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FKai-SB" w:hAnsi="DFKai-SB" w:eastAsia="標楷體"/>
          <w:b/>
          <w:sz w:val="36"/>
        </w:rPr>
        <w:t>高雄榮民總醫院企業工會</w:t>
      </w:r>
    </w:p>
    <w:p>
      <w:pPr>
        <w:jc w:val="center"/>
      </w:pPr>
      <w:r>
        <w:rPr>
          <w:rFonts w:ascii="DFKai-SB" w:hAnsi="DFKai-SB" w:eastAsia="標楷體"/>
          <w:b/>
          <w:sz w:val="32"/>
        </w:rPr>
        <w:t>2026 年度工作計畫（草案）</w:t>
      </w:r>
    </w:p>
    <w:p>
      <w:pPr>
        <w:jc w:val="center"/>
      </w:pPr>
      <w:r>
        <w:rPr>
          <w:rFonts w:ascii="DFKai-SB" w:hAnsi="DFKai-SB" w:eastAsia="標楷體"/>
          <w:b w:val="0"/>
          <w:sz w:val="22"/>
        </w:rPr>
        <w:t>計畫期間：2026 年 7 月 1 日 ～ 12 月 31 日</w:t>
      </w:r>
    </w:p>
    <w:p>
      <w:pPr>
        <w:jc w:val="center"/>
      </w:pPr>
      <w:r>
        <w:rPr>
          <w:rFonts w:ascii="DFKai-SB" w:hAnsi="DFKai-SB" w:eastAsia="標楷體"/>
          <w:b w:val="0"/>
          <w:color w:val="808080"/>
          <w:sz w:val="20"/>
        </w:rPr>
        <w:t>（提請第一次會員大會審議）</w:t>
      </w:r>
    </w:p>
    <w:p/>
    <w:p>
      <w:r>
        <w:rPr>
          <w:rFonts w:ascii="DFKai-SB" w:hAnsi="DFKai-SB" w:eastAsia="標楷體"/>
          <w:b/>
          <w:sz w:val="26"/>
        </w:rPr>
        <w:t>壹、計畫目標</w:t>
      </w:r>
    </w:p>
    <w:p>
      <w:r>
        <w:rPr>
          <w:rFonts w:ascii="DFKai-SB" w:hAnsi="DFKai-SB" w:eastAsia="標楷體"/>
          <w:b w:val="0"/>
          <w:sz w:val="22"/>
        </w:rPr>
        <w:t>一、完成工會合法設立登記，建立組織運作基礎。</w:t>
      </w:r>
    </w:p>
    <w:p>
      <w:r>
        <w:rPr>
          <w:rFonts w:ascii="DFKai-SB" w:hAnsi="DFKai-SB" w:eastAsia="標楷體"/>
          <w:b w:val="0"/>
          <w:sz w:val="22"/>
        </w:rPr>
        <w:t>二、招募創始會員、建立會員名冊與會費收繳制度。</w:t>
      </w:r>
    </w:p>
    <w:p>
      <w:r>
        <w:rPr>
          <w:rFonts w:ascii="DFKai-SB" w:hAnsi="DFKai-SB" w:eastAsia="標楷體"/>
          <w:b w:val="0"/>
          <w:sz w:val="22"/>
        </w:rPr>
        <w:t>三、建構勞資溝通管道，奠定團體協商基礎。</w:t>
      </w:r>
    </w:p>
    <w:p>
      <w:r>
        <w:rPr>
          <w:rFonts w:ascii="DFKai-SB" w:hAnsi="DFKai-SB" w:eastAsia="標楷體"/>
          <w:b w:val="0"/>
          <w:sz w:val="22"/>
        </w:rPr>
        <w:t>四、辦理會員聯誼及幹部教育訓練，凝聚向心力。</w:t>
      </w:r>
    </w:p>
    <w:p/>
    <w:p>
      <w:r>
        <w:rPr>
          <w:rFonts w:ascii="DFKai-SB" w:hAnsi="DFKai-SB" w:eastAsia="標楷體"/>
          <w:b/>
          <w:sz w:val="26"/>
        </w:rPr>
        <w:t>貳、工作項目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6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/>
                <w:sz w:val="22"/>
              </w:rPr>
              <w:t>項次</w:t>
            </w:r>
          </w:p>
        </w:tc>
        <w:tc>
          <w:tcPr>
            <w:tcW w:type="dxa" w:w="3515"/>
            <w:shd w:val="clear" w:color="auto" w:fill="D9E2F3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/>
                <w:sz w:val="22"/>
              </w:rPr>
              <w:t>工作項目</w:t>
            </w:r>
          </w:p>
        </w:tc>
        <w:tc>
          <w:tcPr>
            <w:tcW w:type="dxa" w:w="907"/>
            <w:shd w:val="clear" w:color="auto" w:fill="D9E2F3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/>
                <w:sz w:val="22"/>
              </w:rPr>
              <w:t>類別</w:t>
            </w:r>
          </w:p>
        </w:tc>
        <w:tc>
          <w:tcPr>
            <w:tcW w:type="dxa" w:w="10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/>
                <w:sz w:val="22"/>
              </w:rPr>
              <w:t>期程</w:t>
            </w:r>
          </w:p>
        </w:tc>
        <w:tc>
          <w:tcPr>
            <w:tcW w:type="dxa" w:w="10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/>
                <w:sz w:val="22"/>
              </w:rPr>
              <w:t>負責人</w:t>
            </w:r>
          </w:p>
        </w:tc>
        <w:tc>
          <w:tcPr>
            <w:tcW w:type="dxa" w:w="1361"/>
            <w:shd w:val="clear" w:color="auto" w:fill="D9E2F3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/>
                <w:sz w:val="22"/>
              </w:rPr>
              <w:t>預估經費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1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召開籌備會議、推選幹部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組訓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7月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柏宏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2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起草章程、訂定入會辦法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法規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7月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小巫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3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向主管機關申報籌備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法規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7月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小巫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4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設計工會識別（LOGO、文宣）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文宣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7–8月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妍妍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3,000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5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創始會員招募、入會說明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組訓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7–8月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柏宏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2,000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6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召開成立大會（第一次會員大會）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會務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9月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理事長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8,000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7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通過章程、選舉理監事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法規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9月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小巫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8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向主管機關辦理工會登記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法規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10月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小巫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500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9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開立工會專戶（銀行開戶）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總務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10月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瑋聆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10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制訂勞資會議代表選舉辦法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法規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10月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小巫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11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召開第一次理監事聯席會議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會務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10月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理事長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1,000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12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製作會員手冊／入會說明單張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文宣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11月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妍妍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2,000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13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辦理首次會員聯誼活動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福利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11月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妍妍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5,000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14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建立會費收繳制度（繳費公告）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總務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11月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瑋聆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15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監察會第一次財務稽核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監察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12月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監事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16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編製 2027 年度工作計畫與預算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總務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12月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瑋聆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DFKai-SB" w:hAnsi="DFKai-SB" w:eastAsia="標楷體"/>
                <w:b w:val="0"/>
                <w:sz w:val="22"/>
              </w:rPr>
              <w:t>—</w:t>
            </w:r>
          </w:p>
        </w:tc>
      </w:tr>
    </w:tbl>
    <w:p/>
    <w:p>
      <w:r>
        <w:rPr>
          <w:rFonts w:ascii="DFKai-SB" w:hAnsi="DFKai-SB" w:eastAsia="標楷體"/>
          <w:b/>
          <w:sz w:val="26"/>
        </w:rPr>
        <w:t>參、附註</w:t>
      </w:r>
    </w:p>
    <w:p>
      <w:r>
        <w:rPr>
          <w:rFonts w:ascii="DFKai-SB" w:hAnsi="DFKai-SB" w:eastAsia="標楷體"/>
          <w:b w:val="0"/>
          <w:sz w:val="22"/>
        </w:rPr>
        <w:t>一、成立大會須有會員過半數出席始得開會（依章程規定）；出席人數由幹部工具自動核算。</w:t>
      </w:r>
    </w:p>
    <w:p>
      <w:r>
        <w:rPr>
          <w:rFonts w:ascii="DFKai-SB" w:hAnsi="DFKai-SB" w:eastAsia="標楷體"/>
          <w:b w:val="0"/>
          <w:sz w:val="22"/>
        </w:rPr>
        <w:t>二、工會登記應備：章程三份、成立大會紀錄、理監事當選名冊、會員名冊。</w:t>
      </w:r>
    </w:p>
    <w:p>
      <w:r>
        <w:rPr>
          <w:rFonts w:ascii="DFKai-SB" w:hAnsi="DFKai-SB" w:eastAsia="標楷體"/>
          <w:b w:val="0"/>
          <w:sz w:val="22"/>
        </w:rPr>
        <w:t>三、各項經費以年度收支預算為準，得視實際情形於預算總額內調整。</w:t>
      </w:r>
    </w:p>
    <w:p/>
    <w:p/>
    <w:p>
      <w:pPr>
        <w:jc w:val="right"/>
      </w:pPr>
      <w:r>
        <w:rPr>
          <w:rFonts w:ascii="DFKai-SB" w:hAnsi="DFKai-SB" w:eastAsia="標楷體"/>
          <w:b w:val="0"/>
          <w:sz w:val="22"/>
        </w:rPr>
        <w:t>理事長：______________　　總務：______________　　監事：______________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