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jc w:val="center"/>
        <w:rPr>
          <w:b/>
          <w:bCs/>
        </w:rPr>
      </w:pPr>
      <w:r>
        <w:rPr>
          <w:b/>
          <w:bCs/>
        </w:rPr>
        <w:t>In-Class: Camunda</w:t>
      </w:r>
    </w:p>
    <w:p>
      <w:pPr>
        <w:pStyle w:val="Normal"/>
        <w:spacing w:beforeAutospacing="0" w:before="0" w:afterAutospacing="0" w:after="0"/>
        <w:jc w:val="center"/>
        <w:rPr>
          <w:rFonts w:ascii="Helvetica" w:hAnsi="Helvetica" w:eastAsia="Helvetica" w:cs="Helvetica"/>
          <w:b w:val="false"/>
          <w:bCs w:val="false"/>
          <w:i w:val="false"/>
          <w:i w:val="false"/>
          <w:iCs w:val="false"/>
          <w:color w:val="535353"/>
          <w:sz w:val="22"/>
          <w:szCs w:val="22"/>
          <w:lang w:val="en-US"/>
        </w:rPr>
      </w:pPr>
      <w:r>
        <w:rPr>
          <w:rFonts w:eastAsia="Helvetica" w:cs="Helvetica" w:ascii="Helvetica" w:hAnsi="Helvetica"/>
          <w:b w:val="false"/>
          <w:bCs w:val="false"/>
          <w:i/>
          <w:iCs/>
          <w:color w:val="535353"/>
          <w:sz w:val="28"/>
          <w:szCs w:val="28"/>
          <w:lang w:val="en-US"/>
        </w:rPr>
        <w:t>Aarsh Sheth || Pooja Sindham || Shivani Jariwala || Aishwariya Indi</w:t>
      </w:r>
      <w:r>
        <w:rPr/>
        <w:br/>
      </w:r>
    </w:p>
    <w:p>
      <w:pPr>
        <w:pStyle w:val="Normal"/>
        <w:spacing w:beforeAutospacing="0" w:before="0" w:afterAutospacing="0" w:after="0"/>
        <w:rPr>
          <w:rFonts w:ascii="IBM Plex Sans" w:hAnsi="IBM Plex Sans" w:eastAsia="IBM Plex Sans" w:cs="IBM Plex Sans"/>
          <w:b/>
          <w:bCs/>
          <w:i w:val="false"/>
          <w:i w:val="false"/>
          <w:iCs w:val="false"/>
          <w:caps w:val="false"/>
          <w:smallCaps w:val="false"/>
          <w:color w:val="1C1E21"/>
          <w:sz w:val="24"/>
          <w:szCs w:val="24"/>
          <w:lang w:val="en-US"/>
        </w:rPr>
      </w:pPr>
      <w:r>
        <w:rPr>
          <w:rFonts w:eastAsia="IBM Plex Sans" w:cs="IBM Plex Sans" w:ascii="IBM Plex Sans" w:hAnsi="IBM Plex Sans"/>
          <w:b/>
          <w:bCs/>
          <w:i w:val="false"/>
          <w:iCs w:val="false"/>
          <w:caps w:val="false"/>
          <w:smallCaps w:val="false"/>
          <w:color w:val="1C1E2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rPr>
          <w:rFonts w:ascii="IBM Plex Sans" w:hAnsi="IBM Plex Sans" w:eastAsia="IBM Plex Sans" w:cs="IBM Plex Sans"/>
          <w:b/>
          <w:bCs/>
          <w:i w:val="false"/>
          <w:i w:val="false"/>
          <w:iCs w:val="false"/>
          <w:caps w:val="false"/>
          <w:smallCaps w:val="false"/>
          <w:color w:val="1C1E21"/>
          <w:sz w:val="24"/>
          <w:szCs w:val="24"/>
          <w:lang w:val="en-US"/>
        </w:rPr>
      </w:pPr>
      <w:r>
        <w:rPr/>
        <w:br/>
      </w:r>
      <w:r>
        <w:rPr>
          <w:b/>
          <w:bCs/>
          <w:sz w:val="28"/>
          <w:szCs w:val="28"/>
        </w:rPr>
        <w:t xml:space="preserve">Step 1: </w:t>
      </w:r>
    </w:p>
    <w:p>
      <w:pPr>
        <w:pStyle w:val="Normal"/>
        <w:spacing w:beforeAutospacing="0" w:before="0" w:afterAutospacing="0" w:after="0"/>
        <w:rPr>
          <w:rFonts w:ascii="IBM Plex Sans" w:hAnsi="IBM Plex Sans" w:eastAsia="IBM Plex Sans" w:cs="IBM Plex Sans"/>
          <w:b/>
          <w:bCs/>
          <w:i w:val="false"/>
          <w:i w:val="false"/>
          <w:iCs w:val="false"/>
          <w:caps w:val="false"/>
          <w:smallCaps w:val="false"/>
          <w:color w:val="1C1E21"/>
          <w:sz w:val="24"/>
          <w:szCs w:val="24"/>
          <w:lang w:val="en-US"/>
        </w:rPr>
      </w:pPr>
      <w:r>
        <w:rPr>
          <w:rFonts w:eastAsia="IBM Plex Sans" w:cs="IBM Plex Sans" w:ascii="IBM Plex Sans" w:hAnsi="IBM Plex Sans"/>
          <w:b/>
          <w:bCs/>
          <w:i w:val="false"/>
          <w:iCs w:val="false"/>
          <w:caps w:val="false"/>
          <w:smallCaps w:val="false"/>
          <w:color w:val="1C1E21"/>
          <w:sz w:val="24"/>
          <w:szCs w:val="24"/>
          <w:lang w:val="en-US"/>
        </w:rPr>
        <w:t>Create an account:</w:t>
      </w:r>
      <w:r>
        <w:rPr/>
        <w:drawing>
          <wp:inline distT="0" distB="0" distL="0" distR="0">
            <wp:extent cx="5943600" cy="33813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</w:r>
      <w:r>
        <w:rPr/>
        <w:drawing>
          <wp:inline distT="0" distB="0" distL="0" distR="0">
            <wp:extent cx="5943600" cy="288607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  <w:r>
        <w:rPr/>
        <w:drawing>
          <wp:inline distT="0" distB="0" distL="0" distR="0">
            <wp:extent cx="5943600" cy="295275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Autospacing="0" w:before="402" w:afterAutospacing="0" w:after="0"/>
        <w:rPr>
          <w:sz w:val="28"/>
          <w:szCs w:val="28"/>
        </w:rPr>
      </w:pPr>
      <w:r>
        <w:rPr>
          <w:rFonts w:eastAsia="IBM Plex Sans" w:cs="IBM Plex Sans" w:ascii="IBM Plex Sans" w:hAnsi="IBM Plex Sans"/>
          <w:b/>
          <w:bCs/>
          <w:i w:val="false"/>
          <w:iCs w:val="false"/>
          <w:caps w:val="false"/>
          <w:smallCaps w:val="false"/>
          <w:color w:val="1C1E21"/>
          <w:sz w:val="28"/>
          <w:szCs w:val="28"/>
          <w:lang w:val="en-US"/>
        </w:rPr>
        <w:t xml:space="preserve">Step 2: </w:t>
      </w:r>
    </w:p>
    <w:p>
      <w:pPr>
        <w:pStyle w:val="Heading1"/>
        <w:spacing w:beforeAutospacing="0" w:before="402" w:afterAutospacing="0" w:after="0"/>
        <w:rPr>
          <w:rFonts w:ascii="IBM Plex Sans" w:hAnsi="IBM Plex Sans" w:eastAsia="IBM Plex Sans" w:cs="IBM Plex Sans"/>
          <w:b/>
          <w:bCs/>
          <w:i w:val="false"/>
          <w:i w:val="false"/>
          <w:iCs w:val="false"/>
          <w:caps w:val="false"/>
          <w:smallCaps w:val="false"/>
          <w:color w:val="1C1E21"/>
          <w:sz w:val="24"/>
          <w:szCs w:val="24"/>
          <w:lang w:val="en-US"/>
        </w:rPr>
      </w:pPr>
      <w:r>
        <w:rPr>
          <w:rFonts w:eastAsia="IBM Plex Sans" w:cs="IBM Plex Sans" w:ascii="IBM Plex Sans" w:hAnsi="IBM Plex Sans"/>
          <w:b/>
          <w:bCs/>
          <w:i w:val="false"/>
          <w:iCs w:val="false"/>
          <w:caps w:val="false"/>
          <w:smallCaps w:val="false"/>
          <w:color w:val="1C1E21"/>
          <w:sz w:val="24"/>
          <w:szCs w:val="24"/>
          <w:lang w:val="en-US"/>
        </w:rPr>
        <w:t>M</w:t>
      </w:r>
      <w:r>
        <w:rPr>
          <w:rFonts w:eastAsia="IBM Plex Sans" w:cs="IBM Plex Sans" w:ascii="IBM Plex Sans" w:hAnsi="IBM Plex Sans"/>
          <w:b/>
          <w:bCs/>
          <w:i w:val="false"/>
          <w:iCs w:val="false"/>
          <w:caps w:val="false"/>
          <w:smallCaps w:val="false"/>
          <w:color w:val="1C1E21"/>
          <w:sz w:val="24"/>
          <w:szCs w:val="24"/>
          <w:lang w:val="en-US"/>
        </w:rPr>
        <w:t>odel your first process:</w:t>
      </w:r>
      <w:r>
        <w:rPr/>
        <w:br/>
        <w:br/>
      </w:r>
      <w:r>
        <w:rPr/>
        <w:drawing>
          <wp:inline distT="0" distB="0" distL="0" distR="0">
            <wp:extent cx="5943600" cy="33909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53377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sz w:val="28"/>
        </w:rPr>
      </w:pPr>
      <w:r>
        <w:rPr>
          <w:b/>
          <w:bCs/>
          <w:sz w:val="28"/>
          <w:lang w:val="en-US"/>
        </w:rPr>
        <w:t>Step 3:</w:t>
      </w:r>
    </w:p>
    <w:p>
      <w:pPr>
        <w:pStyle w:val="Normal"/>
        <w:rPr/>
      </w:pPr>
      <w:r>
        <w:rPr>
          <w:b/>
          <w:bCs/>
          <w:lang w:val="en-US"/>
        </w:rPr>
        <w:t>Create a cluster:</w:t>
      </w:r>
      <w:r>
        <w:rPr/>
        <w:br/>
      </w:r>
      <w:r>
        <w:rPr/>
        <w:drawing>
          <wp:inline distT="0" distB="0" distL="0" distR="0">
            <wp:extent cx="5943600" cy="343852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Normal"/>
        <w:rPr>
          <w:b/>
          <w:bCs/>
          <w:sz w:val="28"/>
        </w:rPr>
      </w:pPr>
      <w:r>
        <w:rPr/>
      </w:r>
    </w:p>
    <w:p>
      <w:pPr>
        <w:pStyle w:val="Normal"/>
        <w:rPr>
          <w:b/>
          <w:bCs/>
          <w:sz w:val="28"/>
        </w:rPr>
      </w:pPr>
      <w:r>
        <w:rPr/>
      </w:r>
    </w:p>
    <w:p>
      <w:pPr>
        <w:pStyle w:val="Normal"/>
        <w:rPr>
          <w:b/>
          <w:bCs/>
          <w:sz w:val="28"/>
        </w:rPr>
      </w:pPr>
      <w:r>
        <w:rPr/>
      </w:r>
    </w:p>
    <w:p>
      <w:pPr>
        <w:pStyle w:val="Normal"/>
        <w:rPr/>
      </w:pPr>
      <w:r>
        <w:rPr>
          <w:b/>
          <w:bCs/>
          <w:sz w:val="28"/>
        </w:rPr>
        <w:t>Step 4:</w:t>
      </w:r>
    </w:p>
    <w:p>
      <w:pPr>
        <w:pStyle w:val="Normal"/>
        <w:rPr>
          <w:b/>
          <w:bCs/>
        </w:rPr>
      </w:pPr>
      <w:r>
        <w:rPr>
          <w:b/>
          <w:bCs/>
        </w:rPr>
        <w:t>Orchestrate human tasks:</w:t>
      </w:r>
    </w:p>
    <w:p>
      <w:pPr>
        <w:pStyle w:val="Normal"/>
        <w:rPr/>
      </w:pPr>
      <w:r>
        <w:rPr/>
        <w:drawing>
          <wp:inline distT="0" distB="0" distL="0" distR="0">
            <wp:extent cx="5943600" cy="353377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5433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58140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Normal"/>
        <w:rPr>
          <w:b/>
          <w:bCs/>
          <w:sz w:val="28"/>
        </w:rPr>
      </w:pPr>
      <w:r>
        <w:rPr>
          <w:b/>
          <w:bCs/>
          <w:sz w:val="28"/>
        </w:rPr>
        <w:t>Step 5:</w:t>
      </w:r>
    </w:p>
    <w:p>
      <w:pPr>
        <w:pStyle w:val="Normal"/>
        <w:rPr/>
      </w:pPr>
      <w:r>
        <w:rPr>
          <w:b/>
          <w:bCs/>
        </w:rPr>
        <w:t>Get started with API orchestration:</w:t>
      </w:r>
      <w:r>
        <w:rPr/>
        <w:br/>
      </w:r>
      <w:r>
        <w:rPr/>
        <w:drawing>
          <wp:inline distT="0" distB="0" distL="0" distR="0">
            <wp:extent cx="5943600" cy="328612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54330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  <w:r>
        <w:rPr/>
        <w:drawing>
          <wp:inline distT="0" distB="0" distL="0" distR="0">
            <wp:extent cx="5943600" cy="352425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28"/>
        </w:rPr>
      </w:pPr>
      <w:r>
        <w:rPr>
          <w:b/>
          <w:bCs/>
          <w:sz w:val="28"/>
        </w:rPr>
        <w:t>Step 6:</w:t>
      </w:r>
    </w:p>
    <w:p>
      <w:pPr>
        <w:pStyle w:val="Normal"/>
        <w:spacing w:before="0" w:after="160"/>
        <w:rPr>
          <w:b/>
          <w:bCs/>
        </w:rPr>
      </w:pPr>
      <w:r>
        <w:rPr>
          <w:b/>
          <w:bCs/>
        </w:rPr>
        <w:t xml:space="preserve">Orchestrate Microservices – </w:t>
      </w:r>
      <w:r>
        <w:rPr>
          <w:b w:val="false"/>
          <w:bCs w:val="false"/>
          <w:i w:val="false"/>
          <w:iCs w:val="false"/>
        </w:rPr>
        <w:t>Skipped as it requires paid version of Camunda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0"/>
    <w:family w:val="roman"/>
    <w:pitch w:val="variable"/>
  </w:font>
  <w:font w:name="Aptos Display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Helvetica">
    <w:altName w:val="Arial"/>
    <w:charset w:val="00"/>
    <w:family w:val="roman"/>
    <w:pitch w:val="variable"/>
  </w:font>
  <w:font w:name="IBM Plex Sans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" w:asciiTheme="minorHAnsi" w:cstheme="minorBidi" w:eastAsiaTheme="minorEastAsia" w:hAnsiTheme="minorHAnsi"/>
        <w:sz w:val="24"/>
        <w:szCs w:val="24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4"/>
      <w:szCs w:val="24"/>
      <w:lang w:val="en-US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qFormat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qFormat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qFormat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qFormat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themeColor="accent1" w:themeShade="bf" w:val="0F4761"/>
    </w:rPr>
  </w:style>
  <w:style w:type="character" w:styleId="QuoteChar" w:customStyle="1">
    <w:name w:val="Quote Char"/>
    <w:basedOn w:val="DefaultParagraphFont"/>
    <w:link w:val="Quote"/>
    <w:uiPriority w:val="29"/>
    <w:qFormat/>
    <w:rPr>
      <w:i/>
      <w:iCs/>
      <w:color w:themeColor="text1" w:themeTint="bf" w:val="404040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themeColor="accent1" w:themeShade="bf" w:val="0F4761"/>
      <w:spacing w:val="5"/>
    </w:rPr>
  </w:style>
  <w:style w:type="character" w:styleId="Hyperlink">
    <w:name w:val="Hyperlink"/>
    <w:basedOn w:val="DefaultParagraphFont"/>
    <w:uiPriority w:val="99"/>
    <w:unhideWhenUsed/>
    <w:rsid w:val="422fe0c8"/>
    <w:rPr>
      <w:color w:val="467886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LibreOffice/24.2.5.2$Windows_X86_64 LibreOffice_project/bffef4ea93e59bebbeaf7f431bb02b1a39ee8a59</Application>
  <AppVersion>15.0000</AppVersion>
  <Pages>7</Pages>
  <Words>53</Words>
  <Characters>279</Characters>
  <CharactersWithSpaces>335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2025-03-04T04:08:09Z</dcterms:created>
  <dc:creator>Pooja Sindham</dc:creator>
  <dc:description/>
  <dc:language>en-IN</dc:language>
  <cp:lastModifiedBy>Aarsh Sheth</cp:lastModifiedBy>
  <dcterms:modified xsi:type="dcterms:W3CDTF">2025-03-03T20:48:07Z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