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eastAsia"/>
          <w:lang w:val="en-US" w:eastAsia="zh-CN"/>
        </w:rPr>
      </w:pPr>
      <w:r>
        <w:rPr>
          <w:rFonts w:hint="eastAsia"/>
          <w:lang w:val="en-US" w:eastAsia="zh-CN"/>
        </w:rPr>
        <w:t>流形空间分析数据增强</w:t>
      </w:r>
    </w:p>
    <w:p>
      <w:pPr>
        <w:ind w:left="2940" w:leftChars="0" w:firstLine="420" w:firstLineChars="0"/>
        <w:rPr>
          <w:rFonts w:hint="eastAsia"/>
          <w:lang w:val="en-US" w:eastAsia="zh-CN"/>
        </w:rPr>
      </w:pPr>
      <w:r>
        <w:rPr>
          <w:rFonts w:hint="eastAsia"/>
          <w:lang w:val="en-US" w:eastAsia="zh-CN"/>
        </w:rPr>
        <w:t>实验Case1</w:t>
      </w:r>
    </w:p>
    <w:p>
      <w:pPr>
        <w:numPr>
          <w:ilvl w:val="0"/>
          <w:numId w:val="1"/>
        </w:numPr>
        <w:rPr>
          <w:rFonts w:hint="eastAsia"/>
          <w:lang w:val="en-US" w:eastAsia="zh-CN"/>
        </w:rPr>
      </w:pPr>
      <w:r>
        <w:rPr>
          <w:rFonts w:hint="eastAsia"/>
          <w:lang w:val="en-US" w:eastAsia="zh-CN"/>
        </w:rPr>
        <w:t>实验的目标</w:t>
      </w:r>
    </w:p>
    <w:p>
      <w:pPr>
        <w:numPr>
          <w:ilvl w:val="0"/>
          <w:numId w:val="0"/>
        </w:numPr>
        <w:ind w:firstLine="420" w:firstLineChars="0"/>
        <w:rPr>
          <w:rFonts w:hint="default"/>
          <w:lang w:val="en-US" w:eastAsia="zh-CN"/>
        </w:rPr>
      </w:pPr>
      <w:r>
        <w:rPr>
          <w:rFonts w:hint="eastAsia"/>
          <w:lang w:val="en-US" w:eastAsia="zh-CN"/>
        </w:rPr>
        <w:t>在流形空间中分析数据增强对数据的影响及为什么能改善神经网络.</w:t>
      </w:r>
    </w:p>
    <w:p>
      <w:pPr>
        <w:numPr>
          <w:ilvl w:val="0"/>
          <w:numId w:val="1"/>
        </w:numPr>
        <w:rPr>
          <w:rFonts w:hint="default"/>
          <w:lang w:val="en-US" w:eastAsia="zh-CN"/>
        </w:rPr>
      </w:pPr>
      <w:r>
        <w:rPr>
          <w:rFonts w:hint="eastAsia"/>
          <w:lang w:val="en-US" w:eastAsia="zh-CN"/>
        </w:rPr>
        <w:t>实验的设计</w:t>
      </w:r>
    </w:p>
    <w:p>
      <w:pPr>
        <w:numPr>
          <w:ilvl w:val="1"/>
          <w:numId w:val="1"/>
        </w:numPr>
        <w:ind w:left="840" w:leftChars="0" w:hanging="420" w:firstLineChars="0"/>
        <w:rPr>
          <w:rFonts w:hint="default"/>
          <w:lang w:val="en-US" w:eastAsia="zh-CN"/>
        </w:rPr>
      </w:pPr>
      <w:r>
        <w:rPr>
          <w:rFonts w:hint="eastAsia"/>
          <w:lang w:val="en-US" w:eastAsia="zh-CN"/>
        </w:rPr>
        <w:t>实验流程设计</w:t>
      </w:r>
    </w:p>
    <w:p>
      <w:pPr>
        <w:numPr>
          <w:ilvl w:val="2"/>
          <w:numId w:val="1"/>
        </w:numPr>
        <w:ind w:left="1260" w:leftChars="0" w:hanging="420" w:firstLineChars="0"/>
        <w:rPr>
          <w:rFonts w:hint="default"/>
          <w:lang w:val="en-US" w:eastAsia="zh-CN"/>
        </w:rPr>
      </w:pPr>
      <w:r>
        <w:rPr>
          <w:rFonts w:hint="eastAsia"/>
          <w:lang w:val="en-US" w:eastAsia="zh-CN"/>
        </w:rPr>
        <w:t>使用工具python,主要的第三方库:panda,torch,torchvision,plotly,numpy,umap,数据集为cifar10和cifar100,用panda把数据转化得易于降维,然后用umap降维算法对其降维并用plotly将其绘制,数据增强一部分来自于torchvision.</w:t>
      </w:r>
    </w:p>
    <w:p>
      <w:pPr>
        <w:numPr>
          <w:ilvl w:val="1"/>
          <w:numId w:val="1"/>
        </w:numPr>
        <w:ind w:left="840" w:leftChars="0" w:hanging="420" w:firstLineChars="0"/>
        <w:rPr>
          <w:rFonts w:hint="default"/>
          <w:lang w:val="en-US" w:eastAsia="zh-CN"/>
        </w:rPr>
      </w:pPr>
      <w:r>
        <w:rPr>
          <w:rFonts w:hint="eastAsia"/>
          <w:lang w:val="en-US" w:eastAsia="zh-CN"/>
        </w:rPr>
        <w:t>工具</w:t>
      </w:r>
    </w:p>
    <w:p>
      <w:pPr>
        <w:numPr>
          <w:ilvl w:val="2"/>
          <w:numId w:val="1"/>
        </w:numPr>
        <w:ind w:left="1260" w:leftChars="0" w:hanging="420" w:firstLineChars="0"/>
        <w:rPr>
          <w:rFonts w:hint="default"/>
          <w:lang w:val="en-US" w:eastAsia="zh-CN"/>
        </w:rPr>
      </w:pPr>
      <w:r>
        <w:rPr>
          <w:rFonts w:hint="eastAsia"/>
          <w:lang w:val="en-US" w:eastAsia="zh-CN"/>
        </w:rPr>
        <w:t>Panda</w:t>
      </w:r>
    </w:p>
    <w:p>
      <w:pPr>
        <w:numPr>
          <w:ilvl w:val="2"/>
          <w:numId w:val="1"/>
        </w:numPr>
        <w:ind w:left="1260" w:leftChars="0" w:hanging="420" w:firstLineChars="0"/>
        <w:rPr>
          <w:rFonts w:hint="default"/>
          <w:lang w:val="en-US" w:eastAsia="zh-CN"/>
        </w:rPr>
      </w:pPr>
      <w:r>
        <w:rPr>
          <w:rFonts w:hint="eastAsia"/>
          <w:lang w:val="en-US" w:eastAsia="zh-CN"/>
        </w:rPr>
        <w:t>torch</w:t>
      </w:r>
    </w:p>
    <w:p>
      <w:pPr>
        <w:numPr>
          <w:ilvl w:val="2"/>
          <w:numId w:val="1"/>
        </w:numPr>
        <w:ind w:left="1260" w:leftChars="0" w:hanging="420" w:firstLineChars="0"/>
        <w:rPr>
          <w:rFonts w:hint="default"/>
          <w:lang w:val="en-US" w:eastAsia="zh-CN"/>
        </w:rPr>
      </w:pPr>
      <w:r>
        <w:rPr>
          <w:rFonts w:hint="eastAsia"/>
          <w:lang w:val="en-US" w:eastAsia="zh-CN"/>
        </w:rPr>
        <w:t>torchvision</w:t>
      </w:r>
    </w:p>
    <w:p>
      <w:pPr>
        <w:numPr>
          <w:ilvl w:val="2"/>
          <w:numId w:val="1"/>
        </w:numPr>
        <w:ind w:left="1260" w:leftChars="0" w:hanging="420" w:firstLineChars="0"/>
        <w:rPr>
          <w:rFonts w:hint="default"/>
          <w:lang w:val="en-US" w:eastAsia="zh-CN"/>
        </w:rPr>
      </w:pPr>
      <w:r>
        <w:rPr>
          <w:rFonts w:hint="eastAsia"/>
          <w:lang w:val="en-US" w:eastAsia="zh-CN"/>
        </w:rPr>
        <w:t>Plotly</w:t>
      </w:r>
    </w:p>
    <w:p>
      <w:pPr>
        <w:numPr>
          <w:ilvl w:val="2"/>
          <w:numId w:val="1"/>
        </w:numPr>
        <w:ind w:left="1260" w:leftChars="0" w:hanging="420" w:firstLineChars="0"/>
        <w:rPr>
          <w:rFonts w:hint="default"/>
          <w:lang w:val="en-US" w:eastAsia="zh-CN"/>
        </w:rPr>
      </w:pPr>
      <w:r>
        <w:rPr>
          <w:rFonts w:hint="eastAsia"/>
          <w:lang w:val="en-US" w:eastAsia="zh-CN"/>
        </w:rPr>
        <w:t>numpy</w:t>
      </w:r>
    </w:p>
    <w:p>
      <w:pPr>
        <w:numPr>
          <w:ilvl w:val="2"/>
          <w:numId w:val="1"/>
        </w:numPr>
        <w:ind w:left="1260" w:leftChars="0" w:hanging="420" w:firstLineChars="0"/>
        <w:rPr>
          <w:rFonts w:hint="default"/>
          <w:lang w:val="en-US" w:eastAsia="zh-CN"/>
        </w:rPr>
      </w:pPr>
      <w:r>
        <w:rPr>
          <w:rFonts w:hint="eastAsia"/>
          <w:lang w:val="en-US" w:eastAsia="zh-CN"/>
        </w:rPr>
        <w:t>umap</w:t>
      </w:r>
    </w:p>
    <w:p>
      <w:pPr>
        <w:numPr>
          <w:ilvl w:val="1"/>
          <w:numId w:val="1"/>
        </w:numPr>
        <w:ind w:left="840" w:leftChars="0" w:hanging="420" w:firstLineChars="0"/>
        <w:rPr>
          <w:rFonts w:hint="default"/>
          <w:lang w:val="en-US" w:eastAsia="zh-CN"/>
        </w:rPr>
      </w:pPr>
      <w:r>
        <w:rPr>
          <w:rFonts w:hint="eastAsia"/>
          <w:lang w:val="en-US" w:eastAsia="zh-CN"/>
        </w:rPr>
        <w:t>外部的主要参数</w:t>
      </w:r>
    </w:p>
    <w:p>
      <w:pPr>
        <w:numPr>
          <w:ilvl w:val="2"/>
          <w:numId w:val="1"/>
        </w:numPr>
        <w:ind w:left="1260" w:leftChars="0" w:hanging="420" w:firstLineChars="0"/>
        <w:rPr>
          <w:rFonts w:hint="default"/>
          <w:lang w:val="en-US" w:eastAsia="zh-CN"/>
        </w:rPr>
      </w:pPr>
      <w:r>
        <w:rPr>
          <w:rFonts w:hint="eastAsia"/>
          <w:lang w:val="en-US" w:eastAsia="zh-CN"/>
        </w:rPr>
        <w:t>降维算法的参数</w:t>
      </w:r>
    </w:p>
    <w:p>
      <w:pPr>
        <w:numPr>
          <w:ilvl w:val="3"/>
          <w:numId w:val="1"/>
        </w:numPr>
        <w:ind w:left="1680" w:leftChars="0" w:hanging="420" w:firstLineChars="0"/>
        <w:rPr>
          <w:rFonts w:hint="default"/>
          <w:lang w:val="en-US" w:eastAsia="zh-CN"/>
        </w:rPr>
      </w:pPr>
      <w:r>
        <w:rPr>
          <w:rFonts w:hint="eastAsia"/>
          <w:lang w:val="en-US" w:eastAsia="zh-CN"/>
        </w:rPr>
        <w:t>local_connectivity=2</w:t>
      </w:r>
    </w:p>
    <w:p>
      <w:pPr>
        <w:numPr>
          <w:ilvl w:val="3"/>
          <w:numId w:val="1"/>
        </w:numPr>
        <w:ind w:left="1680" w:leftChars="0" w:hanging="420" w:firstLineChars="0"/>
        <w:rPr>
          <w:rFonts w:hint="default"/>
          <w:lang w:val="en-US" w:eastAsia="zh-CN"/>
        </w:rPr>
      </w:pPr>
      <w:r>
        <w:rPr>
          <w:rFonts w:hint="eastAsia"/>
          <w:lang w:val="en-US" w:eastAsia="zh-CN"/>
        </w:rPr>
        <w:t>random_state=42</w:t>
      </w:r>
    </w:p>
    <w:p>
      <w:pPr>
        <w:numPr>
          <w:ilvl w:val="3"/>
          <w:numId w:val="1"/>
        </w:numPr>
        <w:ind w:left="1680" w:leftChars="0" w:hanging="420" w:firstLineChars="0"/>
        <w:rPr>
          <w:rFonts w:hint="default"/>
          <w:lang w:val="en-US" w:eastAsia="zh-CN"/>
        </w:rPr>
      </w:pPr>
      <w:r>
        <w:rPr>
          <w:rFonts w:hint="eastAsia"/>
          <w:lang w:val="en-US" w:eastAsia="zh-CN"/>
        </w:rPr>
        <w:t>min_dist=0.99</w:t>
      </w:r>
    </w:p>
    <w:p>
      <w:pPr>
        <w:numPr>
          <w:ilvl w:val="3"/>
          <w:numId w:val="1"/>
        </w:numPr>
        <w:ind w:left="1680" w:leftChars="0" w:hanging="420" w:firstLineChars="0"/>
        <w:rPr>
          <w:rFonts w:hint="default"/>
          <w:lang w:val="en-US" w:eastAsia="zh-CN"/>
        </w:rPr>
      </w:pPr>
      <w:r>
        <w:rPr>
          <w:rFonts w:hint="eastAsia"/>
          <w:lang w:val="en-US" w:eastAsia="zh-CN"/>
        </w:rPr>
        <w:t>n_neighbors=1000</w:t>
      </w:r>
    </w:p>
    <w:p>
      <w:pPr>
        <w:numPr>
          <w:ilvl w:val="3"/>
          <w:numId w:val="1"/>
        </w:numPr>
        <w:ind w:left="1680" w:leftChars="0" w:hanging="420" w:firstLineChars="0"/>
        <w:rPr>
          <w:rFonts w:hint="default"/>
          <w:lang w:val="en-US" w:eastAsia="zh-CN"/>
        </w:rPr>
      </w:pPr>
      <w:r>
        <w:rPr>
          <w:rFonts w:hint="eastAsia"/>
          <w:lang w:val="en-US" w:eastAsia="zh-CN"/>
        </w:rPr>
        <w:t>n_components=3</w:t>
      </w:r>
    </w:p>
    <w:p>
      <w:pPr>
        <w:numPr>
          <w:ilvl w:val="3"/>
          <w:numId w:val="1"/>
        </w:numPr>
        <w:ind w:left="1680" w:leftChars="0" w:hanging="420" w:firstLineChars="0"/>
        <w:rPr>
          <w:rFonts w:hint="default"/>
          <w:lang w:val="en-US" w:eastAsia="zh-CN"/>
        </w:rPr>
      </w:pPr>
      <w:r>
        <w:rPr>
          <w:rFonts w:hint="eastAsia"/>
          <w:lang w:val="en-US" w:eastAsia="zh-CN"/>
        </w:rPr>
        <w:t>其他参数均为默认</w:t>
      </w:r>
    </w:p>
    <w:p>
      <w:pPr>
        <w:numPr>
          <w:ilvl w:val="2"/>
          <w:numId w:val="1"/>
        </w:numPr>
        <w:ind w:left="1260" w:leftChars="0" w:hanging="420" w:firstLineChars="0"/>
        <w:rPr>
          <w:rFonts w:hint="default"/>
          <w:lang w:val="en-US" w:eastAsia="zh-CN"/>
        </w:rPr>
      </w:pPr>
      <w:r>
        <w:rPr>
          <w:rFonts w:hint="eastAsia"/>
          <w:lang w:val="en-US" w:eastAsia="zh-CN"/>
        </w:rPr>
        <w:t>数据增强参数</w:t>
      </w:r>
    </w:p>
    <w:p>
      <w:pPr>
        <w:numPr>
          <w:ilvl w:val="3"/>
          <w:numId w:val="1"/>
        </w:numPr>
        <w:ind w:left="1680" w:leftChars="0" w:hanging="420" w:firstLineChars="0"/>
        <w:rPr>
          <w:rFonts w:hint="default"/>
          <w:lang w:val="en-US" w:eastAsia="zh-CN"/>
        </w:rPr>
      </w:pPr>
      <w:r>
        <w:rPr>
          <w:rFonts w:hint="eastAsia"/>
          <w:lang w:val="en-US" w:eastAsia="zh-CN"/>
        </w:rPr>
        <w:t>RandomResizedCrop</w:t>
      </w:r>
    </w:p>
    <w:p>
      <w:pPr>
        <w:numPr>
          <w:ilvl w:val="4"/>
          <w:numId w:val="1"/>
        </w:numPr>
        <w:ind w:left="2100" w:leftChars="0" w:hanging="420" w:firstLineChars="0"/>
        <w:rPr>
          <w:rFonts w:hint="default"/>
          <w:lang w:val="en-US" w:eastAsia="zh-CN"/>
        </w:rPr>
      </w:pPr>
      <w:r>
        <w:rPr>
          <w:rFonts w:hint="eastAsia"/>
          <w:lang w:val="en-US" w:eastAsia="zh-CN"/>
        </w:rPr>
        <w:t>size=32</w:t>
      </w:r>
    </w:p>
    <w:p>
      <w:pPr>
        <w:numPr>
          <w:ilvl w:val="3"/>
          <w:numId w:val="1"/>
        </w:numPr>
        <w:ind w:left="1680" w:leftChars="0" w:hanging="420" w:firstLineChars="0"/>
        <w:rPr>
          <w:rFonts w:hint="default"/>
          <w:lang w:val="en-US" w:eastAsia="zh-CN"/>
        </w:rPr>
      </w:pPr>
      <w:r>
        <w:rPr>
          <w:rFonts w:hint="eastAsia"/>
          <w:lang w:val="en-US" w:eastAsia="zh-CN"/>
        </w:rPr>
        <w:t>Normalize</w:t>
      </w:r>
    </w:p>
    <w:p>
      <w:pPr>
        <w:numPr>
          <w:ilvl w:val="4"/>
          <w:numId w:val="1"/>
        </w:numPr>
        <w:ind w:left="2100" w:leftChars="0" w:hanging="420" w:firstLineChars="0"/>
        <w:rPr>
          <w:rFonts w:hint="default"/>
          <w:lang w:val="en-US" w:eastAsia="zh-CN"/>
        </w:rPr>
      </w:pPr>
      <w:r>
        <w:rPr>
          <w:rFonts w:hint="eastAsia"/>
          <w:lang w:val="en-US" w:eastAsia="zh-CN"/>
        </w:rPr>
        <w:t>mean=[0.486,0.456,0.406]</w:t>
      </w:r>
    </w:p>
    <w:p>
      <w:pPr>
        <w:numPr>
          <w:ilvl w:val="4"/>
          <w:numId w:val="1"/>
        </w:numPr>
        <w:ind w:left="2100" w:leftChars="0" w:hanging="420" w:firstLineChars="0"/>
        <w:rPr>
          <w:rFonts w:hint="default"/>
          <w:lang w:val="en-US" w:eastAsia="zh-CN"/>
        </w:rPr>
      </w:pPr>
      <w:r>
        <w:rPr>
          <w:rFonts w:hint="eastAsia"/>
          <w:lang w:val="en-US" w:eastAsia="zh-CN"/>
        </w:rPr>
        <w:t>std=[0.229,0.224,0.225]</w:t>
      </w:r>
    </w:p>
    <w:p>
      <w:pPr>
        <w:numPr>
          <w:ilvl w:val="3"/>
          <w:numId w:val="1"/>
        </w:numPr>
        <w:ind w:left="1680" w:leftChars="0" w:hanging="420" w:firstLineChars="0"/>
        <w:rPr>
          <w:rFonts w:hint="default"/>
          <w:lang w:val="en-US" w:eastAsia="zh-CN"/>
        </w:rPr>
      </w:pPr>
      <w:r>
        <w:rPr>
          <w:rFonts w:hint="eastAsia"/>
          <w:lang w:val="en-US" w:eastAsia="zh-CN"/>
        </w:rPr>
        <w:t>其他均为默认</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实验的数据和表格</w:t>
      </w:r>
    </w:p>
    <w:p>
      <w:pPr>
        <w:numPr>
          <w:ilvl w:val="0"/>
          <w:numId w:val="0"/>
        </w:numPr>
        <w:ind w:firstLine="420" w:firstLineChars="0"/>
        <w:rPr>
          <w:rFonts w:hint="default"/>
          <w:lang w:val="en-US" w:eastAsia="zh-CN"/>
        </w:rPr>
      </w:pPr>
      <w:r>
        <w:rPr>
          <w:rFonts w:hint="eastAsia"/>
          <w:lang w:val="en-US" w:eastAsia="zh-CN"/>
        </w:rPr>
        <w:t>数据繁多,不易分析,挑取其中特殊的几组进行展示并分析.</w:t>
      </w:r>
    </w:p>
    <w:p>
      <w:pPr>
        <w:numPr>
          <w:ilvl w:val="0"/>
          <w:numId w:val="0"/>
        </w:numPr>
        <w:rPr>
          <w:rFonts w:hint="default"/>
          <w:lang w:val="en-US" w:eastAsia="zh-CN"/>
        </w:rPr>
      </w:pPr>
      <w:r>
        <w:rPr>
          <w:rFonts w:hint="default"/>
          <w:lang w:val="en-US" w:eastAsia="zh-CN"/>
        </w:rPr>
        <w:drawing>
          <wp:inline distT="0" distB="0" distL="114300" distR="114300">
            <wp:extent cx="1963420" cy="2447925"/>
            <wp:effectExtent l="0" t="0" r="17780" b="9525"/>
            <wp:docPr id="6" name="图片 6"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ewplot (1)"/>
                    <pic:cNvPicPr>
                      <a:picLocks noChangeAspect="1"/>
                    </pic:cNvPicPr>
                  </pic:nvPicPr>
                  <pic:blipFill>
                    <a:blip r:embed="rId4"/>
                    <a:srcRect l="32476" t="2778" r="29831" b="7986"/>
                    <a:stretch>
                      <a:fillRect/>
                    </a:stretch>
                  </pic:blipFill>
                  <pic:spPr>
                    <a:xfrm>
                      <a:off x="0" y="0"/>
                      <a:ext cx="1963420" cy="2447925"/>
                    </a:xfrm>
                    <a:prstGeom prst="rect">
                      <a:avLst/>
                    </a:prstGeom>
                  </pic:spPr>
                </pic:pic>
              </a:graphicData>
            </a:graphic>
          </wp:inline>
        </w:drawing>
      </w:r>
      <w:r>
        <w:rPr>
          <w:rFonts w:hint="default"/>
          <w:lang w:val="en-US" w:eastAsia="zh-CN"/>
        </w:rPr>
        <w:drawing>
          <wp:inline distT="0" distB="0" distL="114300" distR="114300">
            <wp:extent cx="2533650" cy="1537335"/>
            <wp:effectExtent l="0" t="0" r="0" b="5715"/>
            <wp:docPr id="5" name="图片 5" descr="newpl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newplot (2)"/>
                    <pic:cNvPicPr>
                      <a:picLocks noChangeAspect="1"/>
                    </pic:cNvPicPr>
                  </pic:nvPicPr>
                  <pic:blipFill>
                    <a:blip r:embed="rId5"/>
                    <a:srcRect l="21893" t="23465" r="29924" b="21487"/>
                    <a:stretch>
                      <a:fillRect/>
                    </a:stretch>
                  </pic:blipFill>
                  <pic:spPr>
                    <a:xfrm>
                      <a:off x="0" y="0"/>
                      <a:ext cx="2533650" cy="1537335"/>
                    </a:xfrm>
                    <a:prstGeom prst="rect">
                      <a:avLst/>
                    </a:prstGeom>
                  </pic:spPr>
                </pic:pic>
              </a:graphicData>
            </a:graphic>
          </wp:inline>
        </w:drawing>
      </w:r>
      <w:r>
        <w:rPr>
          <w:rFonts w:hint="default"/>
          <w:lang w:val="en-US" w:eastAsia="zh-CN"/>
        </w:rPr>
        <w:drawing>
          <wp:inline distT="0" distB="0" distL="114300" distR="114300">
            <wp:extent cx="2333625" cy="1632585"/>
            <wp:effectExtent l="0" t="0" r="9525" b="5715"/>
            <wp:docPr id="4" name="图片 4" descr="newpl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ewplot (3)"/>
                    <pic:cNvPicPr>
                      <a:picLocks noChangeAspect="1"/>
                    </pic:cNvPicPr>
                  </pic:nvPicPr>
                  <pic:blipFill>
                    <a:blip r:embed="rId6"/>
                    <a:srcRect l="25879" t="24147" r="29743" b="17394"/>
                    <a:stretch>
                      <a:fillRect/>
                    </a:stretch>
                  </pic:blipFill>
                  <pic:spPr>
                    <a:xfrm>
                      <a:off x="0" y="0"/>
                      <a:ext cx="2333625" cy="1632585"/>
                    </a:xfrm>
                    <a:prstGeom prst="rect">
                      <a:avLst/>
                    </a:prstGeom>
                  </pic:spPr>
                </pic:pic>
              </a:graphicData>
            </a:graphic>
          </wp:inline>
        </w:drawing>
      </w:r>
      <w:r>
        <w:rPr>
          <w:rFonts w:hint="default"/>
          <w:lang w:val="en-US" w:eastAsia="zh-CN"/>
        </w:rPr>
        <w:drawing>
          <wp:inline distT="0" distB="0" distL="114300" distR="114300">
            <wp:extent cx="2181225" cy="1979295"/>
            <wp:effectExtent l="0" t="0" r="9525" b="1905"/>
            <wp:docPr id="3" name="图片 3" descr="newpl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ewplot (4)"/>
                    <pic:cNvPicPr>
                      <a:picLocks noChangeAspect="1"/>
                    </pic:cNvPicPr>
                  </pic:nvPicPr>
                  <pic:blipFill>
                    <a:blip r:embed="rId7"/>
                    <a:srcRect l="31494" t="20668" r="27026" b="8458"/>
                    <a:stretch>
                      <a:fillRect/>
                    </a:stretch>
                  </pic:blipFill>
                  <pic:spPr>
                    <a:xfrm>
                      <a:off x="0" y="0"/>
                      <a:ext cx="2181225" cy="1979295"/>
                    </a:xfrm>
                    <a:prstGeom prst="rect">
                      <a:avLst/>
                    </a:prstGeom>
                  </pic:spPr>
                </pic:pic>
              </a:graphicData>
            </a:graphic>
          </wp:inline>
        </w:drawing>
      </w:r>
      <w:r>
        <w:rPr>
          <w:rFonts w:hint="default"/>
          <w:lang w:val="en-US" w:eastAsia="zh-CN"/>
        </w:rPr>
        <w:drawing>
          <wp:inline distT="0" distB="0" distL="114300" distR="114300">
            <wp:extent cx="1790700" cy="2158365"/>
            <wp:effectExtent l="0" t="0" r="0" b="13335"/>
            <wp:docPr id="2" name="图片 2" descr="newpl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wplot (5)"/>
                    <pic:cNvPicPr>
                      <a:picLocks noChangeAspect="1"/>
                    </pic:cNvPicPr>
                  </pic:nvPicPr>
                  <pic:blipFill>
                    <a:blip r:embed="rId8"/>
                    <a:srcRect l="28958" t="14256" r="36988" b="8458"/>
                    <a:stretch>
                      <a:fillRect/>
                    </a:stretch>
                  </pic:blipFill>
                  <pic:spPr>
                    <a:xfrm>
                      <a:off x="0" y="0"/>
                      <a:ext cx="1790700" cy="2158365"/>
                    </a:xfrm>
                    <a:prstGeom prst="rect">
                      <a:avLst/>
                    </a:prstGeom>
                  </pic:spPr>
                </pic:pic>
              </a:graphicData>
            </a:graphic>
          </wp:inline>
        </w:drawing>
      </w:r>
      <w:r>
        <w:rPr>
          <w:rFonts w:hint="default"/>
          <w:lang w:val="en-US" w:eastAsia="zh-CN"/>
        </w:rPr>
        <w:drawing>
          <wp:inline distT="0" distB="0" distL="114300" distR="114300">
            <wp:extent cx="2552700" cy="1800225"/>
            <wp:effectExtent l="0" t="0" r="0" b="9525"/>
            <wp:docPr id="1" name="图片 1"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plot"/>
                    <pic:cNvPicPr>
                      <a:picLocks noChangeAspect="1"/>
                    </pic:cNvPicPr>
                  </pic:nvPicPr>
                  <pic:blipFill>
                    <a:blip r:embed="rId9"/>
                    <a:srcRect l="21966" t="13370" r="29489" b="22169"/>
                    <a:stretch>
                      <a:fillRect/>
                    </a:stretch>
                  </pic:blipFill>
                  <pic:spPr>
                    <a:xfrm>
                      <a:off x="0" y="0"/>
                      <a:ext cx="2552700" cy="18002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注:此图为cifar10中的4,6组(从1计数),及猫和狗.图1-5采用的数据增强方式为1.RandomVerticalFlip,RandomHorizontalFlip,2.RandomResizedCrop,3.ColorJitter,4.Grayscale,5.Autoaugmentation,图6为无数据增强的原始图.以后若无特殊说明,图片顺序表示的意义均与此相同.</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可以看到,在cifar10中,用umap降维的结果中猫和狗的分布几乎是相同的,只有细微的分布上的侧重点有差异,如在第六张图(无数据增强)中,狗的分布成纺锤形,而猫更趋向平行四边形.但总的来说,它们分布几乎是相同的.事实上,在cifar10数据集中,猫和狗的差异点相较与其他任何两组来说都更小,如:</w:t>
      </w:r>
    </w:p>
    <w:p>
      <w:pPr>
        <w:numPr>
          <w:ilvl w:val="0"/>
          <w:numId w:val="0"/>
        </w:numPr>
        <w:rPr>
          <w:rFonts w:hint="eastAsia"/>
          <w:lang w:val="en-US" w:eastAsia="zh-CN"/>
        </w:rPr>
      </w:pPr>
      <w:r>
        <w:rPr>
          <w:rFonts w:hint="eastAsia"/>
          <w:lang w:val="en-US" w:eastAsia="zh-CN"/>
        </w:rPr>
        <w:drawing>
          <wp:inline distT="0" distB="0" distL="114300" distR="114300">
            <wp:extent cx="1857375" cy="2491105"/>
            <wp:effectExtent l="0" t="0" r="9525" b="4445"/>
            <wp:docPr id="12" name="图片 12"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ewplot (1)"/>
                    <pic:cNvPicPr>
                      <a:picLocks noChangeAspect="1"/>
                    </pic:cNvPicPr>
                  </pic:nvPicPr>
                  <pic:blipFill>
                    <a:blip r:embed="rId10"/>
                    <a:srcRect l="33559" t="6867" r="31119" b="3934"/>
                    <a:stretch>
                      <a:fillRect/>
                    </a:stretch>
                  </pic:blipFill>
                  <pic:spPr>
                    <a:xfrm>
                      <a:off x="0" y="0"/>
                      <a:ext cx="1857375" cy="2491105"/>
                    </a:xfrm>
                    <a:prstGeom prst="rect">
                      <a:avLst/>
                    </a:prstGeom>
                  </pic:spPr>
                </pic:pic>
              </a:graphicData>
            </a:graphic>
          </wp:inline>
        </w:drawing>
      </w:r>
      <w:r>
        <w:rPr>
          <w:rFonts w:hint="eastAsia"/>
          <w:lang w:val="en-US" w:eastAsia="zh-CN"/>
        </w:rPr>
        <w:drawing>
          <wp:inline distT="0" distB="0" distL="114300" distR="114300">
            <wp:extent cx="2733675" cy="1948180"/>
            <wp:effectExtent l="0" t="0" r="9525" b="13970"/>
            <wp:docPr id="11" name="图片 11" descr="newpl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ewplot (2)"/>
                    <pic:cNvPicPr>
                      <a:picLocks noChangeAspect="1"/>
                    </pic:cNvPicPr>
                  </pic:nvPicPr>
                  <pic:blipFill>
                    <a:blip r:embed="rId11"/>
                    <a:srcRect l="22147" t="14234" r="25866" b="16007"/>
                    <a:stretch>
                      <a:fillRect/>
                    </a:stretch>
                  </pic:blipFill>
                  <pic:spPr>
                    <a:xfrm>
                      <a:off x="0" y="0"/>
                      <a:ext cx="2733675" cy="1948180"/>
                    </a:xfrm>
                    <a:prstGeom prst="rect">
                      <a:avLst/>
                    </a:prstGeom>
                  </pic:spPr>
                </pic:pic>
              </a:graphicData>
            </a:graphic>
          </wp:inline>
        </w:drawing>
      </w:r>
      <w:r>
        <w:rPr>
          <w:rFonts w:hint="eastAsia"/>
          <w:lang w:val="en-US" w:eastAsia="zh-CN"/>
        </w:rPr>
        <w:drawing>
          <wp:inline distT="0" distB="0" distL="114300" distR="114300">
            <wp:extent cx="2540635" cy="1974850"/>
            <wp:effectExtent l="0" t="0" r="12065" b="6350"/>
            <wp:docPr id="10" name="图片 10" descr="newpl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3)"/>
                    <pic:cNvPicPr>
                      <a:picLocks noChangeAspect="1"/>
                    </pic:cNvPicPr>
                  </pic:nvPicPr>
                  <pic:blipFill>
                    <a:blip r:embed="rId12"/>
                    <a:srcRect l="25275" t="9800" r="26410" b="19486"/>
                    <a:stretch>
                      <a:fillRect/>
                    </a:stretch>
                  </pic:blipFill>
                  <pic:spPr>
                    <a:xfrm>
                      <a:off x="0" y="0"/>
                      <a:ext cx="2540635" cy="1974850"/>
                    </a:xfrm>
                    <a:prstGeom prst="rect">
                      <a:avLst/>
                    </a:prstGeom>
                  </pic:spPr>
                </pic:pic>
              </a:graphicData>
            </a:graphic>
          </wp:inline>
        </w:drawing>
      </w:r>
      <w:r>
        <w:rPr>
          <w:rFonts w:hint="eastAsia"/>
          <w:lang w:val="en-US" w:eastAsia="zh-CN"/>
        </w:rPr>
        <w:drawing>
          <wp:inline distT="0" distB="0" distL="114300" distR="114300">
            <wp:extent cx="2524125" cy="1866265"/>
            <wp:effectExtent l="0" t="0" r="9525" b="635"/>
            <wp:docPr id="9" name="图片 9" descr="newpl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ewplot (4)"/>
                    <pic:cNvPicPr>
                      <a:picLocks noChangeAspect="1"/>
                    </pic:cNvPicPr>
                  </pic:nvPicPr>
                  <pic:blipFill>
                    <a:blip r:embed="rId13"/>
                    <a:srcRect l="23022" t="19800" r="29317" b="13314"/>
                    <a:stretch>
                      <a:fillRect/>
                    </a:stretch>
                  </pic:blipFill>
                  <pic:spPr>
                    <a:xfrm>
                      <a:off x="0" y="0"/>
                      <a:ext cx="2524125" cy="1866265"/>
                    </a:xfrm>
                    <a:prstGeom prst="rect">
                      <a:avLst/>
                    </a:prstGeom>
                  </pic:spPr>
                </pic:pic>
              </a:graphicData>
            </a:graphic>
          </wp:inline>
        </w:drawing>
      </w:r>
      <w:r>
        <w:rPr>
          <w:rFonts w:hint="eastAsia"/>
          <w:lang w:val="en-US" w:eastAsia="zh-CN"/>
        </w:rPr>
        <w:drawing>
          <wp:inline distT="0" distB="0" distL="114300" distR="114300">
            <wp:extent cx="1933575" cy="2292985"/>
            <wp:effectExtent l="0" t="0" r="9525" b="12065"/>
            <wp:docPr id="8" name="图片 8" descr="newpl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newplot (5)"/>
                    <pic:cNvPicPr>
                      <a:picLocks noChangeAspect="1"/>
                    </pic:cNvPicPr>
                  </pic:nvPicPr>
                  <pic:blipFill>
                    <a:blip r:embed="rId14"/>
                    <a:srcRect l="33015" t="14643" r="30214" b="3251"/>
                    <a:stretch>
                      <a:fillRect/>
                    </a:stretch>
                  </pic:blipFill>
                  <pic:spPr>
                    <a:xfrm>
                      <a:off x="0" y="0"/>
                      <a:ext cx="1933575" cy="2292985"/>
                    </a:xfrm>
                    <a:prstGeom prst="rect">
                      <a:avLst/>
                    </a:prstGeom>
                  </pic:spPr>
                </pic:pic>
              </a:graphicData>
            </a:graphic>
          </wp:inline>
        </w:drawing>
      </w:r>
      <w:r>
        <w:rPr>
          <w:rFonts w:hint="eastAsia"/>
          <w:lang w:val="en-US" w:eastAsia="zh-CN"/>
        </w:rPr>
        <w:drawing>
          <wp:inline distT="0" distB="0" distL="114300" distR="114300">
            <wp:extent cx="2762250" cy="1931670"/>
            <wp:effectExtent l="0" t="0" r="0" b="11430"/>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15"/>
                    <a:srcRect l="21712" t="13620" r="25758" b="17212"/>
                    <a:stretch>
                      <a:fillRect/>
                    </a:stretch>
                  </pic:blipFill>
                  <pic:spPr>
                    <a:xfrm>
                      <a:off x="0" y="0"/>
                      <a:ext cx="2762250" cy="193167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注:为6,9组,即狗和轮船.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可以看到差距比较大的两组分布是几乎可以用一条线将其区分的.但采用了Autoaugmentation(自动数据增强)的图像比较特殊.整体上讲较其他组而言变得更加混淆了.</w:t>
      </w:r>
    </w:p>
    <w:p>
      <w:pPr>
        <w:numPr>
          <w:ilvl w:val="0"/>
          <w:numId w:val="0"/>
        </w:numPr>
        <w:rPr>
          <w:rFonts w:hint="eastAsia"/>
          <w:lang w:val="en-US" w:eastAsia="zh-CN"/>
        </w:rPr>
      </w:pPr>
    </w:p>
    <w:p>
      <w:pPr>
        <w:numPr>
          <w:ilvl w:val="0"/>
          <w:numId w:val="0"/>
        </w:numPr>
      </w:pPr>
      <w:r>
        <w:rPr>
          <w:rFonts w:hint="eastAsia"/>
          <w:lang w:val="en-US" w:eastAsia="zh-CN"/>
        </w:rPr>
        <w:t>4.实验结果分析</w:t>
      </w:r>
    </w:p>
    <w:p>
      <w:pPr>
        <w:numPr>
          <w:ilvl w:val="0"/>
          <w:numId w:val="0"/>
        </w:numPr>
        <w:ind w:firstLine="420" w:firstLineChars="0"/>
        <w:rPr>
          <w:rFonts w:hint="eastAsia"/>
          <w:lang w:val="en-US" w:eastAsia="zh-CN"/>
        </w:rPr>
      </w:pPr>
      <w:r>
        <w:rPr>
          <w:rFonts w:hint="eastAsia"/>
          <w:lang w:val="en-US" w:eastAsia="zh-CN"/>
        </w:rPr>
        <w:t>对实验结果的分析基于以下理论:</w:t>
      </w:r>
    </w:p>
    <w:p>
      <w:pPr>
        <w:numPr>
          <w:ilvl w:val="0"/>
          <w:numId w:val="0"/>
        </w:numPr>
        <w:ind w:firstLine="420" w:firstLineChars="0"/>
        <w:rPr>
          <w:rFonts w:hint="eastAsia"/>
          <w:lang w:val="en-US" w:eastAsia="zh-CN"/>
        </w:rPr>
      </w:pPr>
      <w:r>
        <w:rPr>
          <w:rFonts w:hint="eastAsia"/>
          <w:lang w:val="en-US" w:eastAsia="zh-CN"/>
        </w:rPr>
        <w:t>就cifar10而言,它的总的数据在高维中具有某种几何形状,及集中在某个低维的流形附近,事实上,我们降维的结果--三维应该只是其完整流形的投影,因为cifar10的自由度肯定不止三维,但是,即使是真正流形的投影,其形状应该也是相对确定的.然后对每一类数据而言,它自身所成的流形(或者我们看到的流形投影)应该也是相对确定的.于是我们试图探究每一类数据自身流形的变化和它相对于整体的结构变化对神经网络训练结果的影响.</w:t>
      </w:r>
    </w:p>
    <w:p>
      <w:pPr>
        <w:numPr>
          <w:ilvl w:val="0"/>
          <w:numId w:val="0"/>
        </w:numPr>
        <w:ind w:firstLine="420" w:firstLineChars="0"/>
        <w:rPr>
          <w:rFonts w:hint="eastAsia"/>
          <w:lang w:val="en-US" w:eastAsia="zh-CN"/>
        </w:rPr>
      </w:pPr>
      <w:r>
        <w:rPr>
          <w:rFonts w:hint="eastAsia"/>
          <w:lang w:val="en-US" w:eastAsia="zh-CN"/>
        </w:rPr>
        <w:t>算法分析:</w:t>
      </w:r>
    </w:p>
    <w:p>
      <w:pPr>
        <w:numPr>
          <w:ilvl w:val="0"/>
          <w:numId w:val="0"/>
        </w:numPr>
        <w:ind w:firstLine="420" w:firstLineChars="0"/>
        <w:rPr>
          <w:rFonts w:hint="eastAsia"/>
          <w:lang w:val="en-US" w:eastAsia="zh-CN"/>
        </w:rPr>
      </w:pPr>
      <w:r>
        <w:rPr>
          <w:rFonts w:hint="eastAsia"/>
          <w:lang w:val="en-US" w:eastAsia="zh-CN"/>
        </w:rPr>
        <w:t>因为数据的流形空间是相对确定的,所以神经网络的训练实际上(也许)是对其流形空间的概括,当训练数据量一定时,我们希望用同样的数据量将其囊括的流形空间尽可能的表达,对这个问题进行简化,就是有一个未知的函数,点的数目一定时,点怎样分布最能表达出这个函数,很明显,函数都有自己的特殊点(如极值,拐点等),但在流行空间中,我们应该是不知道这个流形的特殊点的,所以,还有一种分布,就是尽可能均匀的分布可以帮助我们最大程度上去模拟出那个未知的函数,也是那个不知道形状的流形.</w:t>
      </w:r>
    </w:p>
    <w:p>
      <w:pPr>
        <w:numPr>
          <w:ilvl w:val="0"/>
          <w:numId w:val="0"/>
        </w:numPr>
        <w:ind w:firstLine="420" w:firstLineChars="0"/>
        <w:rPr>
          <w:rFonts w:hint="eastAsia"/>
          <w:lang w:val="en-US" w:eastAsia="zh-CN"/>
        </w:rPr>
      </w:pPr>
      <w:r>
        <w:rPr>
          <w:rFonts w:hint="eastAsia"/>
          <w:lang w:val="en-US" w:eastAsia="zh-CN"/>
        </w:rPr>
        <w:t>所以,当无法知道流形的</w:t>
      </w:r>
      <w:r>
        <w:rPr>
          <w:rFonts w:hint="default"/>
          <w:lang w:val="en-US" w:eastAsia="zh-CN"/>
        </w:rPr>
        <w:t>”</w:t>
      </w:r>
      <w:r>
        <w:rPr>
          <w:rFonts w:hint="eastAsia"/>
          <w:lang w:val="en-US" w:eastAsia="zh-CN"/>
        </w:rPr>
        <w:t>特殊点</w:t>
      </w:r>
      <w:r>
        <w:rPr>
          <w:rFonts w:hint="default"/>
          <w:lang w:val="en-US" w:eastAsia="zh-CN"/>
        </w:rPr>
        <w:t>”</w:t>
      </w:r>
      <w:r>
        <w:rPr>
          <w:rFonts w:hint="eastAsia"/>
          <w:lang w:val="en-US" w:eastAsia="zh-CN"/>
        </w:rPr>
        <w:t>时我们可以通过衡量流形的分布均匀程度来判断数据增强的优劣(事实上,在训练过程中,因为每次训练轮次都会调用一次数据增强,所以带有随机性的数据增强方法可以用同样的数据去模拟出更多的点,即让点分布得更密集,来帮助神经网络更好的训练,而我们受限于内存,只能分析一个数据增强的降维流形图).所以,衡量流形自身的变化的方法可以通过衡量其样本相对于自身形状的分布均匀程度来得到.</w:t>
      </w:r>
    </w:p>
    <w:p>
      <w:pPr>
        <w:numPr>
          <w:ilvl w:val="0"/>
          <w:numId w:val="0"/>
        </w:numPr>
        <w:ind w:firstLine="420" w:firstLineChars="0"/>
        <w:rPr>
          <w:rFonts w:hint="eastAsia"/>
          <w:lang w:val="en-US" w:eastAsia="zh-CN"/>
        </w:rPr>
      </w:pPr>
      <w:r>
        <w:rPr>
          <w:rFonts w:hint="eastAsia"/>
          <w:lang w:val="en-US" w:eastAsia="zh-CN"/>
        </w:rPr>
        <w:t>想法1:</w:t>
      </w:r>
      <w:bookmarkStart w:id="0" w:name="_GoBack"/>
      <w:bookmarkEnd w:id="0"/>
    </w:p>
    <w:p>
      <w:pPr>
        <w:numPr>
          <w:ilvl w:val="0"/>
          <w:numId w:val="0"/>
        </w:numPr>
        <w:ind w:firstLine="420" w:firstLineChars="0"/>
        <w:rPr>
          <w:rFonts w:hint="eastAsia"/>
          <w:lang w:val="en-US" w:eastAsia="zh-CN"/>
        </w:rPr>
      </w:pPr>
      <w:r>
        <w:rPr>
          <w:rFonts w:hint="eastAsia"/>
          <w:lang w:val="en-US" w:eastAsia="zh-CN"/>
        </w:rPr>
        <w:t>以每个点为球心,作半径不定的球,使所有这样的球相切,最后计算半径的方差.(这个理论上是能够衡量出分布均匀程度的,但是...这个状态我不知道是不是都存在,存在又是否唯一,也不知道怎么去在数学上找到这个状态)</w:t>
      </w:r>
    </w:p>
    <w:p>
      <w:pPr>
        <w:numPr>
          <w:ilvl w:val="0"/>
          <w:numId w:val="0"/>
        </w:numPr>
        <w:ind w:firstLine="420" w:firstLineChars="0"/>
        <w:rPr>
          <w:rFonts w:hint="eastAsia"/>
          <w:lang w:val="en-US" w:eastAsia="zh-CN"/>
        </w:rPr>
      </w:pPr>
      <w:r>
        <w:rPr>
          <w:rFonts w:hint="eastAsia"/>
          <w:lang w:val="en-US" w:eastAsia="zh-CN"/>
        </w:rPr>
        <w:t>想法2:</w:t>
      </w:r>
    </w:p>
    <w:p>
      <w:pPr>
        <w:numPr>
          <w:ilvl w:val="0"/>
          <w:numId w:val="0"/>
        </w:numPr>
        <w:ind w:firstLine="420" w:firstLineChars="0"/>
        <w:rPr>
          <w:rFonts w:hint="eastAsia"/>
          <w:lang w:val="en-US" w:eastAsia="zh-CN"/>
        </w:rPr>
      </w:pPr>
      <w:r>
        <w:rPr>
          <w:rFonts w:hint="eastAsia"/>
          <w:lang w:val="en-US" w:eastAsia="zh-CN"/>
        </w:rPr>
        <w:t>回到简化为那个未知函数的问题,衡量一个函数是否分布均匀事实上只用衡量它自变量的均匀就可以,所以可以把流形空间中每一个点集(一个类)分别视为因变量为x,y,z的函数,然后计算对应自变量的协方差(更多变量的方差?),最后求平均值作为结果.(感觉这样做在流形空间里好像没有意义)</w:t>
      </w:r>
    </w:p>
    <w:p>
      <w:pPr>
        <w:numPr>
          <w:ilvl w:val="0"/>
          <w:numId w:val="0"/>
        </w:numPr>
        <w:ind w:firstLine="420" w:firstLineChars="0"/>
        <w:rPr>
          <w:rFonts w:hint="eastAsia"/>
          <w:lang w:val="en-US" w:eastAsia="zh-CN"/>
        </w:rPr>
      </w:pPr>
      <w:r>
        <w:rPr>
          <w:rFonts w:hint="eastAsia"/>
          <w:lang w:val="en-US" w:eastAsia="zh-CN"/>
        </w:rPr>
        <w:t>新算法:</w:t>
      </w:r>
    </w:p>
    <w:p>
      <w:pPr>
        <w:numPr>
          <w:ilvl w:val="0"/>
          <w:numId w:val="0"/>
        </w:numPr>
        <w:ind w:firstLine="420" w:firstLineChars="0"/>
        <w:rPr>
          <w:rFonts w:hint="default"/>
          <w:lang w:val="en-US" w:eastAsia="zh-CN"/>
        </w:rPr>
      </w:pPr>
      <w:r>
        <w:rPr>
          <w:rFonts w:hint="eastAsia"/>
          <w:lang w:val="en-US" w:eastAsia="zh-CN"/>
        </w:rPr>
        <w:t>对每一类,分别对x,y,z轴的变量排序后计算距离间方差的均值.</w:t>
      </w:r>
    </w:p>
    <w:tbl>
      <w:tblPr>
        <w:tblStyle w:val="2"/>
        <w:tblpPr w:leftFromText="180" w:rightFromText="180" w:vertAnchor="text" w:horzAnchor="page" w:tblpX="14" w:tblpY="304"/>
        <w:tblOverlap w:val="never"/>
        <w:tblW w:w="13875" w:type="dxa"/>
        <w:tblInd w:w="0" w:type="dxa"/>
        <w:shd w:val="clear" w:color="auto" w:fill="auto"/>
        <w:tblLayout w:type="autofit"/>
        <w:tblCellMar>
          <w:top w:w="0" w:type="dxa"/>
          <w:left w:w="0" w:type="dxa"/>
          <w:bottom w:w="0" w:type="dxa"/>
          <w:right w:w="0" w:type="dxa"/>
        </w:tblCellMar>
      </w:tblPr>
      <w:tblGrid>
        <w:gridCol w:w="2046"/>
        <w:gridCol w:w="2402"/>
        <w:gridCol w:w="2046"/>
        <w:gridCol w:w="1818"/>
        <w:gridCol w:w="1818"/>
        <w:gridCol w:w="1927"/>
        <w:gridCol w:w="1818"/>
      </w:tblGrid>
      <w:tr>
        <w:tblPrEx>
          <w:shd w:val="clear" w:color="auto" w:fill="auto"/>
          <w:tblCellMar>
            <w:top w:w="0" w:type="dxa"/>
            <w:left w:w="0" w:type="dxa"/>
            <w:bottom w:w="0" w:type="dxa"/>
            <w:right w:w="0" w:type="dxa"/>
          </w:tblCellMar>
        </w:tblPrEx>
        <w:trPr>
          <w:trHeight w:val="851" w:hRule="atLeast"/>
        </w:trPr>
        <w:tc>
          <w:tcPr>
            <w:tcW w:w="2046"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无数据增强（origin）</w:t>
            </w:r>
          </w:p>
        </w:tc>
        <w:tc>
          <w:tcPr>
            <w:tcW w:w="2402" w:type="dxa"/>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RandomVerticalFlip</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RandomHorizontalFlip</w:t>
            </w:r>
          </w:p>
        </w:tc>
        <w:tc>
          <w:tcPr>
            <w:tcW w:w="2046"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RandomResizedCrop</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ColorJitter</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Grayscale</w:t>
            </w:r>
          </w:p>
        </w:tc>
        <w:tc>
          <w:tcPr>
            <w:tcW w:w="1927"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Autoaugmentation</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p>
        </w:tc>
      </w:tr>
      <w:tr>
        <w:tblPrEx>
          <w:tblCellMar>
            <w:top w:w="0" w:type="dxa"/>
            <w:left w:w="0" w:type="dxa"/>
            <w:bottom w:w="0" w:type="dxa"/>
            <w:right w:w="0" w:type="dxa"/>
          </w:tblCellMar>
        </w:tblPrEx>
        <w:trPr>
          <w:trHeight w:val="451" w:hRule="atLeast"/>
        </w:trPr>
        <w:tc>
          <w:tcPr>
            <w:tcW w:w="2046"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0.592/0.313</w:t>
            </w:r>
          </w:p>
        </w:tc>
        <w:tc>
          <w:tcPr>
            <w:tcW w:w="2402"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0.620/0.338</w:t>
            </w:r>
          </w:p>
        </w:tc>
        <w:tc>
          <w:tcPr>
            <w:tcW w:w="2046"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0.692/0.358</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0.574/0.304</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0.487/0.214</w:t>
            </w:r>
          </w:p>
        </w:tc>
        <w:tc>
          <w:tcPr>
            <w:tcW w:w="1927"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0.673/0.323</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p>
        </w:tc>
      </w:tr>
      <w:tr>
        <w:tblPrEx>
          <w:shd w:val="clear" w:color="auto" w:fill="auto"/>
          <w:tblCellMar>
            <w:top w:w="0" w:type="dxa"/>
            <w:left w:w="0" w:type="dxa"/>
            <w:bottom w:w="0" w:type="dxa"/>
            <w:right w:w="0" w:type="dxa"/>
          </w:tblCellMar>
        </w:tblPrEx>
        <w:trPr>
          <w:trHeight w:val="451" w:hRule="atLeast"/>
        </w:trPr>
        <w:tc>
          <w:tcPr>
            <w:tcW w:w="2046"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99.5414378231827,</w:t>
            </w:r>
          </w:p>
        </w:tc>
        <w:tc>
          <w:tcPr>
            <w:tcW w:w="2402"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 100.73</w:t>
            </w:r>
          </w:p>
        </w:tc>
        <w:tc>
          <w:tcPr>
            <w:tcW w:w="2046"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宋体" w:hAnsi="宋体" w:eastAsia="宋体" w:cs="宋体"/>
                <w:i w:val="0"/>
                <w:color w:val="000000"/>
                <w:sz w:val="22"/>
                <w:szCs w:val="22"/>
                <w:u w:val="none"/>
                <w:lang w:val="en-US"/>
              </w:rPr>
            </w:pPr>
            <w:r>
              <w:rPr>
                <w:rFonts w:hint="eastAsia" w:ascii="宋体" w:hAnsi="宋体" w:eastAsia="宋体" w:cs="宋体"/>
                <w:i w:val="0"/>
                <w:color w:val="000000"/>
                <w:kern w:val="0"/>
                <w:sz w:val="22"/>
                <w:szCs w:val="22"/>
                <w:u w:val="none"/>
                <w:lang w:val="en-US" w:eastAsia="zh-CN" w:bidi="ar"/>
              </w:rPr>
              <w:t xml:space="preserve"> 108.08</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 99.54</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 108.45</w:t>
            </w:r>
          </w:p>
        </w:tc>
        <w:tc>
          <w:tcPr>
            <w:tcW w:w="1927"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both"/>
              <w:textAlignment w:val="cente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108.60</w:t>
            </w:r>
          </w:p>
        </w:tc>
        <w:tc>
          <w:tcPr>
            <w:tcW w:w="1818"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kern w:val="0"/>
                <w:sz w:val="22"/>
                <w:szCs w:val="22"/>
                <w:u w:val="none"/>
                <w:lang w:val="en-US" w:eastAsia="zh-CN" w:bidi="ar"/>
              </w:rPr>
            </w:pPr>
          </w:p>
        </w:tc>
      </w:tr>
    </w:tbl>
    <w:p>
      <w:pPr>
        <w:numPr>
          <w:ilvl w:val="0"/>
          <w:numId w:val="0"/>
        </w:numPr>
        <w:ind w:firstLine="420" w:firstLineChars="0"/>
        <w:rPr>
          <w:rFonts w:hint="default"/>
          <w:lang w:val="en-US" w:eastAsia="zh-CN"/>
        </w:rPr>
      </w:pPr>
      <w:r>
        <w:rPr>
          <w:rFonts w:hint="eastAsia"/>
          <w:lang w:val="en-US" w:eastAsia="zh-CN"/>
        </w:rPr>
        <w:t>注:行一为准确性/泛化性,行二为流形不均匀度的计算结果(结果越大越不均匀)</w:t>
      </w:r>
    </w:p>
    <w:p>
      <w:pPr>
        <w:numPr>
          <w:ilvl w:val="0"/>
          <w:numId w:val="0"/>
        </w:numPr>
        <w:ind w:firstLine="420" w:firstLineChars="0"/>
        <w:rPr>
          <w:rFonts w:hint="eastAsia"/>
          <w:lang w:val="en-US" w:eastAsia="zh-CN"/>
        </w:rPr>
      </w:pPr>
      <w:r>
        <w:rPr>
          <w:rFonts w:hint="eastAsia"/>
          <w:lang w:val="en-US" w:eastAsia="zh-CN"/>
        </w:rPr>
        <w:t>结果分析:对于准确性和泛化性都变好的1,2,5组来说,其不均匀度都是在增大的,而准确性和泛化性都变差的3,4组来说,3组不均匀度减小,4组增大了.数据变得更不均匀(或者说,更有重点?)是数据增强的必要条件之一?</w:t>
      </w:r>
    </w:p>
    <w:p>
      <w:pPr>
        <w:numPr>
          <w:ilvl w:val="0"/>
          <w:numId w:val="0"/>
        </w:numPr>
        <w:ind w:firstLine="420" w:firstLineChars="0"/>
        <w:rPr>
          <w:rFonts w:hint="default"/>
          <w:lang w:val="en-US" w:eastAsia="zh-CN"/>
        </w:rPr>
      </w:pPr>
      <w:r>
        <w:rPr>
          <w:rFonts w:hint="eastAsia"/>
          <w:lang w:val="en-US" w:eastAsia="zh-CN"/>
        </w:rPr>
        <w:t>还有一点点值得注意,没有数据增强的和ColorJitter(改变图片亮度,对比度等人眼因素)对流形下数据的不均匀度几乎没有影响,(ColorJitter结果是否变差可以等更多模型训练出结果后再说),甚至降维后的数值结果也是不相同的,但其不均匀度却几乎没有差别.有待cifar100的数据.</w:t>
      </w:r>
    </w:p>
    <w:p>
      <w:pPr>
        <w:numPr>
          <w:ilvl w:val="0"/>
          <w:numId w:val="0"/>
        </w:num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39A1E"/>
    <w:multiLevelType w:val="multilevel"/>
    <w:tmpl w:val="05839A1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BD07BC"/>
    <w:rsid w:val="0D983FF4"/>
    <w:rsid w:val="0FC95DB3"/>
    <w:rsid w:val="116C71DB"/>
    <w:rsid w:val="21D44877"/>
    <w:rsid w:val="34CE7F1A"/>
    <w:rsid w:val="3E8105B2"/>
    <w:rsid w:val="46EC4E86"/>
    <w:rsid w:val="4D10344C"/>
    <w:rsid w:val="4D9B4EBE"/>
    <w:rsid w:val="64B218BA"/>
    <w:rsid w:val="76C95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2022-04-10T03:00:00Z</dcterms:created>
  <dc:creator>Administrator</dc:creator>
  <cp:lastModifiedBy>qzuser</cp:lastModifiedBy>
  <dcterms:modified xsi:type="dcterms:W3CDTF">2022-05-13T14:14:33Z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