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973F9A" w14:textId="77777777" w:rsidR="00164C56" w:rsidRDefault="00164C56" w:rsidP="00164C56">
      <w:pPr>
        <w:snapToGrid w:val="0"/>
        <w:spacing w:line="742" w:lineRule="atLeast"/>
      </w:pPr>
      <w:r>
        <w:rPr>
          <w:rFonts w:hint="eastAsia"/>
        </w:rPr>
        <w:t>一、实验目的</w:t>
      </w:r>
    </w:p>
    <w:p w14:paraId="336FDD99" w14:textId="77777777" w:rsidR="00164C56" w:rsidRDefault="00164C56" w:rsidP="00164C56">
      <w:pPr>
        <w:snapToGrid w:val="0"/>
        <w:spacing w:line="742" w:lineRule="atLeast"/>
        <w:ind w:firstLineChars="200" w:firstLine="420"/>
      </w:pPr>
      <w:r>
        <w:rPr>
          <w:rFonts w:eastAsiaTheme="minorEastAsia" w:hint="eastAsia"/>
        </w:rPr>
        <w:t>采用机器学习算法，对中医</w:t>
      </w:r>
      <w:r>
        <w:rPr>
          <w:rFonts w:eastAsiaTheme="minorEastAsia"/>
        </w:rPr>
        <w:t>临床</w:t>
      </w:r>
      <w:r>
        <w:rPr>
          <w:rFonts w:eastAsiaTheme="minorEastAsia" w:hint="eastAsia"/>
        </w:rPr>
        <w:t>声诊</w:t>
      </w:r>
      <w:r>
        <w:rPr>
          <w:rFonts w:eastAsiaTheme="minorEastAsia"/>
        </w:rPr>
        <w:t>样本</w:t>
      </w:r>
      <w:r>
        <w:rPr>
          <w:rFonts w:eastAsiaTheme="minorEastAsia" w:hint="eastAsia"/>
        </w:rPr>
        <w:t>分析，</w:t>
      </w:r>
      <w:r>
        <w:rPr>
          <w:rFonts w:eastAsiaTheme="minorEastAsia"/>
        </w:rPr>
        <w:t>实现疑似冠心病患者</w:t>
      </w:r>
      <w:r>
        <w:rPr>
          <w:rFonts w:eastAsiaTheme="minorEastAsia" w:hint="eastAsia"/>
        </w:rPr>
        <w:t>的声诊样本三分类。</w:t>
      </w:r>
    </w:p>
    <w:p w14:paraId="65950A93" w14:textId="77777777" w:rsidR="00164C56" w:rsidRDefault="00164C56" w:rsidP="00164C56">
      <w:pPr>
        <w:snapToGrid w:val="0"/>
        <w:spacing w:line="742" w:lineRule="atLeast"/>
      </w:pPr>
      <w:r>
        <w:rPr>
          <w:rFonts w:hint="eastAsia"/>
        </w:rPr>
        <w:t>二、实验设备</w:t>
      </w:r>
    </w:p>
    <w:p w14:paraId="21C39AFF" w14:textId="77777777" w:rsidR="00164C56" w:rsidRDefault="00164C56" w:rsidP="00164C56">
      <w:pPr>
        <w:snapToGrid w:val="0"/>
        <w:spacing w:line="742" w:lineRule="atLeast"/>
      </w:pPr>
      <w:r>
        <w:tab/>
      </w:r>
      <w:bookmarkStart w:id="0" w:name="OLE_LINK3"/>
      <w:r>
        <w:rPr>
          <w:rFonts w:hint="eastAsia"/>
        </w:rPr>
        <w:t>Python</w:t>
      </w:r>
      <w:r>
        <w:t xml:space="preserve"> 3.7 scikit-learn 0.21.2</w:t>
      </w:r>
    </w:p>
    <w:bookmarkEnd w:id="0"/>
    <w:p w14:paraId="681DEA32" w14:textId="77777777" w:rsidR="00164C56" w:rsidRDefault="00164C56" w:rsidP="00164C56">
      <w:pPr>
        <w:snapToGrid w:val="0"/>
        <w:spacing w:line="742" w:lineRule="atLeast"/>
      </w:pPr>
      <w:r>
        <w:rPr>
          <w:rFonts w:hint="eastAsia"/>
        </w:rPr>
        <w:t>三、实验原理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8296"/>
      </w:tblGrid>
      <w:tr w:rsidR="00164C56" w14:paraId="20871C15" w14:textId="77777777" w:rsidTr="00331997">
        <w:tc>
          <w:tcPr>
            <w:tcW w:w="8296" w:type="dxa"/>
          </w:tcPr>
          <w:p w14:paraId="67208C16" w14:textId="1E8D8459" w:rsidR="00164C56" w:rsidRPr="00152695" w:rsidRDefault="00164C56" w:rsidP="00152695">
            <w:pPr>
              <w:snapToGrid w:val="0"/>
              <w:spacing w:line="276" w:lineRule="auto"/>
              <w:ind w:firstLineChars="200" w:firstLine="400"/>
            </w:pPr>
            <w:bookmarkStart w:id="1" w:name="OLE_LINK1"/>
            <w:r>
              <w:rPr>
                <w:rFonts w:hint="eastAsia"/>
              </w:rPr>
              <w:t>实验数据分为高危，中危和低危，将这三者作为类标，转换为</w:t>
            </w:r>
            <w:r>
              <w:rPr>
                <w:rFonts w:hint="eastAsia"/>
              </w:rPr>
              <w:t>In</w:t>
            </w:r>
            <w:r>
              <w:t>teger-Encoder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O</w:t>
            </w:r>
            <w:r>
              <w:t>ne-Hot</w:t>
            </w:r>
            <w:r>
              <w:rPr>
                <w:rFonts w:hint="eastAsia"/>
              </w:rPr>
              <w:t>编码用于提交给多分类器。</w:t>
            </w:r>
          </w:p>
          <w:p w14:paraId="66AB1649" w14:textId="77777777" w:rsidR="00164C56" w:rsidRDefault="00164C56" w:rsidP="00331997">
            <w:pPr>
              <w:snapToGrid w:val="0"/>
              <w:spacing w:line="276" w:lineRule="auto"/>
              <w:ind w:firstLineChars="200" w:firstLine="400"/>
            </w:pPr>
            <w:r>
              <w:rPr>
                <w:rFonts w:hint="eastAsia"/>
              </w:rPr>
              <w:t>实验中选用了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中分类器，分别是</w:t>
            </w:r>
          </w:p>
          <w:p w14:paraId="4C82D6BF" w14:textId="77777777" w:rsidR="00164C56" w:rsidRDefault="00164C56" w:rsidP="00331997">
            <w:pPr>
              <w:pStyle w:val="a4"/>
              <w:numPr>
                <w:ilvl w:val="0"/>
                <w:numId w:val="1"/>
              </w:numPr>
              <w:snapToGrid w:val="0"/>
              <w:spacing w:line="276" w:lineRule="auto"/>
              <w:ind w:firstLineChars="0"/>
            </w:pPr>
            <w:r>
              <w:rPr>
                <w:rFonts w:hint="eastAsia"/>
              </w:rPr>
              <w:t>L</w:t>
            </w:r>
            <w:r>
              <w:t xml:space="preserve">ogistic Regression, </w:t>
            </w:r>
          </w:p>
          <w:p w14:paraId="52752A43" w14:textId="77777777" w:rsidR="00164C56" w:rsidRDefault="00164C56" w:rsidP="00331997">
            <w:pPr>
              <w:pStyle w:val="a4"/>
              <w:numPr>
                <w:ilvl w:val="0"/>
                <w:numId w:val="1"/>
              </w:numPr>
              <w:snapToGrid w:val="0"/>
              <w:spacing w:line="276" w:lineRule="auto"/>
              <w:ind w:firstLineChars="0"/>
            </w:pPr>
            <w:r w:rsidRPr="00182B8F">
              <w:t>Support Vector Machine</w:t>
            </w:r>
            <w:r>
              <w:t xml:space="preserve">, </w:t>
            </w:r>
          </w:p>
          <w:p w14:paraId="73E3341D" w14:textId="77777777" w:rsidR="00164C56" w:rsidRDefault="00164C56" w:rsidP="00331997">
            <w:pPr>
              <w:pStyle w:val="a4"/>
              <w:numPr>
                <w:ilvl w:val="0"/>
                <w:numId w:val="1"/>
              </w:numPr>
              <w:snapToGrid w:val="0"/>
              <w:spacing w:line="276" w:lineRule="auto"/>
              <w:ind w:firstLineChars="0"/>
            </w:pPr>
            <w:r>
              <w:t xml:space="preserve">Gaussian Naïve Bayes, </w:t>
            </w:r>
          </w:p>
          <w:p w14:paraId="6E532C53" w14:textId="77777777" w:rsidR="00164C56" w:rsidRDefault="00164C56" w:rsidP="00331997">
            <w:pPr>
              <w:pStyle w:val="a4"/>
              <w:numPr>
                <w:ilvl w:val="0"/>
                <w:numId w:val="1"/>
              </w:numPr>
              <w:snapToGrid w:val="0"/>
              <w:spacing w:line="276" w:lineRule="auto"/>
              <w:ind w:firstLineChars="0"/>
            </w:pPr>
            <w:r w:rsidRPr="00182B8F">
              <w:t>k-</w:t>
            </w:r>
            <w:proofErr w:type="spellStart"/>
            <w:r w:rsidRPr="00182B8F">
              <w:t>NearestNeighbor</w:t>
            </w:r>
            <w:proofErr w:type="spellEnd"/>
            <w:r>
              <w:t xml:space="preserve">, </w:t>
            </w:r>
          </w:p>
          <w:p w14:paraId="07D86CA8" w14:textId="77777777" w:rsidR="00164C56" w:rsidRDefault="00164C56" w:rsidP="00331997">
            <w:pPr>
              <w:pStyle w:val="a4"/>
              <w:numPr>
                <w:ilvl w:val="0"/>
                <w:numId w:val="1"/>
              </w:numPr>
              <w:snapToGrid w:val="0"/>
              <w:spacing w:line="276" w:lineRule="auto"/>
              <w:ind w:firstLineChars="0"/>
            </w:pPr>
            <w:r>
              <w:t>Random Fores</w:t>
            </w:r>
            <w:r>
              <w:rPr>
                <w:rFonts w:hint="eastAsia"/>
              </w:rPr>
              <w:t>t</w:t>
            </w:r>
            <w:r>
              <w:t>,</w:t>
            </w:r>
          </w:p>
          <w:p w14:paraId="1EC256C2" w14:textId="4A7971A8" w:rsidR="00164C56" w:rsidRPr="00152695" w:rsidRDefault="00164C56" w:rsidP="00152695">
            <w:pPr>
              <w:pStyle w:val="a4"/>
              <w:numPr>
                <w:ilvl w:val="0"/>
                <w:numId w:val="1"/>
              </w:numPr>
              <w:snapToGrid w:val="0"/>
              <w:spacing w:line="276" w:lineRule="auto"/>
              <w:ind w:firstLineChars="0"/>
            </w:pPr>
            <w:proofErr w:type="spellStart"/>
            <w:r>
              <w:rPr>
                <w:rFonts w:hint="eastAsia"/>
              </w:rPr>
              <w:t>x</w:t>
            </w:r>
            <w:r>
              <w:t>gBoost</w:t>
            </w:r>
            <w:bookmarkEnd w:id="1"/>
            <w:proofErr w:type="spellEnd"/>
          </w:p>
        </w:tc>
      </w:tr>
      <w:tr w:rsidR="00164C56" w14:paraId="365EE6F9" w14:textId="77777777" w:rsidTr="00331997">
        <w:tc>
          <w:tcPr>
            <w:tcW w:w="8296" w:type="dxa"/>
          </w:tcPr>
          <w:p w14:paraId="7A4D0FAB" w14:textId="77777777" w:rsidR="00164C56" w:rsidRDefault="00164C56" w:rsidP="00331997">
            <w:pPr>
              <w:snapToGrid w:val="0"/>
              <w:spacing w:line="276" w:lineRule="auto"/>
              <w:ind w:firstLine="435"/>
            </w:pPr>
            <w:bookmarkStart w:id="2" w:name="OLE_LINK2"/>
            <w:r>
              <w:rPr>
                <w:rFonts w:hint="eastAsia"/>
              </w:rPr>
              <w:t>模型的评价指标有如下几种：</w:t>
            </w:r>
          </w:p>
          <w:p w14:paraId="795EFC3E" w14:textId="6C196088" w:rsidR="00164C56" w:rsidRDefault="00FF736F" w:rsidP="00331997">
            <w:pPr>
              <w:pStyle w:val="a4"/>
              <w:numPr>
                <w:ilvl w:val="0"/>
                <w:numId w:val="2"/>
              </w:numPr>
              <w:snapToGrid w:val="0"/>
              <w:spacing w:line="276" w:lineRule="auto"/>
              <w:ind w:firstLineChars="0"/>
            </w:pPr>
            <w:r>
              <w:rPr>
                <w:rFonts w:hint="eastAsia"/>
              </w:rPr>
              <w:t>网格搜索（随机搜索）超参数调参</w:t>
            </w:r>
            <w:r w:rsidR="00164C56">
              <w:t>：</w:t>
            </w:r>
            <w:r w:rsidR="00164C56">
              <w:rPr>
                <w:rFonts w:hint="eastAsia"/>
              </w:rPr>
              <w:t>评价模型对训练集的</w:t>
            </w:r>
            <w:r w:rsidR="00D760B9">
              <w:rPr>
                <w:rFonts w:hint="eastAsia"/>
              </w:rPr>
              <w:t>收敛性</w:t>
            </w:r>
          </w:p>
          <w:p w14:paraId="4BFFD0BB" w14:textId="7DC09865" w:rsidR="00164C56" w:rsidRDefault="00A8560D" w:rsidP="00331997">
            <w:pPr>
              <w:pStyle w:val="a4"/>
              <w:numPr>
                <w:ilvl w:val="0"/>
                <w:numId w:val="2"/>
              </w:numPr>
              <w:snapToGrid w:val="0"/>
              <w:spacing w:line="276" w:lineRule="auto"/>
              <w:ind w:firstLineChars="0"/>
            </w:pPr>
            <w:r>
              <w:rPr>
                <w:rFonts w:hint="eastAsia"/>
              </w:rPr>
              <w:t>五折交叉验证，</w:t>
            </w:r>
            <w:r w:rsidR="00A4529E">
              <w:rPr>
                <w:rFonts w:hint="eastAsia"/>
              </w:rPr>
              <w:t>表格列出各模型的</w:t>
            </w:r>
            <w:r w:rsidR="00164C56">
              <w:t>Accuracy</w:t>
            </w:r>
            <w:r w:rsidR="00D760B9">
              <w:rPr>
                <w:rFonts w:hint="eastAsia"/>
              </w:rPr>
              <w:t>,Pr</w:t>
            </w:r>
            <w:r w:rsidR="00D760B9">
              <w:t>ecision</w:t>
            </w:r>
            <w:r w:rsidR="00D760B9">
              <w:rPr>
                <w:rFonts w:hint="eastAsia"/>
              </w:rPr>
              <w:t>,</w:t>
            </w:r>
            <w:r w:rsidR="00D760B9">
              <w:t>Recall,F1score, AUC(ROC</w:t>
            </w:r>
            <w:r w:rsidR="00D760B9">
              <w:rPr>
                <w:rFonts w:hint="eastAsia"/>
              </w:rPr>
              <w:t>曲线与横轴面积</w:t>
            </w:r>
            <w:r w:rsidR="00D760B9">
              <w:t>)</w:t>
            </w:r>
            <w:r w:rsidR="00D760B9">
              <w:rPr>
                <w:rFonts w:hint="eastAsia"/>
              </w:rPr>
              <w:t>，</w:t>
            </w:r>
            <w:proofErr w:type="spellStart"/>
            <w:r w:rsidR="00D760B9">
              <w:rPr>
                <w:rFonts w:hint="eastAsia"/>
              </w:rPr>
              <w:t>m</w:t>
            </w:r>
            <w:r w:rsidR="00D760B9">
              <w:t>AP</w:t>
            </w:r>
            <w:proofErr w:type="spellEnd"/>
            <w:r w:rsidR="00D760B9">
              <w:t>(PR</w:t>
            </w:r>
            <w:r w:rsidR="00D760B9">
              <w:rPr>
                <w:rFonts w:hint="eastAsia"/>
              </w:rPr>
              <w:t>曲线与横轴面积</w:t>
            </w:r>
            <w:r w:rsidR="00D760B9">
              <w:t>)</w:t>
            </w:r>
            <w:r w:rsidR="00164C56">
              <w:t>(Test)</w:t>
            </w:r>
            <w:r w:rsidR="00164C56">
              <w:t>：</w:t>
            </w:r>
            <w:r w:rsidR="00164C56">
              <w:rPr>
                <w:rFonts w:hint="eastAsia"/>
              </w:rPr>
              <w:t>评价模型对测试集的</w:t>
            </w:r>
            <w:r w:rsidR="00E50E45">
              <w:rPr>
                <w:rFonts w:hint="eastAsia"/>
              </w:rPr>
              <w:t>预测精度和泛化性能</w:t>
            </w:r>
          </w:p>
          <w:p w14:paraId="4BA916E7" w14:textId="729515F5" w:rsidR="00164C56" w:rsidRPr="0095007D" w:rsidRDefault="00164C56" w:rsidP="0095007D">
            <w:pPr>
              <w:pStyle w:val="a4"/>
              <w:numPr>
                <w:ilvl w:val="0"/>
                <w:numId w:val="2"/>
              </w:numPr>
              <w:snapToGrid w:val="0"/>
              <w:spacing w:line="276" w:lineRule="auto"/>
              <w:ind w:firstLineChars="0"/>
            </w:pPr>
            <w:r w:rsidRPr="0095007D">
              <w:t>F1</w:t>
            </w:r>
            <w:r w:rsidR="0095007D">
              <w:rPr>
                <w:rFonts w:hint="eastAsia"/>
              </w:rPr>
              <w:t>s</w:t>
            </w:r>
            <w:r w:rsidR="0095007D">
              <w:t>core</w:t>
            </w:r>
            <w:r w:rsidR="0095007D">
              <w:rPr>
                <w:rFonts w:hint="eastAsia"/>
              </w:rPr>
              <w:t>：</w:t>
            </w:r>
            <w:r w:rsidRPr="0095007D">
              <w:rPr>
                <w:rFonts w:hint="eastAsia"/>
              </w:rPr>
              <w:t>均衡衡量</w:t>
            </w:r>
            <w:r w:rsidRPr="0095007D">
              <w:rPr>
                <w:rFonts w:hint="eastAsia"/>
              </w:rPr>
              <w:t>P</w:t>
            </w:r>
            <w:r w:rsidRPr="0095007D">
              <w:t xml:space="preserve">recision </w:t>
            </w:r>
            <w:r w:rsidRPr="0095007D">
              <w:rPr>
                <w:rFonts w:hint="eastAsia"/>
              </w:rPr>
              <w:t>和</w:t>
            </w:r>
            <w:r w:rsidRPr="0095007D">
              <w:rPr>
                <w:rFonts w:hint="eastAsia"/>
              </w:rPr>
              <w:t xml:space="preserve"> </w:t>
            </w:r>
            <w:r w:rsidRPr="0095007D">
              <w:t>Reca</w:t>
            </w:r>
            <w:r w:rsidRPr="0095007D">
              <w:rPr>
                <w:rFonts w:hint="eastAsia"/>
              </w:rPr>
              <w:t>ll</w:t>
            </w:r>
            <w:r w:rsidRPr="0095007D">
              <w:rPr>
                <w:rFonts w:hint="eastAsia"/>
              </w:rPr>
              <w:t>的指标</w:t>
            </w:r>
          </w:p>
          <w:p w14:paraId="30E0753C" w14:textId="2AD7B7C9" w:rsidR="00164C56" w:rsidRDefault="00164C56" w:rsidP="00331997">
            <w:pPr>
              <w:pStyle w:val="a4"/>
              <w:numPr>
                <w:ilvl w:val="0"/>
                <w:numId w:val="2"/>
              </w:numPr>
              <w:snapToGrid w:val="0"/>
              <w:spacing w:line="276" w:lineRule="auto"/>
              <w:ind w:firstLineChars="0"/>
            </w:pPr>
            <w:r>
              <w:t>ROC &amp; PR</w:t>
            </w:r>
            <w:r>
              <w:t>：</w:t>
            </w:r>
            <w:r w:rsidR="0095007D">
              <w:rPr>
                <w:rFonts w:hint="eastAsia"/>
              </w:rPr>
              <w:t>各模型</w:t>
            </w:r>
            <w:r w:rsidR="0095007D">
              <w:rPr>
                <w:rFonts w:hint="eastAsia"/>
              </w:rPr>
              <w:t>R</w:t>
            </w:r>
            <w:r w:rsidR="0095007D">
              <w:t>OC</w:t>
            </w:r>
            <w:r w:rsidR="0095007D">
              <w:rPr>
                <w:rFonts w:hint="eastAsia"/>
              </w:rPr>
              <w:t>&amp;</w:t>
            </w:r>
            <w:r w:rsidR="0095007D">
              <w:t>PR</w:t>
            </w:r>
            <w:r w:rsidR="0095007D">
              <w:rPr>
                <w:rFonts w:hint="eastAsia"/>
              </w:rPr>
              <w:t>对比曲线</w:t>
            </w:r>
            <w:r w:rsidR="00911DFB">
              <w:rPr>
                <w:rFonts w:hint="eastAsia"/>
              </w:rPr>
              <w:t>(</w:t>
            </w:r>
            <w:r w:rsidR="00911DFB">
              <w:rPr>
                <w:rFonts w:hint="eastAsia"/>
              </w:rPr>
              <w:t>每个</w:t>
            </w:r>
            <w:r w:rsidR="00F64590">
              <w:rPr>
                <w:rFonts w:hint="eastAsia"/>
              </w:rPr>
              <w:t>模型取</w:t>
            </w:r>
            <w:r w:rsidR="00911DFB">
              <w:rPr>
                <w:rFonts w:hint="eastAsia"/>
              </w:rPr>
              <w:t>三类</w:t>
            </w:r>
            <w:r w:rsidR="00F64590">
              <w:rPr>
                <w:rFonts w:hint="eastAsia"/>
              </w:rPr>
              <w:t>平均值</w:t>
            </w:r>
            <w:r w:rsidR="00911DFB">
              <w:t>)</w:t>
            </w:r>
          </w:p>
          <w:p w14:paraId="2DFE460E" w14:textId="0CA5316F" w:rsidR="00164C56" w:rsidRDefault="00164C56" w:rsidP="00331997">
            <w:pPr>
              <w:pStyle w:val="a4"/>
              <w:numPr>
                <w:ilvl w:val="0"/>
                <w:numId w:val="2"/>
              </w:numPr>
              <w:snapToGrid w:val="0"/>
              <w:spacing w:line="276" w:lineRule="auto"/>
              <w:ind w:firstLineChars="0"/>
            </w:pPr>
            <w:r>
              <w:t>Confusion Ma</w:t>
            </w:r>
            <w:r>
              <w:rPr>
                <w:rFonts w:hint="eastAsia"/>
              </w:rPr>
              <w:t>trix</w:t>
            </w:r>
            <w:r>
              <w:rPr>
                <w:rFonts w:hint="eastAsia"/>
              </w:rPr>
              <w:t>：</w:t>
            </w:r>
            <w:r w:rsidR="006A0031">
              <w:rPr>
                <w:rFonts w:hint="eastAsia"/>
              </w:rPr>
              <w:t>最高精度模型的混淆矩阵，</w:t>
            </w:r>
            <w:r w:rsidR="0095007D">
              <w:rPr>
                <w:rFonts w:hint="eastAsia"/>
              </w:rPr>
              <w:t>反映模型整体</w:t>
            </w:r>
            <w:r>
              <w:rPr>
                <w:rFonts w:hint="eastAsia"/>
              </w:rPr>
              <w:t>分类效果</w:t>
            </w:r>
          </w:p>
          <w:p w14:paraId="1E69B320" w14:textId="6610F44E" w:rsidR="00AC2E7D" w:rsidRDefault="00AC2E7D" w:rsidP="00331997">
            <w:pPr>
              <w:pStyle w:val="a4"/>
              <w:numPr>
                <w:ilvl w:val="0"/>
                <w:numId w:val="2"/>
              </w:numPr>
              <w:snapToGrid w:val="0"/>
              <w:spacing w:line="276" w:lineRule="auto"/>
              <w:ind w:firstLineChars="0"/>
            </w:pPr>
            <w:r>
              <w:rPr>
                <w:rFonts w:hint="eastAsia"/>
              </w:rPr>
              <w:t>Fea</w:t>
            </w:r>
            <w:r>
              <w:t>ture Importance Ranking</w:t>
            </w:r>
            <w:r w:rsidR="0095007D">
              <w:rPr>
                <w:rFonts w:hint="eastAsia"/>
              </w:rPr>
              <w:t>：反映</w:t>
            </w:r>
            <w:proofErr w:type="gramStart"/>
            <w:r w:rsidR="0095007D">
              <w:rPr>
                <w:rFonts w:hint="eastAsia"/>
              </w:rPr>
              <w:t>各特征</w:t>
            </w:r>
            <w:proofErr w:type="gramEnd"/>
            <w:r w:rsidR="0095007D">
              <w:rPr>
                <w:rFonts w:hint="eastAsia"/>
              </w:rPr>
              <w:t>对分类的影响程度</w:t>
            </w:r>
            <w:r w:rsidR="00546353">
              <w:rPr>
                <w:rFonts w:hint="eastAsia"/>
              </w:rPr>
              <w:t>（</w:t>
            </w:r>
            <w:r w:rsidR="00546353">
              <w:rPr>
                <w:rFonts w:hint="eastAsia"/>
              </w:rPr>
              <w:t>S</w:t>
            </w:r>
            <w:r w:rsidR="00546353">
              <w:t>HAP</w:t>
            </w:r>
            <w:r w:rsidR="00546353">
              <w:rPr>
                <w:rFonts w:hint="eastAsia"/>
              </w:rPr>
              <w:t>）</w:t>
            </w:r>
          </w:p>
          <w:bookmarkEnd w:id="2"/>
          <w:p w14:paraId="0ED256F6" w14:textId="77777777" w:rsidR="00164C56" w:rsidRPr="00EA1341" w:rsidRDefault="00164C56" w:rsidP="00331997">
            <w:pPr>
              <w:pStyle w:val="a4"/>
              <w:snapToGrid w:val="0"/>
              <w:spacing w:line="276" w:lineRule="auto"/>
              <w:ind w:left="795" w:firstLineChars="0" w:firstLine="0"/>
            </w:pPr>
          </w:p>
        </w:tc>
      </w:tr>
    </w:tbl>
    <w:p w14:paraId="3C65837F" w14:textId="77777777" w:rsidR="00BD79E9" w:rsidRDefault="00BD79E9"/>
    <w:sectPr w:rsidR="00BD79E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283843" w14:textId="77777777" w:rsidR="00AD2887" w:rsidRDefault="00AD2887" w:rsidP="00A6211C">
      <w:r>
        <w:separator/>
      </w:r>
    </w:p>
  </w:endnote>
  <w:endnote w:type="continuationSeparator" w:id="0">
    <w:p w14:paraId="1D6FB11D" w14:textId="77777777" w:rsidR="00AD2887" w:rsidRDefault="00AD2887" w:rsidP="00A621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44EF50" w14:textId="77777777" w:rsidR="00AD2887" w:rsidRDefault="00AD2887" w:rsidP="00A6211C">
      <w:r>
        <w:separator/>
      </w:r>
    </w:p>
  </w:footnote>
  <w:footnote w:type="continuationSeparator" w:id="0">
    <w:p w14:paraId="3909755A" w14:textId="77777777" w:rsidR="00AD2887" w:rsidRDefault="00AD2887" w:rsidP="00A6211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496740"/>
    <w:multiLevelType w:val="hybridMultilevel"/>
    <w:tmpl w:val="02666600"/>
    <w:lvl w:ilvl="0" w:tplc="5320666E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7310109B"/>
    <w:multiLevelType w:val="hybridMultilevel"/>
    <w:tmpl w:val="39C82132"/>
    <w:lvl w:ilvl="0" w:tplc="FBDE3582">
      <w:start w:val="1"/>
      <w:numFmt w:val="decimal"/>
      <w:lvlText w:val="%1."/>
      <w:lvlJc w:val="left"/>
      <w:pPr>
        <w:ind w:left="79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75" w:hanging="420"/>
      </w:pPr>
    </w:lvl>
    <w:lvl w:ilvl="2" w:tplc="0409001B" w:tentative="1">
      <w:start w:val="1"/>
      <w:numFmt w:val="lowerRoman"/>
      <w:lvlText w:val="%3."/>
      <w:lvlJc w:val="right"/>
      <w:pPr>
        <w:ind w:left="1695" w:hanging="420"/>
      </w:pPr>
    </w:lvl>
    <w:lvl w:ilvl="3" w:tplc="0409000F" w:tentative="1">
      <w:start w:val="1"/>
      <w:numFmt w:val="decimal"/>
      <w:lvlText w:val="%4."/>
      <w:lvlJc w:val="left"/>
      <w:pPr>
        <w:ind w:left="2115" w:hanging="420"/>
      </w:pPr>
    </w:lvl>
    <w:lvl w:ilvl="4" w:tplc="04090019" w:tentative="1">
      <w:start w:val="1"/>
      <w:numFmt w:val="lowerLetter"/>
      <w:lvlText w:val="%5)"/>
      <w:lvlJc w:val="left"/>
      <w:pPr>
        <w:ind w:left="2535" w:hanging="420"/>
      </w:pPr>
    </w:lvl>
    <w:lvl w:ilvl="5" w:tplc="0409001B" w:tentative="1">
      <w:start w:val="1"/>
      <w:numFmt w:val="lowerRoman"/>
      <w:lvlText w:val="%6."/>
      <w:lvlJc w:val="right"/>
      <w:pPr>
        <w:ind w:left="2955" w:hanging="420"/>
      </w:pPr>
    </w:lvl>
    <w:lvl w:ilvl="6" w:tplc="0409000F" w:tentative="1">
      <w:start w:val="1"/>
      <w:numFmt w:val="decimal"/>
      <w:lvlText w:val="%7."/>
      <w:lvlJc w:val="left"/>
      <w:pPr>
        <w:ind w:left="3375" w:hanging="420"/>
      </w:pPr>
    </w:lvl>
    <w:lvl w:ilvl="7" w:tplc="04090019" w:tentative="1">
      <w:start w:val="1"/>
      <w:numFmt w:val="lowerLetter"/>
      <w:lvlText w:val="%8)"/>
      <w:lvlJc w:val="left"/>
      <w:pPr>
        <w:ind w:left="3795" w:hanging="420"/>
      </w:pPr>
    </w:lvl>
    <w:lvl w:ilvl="8" w:tplc="0409001B" w:tentative="1">
      <w:start w:val="1"/>
      <w:numFmt w:val="lowerRoman"/>
      <w:lvlText w:val="%9."/>
      <w:lvlJc w:val="right"/>
      <w:pPr>
        <w:ind w:left="4215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C56"/>
    <w:rsid w:val="00152695"/>
    <w:rsid w:val="00164C56"/>
    <w:rsid w:val="002B2705"/>
    <w:rsid w:val="004C5DA9"/>
    <w:rsid w:val="004D7430"/>
    <w:rsid w:val="00546353"/>
    <w:rsid w:val="00572E2E"/>
    <w:rsid w:val="006A0031"/>
    <w:rsid w:val="00700D7E"/>
    <w:rsid w:val="00911DFB"/>
    <w:rsid w:val="00923751"/>
    <w:rsid w:val="0095007D"/>
    <w:rsid w:val="00980B96"/>
    <w:rsid w:val="00A07D12"/>
    <w:rsid w:val="00A4529E"/>
    <w:rsid w:val="00A6211C"/>
    <w:rsid w:val="00A8560D"/>
    <w:rsid w:val="00AC2E7D"/>
    <w:rsid w:val="00AD2887"/>
    <w:rsid w:val="00BD79E9"/>
    <w:rsid w:val="00C14F29"/>
    <w:rsid w:val="00D760B9"/>
    <w:rsid w:val="00E50E45"/>
    <w:rsid w:val="00EF689E"/>
    <w:rsid w:val="00F64590"/>
    <w:rsid w:val="00FF7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CE5517D"/>
  <w15:chartTrackingRefBased/>
  <w15:docId w15:val="{488C1C01-FC51-4A1B-A31B-2B1631C92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64C56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unhideWhenUsed/>
    <w:rsid w:val="00164C56"/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99"/>
    <w:rsid w:val="00164C56"/>
    <w:pPr>
      <w:ind w:firstLineChars="200" w:firstLine="420"/>
    </w:pPr>
  </w:style>
  <w:style w:type="paragraph" w:styleId="a5">
    <w:name w:val="header"/>
    <w:basedOn w:val="a"/>
    <w:link w:val="a6"/>
    <w:uiPriority w:val="99"/>
    <w:unhideWhenUsed/>
    <w:rsid w:val="00A6211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A6211C"/>
    <w:rPr>
      <w:rFonts w:ascii="Times New Roman" w:eastAsia="宋体" w:hAnsi="Times New Roman" w:cs="Times New Roman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A6211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A6211C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88</Words>
  <Characters>506</Characters>
  <Application>Microsoft Office Word</Application>
  <DocSecurity>0</DocSecurity>
  <Lines>4</Lines>
  <Paragraphs>1</Paragraphs>
  <ScaleCrop>false</ScaleCrop>
  <Company/>
  <LinksUpToDate>false</LinksUpToDate>
  <CharactersWithSpaces>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Yang Russell</dc:creator>
  <cp:keywords/>
  <dc:description/>
  <cp:lastModifiedBy>Russell Yang</cp:lastModifiedBy>
  <cp:revision>19</cp:revision>
  <dcterms:created xsi:type="dcterms:W3CDTF">2021-02-26T08:29:00Z</dcterms:created>
  <dcterms:modified xsi:type="dcterms:W3CDTF">2025-10-04T13:26:00Z</dcterms:modified>
</cp:coreProperties>
</file>