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269B5" w14:textId="77777777" w:rsidR="003F3E44" w:rsidRPr="00AA6814" w:rsidRDefault="003F3E44" w:rsidP="003F3E44">
      <w:pPr>
        <w:rPr>
          <w:b/>
          <w:bCs/>
          <w:sz w:val="28"/>
          <w:szCs w:val="28"/>
        </w:rPr>
      </w:pPr>
      <w:r w:rsidRPr="00AA6814">
        <w:rPr>
          <w:b/>
          <w:bCs/>
          <w:sz w:val="28"/>
          <w:szCs w:val="28"/>
        </w:rPr>
        <w:t>1. Introduzione</w:t>
      </w:r>
    </w:p>
    <w:p w14:paraId="2E5E14B4" w14:textId="4D505A0D" w:rsidR="003F3E44" w:rsidRPr="003F3E44" w:rsidRDefault="003F3E44" w:rsidP="003F3E44">
      <w:r w:rsidRPr="003F3E44">
        <w:t xml:space="preserve">Dopo aver analizzato il sistema produttivo a 5 stazioni e identificato le principali entità e dinamiche operative, </w:t>
      </w:r>
      <w:r>
        <w:t>procediamo</w:t>
      </w:r>
      <w:r w:rsidRPr="003F3E44">
        <w:t xml:space="preserve"> alla </w:t>
      </w:r>
      <w:r w:rsidRPr="003F3E44">
        <w:rPr>
          <w:b/>
          <w:bCs/>
        </w:rPr>
        <w:t>formalizzazione della struttura del modello</w:t>
      </w:r>
      <w:r w:rsidRPr="003F3E44">
        <w:t>.</w:t>
      </w:r>
    </w:p>
    <w:p w14:paraId="6A4D0FF6" w14:textId="1E9B7593" w:rsidR="003F3E44" w:rsidRPr="003F3E44" w:rsidRDefault="003F3E44" w:rsidP="003F3E44">
      <w:r w:rsidRPr="003F3E44">
        <w:t>L’obiettivo è quello di definire una rappresentazione formale del sistema che sia:</w:t>
      </w:r>
    </w:p>
    <w:p w14:paraId="296A30A7" w14:textId="77777777" w:rsidR="003F3E44" w:rsidRPr="003F3E44" w:rsidRDefault="003F3E44" w:rsidP="003F3E44">
      <w:pPr>
        <w:numPr>
          <w:ilvl w:val="0"/>
          <w:numId w:val="1"/>
        </w:numPr>
      </w:pPr>
      <w:r w:rsidRPr="003F3E44">
        <w:t xml:space="preserve">coerente con il comportamento reale del sistema </w:t>
      </w:r>
    </w:p>
    <w:p w14:paraId="69D939CD" w14:textId="77777777" w:rsidR="003F3E44" w:rsidRPr="003F3E44" w:rsidRDefault="003F3E44" w:rsidP="003F3E44">
      <w:pPr>
        <w:numPr>
          <w:ilvl w:val="0"/>
          <w:numId w:val="1"/>
        </w:numPr>
      </w:pPr>
      <w:r w:rsidRPr="003F3E44">
        <w:t xml:space="preserve">sufficientemente astratta per essere gestita in un contesto formale </w:t>
      </w:r>
    </w:p>
    <w:p w14:paraId="4D8B6415" w14:textId="77777777" w:rsidR="003F3E44" w:rsidRPr="003F3E44" w:rsidRDefault="003F3E44" w:rsidP="003F3E44">
      <w:pPr>
        <w:numPr>
          <w:ilvl w:val="0"/>
          <w:numId w:val="1"/>
        </w:numPr>
      </w:pPr>
      <w:r w:rsidRPr="003F3E44">
        <w:t xml:space="preserve">preparatoria all’implementazione nel linguaggio Maude </w:t>
      </w:r>
    </w:p>
    <w:p w14:paraId="778B6812" w14:textId="77777777" w:rsidR="003F3E44" w:rsidRPr="003F3E44" w:rsidRDefault="003F3E44" w:rsidP="003F3E44">
      <w:r w:rsidRPr="003F3E44">
        <w:t>In particolare, vengono introdotti:</w:t>
      </w:r>
    </w:p>
    <w:p w14:paraId="3A2470B4" w14:textId="77777777" w:rsidR="003F3E44" w:rsidRPr="003F3E44" w:rsidRDefault="003F3E44" w:rsidP="003F3E44">
      <w:pPr>
        <w:numPr>
          <w:ilvl w:val="0"/>
          <w:numId w:val="2"/>
        </w:numPr>
      </w:pPr>
      <w:r w:rsidRPr="003F3E44">
        <w:t xml:space="preserve">i tipi formali (sorts) </w:t>
      </w:r>
    </w:p>
    <w:p w14:paraId="23046E1A" w14:textId="77777777" w:rsidR="003F3E44" w:rsidRPr="003F3E44" w:rsidRDefault="003F3E44" w:rsidP="003F3E44">
      <w:pPr>
        <w:numPr>
          <w:ilvl w:val="0"/>
          <w:numId w:val="2"/>
        </w:numPr>
      </w:pPr>
      <w:r w:rsidRPr="003F3E44">
        <w:t xml:space="preserve">la struttura delle entità principali (stazioni e pallet) </w:t>
      </w:r>
    </w:p>
    <w:p w14:paraId="7C00A492" w14:textId="77777777" w:rsidR="003F3E44" w:rsidRPr="003F3E44" w:rsidRDefault="003F3E44" w:rsidP="003F3E44">
      <w:pPr>
        <w:numPr>
          <w:ilvl w:val="0"/>
          <w:numId w:val="2"/>
        </w:numPr>
      </w:pPr>
      <w:r w:rsidRPr="003F3E44">
        <w:t xml:space="preserve">la configurazione globale del sistema </w:t>
      </w:r>
    </w:p>
    <w:p w14:paraId="3FB68008" w14:textId="77777777" w:rsidR="003F3E44" w:rsidRPr="003F3E44" w:rsidRDefault="003F3E44" w:rsidP="003F3E44">
      <w:pPr>
        <w:numPr>
          <w:ilvl w:val="0"/>
          <w:numId w:val="2"/>
        </w:numPr>
      </w:pPr>
      <w:r w:rsidRPr="003F3E44">
        <w:t xml:space="preserve">i vincoli invarianti </w:t>
      </w:r>
    </w:p>
    <w:p w14:paraId="74D84FAE" w14:textId="7B0EA701" w:rsidR="005F629E" w:rsidRDefault="003F3E44" w:rsidP="003F3E44">
      <w:pPr>
        <w:numPr>
          <w:ilvl w:val="0"/>
          <w:numId w:val="2"/>
        </w:numPr>
      </w:pPr>
      <w:r w:rsidRPr="003F3E44">
        <w:t>una prima definizione delle transizioni</w:t>
      </w:r>
    </w:p>
    <w:p w14:paraId="107854E0" w14:textId="77777777" w:rsidR="003F3E44" w:rsidRPr="00AA6814" w:rsidRDefault="003F3E44" w:rsidP="003F3E44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:sz w:val="28"/>
          <w:szCs w:val="28"/>
          <w:lang w:eastAsia="it-IT"/>
          <w14:ligatures w14:val="none"/>
        </w:rPr>
      </w:pPr>
      <w:r w:rsidRPr="00AA6814">
        <w:rPr>
          <w:rFonts w:eastAsia="Times New Roman" w:cs="Times New Roman"/>
          <w:b/>
          <w:bCs/>
          <w:kern w:val="0"/>
          <w:sz w:val="28"/>
          <w:szCs w:val="28"/>
          <w:lang w:eastAsia="it-IT"/>
          <w14:ligatures w14:val="none"/>
        </w:rPr>
        <w:t>2. Definizione dei tipi formali</w:t>
      </w:r>
    </w:p>
    <w:p w14:paraId="735CC2B4" w14:textId="77777777" w:rsidR="003F3E44" w:rsidRPr="003F3E44" w:rsidRDefault="003F3E44" w:rsidP="003F3E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3F3E44">
        <w:rPr>
          <w:rFonts w:eastAsia="Times New Roman" w:cs="Times New Roman"/>
          <w:kern w:val="0"/>
          <w:lang w:eastAsia="it-IT"/>
          <w14:ligatures w14:val="none"/>
        </w:rPr>
        <w:t xml:space="preserve">Per descrivere formalmente il sistema è necessario introdurre un insieme di </w:t>
      </w:r>
      <w:r w:rsidRPr="003F3E44">
        <w:rPr>
          <w:rFonts w:eastAsia="Times New Roman" w:cs="Times New Roman"/>
          <w:b/>
          <w:bCs/>
          <w:kern w:val="0"/>
          <w:lang w:eastAsia="it-IT"/>
          <w14:ligatures w14:val="none"/>
        </w:rPr>
        <w:t>tipi astratti (sorts)</w:t>
      </w:r>
      <w:r w:rsidRPr="003F3E44">
        <w:rPr>
          <w:rFonts w:eastAsia="Times New Roman" w:cs="Times New Roman"/>
          <w:kern w:val="0"/>
          <w:lang w:eastAsia="it-IT"/>
          <w14:ligatures w14:val="none"/>
        </w:rPr>
        <w:t xml:space="preserve"> che rappresentano le entità fondamentali.</w:t>
      </w:r>
    </w:p>
    <w:p w14:paraId="48A66F79" w14:textId="77777777" w:rsidR="003F3E44" w:rsidRPr="003F3E44" w:rsidRDefault="003F3E44" w:rsidP="003F3E44">
      <w:pPr>
        <w:spacing w:before="100" w:beforeAutospacing="1" w:after="100" w:afterAutospacing="1" w:line="240" w:lineRule="auto"/>
        <w:rPr>
          <w:rFonts w:eastAsia="Times New Roman" w:cs="Times New Roman"/>
          <w:kern w:val="0"/>
          <w:lang w:eastAsia="it-IT"/>
          <w14:ligatures w14:val="none"/>
        </w:rPr>
      </w:pPr>
      <w:r w:rsidRPr="003F3E44">
        <w:rPr>
          <w:rFonts w:eastAsia="Times New Roman" w:cs="Times New Roman"/>
          <w:kern w:val="0"/>
          <w:lang w:eastAsia="it-IT"/>
          <w14:ligatures w14:val="none"/>
        </w:rPr>
        <w:t>Si definiscono i seguenti tipi:</w:t>
      </w:r>
    </w:p>
    <w:p w14:paraId="066CB9FD" w14:textId="77777777" w:rsidR="003F3E44" w:rsidRDefault="003F3E44" w:rsidP="003F3E44">
      <w:pPr>
        <w:pStyle w:val="Paragrafoelenco"/>
        <w:numPr>
          <w:ilvl w:val="0"/>
          <w:numId w:val="4"/>
        </w:numPr>
      </w:pPr>
      <w:r>
        <w:t>sort MachineState .</w:t>
      </w:r>
    </w:p>
    <w:p w14:paraId="1427DFE0" w14:textId="77777777" w:rsidR="003F3E44" w:rsidRDefault="003F3E44" w:rsidP="003F3E44">
      <w:pPr>
        <w:pStyle w:val="Paragrafoelenco"/>
        <w:numPr>
          <w:ilvl w:val="0"/>
          <w:numId w:val="4"/>
        </w:numPr>
      </w:pPr>
      <w:r>
        <w:t>sort Station .</w:t>
      </w:r>
    </w:p>
    <w:p w14:paraId="58C45A5B" w14:textId="77777777" w:rsidR="003F3E44" w:rsidRDefault="003F3E44" w:rsidP="003F3E44">
      <w:pPr>
        <w:pStyle w:val="Paragrafoelenco"/>
        <w:numPr>
          <w:ilvl w:val="0"/>
          <w:numId w:val="4"/>
        </w:numPr>
      </w:pPr>
      <w:r>
        <w:t>sort Pallet .</w:t>
      </w:r>
    </w:p>
    <w:p w14:paraId="6C4DCE5A" w14:textId="7FCB47EC" w:rsidR="003F3E44" w:rsidRDefault="003F3E44" w:rsidP="003F3E44">
      <w:pPr>
        <w:pStyle w:val="Paragrafoelenco"/>
        <w:numPr>
          <w:ilvl w:val="0"/>
          <w:numId w:val="4"/>
        </w:numPr>
      </w:pPr>
      <w:r>
        <w:t>sort Config .</w:t>
      </w:r>
    </w:p>
    <w:p w14:paraId="0C8331D7" w14:textId="04146D07" w:rsidR="00453A40" w:rsidRDefault="00453A40" w:rsidP="003F3E44">
      <w:pPr>
        <w:pStyle w:val="Paragrafoelenco"/>
        <w:numPr>
          <w:ilvl w:val="0"/>
          <w:numId w:val="4"/>
        </w:numPr>
      </w:pPr>
      <w:r>
        <w:t>sort Buffer</w:t>
      </w:r>
    </w:p>
    <w:p w14:paraId="09A8733A" w14:textId="77777777" w:rsidR="003F3E44" w:rsidRDefault="003F3E44" w:rsidP="003F3E44">
      <w:pPr>
        <w:pStyle w:val="NormaleWeb"/>
        <w:rPr>
          <w:rFonts w:asciiTheme="minorHAnsi" w:hAnsiTheme="minorHAnsi"/>
          <w:sz w:val="22"/>
          <w:szCs w:val="22"/>
        </w:rPr>
      </w:pPr>
      <w:r w:rsidRPr="003F3E44">
        <w:rPr>
          <w:rFonts w:asciiTheme="minorHAnsi" w:hAnsiTheme="minorHAnsi"/>
          <w:sz w:val="22"/>
          <w:szCs w:val="22"/>
        </w:rPr>
        <w:t xml:space="preserve">Il tipo </w:t>
      </w:r>
      <w:r w:rsidRPr="003F3E44">
        <w:rPr>
          <w:rStyle w:val="CodiceHTML"/>
          <w:rFonts w:asciiTheme="minorHAnsi" w:hAnsiTheme="minorHAnsi"/>
          <w:sz w:val="22"/>
          <w:szCs w:val="22"/>
        </w:rPr>
        <w:t>MachineState</w:t>
      </w:r>
      <w:r w:rsidRPr="003F3E44">
        <w:rPr>
          <w:rFonts w:asciiTheme="minorHAnsi" w:hAnsiTheme="minorHAnsi"/>
          <w:sz w:val="22"/>
          <w:szCs w:val="22"/>
        </w:rPr>
        <w:t xml:space="preserve"> rappresenta lo stato operativo della macchina associata a ciascuna stazione.</w:t>
      </w:r>
    </w:p>
    <w:p w14:paraId="5B248CFA" w14:textId="77777777" w:rsidR="003F3E44" w:rsidRDefault="003F3E44" w:rsidP="003F3E44">
      <w:pPr>
        <w:pStyle w:val="Normale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3F3E44">
        <w:rPr>
          <w:rFonts w:asciiTheme="minorHAnsi" w:hAnsiTheme="minorHAnsi"/>
          <w:sz w:val="22"/>
          <w:szCs w:val="22"/>
        </w:rPr>
        <w:t>sort StationId .</w:t>
      </w:r>
    </w:p>
    <w:p w14:paraId="061506C0" w14:textId="47CE9485" w:rsidR="003F3E44" w:rsidRDefault="003F3E44" w:rsidP="003F3E44">
      <w:pPr>
        <w:pStyle w:val="NormaleWeb"/>
        <w:numPr>
          <w:ilvl w:val="0"/>
          <w:numId w:val="7"/>
        </w:numPr>
        <w:rPr>
          <w:rFonts w:asciiTheme="minorHAnsi" w:hAnsiTheme="minorHAnsi"/>
          <w:sz w:val="22"/>
          <w:szCs w:val="22"/>
        </w:rPr>
      </w:pPr>
      <w:r w:rsidRPr="003F3E44">
        <w:rPr>
          <w:rFonts w:asciiTheme="minorHAnsi" w:hAnsiTheme="minorHAnsi"/>
          <w:sz w:val="22"/>
          <w:szCs w:val="22"/>
        </w:rPr>
        <w:t>sort PalletId .</w:t>
      </w:r>
    </w:p>
    <w:p w14:paraId="77DEAD13" w14:textId="010188FD" w:rsidR="003F3E44" w:rsidRDefault="003F3E44" w:rsidP="003F3E44">
      <w:pPr>
        <w:pStyle w:val="NormaleWeb"/>
        <w:rPr>
          <w:rFonts w:asciiTheme="minorHAnsi" w:hAnsiTheme="minorHAnsi"/>
          <w:sz w:val="22"/>
          <w:szCs w:val="22"/>
        </w:rPr>
      </w:pPr>
      <w:r w:rsidRPr="003F3E44">
        <w:rPr>
          <w:rFonts w:asciiTheme="minorHAnsi" w:hAnsiTheme="minorHAnsi"/>
          <w:sz w:val="22"/>
          <w:szCs w:val="22"/>
        </w:rPr>
        <w:t>Il tipo StationId identifica univocamente le stazioni del sistema (S1, S2, ..., S5), mentre PalletId identifica i singoli pallet in circolazione.</w:t>
      </w:r>
    </w:p>
    <w:p w14:paraId="5C8916FA" w14:textId="0C4E49BB" w:rsidR="00936B9C" w:rsidRDefault="00936B9C" w:rsidP="003F3E44">
      <w:pPr>
        <w:pStyle w:val="NormaleWeb"/>
        <w:numPr>
          <w:ilvl w:val="0"/>
          <w:numId w:val="15"/>
        </w:numPr>
        <w:rPr>
          <w:rFonts w:asciiTheme="minorHAnsi" w:hAnsiTheme="minorHAnsi"/>
          <w:sz w:val="22"/>
          <w:szCs w:val="22"/>
        </w:rPr>
      </w:pPr>
      <w:r w:rsidRPr="00453A40">
        <w:rPr>
          <w:rFonts w:asciiTheme="minorHAnsi" w:hAnsiTheme="minorHAnsi"/>
          <w:sz w:val="22"/>
          <w:szCs w:val="22"/>
        </w:rPr>
        <w:t>sort PalletList .</w:t>
      </w:r>
    </w:p>
    <w:p w14:paraId="6F896186" w14:textId="367C8D5A" w:rsidR="00453A40" w:rsidRPr="00453A40" w:rsidRDefault="00453A40" w:rsidP="00453A40">
      <w:pPr>
        <w:pStyle w:val="NormaleWeb"/>
        <w:rPr>
          <w:rFonts w:asciiTheme="minorHAnsi" w:hAnsiTheme="minorHAnsi"/>
          <w:sz w:val="22"/>
          <w:szCs w:val="22"/>
        </w:rPr>
      </w:pPr>
      <w:r>
        <w:rPr>
          <w:rFonts w:asciiTheme="minorHAnsi" w:hAnsiTheme="minorHAnsi"/>
          <w:sz w:val="22"/>
          <w:szCs w:val="22"/>
        </w:rPr>
        <w:t>La struttura interna dei buffer sarà una lista di Pallet, in modo da mantenere identificativo, tipo e ricavare la posizione di ogni singolo Pallet e non rappresentarli solamente tramite la quantità presente.</w:t>
      </w:r>
    </w:p>
    <w:p w14:paraId="11C61D8E" w14:textId="77777777" w:rsidR="003F3E44" w:rsidRPr="00AA6814" w:rsidRDefault="003F3E44" w:rsidP="003F3E44">
      <w:pPr>
        <w:rPr>
          <w:b/>
          <w:bCs/>
          <w:sz w:val="28"/>
          <w:szCs w:val="28"/>
        </w:rPr>
      </w:pPr>
      <w:r w:rsidRPr="00AA6814">
        <w:rPr>
          <w:b/>
          <w:bCs/>
          <w:sz w:val="28"/>
          <w:szCs w:val="28"/>
        </w:rPr>
        <w:t>3. Modellazione degli stati della macchina</w:t>
      </w:r>
    </w:p>
    <w:p w14:paraId="786887CE" w14:textId="77777777" w:rsidR="003F3E44" w:rsidRPr="003F3E44" w:rsidRDefault="003F3E44" w:rsidP="003F3E44">
      <w:r w:rsidRPr="003F3E44">
        <w:t>Gli stati della macchina sono modellati come un insieme finito di valori enumerati:</w:t>
      </w:r>
    </w:p>
    <w:p w14:paraId="757DF83A" w14:textId="0B5FBC38" w:rsidR="003F3E44" w:rsidRDefault="003F3E44" w:rsidP="003F3E44">
      <w:r w:rsidRPr="003F3E44">
        <w:t>ops idle processing blocked fail : -&gt; MachineState .</w:t>
      </w:r>
    </w:p>
    <w:p w14:paraId="3C14984F" w14:textId="77777777" w:rsidR="003F3E44" w:rsidRPr="003F3E44" w:rsidRDefault="003F3E44" w:rsidP="003F3E44">
      <w:r w:rsidRPr="003F3E44">
        <w:t>Questi stati hanno il seguente significato:</w:t>
      </w:r>
    </w:p>
    <w:p w14:paraId="7D23DFB1" w14:textId="01D5AC40" w:rsidR="003F3E44" w:rsidRPr="003F3E44" w:rsidRDefault="003F3E44" w:rsidP="003F3E44">
      <w:pPr>
        <w:numPr>
          <w:ilvl w:val="0"/>
          <w:numId w:val="5"/>
        </w:numPr>
      </w:pPr>
      <w:r w:rsidRPr="003F3E44">
        <w:rPr>
          <w:b/>
          <w:bCs/>
        </w:rPr>
        <w:t>idle</w:t>
      </w:r>
      <w:r w:rsidRPr="003F3E44">
        <w:t xml:space="preserve">: la </w:t>
      </w:r>
      <w:r>
        <w:t>stazione</w:t>
      </w:r>
      <w:r w:rsidRPr="003F3E44">
        <w:t xml:space="preserve"> è pronta ma non sta lavorando </w:t>
      </w:r>
    </w:p>
    <w:p w14:paraId="64499710" w14:textId="121412B0" w:rsidR="003F3E44" w:rsidRPr="003F3E44" w:rsidRDefault="003F3E44" w:rsidP="003F3E44">
      <w:pPr>
        <w:numPr>
          <w:ilvl w:val="0"/>
          <w:numId w:val="5"/>
        </w:numPr>
      </w:pPr>
      <w:r w:rsidRPr="003F3E44">
        <w:rPr>
          <w:b/>
          <w:bCs/>
        </w:rPr>
        <w:lastRenderedPageBreak/>
        <w:t>processing</w:t>
      </w:r>
      <w:r w:rsidRPr="003F3E44">
        <w:t xml:space="preserve">: la </w:t>
      </w:r>
      <w:r>
        <w:t>stazione</w:t>
      </w:r>
      <w:r w:rsidRPr="003F3E44">
        <w:t xml:space="preserve"> è impegnata in una lavorazione </w:t>
      </w:r>
    </w:p>
    <w:p w14:paraId="76353420" w14:textId="207A1306" w:rsidR="003F3E44" w:rsidRPr="003F3E44" w:rsidRDefault="003F3E44" w:rsidP="003F3E44">
      <w:pPr>
        <w:numPr>
          <w:ilvl w:val="0"/>
          <w:numId w:val="5"/>
        </w:numPr>
      </w:pPr>
      <w:r w:rsidRPr="003F3E44">
        <w:rPr>
          <w:b/>
          <w:bCs/>
        </w:rPr>
        <w:t>blocked</w:t>
      </w:r>
      <w:r w:rsidRPr="003F3E44">
        <w:t xml:space="preserve">: la </w:t>
      </w:r>
      <w:r>
        <w:t>stazione</w:t>
      </w:r>
      <w:r w:rsidRPr="003F3E44">
        <w:t xml:space="preserve"> è bloccata </w:t>
      </w:r>
    </w:p>
    <w:p w14:paraId="721D9E5E" w14:textId="5E33D282" w:rsidR="003F3E44" w:rsidRDefault="003F3E44" w:rsidP="003F3E44">
      <w:pPr>
        <w:numPr>
          <w:ilvl w:val="0"/>
          <w:numId w:val="5"/>
        </w:numPr>
      </w:pPr>
      <w:r w:rsidRPr="003F3E44">
        <w:rPr>
          <w:b/>
          <w:bCs/>
        </w:rPr>
        <w:t>fail</w:t>
      </w:r>
      <w:r w:rsidRPr="003F3E44">
        <w:t xml:space="preserve">: la </w:t>
      </w:r>
      <w:r>
        <w:t>stazione</w:t>
      </w:r>
      <w:r w:rsidRPr="003F3E44">
        <w:t xml:space="preserve"> è </w:t>
      </w:r>
      <w:r>
        <w:t>guasta</w:t>
      </w:r>
    </w:p>
    <w:p w14:paraId="76B90650" w14:textId="46363862" w:rsidR="003F3E44" w:rsidRPr="003F3E44" w:rsidRDefault="003F3E44" w:rsidP="003F3E44">
      <w:pPr>
        <w:numPr>
          <w:ilvl w:val="0"/>
          <w:numId w:val="5"/>
        </w:numPr>
      </w:pPr>
      <w:r>
        <w:rPr>
          <w:b/>
          <w:bCs/>
        </w:rPr>
        <w:t>unload</w:t>
      </w:r>
      <w:r w:rsidRPr="003F3E44">
        <w:t>:</w:t>
      </w:r>
      <w:r>
        <w:t xml:space="preserve"> la stazione sta scaricando un pallet</w:t>
      </w:r>
    </w:p>
    <w:p w14:paraId="755167F8" w14:textId="77777777" w:rsidR="003F3E44" w:rsidRDefault="003F3E44" w:rsidP="003F3E44">
      <w:r w:rsidRPr="003F3E44">
        <w:t>Questa rappresentazione consente di modellare in modo esplicito le condizioni operative e anomale del sistema.</w:t>
      </w:r>
    </w:p>
    <w:p w14:paraId="20F4704E" w14:textId="77777777" w:rsidR="003F3E44" w:rsidRPr="00AA6814" w:rsidRDefault="003F3E44" w:rsidP="003F3E44">
      <w:pPr>
        <w:rPr>
          <w:b/>
          <w:bCs/>
          <w:sz w:val="28"/>
          <w:szCs w:val="28"/>
        </w:rPr>
      </w:pPr>
      <w:r w:rsidRPr="00AA6814">
        <w:rPr>
          <w:b/>
          <w:bCs/>
          <w:sz w:val="28"/>
          <w:szCs w:val="28"/>
        </w:rPr>
        <w:t xml:space="preserve">4. Modellazione delle </w:t>
      </w:r>
      <w:r w:rsidRPr="00AA6814">
        <w:rPr>
          <w:b/>
          <w:bCs/>
          <w:sz w:val="28"/>
          <w:szCs w:val="28"/>
          <w:u w:val="single"/>
        </w:rPr>
        <w:t>stazioni</w:t>
      </w:r>
    </w:p>
    <w:p w14:paraId="5C851C47" w14:textId="77777777" w:rsidR="003F3E44" w:rsidRPr="003F3E44" w:rsidRDefault="003F3E44" w:rsidP="003F3E44">
      <w:r w:rsidRPr="003F3E44">
        <w:t>Una stazione è modellata come una struttura contenente le informazioni rilevanti per il suo funzionamento:</w:t>
      </w:r>
    </w:p>
    <w:p w14:paraId="294B7F2B" w14:textId="48737260" w:rsidR="003F3E44" w:rsidRPr="003F3E44" w:rsidRDefault="003F3E44" w:rsidP="00936B9C">
      <w:r w:rsidRPr="003F3E44">
        <w:t>op &lt;_,_,_,_&gt; :</w:t>
      </w:r>
      <w:r w:rsidRPr="003F3E44">
        <w:br/>
        <w:t xml:space="preserve">StationId MachineState </w:t>
      </w:r>
      <w:r w:rsidR="008B7FA8">
        <w:rPr>
          <w:rFonts w:eastAsia="Times New Roman" w:cs="Times New Roman"/>
          <w:kern w:val="0"/>
          <w:lang w:eastAsia="it-IT"/>
          <w14:ligatures w14:val="none"/>
        </w:rPr>
        <w:t>Buffer</w:t>
      </w:r>
      <w:r w:rsidR="00936B9C" w:rsidRPr="00936B9C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="008B7FA8">
        <w:rPr>
          <w:rFonts w:eastAsia="Times New Roman" w:cs="Times New Roman"/>
          <w:kern w:val="0"/>
          <w:lang w:eastAsia="it-IT"/>
          <w14:ligatures w14:val="none"/>
        </w:rPr>
        <w:t>Buffer</w:t>
      </w:r>
      <w:r w:rsidR="00936B9C" w:rsidRPr="00936B9C">
        <w:rPr>
          <w:rFonts w:eastAsia="Times New Roman" w:cs="Times New Roman"/>
          <w:kern w:val="0"/>
          <w:lang w:eastAsia="it-IT"/>
          <w14:ligatures w14:val="none"/>
        </w:rPr>
        <w:t xml:space="preserve"> </w:t>
      </w:r>
      <w:r w:rsidRPr="003F3E44">
        <w:t>Nat -&gt; Station .</w:t>
      </w:r>
    </w:p>
    <w:p w14:paraId="1B8E9768" w14:textId="77777777" w:rsidR="003F3E44" w:rsidRPr="003F3E44" w:rsidRDefault="003F3E44" w:rsidP="003F3E44">
      <w:r w:rsidRPr="003F3E44">
        <w:t>Una stazione è quindi rappresentata come:</w:t>
      </w:r>
    </w:p>
    <w:p w14:paraId="48533B0A" w14:textId="02A74C1D" w:rsidR="003F3E44" w:rsidRPr="003F3E44" w:rsidRDefault="003F3E44" w:rsidP="003F3E44">
      <w:r w:rsidRPr="003F3E44">
        <w:t>&lt; id, stato, inBuf, outBuf&gt;</w:t>
      </w:r>
    </w:p>
    <w:p w14:paraId="7C51B455" w14:textId="77777777" w:rsidR="00AA6814" w:rsidRPr="00AA6814" w:rsidRDefault="00AA6814" w:rsidP="00AA6814">
      <w:r w:rsidRPr="00AA6814">
        <w:t>dove:</w:t>
      </w:r>
    </w:p>
    <w:p w14:paraId="658029D9" w14:textId="77777777" w:rsidR="00AA6814" w:rsidRPr="00AA6814" w:rsidRDefault="00AA6814" w:rsidP="00AA6814">
      <w:pPr>
        <w:numPr>
          <w:ilvl w:val="0"/>
          <w:numId w:val="8"/>
        </w:numPr>
      </w:pPr>
      <w:r w:rsidRPr="00AA6814">
        <w:t xml:space="preserve">id è l’identificativo della stazione </w:t>
      </w:r>
    </w:p>
    <w:p w14:paraId="00D2452C" w14:textId="77777777" w:rsidR="00AA6814" w:rsidRPr="00AA6814" w:rsidRDefault="00AA6814" w:rsidP="00AA6814">
      <w:pPr>
        <w:numPr>
          <w:ilvl w:val="0"/>
          <w:numId w:val="8"/>
        </w:numPr>
      </w:pPr>
      <w:r w:rsidRPr="00AA6814">
        <w:t xml:space="preserve">stato è lo stato della macchina </w:t>
      </w:r>
    </w:p>
    <w:p w14:paraId="1DB46C92" w14:textId="54D1DD4D" w:rsidR="00AA6814" w:rsidRPr="00AA6814" w:rsidRDefault="00AA6814" w:rsidP="00AA6814">
      <w:pPr>
        <w:numPr>
          <w:ilvl w:val="0"/>
          <w:numId w:val="8"/>
        </w:numPr>
      </w:pPr>
      <w:r w:rsidRPr="00AA6814">
        <w:t xml:space="preserve">inBuf è </w:t>
      </w:r>
      <w:r w:rsidR="008B7FA8">
        <w:t>il buffer di ingresso della stazione</w:t>
      </w:r>
    </w:p>
    <w:p w14:paraId="4F376013" w14:textId="7E215339" w:rsidR="008B7FA8" w:rsidRDefault="00AA6814" w:rsidP="00AA6814">
      <w:pPr>
        <w:numPr>
          <w:ilvl w:val="0"/>
          <w:numId w:val="8"/>
        </w:numPr>
      </w:pPr>
      <w:r w:rsidRPr="00AA6814">
        <w:t xml:space="preserve">outBuf </w:t>
      </w:r>
      <w:r w:rsidR="008B7FA8" w:rsidRPr="00AA6814">
        <w:t xml:space="preserve">è </w:t>
      </w:r>
      <w:r w:rsidR="008B7FA8">
        <w:t>il buffer di uscita della stazione</w:t>
      </w:r>
      <w:r w:rsidR="008B7FA8" w:rsidRPr="00AA6814">
        <w:t xml:space="preserve"> </w:t>
      </w:r>
    </w:p>
    <w:p w14:paraId="6F05DFDC" w14:textId="5FEF293D" w:rsidR="002B5DCF" w:rsidRPr="002B5DCF" w:rsidRDefault="002B5DCF" w:rsidP="002B5DCF">
      <w:pPr>
        <w:rPr>
          <w:b/>
          <w:bCs/>
        </w:rPr>
      </w:pPr>
      <w:r w:rsidRPr="002B5DCF">
        <w:rPr>
          <w:b/>
          <w:bCs/>
        </w:rPr>
        <w:t>Scelt</w:t>
      </w:r>
      <w:r w:rsidR="00393C37">
        <w:rPr>
          <w:b/>
          <w:bCs/>
        </w:rPr>
        <w:t>a</w:t>
      </w:r>
      <w:r w:rsidRPr="002B5DCF">
        <w:rPr>
          <w:b/>
          <w:bCs/>
        </w:rPr>
        <w:t xml:space="preserve"> modellistica</w:t>
      </w:r>
    </w:p>
    <w:p w14:paraId="0E0B1FB4" w14:textId="77777777" w:rsidR="005B0FCB" w:rsidRDefault="005B0FCB" w:rsidP="002B5DCF">
      <w:r w:rsidRPr="005B0FCB">
        <w:t xml:space="preserve">I buffer delle stazioni sono modellati come liste di pallet, anziché come semplici cardinalità. Questa scelta consente di rappresentare esplicitamente le entità presenti nel sistema e di tracciare il flusso dei singoli pallet tra le stazioni. </w:t>
      </w:r>
    </w:p>
    <w:p w14:paraId="36DD6BF0" w14:textId="75ED7297" w:rsidR="00267810" w:rsidRDefault="00267810" w:rsidP="002B5DCF">
      <w:r w:rsidRPr="00267810">
        <w:t>La capacità non è associata direttamente alla stazione, ma ai singoli buffer (input e output).</w:t>
      </w:r>
    </w:p>
    <w:p w14:paraId="20E87648" w14:textId="4F50313C" w:rsidR="00505DC1" w:rsidRDefault="00505DC1" w:rsidP="002B5DCF">
      <w:r w:rsidRPr="00505DC1">
        <w:t>Questa scelta riflette fedelmente il sistema reale, in cui la capacità è determinata dalla lunghezza dei conveyor e quindi è una proprietà locale dei buffer.</w:t>
      </w:r>
    </w:p>
    <w:p w14:paraId="2A49F338" w14:textId="77777777" w:rsidR="002B5DCF" w:rsidRPr="002B5DCF" w:rsidRDefault="002B5DCF" w:rsidP="002B5DCF">
      <w:pPr>
        <w:rPr>
          <w:b/>
          <w:bCs/>
          <w:sz w:val="28"/>
          <w:szCs w:val="28"/>
        </w:rPr>
      </w:pPr>
      <w:r w:rsidRPr="002B5DCF">
        <w:rPr>
          <w:b/>
          <w:bCs/>
          <w:sz w:val="28"/>
          <w:szCs w:val="28"/>
        </w:rPr>
        <w:t>5. Modellazione dei pallet</w:t>
      </w:r>
    </w:p>
    <w:p w14:paraId="720465EF" w14:textId="77777777" w:rsidR="002B5DCF" w:rsidRPr="002B5DCF" w:rsidRDefault="002B5DCF" w:rsidP="002B5DCF">
      <w:r w:rsidRPr="002B5DCF">
        <w:t>I pallet sono modellati come entità che possiedono un identificativo e una posizione nel sistema:</w:t>
      </w:r>
    </w:p>
    <w:p w14:paraId="2DC783AD" w14:textId="69735CDB" w:rsidR="002B5DCF" w:rsidRPr="002B5DCF" w:rsidRDefault="0065650D" w:rsidP="002B5DCF">
      <w:r w:rsidRPr="0065650D">
        <w:t>op p(_,_) : PalletId Type -&gt; Pallet .</w:t>
      </w:r>
    </w:p>
    <w:p w14:paraId="5A135571" w14:textId="77777777" w:rsidR="002B5DCF" w:rsidRPr="002B5DCF" w:rsidRDefault="002B5DCF" w:rsidP="002B5DCF">
      <w:r w:rsidRPr="002B5DCF">
        <w:t>Un pallet è quindi rappresentato come:</w:t>
      </w:r>
    </w:p>
    <w:p w14:paraId="32C1C8D6" w14:textId="0D454D03" w:rsidR="002B5DCF" w:rsidRDefault="00E23605" w:rsidP="002B5DCF">
      <w:r w:rsidRPr="00E23605">
        <w:t>p(id, tipo)</w:t>
      </w:r>
    </w:p>
    <w:p w14:paraId="7EAB09E6" w14:textId="4E367A7E" w:rsidR="009F7E92" w:rsidRDefault="009F7E92" w:rsidP="002B5DCF">
      <w:r w:rsidRPr="009F7E92">
        <w:t>I pallet sono modellati come coppie (identificativo, tipo), permettendo di distinguere diverse categorie di prodotti e abilitando future estensioni del modello.</w:t>
      </w:r>
    </w:p>
    <w:p w14:paraId="08121A57" w14:textId="77777777" w:rsidR="009F7E92" w:rsidRDefault="009F7E92" w:rsidP="002B5DCF">
      <w:pPr>
        <w:rPr>
          <w:b/>
          <w:bCs/>
        </w:rPr>
      </w:pPr>
      <w:r w:rsidRPr="009F7E92">
        <w:t>La posizione dei pallet non è esplicitamente rappresentata come attributo, ma è implicitamente determinata dalla struttura della configurazione globale (ad esempio, dalla loro presenza nei buffer di una specifica stazione).</w:t>
      </w:r>
      <w:r w:rsidRPr="009F7E92">
        <w:rPr>
          <w:b/>
          <w:bCs/>
        </w:rPr>
        <w:t xml:space="preserve"> </w:t>
      </w:r>
    </w:p>
    <w:p w14:paraId="35F65797" w14:textId="4A0F7F28" w:rsidR="00F779E0" w:rsidRPr="00F779E0" w:rsidRDefault="00F779E0" w:rsidP="002B5DCF">
      <w:r w:rsidRPr="00F779E0">
        <w:t>Questa scelta evita ridondanza e garantisce coerenza nel modello, riducendo il rischio di inconsistenze.</w:t>
      </w:r>
    </w:p>
    <w:p w14:paraId="4CB5963C" w14:textId="0B243BAD" w:rsidR="002B5DCF" w:rsidRPr="00F76122" w:rsidRDefault="002B5DCF" w:rsidP="002B5DCF">
      <w:pPr>
        <w:rPr>
          <w:b/>
          <w:bCs/>
          <w:sz w:val="28"/>
          <w:szCs w:val="28"/>
        </w:rPr>
      </w:pPr>
      <w:r w:rsidRPr="00F76122">
        <w:rPr>
          <w:b/>
          <w:bCs/>
          <w:sz w:val="28"/>
          <w:szCs w:val="28"/>
        </w:rPr>
        <w:t>6. Configurazione globale del sistema</w:t>
      </w:r>
    </w:p>
    <w:p w14:paraId="6D515915" w14:textId="77777777" w:rsidR="002B5DCF" w:rsidRPr="002B5DCF" w:rsidRDefault="002B5DCF" w:rsidP="002B5DCF">
      <w:r w:rsidRPr="002B5DCF">
        <w:lastRenderedPageBreak/>
        <w:t xml:space="preserve">Lo stato globale del sistema è rappresentato come una </w:t>
      </w:r>
      <w:r w:rsidRPr="002B5DCF">
        <w:rPr>
          <w:b/>
          <w:bCs/>
        </w:rPr>
        <w:t>configurazione</w:t>
      </w:r>
      <w:r w:rsidRPr="002B5DCF">
        <w:t>, definita come un multinsieme di stazioni e pallet:</w:t>
      </w:r>
    </w:p>
    <w:p w14:paraId="3E9F5AAF" w14:textId="77777777" w:rsidR="002B5DCF" w:rsidRDefault="002B5DCF" w:rsidP="002B5DCF">
      <w:r w:rsidRPr="002B5DCF">
        <w:t>sort Config .</w:t>
      </w:r>
      <w:r w:rsidRPr="002B5DCF">
        <w:br/>
        <w:t>subsort Station Pallet &lt; Config .</w:t>
      </w:r>
    </w:p>
    <w:p w14:paraId="02256683" w14:textId="60E14EF8" w:rsidR="002B5DCF" w:rsidRPr="00F76122" w:rsidRDefault="002B5DCF" w:rsidP="002B5DCF">
      <w:pPr>
        <w:rPr>
          <w:b/>
          <w:bCs/>
          <w:sz w:val="28"/>
          <w:szCs w:val="28"/>
        </w:rPr>
      </w:pPr>
      <w:r w:rsidRPr="00F76122">
        <w:rPr>
          <w:sz w:val="28"/>
          <w:szCs w:val="28"/>
        </w:rPr>
        <w:br/>
      </w:r>
      <w:r w:rsidRPr="00F76122">
        <w:rPr>
          <w:b/>
          <w:bCs/>
          <w:sz w:val="28"/>
          <w:szCs w:val="28"/>
        </w:rPr>
        <w:t>7. Modellazione della topologia del sistema</w:t>
      </w:r>
    </w:p>
    <w:p w14:paraId="6FDA6D41" w14:textId="77777777" w:rsidR="002B5DCF" w:rsidRPr="002B5DCF" w:rsidRDefault="002B5DCF" w:rsidP="002B5DCF">
      <w:r w:rsidRPr="002B5DCF">
        <w:t>La struttura del sistema è definita tramite una funzione che associa a ogni stazione la successiva:</w:t>
      </w:r>
    </w:p>
    <w:p w14:paraId="64D359F0" w14:textId="0266B635" w:rsidR="002B5DCF" w:rsidRDefault="002B5DCF" w:rsidP="002B5DCF">
      <w:r w:rsidRPr="002B5DCF">
        <w:t>op next : StationId -&gt; StationId .</w:t>
      </w:r>
    </w:p>
    <w:p w14:paraId="0E20C934" w14:textId="77777777" w:rsidR="00575C8B" w:rsidRPr="00575C8B" w:rsidRDefault="00575C8B" w:rsidP="00575C8B">
      <w:pPr>
        <w:rPr>
          <w:b/>
          <w:bCs/>
        </w:rPr>
      </w:pPr>
      <w:r w:rsidRPr="00575C8B">
        <w:rPr>
          <w:b/>
          <w:bCs/>
        </w:rPr>
        <w:t>Caso del routing parallelo</w:t>
      </w:r>
    </w:p>
    <w:p w14:paraId="42771B63" w14:textId="3681385D" w:rsidR="00575C8B" w:rsidRPr="00575C8B" w:rsidRDefault="00575C8B" w:rsidP="00575C8B">
      <w:r w:rsidRPr="00575C8B">
        <w:t xml:space="preserve">Nel sistema reale, la stazione S2 instrada i pallet verso S3 o S4 </w:t>
      </w:r>
      <w:r>
        <w:t xml:space="preserve">non deterministicamente </w:t>
      </w:r>
      <w:r w:rsidRPr="00575C8B">
        <w:t>con probabilità 0.5</w:t>
      </w:r>
    </w:p>
    <w:p w14:paraId="0ACA8B33" w14:textId="77777777" w:rsidR="00575C8B" w:rsidRPr="00575C8B" w:rsidRDefault="00575C8B" w:rsidP="00575C8B">
      <w:pPr>
        <w:rPr>
          <w:b/>
          <w:bCs/>
        </w:rPr>
      </w:pPr>
      <w:r w:rsidRPr="00575C8B">
        <w:rPr>
          <w:b/>
          <w:bCs/>
        </w:rPr>
        <w:t>Scelta modellistica</w:t>
      </w:r>
    </w:p>
    <w:p w14:paraId="174AE1F2" w14:textId="77777777" w:rsidR="00575C8B" w:rsidRPr="00575C8B" w:rsidRDefault="00575C8B" w:rsidP="00575C8B">
      <w:r w:rsidRPr="00575C8B">
        <w:t>Il routing verrà modellato successivamente come:</w:t>
      </w:r>
    </w:p>
    <w:p w14:paraId="2ECAC028" w14:textId="77777777" w:rsidR="00575C8B" w:rsidRPr="00575C8B" w:rsidRDefault="00575C8B" w:rsidP="00575C8B">
      <w:pPr>
        <w:numPr>
          <w:ilvl w:val="0"/>
          <w:numId w:val="10"/>
        </w:numPr>
      </w:pPr>
      <w:r w:rsidRPr="00575C8B">
        <w:rPr>
          <w:b/>
          <w:bCs/>
        </w:rPr>
        <w:t>non deterministico</w:t>
      </w:r>
      <w:r w:rsidRPr="00575C8B">
        <w:t xml:space="preserve">, per consentire l’esplorazione di tutti i possibili comportamenti </w:t>
      </w:r>
    </w:p>
    <w:p w14:paraId="3BB389D0" w14:textId="122A98B8" w:rsidR="00480CF1" w:rsidRPr="00480CF1" w:rsidRDefault="00575C8B" w:rsidP="00480CF1">
      <w:pPr>
        <w:numPr>
          <w:ilvl w:val="0"/>
          <w:numId w:val="10"/>
        </w:numPr>
      </w:pPr>
      <w:r>
        <w:t>tramite algoritmi di routing</w:t>
      </w:r>
      <w:r w:rsidRPr="00575C8B">
        <w:t xml:space="preserve"> (</w:t>
      </w:r>
      <w:r>
        <w:t>possibile aggiunta futura</w:t>
      </w:r>
      <w:r w:rsidRPr="00575C8B">
        <w:t xml:space="preserve">) </w:t>
      </w:r>
    </w:p>
    <w:p w14:paraId="5466F013" w14:textId="1452DE97" w:rsidR="00480CF1" w:rsidRDefault="00480CF1" w:rsidP="00480CF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</w:t>
      </w:r>
      <w:r w:rsidRPr="00F76122">
        <w:rPr>
          <w:b/>
          <w:bCs/>
          <w:sz w:val="28"/>
          <w:szCs w:val="28"/>
        </w:rPr>
        <w:t>. Modellazione de</w:t>
      </w:r>
      <w:r>
        <w:rPr>
          <w:b/>
          <w:bCs/>
          <w:sz w:val="28"/>
          <w:szCs w:val="28"/>
        </w:rPr>
        <w:t>i Buffer</w:t>
      </w:r>
    </w:p>
    <w:p w14:paraId="15FC8ADB" w14:textId="20CFE0A4" w:rsidR="009247BF" w:rsidRDefault="009247BF" w:rsidP="00480CF1">
      <w:pPr>
        <w:rPr>
          <w:b/>
          <w:bCs/>
          <w:sz w:val="28"/>
          <w:szCs w:val="28"/>
        </w:rPr>
      </w:pPr>
      <w:r w:rsidRPr="002B5DCF">
        <w:t xml:space="preserve">I </w:t>
      </w:r>
      <w:r>
        <w:t>buffer</w:t>
      </w:r>
      <w:r w:rsidRPr="002B5DCF">
        <w:t xml:space="preserve"> sono modellati come entità che possiedono </w:t>
      </w:r>
      <w:r w:rsidR="00E02827">
        <w:t>una lista di Pallet e una capacità che rappresenta tramite un Nat il numero massimo di pallet che possono stare nel buffer</w:t>
      </w:r>
      <w:r w:rsidRPr="002B5DCF">
        <w:t>:</w:t>
      </w:r>
    </w:p>
    <w:p w14:paraId="77247F15" w14:textId="250917E2" w:rsidR="00505DC1" w:rsidRDefault="009247BF" w:rsidP="00480CF1">
      <w:r w:rsidRPr="009247BF">
        <w:t>op buffer(_,_) : PalletList Nat -&gt; Buffer .</w:t>
      </w:r>
    </w:p>
    <w:p w14:paraId="141D4834" w14:textId="4267A1F2" w:rsidR="00B62DD3" w:rsidRPr="00575C8B" w:rsidRDefault="00505DC1" w:rsidP="00480CF1">
      <w:r w:rsidRPr="00505DC1">
        <w:t>Tale approccio consente una maggiore flessibilità e permette di rappresentare configurazioni eterogenee tra input e output buffer, oltre a semplificare la definizione delle condizioni nelle transizioni.</w:t>
      </w:r>
    </w:p>
    <w:p w14:paraId="29DC49F8" w14:textId="13FB1C9B" w:rsidR="00F76122" w:rsidRPr="00F76122" w:rsidRDefault="00480CF1" w:rsidP="00F76122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</w:t>
      </w:r>
      <w:r w:rsidR="00F76122" w:rsidRPr="00F76122">
        <w:rPr>
          <w:b/>
          <w:bCs/>
          <w:sz w:val="28"/>
          <w:szCs w:val="28"/>
        </w:rPr>
        <w:t>. Definizione dello stato iniziale</w:t>
      </w:r>
    </w:p>
    <w:p w14:paraId="030E899C" w14:textId="77777777" w:rsidR="00F76122" w:rsidRPr="00F76122" w:rsidRDefault="00F76122" w:rsidP="00F76122">
      <w:r w:rsidRPr="00F76122">
        <w:t>Per poter analizzare il sistema è necessario definire uno stato iniziale.</w:t>
      </w:r>
    </w:p>
    <w:p w14:paraId="5FC1E955" w14:textId="3D8C26F3" w:rsidR="00F76122" w:rsidRPr="00F76122" w:rsidRDefault="00F76122" w:rsidP="00F76122">
      <w:r w:rsidRPr="00F76122">
        <w:t>op init : -&gt; Config .</w:t>
      </w:r>
    </w:p>
    <w:p w14:paraId="2D213C8C" w14:textId="652178C4" w:rsidR="00F76122" w:rsidRPr="00F76122" w:rsidRDefault="00F76122" w:rsidP="00F76122">
      <w:pPr>
        <w:rPr>
          <w:b/>
          <w:bCs/>
        </w:rPr>
      </w:pPr>
      <w:r>
        <w:rPr>
          <w:b/>
          <w:bCs/>
        </w:rPr>
        <w:t>caratteristiche stato iniziale</w:t>
      </w:r>
    </w:p>
    <w:p w14:paraId="6F1C8918" w14:textId="48F53B1C" w:rsidR="00F76122" w:rsidRPr="00F76122" w:rsidRDefault="00F76122" w:rsidP="00F76122">
      <w:pPr>
        <w:numPr>
          <w:ilvl w:val="0"/>
          <w:numId w:val="11"/>
        </w:numPr>
      </w:pPr>
      <w:r w:rsidRPr="00F76122">
        <w:t xml:space="preserve">pallet inizialmente in S1 </w:t>
      </w:r>
      <w:r>
        <w:t>( possibile revisione)</w:t>
      </w:r>
    </w:p>
    <w:p w14:paraId="34C44D70" w14:textId="77777777" w:rsidR="00F76122" w:rsidRPr="00F76122" w:rsidRDefault="00F76122" w:rsidP="00F76122">
      <w:pPr>
        <w:numPr>
          <w:ilvl w:val="0"/>
          <w:numId w:val="11"/>
        </w:numPr>
      </w:pPr>
      <w:r w:rsidRPr="00F76122">
        <w:t xml:space="preserve">tutte le stazioni in stato idle </w:t>
      </w:r>
    </w:p>
    <w:p w14:paraId="0681BC2B" w14:textId="1E0E5D05" w:rsidR="002B5DCF" w:rsidRDefault="00F76122" w:rsidP="002B5DCF">
      <w:pPr>
        <w:numPr>
          <w:ilvl w:val="0"/>
          <w:numId w:val="11"/>
        </w:numPr>
      </w:pPr>
      <w:r w:rsidRPr="00F76122">
        <w:t xml:space="preserve">buffer inizialmente vuoti </w:t>
      </w:r>
    </w:p>
    <w:p w14:paraId="4B307F2E" w14:textId="28AEFB47" w:rsidR="003176E6" w:rsidRPr="003176E6" w:rsidRDefault="00480CF1" w:rsidP="003176E6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</w:t>
      </w:r>
      <w:r w:rsidR="003176E6" w:rsidRPr="003176E6">
        <w:rPr>
          <w:b/>
          <w:bCs/>
          <w:sz w:val="28"/>
          <w:szCs w:val="28"/>
        </w:rPr>
        <w:t xml:space="preserve">. </w:t>
      </w:r>
      <w:r w:rsidR="003176E6">
        <w:rPr>
          <w:b/>
          <w:bCs/>
          <w:sz w:val="28"/>
          <w:szCs w:val="28"/>
        </w:rPr>
        <w:t>Invarianti</w:t>
      </w:r>
      <w:r w:rsidR="003176E6" w:rsidRPr="003176E6">
        <w:rPr>
          <w:b/>
          <w:bCs/>
          <w:sz w:val="28"/>
          <w:szCs w:val="28"/>
        </w:rPr>
        <w:t xml:space="preserve"> del sistema </w:t>
      </w:r>
    </w:p>
    <w:p w14:paraId="1E8BE513" w14:textId="77777777" w:rsidR="003176E6" w:rsidRPr="003176E6" w:rsidRDefault="003176E6" w:rsidP="003176E6">
      <w:r w:rsidRPr="003176E6">
        <w:t>Il sistema è soggetto a vincoli che devono essere sempre rispettati.</w:t>
      </w:r>
    </w:p>
    <w:p w14:paraId="77DFC9D0" w14:textId="01BAED34" w:rsidR="003176E6" w:rsidRDefault="00480CF1" w:rsidP="003176E6">
      <w:pPr>
        <w:rPr>
          <w:b/>
          <w:bCs/>
        </w:rPr>
      </w:pPr>
      <w:r w:rsidRPr="00480CF1">
        <w:rPr>
          <w:b/>
          <w:bCs/>
        </w:rPr>
        <w:t>10</w:t>
      </w:r>
      <w:r w:rsidR="003176E6" w:rsidRPr="003176E6">
        <w:rPr>
          <w:b/>
          <w:bCs/>
        </w:rPr>
        <w:t>.1 Vincoli sui buffer</w:t>
      </w:r>
    </w:p>
    <w:p w14:paraId="098F60E0" w14:textId="77777777" w:rsidR="00734AFB" w:rsidRDefault="00FE191C" w:rsidP="00734AFB">
      <w:pPr>
        <w:pStyle w:val="Paragrafoelenco"/>
      </w:pPr>
      <w:r w:rsidRPr="00734AFB">
        <w:rPr>
          <w:rFonts w:ascii="Cambria Math" w:hAnsi="Cambria Math" w:cs="Cambria Math"/>
        </w:rPr>
        <w:t>∀</w:t>
      </w:r>
      <w:r w:rsidRPr="00FE191C">
        <w:t xml:space="preserve"> S:</w:t>
      </w:r>
    </w:p>
    <w:p w14:paraId="334D7E44" w14:textId="77777777" w:rsidR="00734AFB" w:rsidRDefault="00FE191C" w:rsidP="00734AFB">
      <w:pPr>
        <w:pStyle w:val="Paragrafoelenco"/>
        <w:numPr>
          <w:ilvl w:val="0"/>
          <w:numId w:val="15"/>
        </w:numPr>
      </w:pPr>
      <w:r w:rsidRPr="00FE191C">
        <w:t xml:space="preserve">0 </w:t>
      </w:r>
      <w:r w:rsidRPr="00734AFB">
        <w:rPr>
          <w:rFonts w:ascii="Aptos" w:hAnsi="Aptos" w:cs="Aptos"/>
        </w:rPr>
        <w:t>≤</w:t>
      </w:r>
      <w:r w:rsidRPr="00FE191C">
        <w:t xml:space="preserve"> size(inBuf(S)) </w:t>
      </w:r>
      <w:r w:rsidRPr="00734AFB">
        <w:rPr>
          <w:rFonts w:ascii="Aptos" w:hAnsi="Aptos" w:cs="Aptos"/>
        </w:rPr>
        <w:t>≤</w:t>
      </w:r>
      <w:r w:rsidRPr="00FE191C">
        <w:t xml:space="preserve"> cap(inBuf(S))</w:t>
      </w:r>
      <w:r w:rsidR="00734AFB">
        <w:t xml:space="preserve"> </w:t>
      </w:r>
      <w:r w:rsidR="00734AFB">
        <w:tab/>
        <w:t>l</w:t>
      </w:r>
      <w:r w:rsidR="00734AFB" w:rsidRPr="00734AFB">
        <w:t>a dimensione del buffer di input non deve superare la sua capacità massima</w:t>
      </w:r>
    </w:p>
    <w:p w14:paraId="6DAD2BD8" w14:textId="4255FC7A" w:rsidR="00FE191C" w:rsidRPr="00FE191C" w:rsidRDefault="00FE191C" w:rsidP="00734AFB">
      <w:pPr>
        <w:pStyle w:val="Paragrafoelenco"/>
        <w:numPr>
          <w:ilvl w:val="0"/>
          <w:numId w:val="15"/>
        </w:numPr>
      </w:pPr>
      <w:r w:rsidRPr="00FE191C">
        <w:t xml:space="preserve">0 </w:t>
      </w:r>
      <w:r w:rsidRPr="00734AFB">
        <w:rPr>
          <w:rFonts w:ascii="Aptos" w:hAnsi="Aptos" w:cs="Aptos"/>
        </w:rPr>
        <w:t>≤</w:t>
      </w:r>
      <w:r w:rsidRPr="00FE191C">
        <w:t xml:space="preserve"> size(outBuf(S)) </w:t>
      </w:r>
      <w:r w:rsidRPr="00734AFB">
        <w:rPr>
          <w:rFonts w:ascii="Aptos" w:hAnsi="Aptos" w:cs="Aptos"/>
        </w:rPr>
        <w:t>≤</w:t>
      </w:r>
      <w:r w:rsidRPr="00FE191C">
        <w:t xml:space="preserve"> cap(outBuf(S))</w:t>
      </w:r>
      <w:r w:rsidR="00734AFB">
        <w:tab/>
        <w:t>l</w:t>
      </w:r>
      <w:r w:rsidR="00734AFB" w:rsidRPr="00734AFB">
        <w:t>a dimensione del buffer di output non deve superare la sua capacità massima</w:t>
      </w:r>
    </w:p>
    <w:p w14:paraId="3FEEB827" w14:textId="1767B813" w:rsidR="003176E6" w:rsidRPr="00FE191C" w:rsidRDefault="00480CF1" w:rsidP="003176E6">
      <w:pPr>
        <w:rPr>
          <w:b/>
          <w:bCs/>
        </w:rPr>
      </w:pPr>
      <w:r w:rsidRPr="00480CF1">
        <w:rPr>
          <w:b/>
          <w:bCs/>
        </w:rPr>
        <w:t>10</w:t>
      </w:r>
      <w:r w:rsidR="003176E6" w:rsidRPr="003176E6">
        <w:rPr>
          <w:b/>
          <w:bCs/>
        </w:rPr>
        <w:t>.2 Vincoli sullo stato della macchina</w:t>
      </w:r>
      <w:r w:rsidR="00FE191C">
        <w:rPr>
          <w:b/>
          <w:bCs/>
        </w:rPr>
        <w:br/>
      </w:r>
      <w:r w:rsidR="003176E6" w:rsidRPr="003176E6">
        <w:t xml:space="preserve">processing </w:t>
      </w:r>
      <w:r w:rsidR="003176E6" w:rsidRPr="003176E6">
        <w:rPr>
          <w:rFonts w:ascii="Cambria Math" w:hAnsi="Cambria Math" w:cs="Cambria Math"/>
        </w:rPr>
        <w:t>⇒</w:t>
      </w:r>
      <w:r w:rsidR="003176E6" w:rsidRPr="003176E6">
        <w:t xml:space="preserve"> macchina occupata</w:t>
      </w:r>
      <w:r w:rsidR="003176E6" w:rsidRPr="003176E6">
        <w:br/>
      </w:r>
      <w:r w:rsidR="003176E6" w:rsidRPr="003176E6">
        <w:lastRenderedPageBreak/>
        <w:t xml:space="preserve">blocked </w:t>
      </w:r>
      <w:r w:rsidR="003176E6" w:rsidRPr="003176E6">
        <w:rPr>
          <w:rFonts w:ascii="Cambria Math" w:hAnsi="Cambria Math" w:cs="Cambria Math"/>
        </w:rPr>
        <w:t>⇒</w:t>
      </w:r>
      <w:r w:rsidR="003176E6" w:rsidRPr="003176E6">
        <w:t xml:space="preserve"> outBuf = capacity</w:t>
      </w:r>
      <w:r w:rsidR="003176E6" w:rsidRPr="003176E6">
        <w:br/>
        <w:t xml:space="preserve">fail </w:t>
      </w:r>
      <w:r w:rsidR="003176E6" w:rsidRPr="003176E6">
        <w:rPr>
          <w:rFonts w:ascii="Cambria Math" w:hAnsi="Cambria Math" w:cs="Cambria Math"/>
        </w:rPr>
        <w:t>⇒</w:t>
      </w:r>
      <w:r w:rsidR="003176E6" w:rsidRPr="003176E6">
        <w:t xml:space="preserve"> nessuna attivit</w:t>
      </w:r>
      <w:r w:rsidR="003176E6" w:rsidRPr="003176E6">
        <w:rPr>
          <w:rFonts w:ascii="Aptos" w:hAnsi="Aptos" w:cs="Aptos"/>
        </w:rPr>
        <w:t>à</w:t>
      </w:r>
      <w:r w:rsidR="003176E6" w:rsidRPr="003176E6">
        <w:t xml:space="preserve"> possibile</w:t>
      </w:r>
    </w:p>
    <w:p w14:paraId="5439FBB1" w14:textId="31AE3235" w:rsidR="006F06D0" w:rsidRDefault="00480CF1" w:rsidP="003176E6">
      <w:pPr>
        <w:rPr>
          <w:b/>
          <w:bCs/>
        </w:rPr>
      </w:pPr>
      <w:r>
        <w:rPr>
          <w:b/>
          <w:bCs/>
        </w:rPr>
        <w:t>10</w:t>
      </w:r>
      <w:r w:rsidR="006F06D0" w:rsidRPr="003176E6">
        <w:rPr>
          <w:b/>
          <w:bCs/>
        </w:rPr>
        <w:t>.</w:t>
      </w:r>
      <w:r w:rsidR="006F06D0">
        <w:rPr>
          <w:b/>
          <w:bCs/>
        </w:rPr>
        <w:t>3</w:t>
      </w:r>
      <w:r w:rsidR="006F06D0" w:rsidRPr="003176E6">
        <w:rPr>
          <w:b/>
          <w:bCs/>
        </w:rPr>
        <w:t xml:space="preserve"> Vincoli sull</w:t>
      </w:r>
      <w:r w:rsidR="006F06D0">
        <w:rPr>
          <w:b/>
          <w:bCs/>
        </w:rPr>
        <w:t>e transizioni</w:t>
      </w:r>
      <w:r w:rsidR="006F06D0" w:rsidRPr="003176E6">
        <w:rPr>
          <w:b/>
          <w:bCs/>
        </w:rPr>
        <w:t xml:space="preserve"> </w:t>
      </w:r>
      <w:r w:rsidR="006F06D0">
        <w:rPr>
          <w:b/>
          <w:bCs/>
        </w:rPr>
        <w:t xml:space="preserve">di </w:t>
      </w:r>
      <w:r w:rsidR="006F06D0" w:rsidRPr="003176E6">
        <w:rPr>
          <w:b/>
          <w:bCs/>
        </w:rPr>
        <w:t xml:space="preserve">stato </w:t>
      </w:r>
    </w:p>
    <w:p w14:paraId="1F21AF4D" w14:textId="1E663B84" w:rsidR="006F06D0" w:rsidRDefault="006F06D0" w:rsidP="003176E6">
      <w:pPr>
        <w:rPr>
          <w:b/>
          <w:bCs/>
        </w:rPr>
      </w:pPr>
      <w:r w:rsidRPr="006F06D0">
        <w:rPr>
          <w:b/>
          <w:bCs/>
        </w:rPr>
        <w:t>Conservatività</w:t>
      </w:r>
      <w:r>
        <w:rPr>
          <w:b/>
          <w:bCs/>
        </w:rPr>
        <w:t>:</w:t>
      </w:r>
    </w:p>
    <w:p w14:paraId="415923C5" w14:textId="404E40AB" w:rsidR="006F06D0" w:rsidRPr="006F06D0" w:rsidRDefault="000A7F49" w:rsidP="003176E6">
      <w:r>
        <w:t xml:space="preserve">Essendo un sistema chiuso </w:t>
      </w:r>
      <w:r w:rsidR="006F06D0" w:rsidRPr="006F06D0">
        <w:t xml:space="preserve">per ogni trasizione di stato il numero di pallet prima della trasizione è uguale al numero di pallet dopo </w:t>
      </w:r>
      <w:r w:rsidR="006F06D0">
        <w:t>la</w:t>
      </w:r>
      <w:r w:rsidR="006F06D0" w:rsidRPr="006F06D0">
        <w:t xml:space="preserve"> transizione</w:t>
      </w:r>
    </w:p>
    <w:p w14:paraId="25EF2003" w14:textId="50123313" w:rsidR="006F06D0" w:rsidRDefault="006F06D0" w:rsidP="006F06D0">
      <w:pPr>
        <w:ind w:firstLine="360"/>
      </w:pPr>
      <w:r w:rsidRPr="006F06D0">
        <w:rPr>
          <w:noProof/>
        </w:rPr>
        <w:drawing>
          <wp:inline distT="0" distB="0" distL="0" distR="0" wp14:anchorId="653E437B" wp14:editId="2FC1475F">
            <wp:extent cx="1927559" cy="504967"/>
            <wp:effectExtent l="0" t="0" r="0" b="9525"/>
            <wp:docPr id="1838651392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5139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6154" cy="515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FF89" w14:textId="6A6DF386" w:rsidR="006F06D0" w:rsidRDefault="006F06D0" w:rsidP="006F06D0">
      <w:pPr>
        <w:pStyle w:val="Paragrafoelenco"/>
        <w:numPr>
          <w:ilvl w:val="0"/>
          <w:numId w:val="14"/>
        </w:numPr>
      </w:pPr>
      <w:r w:rsidRPr="006F06D0">
        <w:rPr>
          <w:b/>
          <w:bCs/>
        </w:rPr>
        <w:t>p:</w:t>
      </w:r>
      <w:r w:rsidRPr="006F06D0">
        <w:t xml:space="preserve"> Rappresenta </w:t>
      </w:r>
      <w:r>
        <w:t>una stazione</w:t>
      </w:r>
      <w:r w:rsidRPr="006F06D0">
        <w:t>.</w:t>
      </w:r>
    </w:p>
    <w:p w14:paraId="66285E54" w14:textId="54D6BA44" w:rsidR="006F06D0" w:rsidRDefault="006F06D0" w:rsidP="006F06D0">
      <w:pPr>
        <w:pStyle w:val="Paragrafoelenco"/>
        <w:numPr>
          <w:ilvl w:val="0"/>
          <w:numId w:val="14"/>
        </w:numPr>
      </w:pPr>
      <w:r w:rsidRPr="006F06D0">
        <w:rPr>
          <w:b/>
          <w:bCs/>
        </w:rPr>
        <w:t>M(p)</w:t>
      </w:r>
      <w:r>
        <w:t>: numero di Pallet in una stazione.</w:t>
      </w:r>
    </w:p>
    <w:p w14:paraId="1FDA53F8" w14:textId="77777777" w:rsidR="006F06D0" w:rsidRPr="003176E6" w:rsidRDefault="006F06D0" w:rsidP="003176E6"/>
    <w:p w14:paraId="441B9925" w14:textId="77777777" w:rsidR="003176E6" w:rsidRPr="003176E6" w:rsidRDefault="003176E6" w:rsidP="003176E6">
      <w:pPr>
        <w:rPr>
          <w:b/>
          <w:bCs/>
        </w:rPr>
      </w:pPr>
      <w:r w:rsidRPr="003176E6">
        <w:rPr>
          <w:b/>
          <w:bCs/>
        </w:rPr>
        <w:t>Ruolo degli invarianti</w:t>
      </w:r>
    </w:p>
    <w:p w14:paraId="71CEE646" w14:textId="77777777" w:rsidR="003176E6" w:rsidRPr="003176E6" w:rsidRDefault="003176E6" w:rsidP="003176E6">
      <w:r w:rsidRPr="003176E6">
        <w:t>Questi vincoli saranno utilizzati per:</w:t>
      </w:r>
    </w:p>
    <w:p w14:paraId="2964F05C" w14:textId="77777777" w:rsidR="003176E6" w:rsidRPr="003176E6" w:rsidRDefault="003176E6" w:rsidP="003176E6">
      <w:pPr>
        <w:numPr>
          <w:ilvl w:val="0"/>
          <w:numId w:val="13"/>
        </w:numPr>
      </w:pPr>
      <w:r w:rsidRPr="003176E6">
        <w:t xml:space="preserve">verificare la correttezza del modello </w:t>
      </w:r>
    </w:p>
    <w:p w14:paraId="2065C6AD" w14:textId="77777777" w:rsidR="003176E6" w:rsidRPr="003176E6" w:rsidRDefault="003176E6" w:rsidP="003176E6">
      <w:pPr>
        <w:numPr>
          <w:ilvl w:val="0"/>
          <w:numId w:val="13"/>
        </w:numPr>
      </w:pPr>
      <w:r w:rsidRPr="003176E6">
        <w:t xml:space="preserve">individuare stati non validi </w:t>
      </w:r>
    </w:p>
    <w:p w14:paraId="7B8398BC" w14:textId="77777777" w:rsidR="003176E6" w:rsidRPr="003176E6" w:rsidRDefault="003176E6" w:rsidP="003176E6">
      <w:pPr>
        <w:numPr>
          <w:ilvl w:val="0"/>
          <w:numId w:val="13"/>
        </w:numPr>
      </w:pPr>
      <w:r w:rsidRPr="003176E6">
        <w:t>supportare la verifica formale in Maude</w:t>
      </w:r>
    </w:p>
    <w:p w14:paraId="1486C081" w14:textId="77777777" w:rsidR="002B5DCF" w:rsidRPr="002B5DCF" w:rsidRDefault="002B5DCF" w:rsidP="002B5DCF"/>
    <w:p w14:paraId="67CFF4CC" w14:textId="77777777" w:rsidR="002B5DCF" w:rsidRPr="002B5DCF" w:rsidRDefault="002B5DCF" w:rsidP="002B5DCF"/>
    <w:p w14:paraId="748971B3" w14:textId="77777777" w:rsidR="003F3E44" w:rsidRDefault="003F3E44" w:rsidP="003F3E44"/>
    <w:sectPr w:rsidR="003F3E44" w:rsidSect="00E0282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16C8"/>
    <w:multiLevelType w:val="hybridMultilevel"/>
    <w:tmpl w:val="74043758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8E7259"/>
    <w:multiLevelType w:val="hybridMultilevel"/>
    <w:tmpl w:val="2780C32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542A7"/>
    <w:multiLevelType w:val="multilevel"/>
    <w:tmpl w:val="AB58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6A5FE7"/>
    <w:multiLevelType w:val="multilevel"/>
    <w:tmpl w:val="F148D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0FD5379"/>
    <w:multiLevelType w:val="multilevel"/>
    <w:tmpl w:val="2A383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00757"/>
    <w:multiLevelType w:val="multilevel"/>
    <w:tmpl w:val="8BA85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A504A1"/>
    <w:multiLevelType w:val="multilevel"/>
    <w:tmpl w:val="7D44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13552C"/>
    <w:multiLevelType w:val="multilevel"/>
    <w:tmpl w:val="633A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91BA0"/>
    <w:multiLevelType w:val="multilevel"/>
    <w:tmpl w:val="F95CD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7B2CA0"/>
    <w:multiLevelType w:val="multilevel"/>
    <w:tmpl w:val="6EFAF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BA5161"/>
    <w:multiLevelType w:val="hybridMultilevel"/>
    <w:tmpl w:val="943AF0CA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9B0F40"/>
    <w:multiLevelType w:val="hybridMultilevel"/>
    <w:tmpl w:val="55A2A43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757602"/>
    <w:multiLevelType w:val="hybridMultilevel"/>
    <w:tmpl w:val="E214C7C4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6A34993"/>
    <w:multiLevelType w:val="hybridMultilevel"/>
    <w:tmpl w:val="ABB2379E"/>
    <w:lvl w:ilvl="0" w:tplc="0410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3140AA3"/>
    <w:multiLevelType w:val="multilevel"/>
    <w:tmpl w:val="872A0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9015644">
    <w:abstractNumId w:val="5"/>
  </w:num>
  <w:num w:numId="2" w16cid:durableId="588122774">
    <w:abstractNumId w:val="3"/>
  </w:num>
  <w:num w:numId="3" w16cid:durableId="1932354441">
    <w:abstractNumId w:val="11"/>
  </w:num>
  <w:num w:numId="4" w16cid:durableId="1429539114">
    <w:abstractNumId w:val="12"/>
  </w:num>
  <w:num w:numId="5" w16cid:durableId="2084986559">
    <w:abstractNumId w:val="4"/>
  </w:num>
  <w:num w:numId="6" w16cid:durableId="1591700925">
    <w:abstractNumId w:val="10"/>
  </w:num>
  <w:num w:numId="7" w16cid:durableId="99953619">
    <w:abstractNumId w:val="0"/>
  </w:num>
  <w:num w:numId="8" w16cid:durableId="358238806">
    <w:abstractNumId w:val="14"/>
  </w:num>
  <w:num w:numId="9" w16cid:durableId="1806662037">
    <w:abstractNumId w:val="6"/>
  </w:num>
  <w:num w:numId="10" w16cid:durableId="499391707">
    <w:abstractNumId w:val="2"/>
  </w:num>
  <w:num w:numId="11" w16cid:durableId="1411004594">
    <w:abstractNumId w:val="8"/>
  </w:num>
  <w:num w:numId="12" w16cid:durableId="1566141487">
    <w:abstractNumId w:val="9"/>
  </w:num>
  <w:num w:numId="13" w16cid:durableId="672420527">
    <w:abstractNumId w:val="7"/>
  </w:num>
  <w:num w:numId="14" w16cid:durableId="1575314474">
    <w:abstractNumId w:val="13"/>
  </w:num>
  <w:num w:numId="15" w16cid:durableId="10333835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6CA"/>
    <w:rsid w:val="000A7F49"/>
    <w:rsid w:val="0013466C"/>
    <w:rsid w:val="00267810"/>
    <w:rsid w:val="002B5DCF"/>
    <w:rsid w:val="003176E6"/>
    <w:rsid w:val="00393C37"/>
    <w:rsid w:val="003C5D1C"/>
    <w:rsid w:val="003C6FF5"/>
    <w:rsid w:val="003F3E44"/>
    <w:rsid w:val="00453A40"/>
    <w:rsid w:val="00480CF1"/>
    <w:rsid w:val="00505DC1"/>
    <w:rsid w:val="00575C8B"/>
    <w:rsid w:val="005B0FCB"/>
    <w:rsid w:val="005F629E"/>
    <w:rsid w:val="0065650D"/>
    <w:rsid w:val="006F06D0"/>
    <w:rsid w:val="00734AFB"/>
    <w:rsid w:val="007526CA"/>
    <w:rsid w:val="008563A4"/>
    <w:rsid w:val="008B7FA8"/>
    <w:rsid w:val="009247BF"/>
    <w:rsid w:val="00936B9C"/>
    <w:rsid w:val="009C4350"/>
    <w:rsid w:val="009D627E"/>
    <w:rsid w:val="009F7E92"/>
    <w:rsid w:val="00AA6814"/>
    <w:rsid w:val="00B62DD3"/>
    <w:rsid w:val="00BE102E"/>
    <w:rsid w:val="00CA148F"/>
    <w:rsid w:val="00D63DFC"/>
    <w:rsid w:val="00E02827"/>
    <w:rsid w:val="00E23605"/>
    <w:rsid w:val="00F76122"/>
    <w:rsid w:val="00F779E0"/>
    <w:rsid w:val="00FE191C"/>
    <w:rsid w:val="00FF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93AB3E"/>
  <w15:chartTrackingRefBased/>
  <w15:docId w15:val="{A9D1389D-48EE-40F6-8FD3-F99955A82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752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752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752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752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752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752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752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752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752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752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752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752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7526CA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7526CA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7526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7526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7526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7526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752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752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752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752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752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7526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7526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7526CA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752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7526CA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7526CA"/>
    <w:rPr>
      <w:b/>
      <w:bCs/>
      <w:smallCaps/>
      <w:color w:val="0F4761" w:themeColor="accent1" w:themeShade="BF"/>
      <w:spacing w:val="5"/>
    </w:rPr>
  </w:style>
  <w:style w:type="paragraph" w:styleId="NormaleWeb">
    <w:name w:val="Normal (Web)"/>
    <w:basedOn w:val="Normale"/>
    <w:uiPriority w:val="99"/>
    <w:semiHidden/>
    <w:unhideWhenUsed/>
    <w:rsid w:val="003F3E4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3F3E44"/>
    <w:rPr>
      <w:b/>
      <w:bCs/>
    </w:rPr>
  </w:style>
  <w:style w:type="character" w:styleId="CodiceHTML">
    <w:name w:val="HTML Code"/>
    <w:basedOn w:val="Carpredefinitoparagrafo"/>
    <w:uiPriority w:val="99"/>
    <w:semiHidden/>
    <w:unhideWhenUsed/>
    <w:rsid w:val="003F3E44"/>
    <w:rPr>
      <w:rFonts w:ascii="Courier New" w:eastAsia="Times New Roman" w:hAnsi="Courier New" w:cs="Courier New"/>
      <w:sz w:val="20"/>
      <w:szCs w:val="20"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2B5DC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2B5DCF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903</Words>
  <Characters>5150</Characters>
  <Application>Microsoft Office Word</Application>
  <DocSecurity>0</DocSecurity>
  <Lines>42</Lines>
  <Paragraphs>12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Minotti</dc:creator>
  <cp:keywords/>
  <dc:description/>
  <cp:lastModifiedBy>Mattia Minotti</cp:lastModifiedBy>
  <cp:revision>33</cp:revision>
  <dcterms:created xsi:type="dcterms:W3CDTF">2026-04-29T13:05:00Z</dcterms:created>
  <dcterms:modified xsi:type="dcterms:W3CDTF">2026-05-05T13:31:00Z</dcterms:modified>
</cp:coreProperties>
</file>