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CD5" w:rsidRPr="00BA4FE8" w:rsidRDefault="001F5CD5" w:rsidP="00BA4FE8">
      <w:pPr>
        <w:jc w:val="center"/>
        <w:rPr>
          <w:sz w:val="28"/>
          <w:szCs w:val="28"/>
        </w:rPr>
      </w:pPr>
      <w:r w:rsidRPr="00BA4FE8">
        <w:rPr>
          <w:sz w:val="28"/>
          <w:szCs w:val="28"/>
        </w:rPr>
        <w:t>Szent István Egyetem</w:t>
      </w:r>
    </w:p>
    <w:p w:rsidR="004D32F0" w:rsidRPr="00BA4FE8" w:rsidRDefault="001F5CD5" w:rsidP="00BA4FE8">
      <w:pPr>
        <w:jc w:val="center"/>
        <w:rPr>
          <w:sz w:val="28"/>
          <w:szCs w:val="28"/>
        </w:rPr>
      </w:pPr>
      <w:r w:rsidRPr="00BA4FE8">
        <w:rPr>
          <w:sz w:val="28"/>
          <w:szCs w:val="28"/>
        </w:rPr>
        <w:t>Gazdaság</w:t>
      </w:r>
      <w:r w:rsidR="00425CFD" w:rsidRPr="00BA4FE8">
        <w:rPr>
          <w:sz w:val="28"/>
          <w:szCs w:val="28"/>
        </w:rPr>
        <w:t>-</w:t>
      </w:r>
      <w:r w:rsidRPr="00BA4FE8">
        <w:rPr>
          <w:sz w:val="28"/>
          <w:szCs w:val="28"/>
        </w:rPr>
        <w:t xml:space="preserve"> és Társadalomtudományi Kar</w:t>
      </w:r>
    </w:p>
    <w:p w:rsidR="00D70BEB" w:rsidRDefault="00D70BEB" w:rsidP="00BA4FE8">
      <w:pPr>
        <w:jc w:val="center"/>
        <w:rPr>
          <w:color w:val="E36C0A" w:themeColor="accent6" w:themeShade="BF"/>
        </w:rPr>
      </w:pPr>
      <w:r w:rsidRPr="00BA4FE8">
        <w:rPr>
          <w:color w:val="E36C0A" w:themeColor="accent6" w:themeShade="BF"/>
        </w:rPr>
        <w:t>harmadik sorban a témát kiadó önálló szervezeti egység neve</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BA4FE8" w:rsidRDefault="001F5CD5" w:rsidP="00BA4FE8">
      <w:pPr>
        <w:jc w:val="center"/>
        <w:rPr>
          <w:sz w:val="28"/>
          <w:szCs w:val="28"/>
        </w:rPr>
      </w:pPr>
      <w:r w:rsidRPr="00BA4FE8">
        <w:rPr>
          <w:sz w:val="28"/>
          <w:szCs w:val="28"/>
        </w:rPr>
        <w:t>A szervezeti kultúra megnyilvánulásai a Robert Bosch Kft. sajtóközleményeiben</w:t>
      </w:r>
    </w:p>
    <w:p w:rsidR="001F597C" w:rsidRDefault="001F597C" w:rsidP="00BA4FE8">
      <w:pPr>
        <w:jc w:val="center"/>
      </w:pPr>
      <w:r>
        <w:t>Konzulens: Komor Levente</w:t>
      </w:r>
    </w:p>
    <w:p w:rsidR="00BA4FE8" w:rsidRPr="00BA4FE8" w:rsidRDefault="00D70BEB" w:rsidP="00BA4FE8">
      <w:pPr>
        <w:jc w:val="center"/>
        <w:rPr>
          <w:color w:val="E36C0A" w:themeColor="accent6" w:themeShade="BF"/>
        </w:rPr>
      </w:pPr>
      <w:r w:rsidRPr="00BA4FE8">
        <w:rPr>
          <w:color w:val="E36C0A" w:themeColor="accent6" w:themeShade="BF"/>
        </w:rPr>
        <w:t>témát kiadó önálló szervezeti egység vezetőjének neve és beosztása</w:t>
      </w:r>
    </w:p>
    <w:p w:rsidR="00BA4FE8" w:rsidRDefault="00BA4FE8" w:rsidP="00BA4FE8">
      <w:pPr>
        <w:jc w:val="center"/>
      </w:pPr>
      <w:r>
        <w:t>Készítette: Sallai András</w:t>
      </w: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p>
    <w:p w:rsidR="00BA4FE8" w:rsidRDefault="00BA4FE8" w:rsidP="00BA4FE8">
      <w:pPr>
        <w:jc w:val="center"/>
      </w:pPr>
      <w:r>
        <w:t>Budapest</w:t>
      </w:r>
    </w:p>
    <w:p w:rsidR="00BA4FE8" w:rsidRDefault="00BA4FE8" w:rsidP="00BA4FE8">
      <w:pPr>
        <w:jc w:val="center"/>
      </w:pPr>
      <w:r>
        <w:t>2015</w:t>
      </w:r>
    </w:p>
    <w:p w:rsidR="007D1503" w:rsidRDefault="007D1503" w:rsidP="004B6B18">
      <w:pPr>
        <w:pStyle w:val="Heading1"/>
      </w:pPr>
      <w:r>
        <w:lastRenderedPageBreak/>
        <w:t>Összefoglalás</w:t>
      </w:r>
    </w:p>
    <w:p w:rsidR="00C1545A" w:rsidRDefault="00317B37" w:rsidP="00873C0B">
      <w:r>
        <w:t xml:space="preserve">Dolgozatomban a szervezeti kultúra kutatás  fejlődését illetve jelenlegi állapotát tekintem át. Kitérek különböző feltárási módokra, említést teszek a legszélesebb körben elfogadott és alkalmazott modellekről, áttekintem a szakma álláspontját a szervezeti kultúra és a teljesítmény viszonyára vonatkozóan, megviszgálom a prominens kutatók által </w:t>
      </w:r>
      <w:r w:rsidR="00784C39">
        <w:t>képviselt</w:t>
      </w:r>
      <w:r>
        <w:t xml:space="preserve"> különböző szemléletmódokat. </w:t>
      </w:r>
      <w:r w:rsidR="00371250">
        <w:t>Saját kutatásként a Robert Bosch Kft. havonta többször megjelenő sajtóanyagait vizsgálom át két évre visszamenően a t</w:t>
      </w:r>
      <w:r w:rsidR="009A08F8">
        <w:t>a</w:t>
      </w:r>
      <w:r w:rsidR="00371250">
        <w:t xml:space="preserve">rtalomelemzés kvalitatív és kvantitatív módszerét alkalmazva.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1B742C" w:rsidRPr="001B742C" w:rsidRDefault="001B742C" w:rsidP="00873C0B">
      <w:pPr>
        <w:rPr>
          <w:color w:val="E36C0A" w:themeColor="accent6" w:themeShade="BF"/>
        </w:rPr>
      </w:pPr>
      <w:r>
        <w:rPr>
          <w:color w:val="E36C0A" w:themeColor="accent6" w:themeShade="BF"/>
        </w:rPr>
        <w:t>(....)</w:t>
      </w:r>
    </w:p>
    <w:p w:rsidR="00155802" w:rsidRDefault="00155802" w:rsidP="00155802">
      <w:r w:rsidRPr="00155802">
        <w:t>Hipotézis 1 / 2 / 3</w:t>
      </w:r>
      <w:r w:rsidR="00CC04EB">
        <w:t xml:space="preserve">  [</w:t>
      </w:r>
      <w:r w:rsidRPr="00155802">
        <w:t xml:space="preserve"> / 4 / 5</w:t>
      </w:r>
      <w:r w:rsidR="00CC04EB">
        <w:t>]</w:t>
      </w:r>
    </w:p>
    <w:p w:rsidR="00A15B29" w:rsidRPr="006A2E23" w:rsidRDefault="00A15B29" w:rsidP="00A15B29">
      <w:pPr>
        <w:pStyle w:val="Heading1"/>
      </w:pPr>
      <w:r>
        <w:t>Szakirodalmi áttekintés</w:t>
      </w:r>
    </w:p>
    <w:p w:rsidR="0029608C" w:rsidRPr="00FE2BF8" w:rsidRDefault="0029608C" w:rsidP="004B6B18">
      <w:pPr>
        <w:pStyle w:val="Heading2"/>
      </w:pPr>
      <w:r w:rsidRPr="00FE2BF8">
        <w:t xml:space="preserve">A </w:t>
      </w:r>
      <w:r w:rsidRPr="004B6B18">
        <w:t>kultúr</w:t>
      </w:r>
      <w:r w:rsidR="00BD6CC2">
        <w:t>a fogalma</w:t>
      </w:r>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értenek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Quote"/>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4521E2" w:rsidRDefault="004521E2" w:rsidP="00BD25A3">
      <w:pPr>
        <w:ind w:left="708" w:hanging="708"/>
        <w:rPr>
          <w:rFonts w:cs="Times New Roman"/>
        </w:rPr>
      </w:pPr>
      <w:r>
        <w:rPr>
          <w:rFonts w:cs="Times New Roman"/>
        </w:rPr>
        <w:lastRenderedPageBreak/>
        <w:t>Kulturális jelensé</w:t>
      </w:r>
      <w:r w:rsidR="008F11DB">
        <w:rPr>
          <w:rFonts w:cs="Times New Roman"/>
        </w:rPr>
        <w:t>gekre általánosan jellemző, hogy:</w:t>
      </w:r>
    </w:p>
    <w:p w:rsidR="004521E2" w:rsidRPr="00383597" w:rsidRDefault="004521E2" w:rsidP="00383597">
      <w:pPr>
        <w:pStyle w:val="ListParagraph"/>
        <w:numPr>
          <w:ilvl w:val="0"/>
          <w:numId w:val="1"/>
        </w:numPr>
        <w:rPr>
          <w:rFonts w:cs="Times New Roman"/>
        </w:rPr>
      </w:pPr>
      <w:r w:rsidRPr="00383597">
        <w:rPr>
          <w:rFonts w:cs="Times New Roman"/>
        </w:rPr>
        <w:t>múlthoz, tradícióhoz kötődnek</w:t>
      </w:r>
    </w:p>
    <w:p w:rsidR="004521E2" w:rsidRPr="00383597" w:rsidRDefault="004521E2" w:rsidP="00383597">
      <w:pPr>
        <w:pStyle w:val="ListParagraph"/>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Paragraph"/>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Paragraph"/>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Paragraph"/>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Heading2"/>
      </w:pPr>
      <w:r>
        <w:t>Csoportok és kultúrájuk kialakulása</w:t>
      </w:r>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Quote"/>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w:t>
      </w:r>
      <w:r w:rsidR="00CF2DFC">
        <w:lastRenderedPageBreak/>
        <w:t xml:space="preserve">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Az első az </w:t>
      </w:r>
      <w:r w:rsidR="00B41AF3" w:rsidRPr="00B41AF3">
        <w:t>é</w:t>
      </w:r>
      <w:r w:rsidR="001E1E22" w:rsidRPr="00B41AF3">
        <w:t>rtékek</w:t>
      </w:r>
      <w:r w:rsidR="00B41AF3">
        <w:t>.</w:t>
      </w:r>
      <w:r w:rsidR="00587667">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A második a h</w:t>
      </w:r>
      <w:r w:rsidR="00C72641" w:rsidRPr="00B41AF3">
        <w:t>ősök</w:t>
      </w:r>
      <w:r w:rsidR="00B41AF3">
        <w:t>,</w:t>
      </w:r>
      <w:r w:rsidR="00587667">
        <w:t xml:space="preserve"> </w:t>
      </w:r>
      <w:r w:rsidR="00B41AF3">
        <w:t>a</w:t>
      </w:r>
      <w:r w:rsidR="00C72641">
        <w:t xml:space="preserve"> szervezet értékeinek megtestesítői. Példaként szolgálnak a szervezet tagjai számára.</w:t>
      </w:r>
      <w:r w:rsidR="00B41AF3">
        <w:t xml:space="preserve"> A harmadik a r</w:t>
      </w:r>
      <w:r w:rsidR="00161BC0" w:rsidRPr="00B41AF3">
        <w:t>ituálék</w:t>
      </w:r>
      <w:r w:rsidR="00B41AF3">
        <w:t xml:space="preserve">. Ezek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A negyedik a k</w:t>
      </w:r>
      <w:r w:rsidR="00161BC0" w:rsidRPr="00B41AF3">
        <w:t>ommunikációs hálózatok</w:t>
      </w:r>
      <w:r w:rsidR="00B41AF3">
        <w:t>, melyek a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Heading2"/>
      </w:pPr>
      <w:r>
        <w:lastRenderedPageBreak/>
        <w:t>S</w:t>
      </w:r>
      <w:r w:rsidR="005F1D70">
        <w:t xml:space="preserve">zervezeti </w:t>
      </w:r>
      <w:r w:rsidR="005F1D70" w:rsidRPr="005F1D70">
        <w:t>s</w:t>
      </w:r>
      <w:r w:rsidRPr="005F1D70">
        <w:t>zocializáció</w:t>
      </w:r>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rális 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Heading2"/>
      </w:pPr>
      <w:r>
        <w:t>A szervezeti kultúra</w:t>
      </w:r>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Paragraph"/>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Paragraph"/>
        <w:numPr>
          <w:ilvl w:val="0"/>
          <w:numId w:val="3"/>
        </w:numPr>
        <w:rPr>
          <w:rFonts w:cs="Times New Roman"/>
        </w:rPr>
      </w:pPr>
      <w:r w:rsidRPr="00F8399F">
        <w:rPr>
          <w:rFonts w:cs="Times New Roman"/>
        </w:rPr>
        <w:lastRenderedPageBreak/>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Paragraph"/>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Heading2"/>
      </w:pPr>
      <w:r>
        <w:t>Szubkultúrák</w:t>
      </w:r>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Paragraph"/>
        <w:numPr>
          <w:ilvl w:val="0"/>
          <w:numId w:val="8"/>
        </w:numPr>
      </w:pPr>
      <w:r>
        <w:t>funkcionális elkülönülés</w:t>
      </w:r>
    </w:p>
    <w:p w:rsidR="00E86A46" w:rsidRDefault="00E86A46" w:rsidP="00E86A46">
      <w:pPr>
        <w:pStyle w:val="ListParagraph"/>
        <w:numPr>
          <w:ilvl w:val="0"/>
          <w:numId w:val="8"/>
        </w:numPr>
      </w:pPr>
      <w:r>
        <w:t>földrajzi eltávolodás</w:t>
      </w:r>
    </w:p>
    <w:p w:rsidR="00E86A46" w:rsidRDefault="00E86A46" w:rsidP="00E86A46">
      <w:pPr>
        <w:pStyle w:val="ListParagraph"/>
        <w:numPr>
          <w:ilvl w:val="0"/>
          <w:numId w:val="8"/>
        </w:numPr>
      </w:pPr>
      <w:r>
        <w:t>termék, piac, technológia szerinti elkülönülés</w:t>
      </w:r>
    </w:p>
    <w:p w:rsidR="00E86A46" w:rsidRDefault="00E86A46" w:rsidP="00E86A46">
      <w:pPr>
        <w:pStyle w:val="ListParagraph"/>
        <w:numPr>
          <w:ilvl w:val="0"/>
          <w:numId w:val="8"/>
        </w:numPr>
      </w:pPr>
      <w:r>
        <w:t>szétválás új divízió létrehozása által</w:t>
      </w:r>
    </w:p>
    <w:p w:rsidR="00E86A46" w:rsidRDefault="00E86A46" w:rsidP="00587667">
      <w:pPr>
        <w:pStyle w:val="ListParagraph"/>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Quote"/>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w:t>
      </w:r>
      <w:r w:rsidR="00E35E3E">
        <w:lastRenderedPageBreak/>
        <w:t xml:space="preserve">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Heading2"/>
      </w:pPr>
      <w:r>
        <w:t>Szervezeti kultúra modellek</w:t>
      </w:r>
      <w:r w:rsidR="00E75212">
        <w:t>ről</w:t>
      </w:r>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Paragraph"/>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Paragraph"/>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Paragraph"/>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Heading3"/>
      </w:pPr>
      <w:r>
        <w:t>Deal és Kennedy:</w:t>
      </w:r>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xml:space="preserve">: Alacsony kockázatvállalású szervezetek, a tagok biztonságos és nyugodt környezetben dolgoznak, viszont a munkájuk jutalma is csekély. A konfliktusok forrása nem a </w:t>
      </w:r>
      <w:r w:rsidR="0091471E">
        <w:rPr>
          <w:rFonts w:cs="Times New Roman"/>
        </w:rPr>
        <w:lastRenderedPageBreak/>
        <w:t>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Heading3"/>
      </w:pPr>
      <w:r w:rsidRPr="00D43B9D">
        <w:t>Handy</w:t>
      </w:r>
      <w:r>
        <w:t>:</w:t>
      </w:r>
    </w:p>
    <w:p w:rsidR="001245CE" w:rsidRDefault="006D607C" w:rsidP="006206F6">
      <w:pPr>
        <w:rPr>
          <w:rFonts w:cs="Times New Roman"/>
        </w:rPr>
      </w:pPr>
      <w:r>
        <w:rPr>
          <w:rFonts w:cs="Times New Roman"/>
        </w:rPr>
        <w:t>Handy kultúra tipológiáját Heindrich Gábor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lastRenderedPageBreak/>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Heading3"/>
      </w:pPr>
      <w:r w:rsidRPr="008B7B8D">
        <w:t>Cameron és Quinn</w:t>
      </w:r>
      <w:r>
        <w:t>:</w:t>
      </w:r>
    </w:p>
    <w:p w:rsidR="000B24C9" w:rsidRPr="00303935" w:rsidRDefault="000B24C9" w:rsidP="006206F6">
      <w:pPr>
        <w:rPr>
          <w:rFonts w:cs="Times New Roman"/>
          <w:color w:val="E36C0A" w:themeColor="accent6" w:themeShade="BF"/>
        </w:rPr>
      </w:pPr>
      <w:r>
        <w:rPr>
          <w:rFonts w:cs="Times New Roman"/>
        </w:rPr>
        <w:t>Cameron és Quinn (1999)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lastRenderedPageBreak/>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(Cameron és Quinn, 1999)</w:t>
      </w:r>
    </w:p>
    <w:p w:rsidR="00803A51" w:rsidRDefault="00803A51" w:rsidP="00803A51">
      <w:pPr>
        <w:pStyle w:val="Heading3"/>
      </w:pPr>
      <w:r>
        <w:t>Schneider</w:t>
      </w:r>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Mint azt elnevezése is mutatja, a 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4A278D" w:rsidRPr="004A278D" w:rsidRDefault="004A278D" w:rsidP="00803A51">
      <w:pPr>
        <w:rPr>
          <w:color w:val="E36C0A" w:themeColor="accent6" w:themeShade="BF"/>
        </w:rPr>
      </w:pPr>
      <w:r w:rsidRPr="004A278D">
        <w:rPr>
          <w:color w:val="E36C0A" w:themeColor="accent6" w:themeShade="BF"/>
        </w:rPr>
        <w:t xml:space="preserve">kell-e ide bármi átkötés, megjegyzés a </w:t>
      </w:r>
      <w:r w:rsidR="006B7675">
        <w:rPr>
          <w:color w:val="E36C0A" w:themeColor="accent6" w:themeShade="BF"/>
        </w:rPr>
        <w:t xml:space="preserve">fenti modellek </w:t>
      </w:r>
      <w:r w:rsidRPr="004A278D">
        <w:rPr>
          <w:color w:val="E36C0A" w:themeColor="accent6" w:themeShade="BF"/>
        </w:rPr>
        <w:t>4-es felosztás</w:t>
      </w:r>
      <w:r w:rsidR="006B7675">
        <w:rPr>
          <w:color w:val="E36C0A" w:themeColor="accent6" w:themeShade="BF"/>
        </w:rPr>
        <w:t>á</w:t>
      </w:r>
      <w:r w:rsidRPr="004A278D">
        <w:rPr>
          <w:color w:val="E36C0A" w:themeColor="accent6" w:themeShade="BF"/>
        </w:rPr>
        <w:t>ról, véleményezés?</w:t>
      </w:r>
    </w:p>
    <w:p w:rsidR="00ED6292" w:rsidRDefault="00ED6292" w:rsidP="00ED6292">
      <w:pPr>
        <w:pStyle w:val="Heading2"/>
      </w:pPr>
      <w:r>
        <w:t>Beavatkozás a szervezeti kultúrába</w:t>
      </w:r>
    </w:p>
    <w:p w:rsidR="00E40098" w:rsidRDefault="003F53DF" w:rsidP="00E40098">
      <w:pPr>
        <w:pStyle w:val="Quote"/>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lastRenderedPageBreak/>
        <w:t xml:space="preserve">A beavatkozás tehát nem szabad, hogy elsősorban a kultúra megváltoztatására irányuljon, de komoly strukturális vagy működésbeli átalakítások eredményeként általában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 xml:space="preserve">és ki kell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Quote"/>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 hogy végbemenjen, am</w:t>
      </w:r>
      <w:r w:rsidR="00D34767">
        <w:t>i</w:t>
      </w:r>
      <w:r w:rsidR="00975944">
        <w:t xml:space="preserve"> az új állapot megszilárdítása az új megoldások alkalmazása által.</w:t>
      </w:r>
    </w:p>
    <w:p w:rsidR="00637EAA" w:rsidRDefault="00637EAA" w:rsidP="00FE2BF8">
      <w:pPr>
        <w:pStyle w:val="Heading2"/>
        <w:rPr>
          <w:rFonts w:cs="Times New Roman"/>
        </w:rPr>
      </w:pPr>
      <w:r w:rsidRPr="00FE2BF8">
        <w:rPr>
          <w:rFonts w:cs="Times New Roman"/>
        </w:rPr>
        <w:t xml:space="preserve">A szervezeti kultúra </w:t>
      </w:r>
      <w:r w:rsidR="00497C31">
        <w:rPr>
          <w:rFonts w:cs="Times New Roman"/>
        </w:rPr>
        <w:t>hatása a teljesítményre</w:t>
      </w:r>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w:t>
      </w:r>
      <w:r w:rsidR="00581E86">
        <w:lastRenderedPageBreak/>
        <w:t xml:space="preserve">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 és ha ezek a folyamatok megfelelően igazodnak a külső </w:t>
      </w:r>
      <w:r w:rsidR="000F6F15">
        <w:t xml:space="preserve">környezethez. Külső folyamatok hatására kialakulhatnak helyzetek amelyekben egy szervezet megszokott megoldásai nem hoznak kielégítő eredményeket. </w:t>
      </w:r>
      <w:r w:rsidR="00D50362">
        <w:t>Előnyben van az a szervezet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megfelelő kommunikációs csatornák,  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971E3C" w:rsidRDefault="00971E3C" w:rsidP="00971E3C">
      <w:r>
        <w:t xml:space="preserve">Michael E. Porter „öt erő” modellje </w:t>
      </w:r>
      <w:r w:rsidR="00ED7AC7">
        <w:t xml:space="preserve">öt piaci körülményt azonosít amelyek meghatározzák, hogy mennyire vonzó az adott piac egy üzlet számára. Ezek a belépési korlátok, helyettesítő termékek és szolgáltatások fenyegetése, a vásárlók alkuereje, </w:t>
      </w:r>
      <w:r w:rsidR="00DE1226">
        <w:t>a szállítók alkuereje és a verseny intenzitása. (Porter, 1980)</w:t>
      </w:r>
      <w:r w:rsidR="00D17E5F">
        <w:t>.</w:t>
      </w:r>
      <w:r w:rsidR="00D1680E">
        <w:t xml:space="preserve"> 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 hogy teljesítsenek</w:t>
      </w:r>
      <w:r w:rsidR="00961AE1">
        <w:t>, de legalább is komoly nehézségekkel kellett, hogy k</w:t>
      </w:r>
      <w:r w:rsidR="00D17FA4">
        <w:t>ü</w:t>
      </w:r>
      <w:r w:rsidR="00961AE1">
        <w:t>zdjenek</w:t>
      </w:r>
      <w:r w:rsidR="00216CD2">
        <w:t>.</w:t>
      </w:r>
      <w:r w:rsidR="0099333E">
        <w:t xml:space="preserve"> A következtetésük tehát, hogy </w:t>
      </w:r>
      <w:r w:rsidR="0099333E">
        <w:lastRenderedPageBreak/>
        <w:t xml:space="preserve">Porter modellje kiegészítésre szorul, nem csak a felsorolt kedvező piaci tényezők megléte, hanem feltételezhetően a szervezet erős kultúrája is szerepet játszik a sikerben. </w:t>
      </w:r>
    </w:p>
    <w:p w:rsidR="00216CD2" w:rsidRPr="00971E3C" w:rsidRDefault="00D74A68" w:rsidP="00216CD2">
      <w:pPr>
        <w:pStyle w:val="Quote"/>
      </w:pPr>
      <w:r>
        <w:t>„</w:t>
      </w:r>
      <w:r w:rsidR="00216CD2">
        <w:t xml:space="preserve">Gondoljunk bele. Ha egy igazán sikeres üzletet akarunk beindítani nagy valószínűséggel nem egy légitársaságot, kiskereskedelmi üzletláncot, ételszállítást, fogyasztói elektronikai cikkek értékesítést vagy kiadót alapítanánk [...] </w:t>
      </w:r>
      <w:r w:rsidR="002A583E">
        <w:t xml:space="preserve">A sikerük kulcsa valami kevésbé megfogható, kevésbé észrevehető, de erőteljesebb dolog, mint a [Porter által] korábban felsorolt piaci körülmények [...] A leglényegesebb faktor amelyet maguk is </w:t>
      </w:r>
      <w:r w:rsidR="0099333E">
        <w:t xml:space="preserve">mind </w:t>
      </w:r>
      <w:r w:rsidR="002A583E">
        <w:t>kiemelnek</w:t>
      </w:r>
      <w:r w:rsidR="0099333E">
        <w:t>,</w:t>
      </w:r>
      <w:r w:rsidR="002A583E">
        <w:t xml:space="preserve"> mint sikerük kulcsa az a szervezeti kultúrájuk.</w:t>
      </w:r>
      <w:r>
        <w:t>”</w:t>
      </w:r>
      <w:r w:rsidR="002A583E">
        <w:t xml:space="preserve"> (Cameron és Quinn: Diagnosing and Changing organizational culture, 2006, p.4)</w:t>
      </w:r>
    </w:p>
    <w:p w:rsidR="00344252" w:rsidRDefault="00344252" w:rsidP="008C21E2">
      <w:pPr>
        <w:rPr>
          <w:rFonts w:cs="Times New Roman"/>
        </w:rPr>
      </w:pPr>
      <w:r>
        <w:rPr>
          <w:rFonts w:cs="Times New Roman"/>
        </w:rPr>
        <w:t>Az eddigi egyik legnagyobb volumenű felmérés amely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B83BD0">
        <w:rPr>
          <w:rFonts w:cs="Times New Roman"/>
        </w:rPr>
        <w:t>A válaszadóknak leírták, hogy akkor tekinthetjük erősnek a szervezeti kultúrát, ha a vezetőség gyakran beszélt</w:t>
      </w:r>
      <w:r w:rsidR="00BD3839">
        <w:rPr>
          <w:rFonts w:cs="Times New Roman"/>
        </w:rPr>
        <w:t xml:space="preserve"> a cég stílusáról, ha</w:t>
      </w:r>
      <w:r w:rsidR="00B83BD0">
        <w:rPr>
          <w:rFonts w:cs="Times New Roman"/>
        </w:rPr>
        <w:t xml:space="preserve"> az alapvető értékrendjükről készítettek valamilyen kiadványt és aktívan bíztatták a tagokat, hogy ezen irányvonalak mentén végezzék munk</w:t>
      </w:r>
      <w:r w:rsidR="00DD1C1E">
        <w:rPr>
          <w:rFonts w:cs="Times New Roman"/>
        </w:rPr>
        <w:t>á</w:t>
      </w:r>
      <w:r w:rsidR="00B83BD0">
        <w:rPr>
          <w:rFonts w:cs="Times New Roman"/>
        </w:rPr>
        <w:t xml:space="preserve">jukat és ha hosszú ideje fennálló gyakorlatok, szokások mentén  irányították a szervezetet, nem pedig csak az aktuális vezető elképzelései szerint. </w:t>
      </w:r>
      <w:r w:rsidR="000B2A80">
        <w:rPr>
          <w:rFonts w:cs="Times New Roman"/>
        </w:rPr>
        <w:t xml:space="preserve">(Burt et al., 2002) </w:t>
      </w:r>
      <w:r w:rsidR="000B2A80">
        <w:rPr>
          <w:rFonts w:cs="Times New Roman"/>
        </w:rPr>
        <w:br/>
      </w:r>
      <w:r w:rsidR="00BB41DD">
        <w:rPr>
          <w:rFonts w:cs="Times New Roman"/>
        </w:rPr>
        <w:t>Azt tapasztalták, hogy azok a szervezetek, melyekben erősebb kultúra alakult ki 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BB41DD">
        <w:rPr>
          <w:rFonts w:cs="Times New Roman"/>
        </w:rPr>
        <w:t xml:space="preserve">tehát </w:t>
      </w:r>
      <w:r w:rsidR="009C1D60">
        <w:rPr>
          <w:rFonts w:cs="Times New Roman"/>
        </w:rPr>
        <w:t>megerősítette, hogy az erős kultúrával rendelkező szervezetek jobban teljesítenek, viszont pontos ok-okozati összefüggéseket ők sem tudtak levonni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 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6C1049" w:rsidRDefault="003808B6" w:rsidP="008C21E2">
      <w:pPr>
        <w:rPr>
          <w:rFonts w:cs="Times New Roman"/>
        </w:rPr>
      </w:pPr>
      <w:r>
        <w:rPr>
          <w:rFonts w:cs="Times New Roman"/>
        </w:rPr>
        <w:t xml:space="preserve">Denison (1990) az előzőekhez hasonló összefüggéseket talált, tehát, hogy a </w:t>
      </w:r>
      <w:r w:rsidR="00603C8F">
        <w:rPr>
          <w:rFonts w:cs="Times New Roman"/>
        </w:rPr>
        <w:t xml:space="preserve">konzisztens értékek és normák egy egységesen működő szervezetet eredményeznek, vagyis a </w:t>
      </w:r>
      <w:r>
        <w:rPr>
          <w:rFonts w:cs="Times New Roman"/>
        </w:rPr>
        <w:t xml:space="preserve">fejlett </w:t>
      </w:r>
      <w:r>
        <w:rPr>
          <w:rFonts w:cs="Times New Roman"/>
        </w:rPr>
        <w:lastRenderedPageBreak/>
        <w:t xml:space="preserve">szervezeti kultúra pozitív hatással van </w:t>
      </w:r>
      <w:r w:rsidR="00497964">
        <w:rPr>
          <w:rFonts w:cs="Times New Roman"/>
        </w:rPr>
        <w:t xml:space="preserve">a </w:t>
      </w:r>
      <w:r>
        <w:rPr>
          <w:rFonts w:cs="Times New Roman"/>
        </w:rPr>
        <w:t>telje</w:t>
      </w:r>
      <w:r w:rsidR="00F24B4F">
        <w:rPr>
          <w:rFonts w:cs="Times New Roman"/>
        </w:rPr>
        <w:t>s</w:t>
      </w:r>
      <w:r>
        <w:rPr>
          <w:rFonts w:cs="Times New Roman"/>
        </w:rPr>
        <w:t>ítményre, viszont</w:t>
      </w:r>
      <w:r w:rsidR="00603C8F">
        <w:rPr>
          <w:rFonts w:cs="Times New Roman"/>
        </w:rPr>
        <w:t xml:space="preserve"> hosszú távon</w:t>
      </w:r>
      <w:r>
        <w:rPr>
          <w:rFonts w:cs="Times New Roman"/>
        </w:rPr>
        <w:t xml:space="preserve"> </w:t>
      </w:r>
      <w:r w:rsidR="00603C8F">
        <w:rPr>
          <w:rFonts w:cs="Times New Roman"/>
        </w:rPr>
        <w:t xml:space="preserve">a változatosság hiánya problémát jelenthet a változó környezethez való alkalmazkodásban.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 xml:space="preserve">ítható teljesítmény elérésében a jól definiált közös célok, motiváció által. A környezet változását akkor nevezi radikálisnak, ha az alkalmazkodás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Quote"/>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E341DC" w:rsidP="00E341DC">
      <w:pPr>
        <w:rPr>
          <w:rFonts w:cs="Times New Roman"/>
          <w:color w:val="8DB3E2" w:themeColor="text2" w:themeTint="66"/>
        </w:rPr>
      </w:pPr>
      <w:r>
        <w:rPr>
          <w:rFonts w:cs="Times New Roman"/>
        </w:rPr>
        <w:t>Ugyanakkor érdekes kérdés, hogy beszélhetünk-e olyan szervezeti kultúráról amely kifejezetten az innovációra, változásra építkezik. (</w:t>
      </w:r>
      <w:r w:rsidRPr="001241BE">
        <w:rPr>
          <w:rFonts w:cs="Times New Roman"/>
        </w:rPr>
        <w:t>Sørensen</w:t>
      </w:r>
      <w:r>
        <w:rPr>
          <w:rFonts w:cs="Times New Roman"/>
        </w:rPr>
        <w:t xml:space="preserve">, 2001) </w:t>
      </w:r>
      <w:r w:rsidRPr="00940B89">
        <w:rPr>
          <w:rFonts w:cs="Times New Roman"/>
        </w:rPr>
        <w:t>Erre a „</w:t>
      </w:r>
      <w:r w:rsidR="00DE72DD">
        <w:rPr>
          <w:rFonts w:cs="Times New Roman"/>
        </w:rPr>
        <w:t>T</w:t>
      </w:r>
      <w:r w:rsidRPr="00940B89">
        <w:rPr>
          <w:rFonts w:cs="Times New Roman"/>
        </w:rPr>
        <w:t>anuló szervezet” fejezetben térek ki részletesebbe</w:t>
      </w:r>
      <w:r w:rsidR="00283E6A" w:rsidRPr="00940B89">
        <w:rPr>
          <w:rFonts w:cs="Times New Roman"/>
        </w:rPr>
        <w:t>n</w:t>
      </w:r>
      <w:r w:rsidR="00D709A6" w:rsidRPr="00940B89">
        <w:rPr>
          <w:rFonts w:cs="Times New Roman"/>
        </w:rPr>
        <w:t xml:space="preserve"> </w:t>
      </w:r>
      <w:r w:rsidR="00D709A6">
        <w:rPr>
          <w:rFonts w:cs="Times New Roman"/>
          <w:color w:val="E36C0A" w:themeColor="accent6" w:themeShade="BF"/>
        </w:rPr>
        <w:t>– ide kell majd a fejezet sorszáma, hogy tiszta legyen!</w:t>
      </w:r>
      <w:r w:rsidR="00283E6A" w:rsidRPr="00D24223">
        <w:rPr>
          <w:rFonts w:cs="Times New Roman"/>
          <w:color w:val="E36C0A" w:themeColor="accent6" w:themeShade="BF"/>
        </w:rPr>
        <w:t>.</w:t>
      </w:r>
    </w:p>
    <w:p w:rsidR="00F414E5" w:rsidRDefault="00F414E5" w:rsidP="00E341DC">
      <w:pPr>
        <w:rPr>
          <w:rFonts w:cs="Times New Roman"/>
        </w:rPr>
      </w:pPr>
      <w:r>
        <w:rPr>
          <w:rFonts w:cs="Times New Roman"/>
        </w:rPr>
        <w:t>Hasonló kapcsolatról beszél Heindric</w:t>
      </w:r>
      <w:r w:rsidR="001D0CE6">
        <w:rPr>
          <w:rFonts w:cs="Times New Roman"/>
        </w:rPr>
        <w:t>h</w:t>
      </w:r>
      <w:r>
        <w:rPr>
          <w:rFonts w:cs="Times New Roman"/>
        </w:rPr>
        <w:t xml:space="preserve"> Gábor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Heindrich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w:t>
      </w:r>
      <w:r>
        <w:rPr>
          <w:rFonts w:cs="Times New Roman"/>
        </w:rPr>
        <w:lastRenderedPageBreak/>
        <w:t>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(Heindrich, 2004)</w:t>
      </w:r>
    </w:p>
    <w:p w:rsidR="00043A52" w:rsidRPr="00F414E5" w:rsidRDefault="00D74A68" w:rsidP="0045776C">
      <w:pPr>
        <w:pStyle w:val="Quote"/>
        <w:rPr>
          <w:color w:val="auto"/>
        </w:rPr>
      </w:pPr>
      <w:r>
        <w:t>„</w:t>
      </w:r>
      <w:r w:rsidR="00043A52">
        <w:t>Amíg a mechanikusban [kultúrában] a szabályok be nem tartása főbenjáró bűn, addig az organikusban az eredményesség érdekében sokszor megengedett.</w:t>
      </w:r>
      <w:r>
        <w:t>”</w:t>
      </w:r>
      <w:r w:rsidR="0045776C">
        <w:t xml:space="preserve"> (Heindrich Gábor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Quote"/>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93602F">
        <w:t>igen, a bürokratikus és társasági jellemvonások viszont nem állnak közvetlen kapcsolatban a teljesítménnyel.</w:t>
      </w:r>
      <w:r w:rsidR="00ED5DCC">
        <w:t xml:space="preserve"> A bürokratikus és társasági jellemvonásokat azokra a szervezetekre alkalmazták, amelyek belső irányultságúak, integráltság, egységesség és összetartás jell</w:t>
      </w:r>
      <w:r w:rsidR="00E74522">
        <w:t>emző rájuk. Ezen szervezetek esetében az eredményeik nem jelezték, hogy volna összefüggés a kultúrájuk erőssége és a teljesítményük között.</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lastRenderedPageBreak/>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Heading2"/>
      </w:pPr>
      <w:r>
        <w:t>Learning organization</w:t>
      </w:r>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 amelyek jellemzik a tanuló szervezetet:</w:t>
      </w:r>
    </w:p>
    <w:p w:rsidR="008E4805" w:rsidRDefault="008E4805" w:rsidP="008E4805">
      <w:pPr>
        <w:pStyle w:val="ListParagraph"/>
        <w:numPr>
          <w:ilvl w:val="0"/>
          <w:numId w:val="11"/>
        </w:numPr>
      </w:pPr>
      <w:r w:rsidRPr="00A9559D">
        <w:t>Rendszer szintű gondolkodás</w:t>
      </w:r>
      <w:r>
        <w:t>: Az eseményeket, folyamatokat rendszerként kezeli, az  ezeket felépítő egységeket egymás kontextusában értelmezi</w:t>
      </w:r>
    </w:p>
    <w:p w:rsidR="008E4805" w:rsidRDefault="008E481B" w:rsidP="008E4805">
      <w:pPr>
        <w:pStyle w:val="ListParagraph"/>
        <w:numPr>
          <w:ilvl w:val="0"/>
          <w:numId w:val="11"/>
        </w:numPr>
      </w:pPr>
      <w:r>
        <w:t>Az egyén fejlődésére fektet</w:t>
      </w:r>
      <w:r w:rsidR="008E4805" w:rsidRPr="00A9559D">
        <w:t xml:space="preserve"> hangsúly („personal mastery”):</w:t>
      </w:r>
      <w:r w:rsidR="008E4805">
        <w:t xml:space="preserve"> a „mesterré válás” kifejezés némileg tükrözi Senge elképzelését. Azt állítja, hogy az egyén aki magas szintű jártasságot szerez egy adott területen az nem csak magas minőségű munkát fog produkálni, elkötelezetté is válik a munkája iránt.</w:t>
      </w:r>
    </w:p>
    <w:p w:rsidR="008E4805" w:rsidRDefault="008E4805" w:rsidP="008E4805">
      <w:pPr>
        <w:pStyle w:val="ListParagraph"/>
        <w:numPr>
          <w:ilvl w:val="0"/>
          <w:numId w:val="11"/>
        </w:numPr>
      </w:pPr>
      <w:r w:rsidRPr="00A9559D">
        <w:t>Mentális modellek vizsgálata</w:t>
      </w:r>
      <w:r>
        <w:t>: a dolgokról kialakult általános képük vizsgálatát érti ez alatt, azt, hogy a tanuló szervezet tagjai folyamatosan törekszenek felbontani az alapvető kialakult képeiket. Nem elég pusztán elfogadni, hogy valami úgy működik ahogy, mindent áthatóan kell vizsgálni és értelmezni.</w:t>
      </w:r>
    </w:p>
    <w:p w:rsidR="008E4805" w:rsidRDefault="008E4805" w:rsidP="008E4805">
      <w:pPr>
        <w:pStyle w:val="ListParagraph"/>
        <w:numPr>
          <w:ilvl w:val="0"/>
          <w:numId w:val="11"/>
        </w:numPr>
      </w:pPr>
      <w:r w:rsidRPr="00A9559D">
        <w:t>Közös vízió építése</w:t>
      </w:r>
      <w:r>
        <w:t>: a Senge által leírt közös vízió nem ugyanaz, mint amelyet a szervezetek alapítói a megalakuláskor meghatároznak. Egy olyan vízióra gondol amelyet minden tag magáénak érez függetlenül attól, hogy a szervezet mit határozott meg. Ha jól értelmezem, Senge a tagok egyéni céljainak összhangját érti ez alatt.</w:t>
      </w:r>
    </w:p>
    <w:p w:rsidR="007A1B90" w:rsidRDefault="008E4805" w:rsidP="008E4805">
      <w:pPr>
        <w:pStyle w:val="ListParagraph"/>
        <w:numPr>
          <w:ilvl w:val="0"/>
          <w:numId w:val="11"/>
        </w:numPr>
      </w:pPr>
      <w:r w:rsidRPr="00A9559D">
        <w:t>Csoportos tanulás</w:t>
      </w:r>
      <w:r>
        <w:t>: a csoportos tanulás lényege a párbeszéd. Fontos különbséget tenni  a tárgyalás vagy vita („discussion”) és a párbeszéd („dialogue”) között. A párbeszéd esetében felfüggesztjük az alapfeltevéseinket, és engedjük, hogy a fentebb említett mentális model</w:t>
      </w:r>
      <w:r w:rsidR="00D66188">
        <w:t>l</w:t>
      </w:r>
      <w:r>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lastRenderedPageBreak/>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Heading2"/>
      </w:pPr>
      <w:r>
        <w:t>Learning society</w:t>
      </w:r>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Quote"/>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egy nemzet gazdasági fejlődésének a kulcsa a folyamatos, helytől és intézménytől független tanulás. Az ideális tanuló társadalmat jellemzi a „lifelong learning” eszméjének általános elfogadás, függés a  technológiák fejlődésétől, melyek lehetővé teszik az információ gyors áramlását valamint az, hogy az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Heading2"/>
      </w:pPr>
      <w:r>
        <w:lastRenderedPageBreak/>
        <w:t>A modern és posztmodern szervezet</w:t>
      </w:r>
    </w:p>
    <w:p w:rsidR="008E4805" w:rsidRPr="00E03229" w:rsidRDefault="008E4805" w:rsidP="008E4805">
      <w:pPr>
        <w:pStyle w:val="Heading3"/>
      </w:pPr>
      <w:r>
        <w:t>Filozófiai irányvonal</w:t>
      </w:r>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Quote"/>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FootnoteReference"/>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Quote"/>
      </w:pPr>
      <w:r>
        <w:t>„</w:t>
      </w:r>
      <w:r w:rsidR="008E4805">
        <w:t>A posztmodernizmus azt állítja, hogy a kapcsolat a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 akik olvassák valamint mindazokét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8E4805" w:rsidRDefault="008E4805" w:rsidP="008E4805">
      <w:r>
        <w:t>Szertics Gergely</w:t>
      </w:r>
      <w:r>
        <w:rPr>
          <w:rStyle w:val="FootnoteReference"/>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w:t>
      </w:r>
      <w:r>
        <w:lastRenderedPageBreak/>
        <w:t>dekonstrukciót három fő</w:t>
      </w:r>
      <w:r w:rsidR="006E583E">
        <w:t xml:space="preserve"> dologra értjük: a „nagy narratí</w:t>
      </w:r>
      <w:r>
        <w:t>vák”, vagyis a világ folyamatait egyetemesen magyarázni próbáló elgondolások lebontására, melyek csak látszólag és felszínesen magyarázzák a folyamatokat, az „egyén, mint önálló egység” elgondolás lebontására, mely figyelmen kívül hagyja az ember belső ellentmondásait és azt, hogy az egyén észlelését a környezetében lezajló történések nagy mértékben befolyásolják, valamint a tudás értéksemlegességének lebontására, amely elgondolás szerint a tudásunk (főként a nyelvünk) nem befolyásolja az értékrendünk kialakulását, holott a meglévő tudásunk erősen befolyásolja a tapasztalásunkat. 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 aki értelmezi  és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Heading3"/>
      </w:pPr>
      <w:r>
        <w:t>Modern és posztmodern a gyakorlatban</w:t>
      </w:r>
    </w:p>
    <w:p w:rsidR="008E4805" w:rsidRDefault="008E4805" w:rsidP="008E4805">
      <w:r>
        <w:t>A modern szervezetre jellemző az erősen centralizált irányítás, több szintű hierarchia. Egységes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ellentétben a posztmodern szervezet nagy 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 xml:space="preserve">kájuk nagy részét egyedül végzik. A posztmodern szervezet számára az alkalmazott befektetés és érték, akiknek a munkája egy </w:t>
      </w:r>
      <w:r>
        <w:lastRenderedPageBreak/>
        <w:t>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Quote"/>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Heading2"/>
      </w:pPr>
      <w:r>
        <w:t xml:space="preserve">A szervezeti kultúra </w:t>
      </w:r>
      <w:r w:rsidR="00DF010B">
        <w:t>feltárás</w:t>
      </w:r>
      <w:r w:rsidR="00C027D7">
        <w:t xml:space="preserve">ának </w:t>
      </w:r>
      <w:r w:rsidR="000237A5">
        <w:t>lehetséges</w:t>
      </w:r>
      <w:r w:rsidR="00C027D7">
        <w:t xml:space="preserve"> útjai</w:t>
      </w:r>
    </w:p>
    <w:p w:rsidR="004D17FF" w:rsidRPr="004D17FF" w:rsidRDefault="004D17FF" w:rsidP="00983AFE">
      <w:r>
        <w:t xml:space="preserve">A következőkben </w:t>
      </w:r>
      <w:r w:rsidR="0091772D">
        <w:t>az általam vizsgált forrásokban</w:t>
      </w:r>
      <w:r>
        <w:t xml:space="preserve"> leggyakrabban felmerülő </w:t>
      </w:r>
      <w:r w:rsidR="00FB2C3B">
        <w:t xml:space="preserve">kutatási módszereket ismertetem, a fejezet végén kitérek a saját kutatásomhoz választott módszerre és </w:t>
      </w:r>
      <w:r w:rsidR="00551D38">
        <w:t>döntésem</w:t>
      </w:r>
      <w:r w:rsidR="00FB2C3B">
        <w:t xml:space="preserve"> okára.</w:t>
      </w:r>
    </w:p>
    <w:p w:rsidR="00F017A7" w:rsidRPr="00F017A7" w:rsidRDefault="00F017A7" w:rsidP="00F017A7">
      <w:pPr>
        <w:pStyle w:val="Heading3"/>
      </w:pPr>
      <w:r>
        <w:t>Problémák és megközelítés</w:t>
      </w:r>
      <w:r w:rsidR="002D2653">
        <w:t>ük</w:t>
      </w:r>
    </w:p>
    <w:p w:rsidR="00816E32" w:rsidRPr="00816E32" w:rsidRDefault="00F529F0" w:rsidP="00816E32">
      <w:pPr>
        <w:pStyle w:val="Quote"/>
      </w:pPr>
      <w:r w:rsidRPr="00F529F0">
        <w:t xml:space="preserve">„Azokat a vezetőket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FootnoteReference"/>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Quote"/>
      </w:pPr>
      <w:r w:rsidRPr="0091009C">
        <w:lastRenderedPageBreak/>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 például az általános iskolában,</w:t>
      </w:r>
      <w:r w:rsidR="00C83315">
        <w:t xml:space="preserve"> középiskolában</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BE5333">
        <w:t>A legnag</w:t>
      </w:r>
      <w:r w:rsidR="00C83315">
        <w:t>y</w:t>
      </w:r>
      <w:r w:rsidR="00BE5333">
        <w:t>o</w:t>
      </w:r>
      <w:r w:rsidR="00C83315">
        <w:t>bb baj, hogy a vizsgálatot végző nem tudhatja, hogy a jelenléte, tevékenysége éppen milyen irányba befolyásolja az adatgyűjtést.</w:t>
      </w:r>
    </w:p>
    <w:p w:rsidR="008A7EF7" w:rsidRDefault="008A7EF7" w:rsidP="008A7EF7">
      <w:pPr>
        <w:pStyle w:val="Heading3"/>
      </w:pPr>
      <w:r>
        <w:t>Módszerek a feltárásra</w:t>
      </w:r>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w:t>
      </w:r>
      <w:r w:rsidR="00DC13EE">
        <w:lastRenderedPageBreak/>
        <w:t xml:space="preserve">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 xml:space="preserve">Olyan módszer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Paragraph"/>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Paragraph"/>
        <w:numPr>
          <w:ilvl w:val="0"/>
          <w:numId w:val="14"/>
        </w:numPr>
      </w:pPr>
      <w:r>
        <w:t xml:space="preserve">Organizational Culture Assessment Instrument – </w:t>
      </w:r>
      <w:r w:rsidRPr="00672E08">
        <w:rPr>
          <w:i/>
        </w:rPr>
        <w:t>Cameron &amp; Quinn</w:t>
      </w:r>
    </w:p>
    <w:p w:rsidR="00F27CC2" w:rsidRDefault="00F27CC2" w:rsidP="00D431EE">
      <w:pPr>
        <w:pStyle w:val="ListParagraph"/>
        <w:numPr>
          <w:ilvl w:val="0"/>
          <w:numId w:val="14"/>
        </w:numPr>
      </w:pPr>
      <w:r>
        <w:t xml:space="preserve">Organizational Health Index – </w:t>
      </w:r>
      <w:r w:rsidRPr="00672E08">
        <w:rPr>
          <w:i/>
        </w:rPr>
        <w:t>McKinsey</w:t>
      </w:r>
    </w:p>
    <w:p w:rsidR="00F27CC2" w:rsidRDefault="00F27CC2" w:rsidP="00D431EE">
      <w:pPr>
        <w:pStyle w:val="ListParagraph"/>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Paragraph"/>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Paragraph"/>
        <w:numPr>
          <w:ilvl w:val="0"/>
          <w:numId w:val="16"/>
        </w:numPr>
      </w:pPr>
      <w:r>
        <w:t>figyelmen kívül hagyják azt az alapvető tényt, hogy minden egyes szervezet különbözik a többitől</w:t>
      </w:r>
    </w:p>
    <w:p w:rsidR="0061056E" w:rsidRDefault="0061056E" w:rsidP="0061056E">
      <w:pPr>
        <w:pStyle w:val="ListParagraph"/>
        <w:numPr>
          <w:ilvl w:val="0"/>
          <w:numId w:val="16"/>
        </w:numPr>
      </w:pPr>
      <w:r>
        <w:t xml:space="preserve">leegyszerűsítik a kapott képet azáltal, hogy előre meghatározott profilokba és típusokba sorolják a szervezeti kultúrát, potenciálisan túlságosan kihangsúlyozva </w:t>
      </w:r>
      <w:r>
        <w:lastRenderedPageBreak/>
        <w:t>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9A5A60" w:rsidP="00C83315">
      <w:r>
        <w:t>Komparatív analízis során nagy számú szervezetet hasonlítunk össze tagjaikkal együtt. A szervezetek és tagok mintája szigorú kiválasztási szabályok m</w:t>
      </w:r>
      <w:r w:rsidR="00795627">
        <w:t>entén kerül be a vizsgálatba azé</w:t>
      </w:r>
      <w:r>
        <w:t>rt, hogy a sokaságot reprezentatívnak tekinthessük, ami bizt</w:t>
      </w:r>
      <w:r w:rsidR="00364CA8">
        <w:t>osítja a megbízhatóságot és vali</w:t>
      </w:r>
      <w:r>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készítése során csak nagyon kis 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 xml:space="preserve">bb bemutatott </w:t>
      </w:r>
      <w:r w:rsidR="00FD441B">
        <w:lastRenderedPageBreak/>
        <w:t>kategóriapárok között sok a párhuzam, ettől függetlenül szeretnék kiemelni pár általam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15568D" w:rsidRPr="00B76472" w:rsidRDefault="0015568D" w:rsidP="0015568D">
      <w:pPr>
        <w:pStyle w:val="Heading2"/>
        <w:rPr>
          <w:color w:val="FF0000"/>
        </w:rPr>
      </w:pPr>
      <w:r w:rsidRPr="00B76472">
        <w:rPr>
          <w:color w:val="FF0000"/>
        </w:rPr>
        <w:t>Saját véleményem</w:t>
      </w:r>
    </w:p>
    <w:p w:rsidR="0015568D" w:rsidRPr="008969E0" w:rsidRDefault="0015568D" w:rsidP="0015568D">
      <w:pPr>
        <w:rPr>
          <w:rFonts w:cs="Times New Roman"/>
          <w:color w:val="FF0000"/>
        </w:rPr>
      </w:pPr>
      <w:r w:rsidRPr="008969E0">
        <w:rPr>
          <w:rFonts w:cs="Times New Roman"/>
          <w:color w:val="FF0000"/>
        </w:rPr>
        <w:t xml:space="preserve">A szakirodalmi áttekintést, fentebb bemutatott modelleket és elképzeléseket szeretném </w:t>
      </w:r>
      <w:r w:rsidR="00D00959" w:rsidRPr="008969E0">
        <w:rPr>
          <w:rFonts w:cs="Times New Roman"/>
          <w:color w:val="FF0000"/>
        </w:rPr>
        <w:t>tanulmányaim során szerzett tudásom</w:t>
      </w:r>
      <w:r w:rsidR="00EA5076">
        <w:rPr>
          <w:rFonts w:cs="Times New Roman"/>
          <w:color w:val="FF0000"/>
        </w:rPr>
        <w:t>mal</w:t>
      </w:r>
      <w:r w:rsidR="00D00959" w:rsidRPr="008969E0">
        <w:rPr>
          <w:rFonts w:cs="Times New Roman"/>
          <w:color w:val="FF0000"/>
        </w:rPr>
        <w:t xml:space="preserve"> illetve saját tapasztaltaim</w:t>
      </w:r>
      <w:r w:rsidR="00EA5076">
        <w:rPr>
          <w:rFonts w:cs="Times New Roman"/>
          <w:color w:val="FF0000"/>
        </w:rPr>
        <w:t xml:space="preserve">mal </w:t>
      </w:r>
      <w:r w:rsidRPr="008969E0">
        <w:rPr>
          <w:rFonts w:cs="Times New Roman"/>
          <w:color w:val="FF0000"/>
        </w:rPr>
        <w:t>kiegészítve összefoglalni</w:t>
      </w:r>
      <w:r w:rsidR="00EE64A4">
        <w:rPr>
          <w:rFonts w:cs="Times New Roman"/>
          <w:color w:val="FF0000"/>
        </w:rPr>
        <w:t>…</w:t>
      </w:r>
      <w:r w:rsidR="00D00959" w:rsidRPr="008969E0">
        <w:rPr>
          <w:rFonts w:cs="Times New Roman"/>
          <w:color w:val="FF0000"/>
        </w:rPr>
        <w:t xml:space="preserve"> </w:t>
      </w:r>
    </w:p>
    <w:p w:rsidR="00DF5797" w:rsidRDefault="00DF5797" w:rsidP="00DF5797">
      <w:pPr>
        <w:pStyle w:val="Heading1"/>
      </w:pPr>
      <w:r>
        <w:t>Kutatási módszertan: tartalomelemzés</w:t>
      </w:r>
    </w:p>
    <w:p w:rsidR="00DF5797" w:rsidRDefault="000A251F" w:rsidP="00DF5797">
      <w:pPr>
        <w:pStyle w:val="Heading2"/>
      </w:pPr>
      <w:r>
        <w:t>Módszertani á</w:t>
      </w:r>
      <w:r w:rsidR="00DF5797">
        <w:t>ttekintés</w:t>
      </w:r>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Quote"/>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w:t>
      </w:r>
      <w:r>
        <w:lastRenderedPageBreak/>
        <w:t xml:space="preserve">felsorakoztatásából vontak le következtetéseket. </w:t>
      </w:r>
      <w:r w:rsidR="00D85F1C">
        <w:t>A tartalomelemzés e tulajdonságát Berelson ( 1952) is kiemeli, sőt, az ő értelmezésében a tartalomelemzés kizárólag kvantitatív módon végezve vezethet értékelhető eredményre</w:t>
      </w:r>
      <w:r w:rsidR="00C136E1">
        <w:t xml:space="preserve">, 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Quote"/>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(Janićijević:</w:t>
      </w:r>
      <w:r w:rsidR="00361A74" w:rsidRPr="00BD617C">
        <w:t xml:space="preserve"> Methodological approaches in the research of organizational culture in: Economic Annals, Volum</w:t>
      </w:r>
      <w:r w:rsidR="00361A74">
        <w:t>e LVI, No. 189 April – June 2011, p. 83.)</w:t>
      </w:r>
    </w:p>
    <w:p w:rsidR="00EF1045" w:rsidRDefault="005E63C8" w:rsidP="00DF5797">
      <w:r>
        <w:t xml:space="preserve">A </w:t>
      </w:r>
      <w:r w:rsidR="00EF1045">
        <w:t xml:space="preserve"> kvalitatív tartalomelemzést </w:t>
      </w:r>
      <w:r>
        <w:t>gyakran nevezik</w:t>
      </w:r>
      <w:r w:rsidR="00EF1045">
        <w:t xml:space="preserve"> „interpretív”, vagy „látens</w:t>
      </w:r>
      <w:r>
        <w:t>”</w:t>
      </w:r>
      <w:r w:rsidR="00EF1045">
        <w:t xml:space="preserve"> tartalomelemzés</w:t>
      </w:r>
      <w:r>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t xml:space="preserve"> Az ilyen lappangó tartalmak felszínre kerülésében fontos szerepet játszanak az olyan meg nem jelenő </w:t>
      </w:r>
      <w:r w:rsidR="00235F7C">
        <w:t>részek</w:t>
      </w:r>
      <w:r>
        <w:t xml:space="preserve"> egy szövegben, amelyekre a korábban tett utalások alapján számítanánk.</w:t>
      </w:r>
      <w:r w:rsidR="00AB2BD3">
        <w:t xml:space="preserve"> </w:t>
      </w:r>
      <w:r w:rsidR="00C80D36">
        <w:t xml:space="preserve">Kvalitatív elemzés során figyelmet kell tehát fordítanunk arra is, hogy mi az ami feltűnően hiányzik a vizsgált szövegtörzsből. </w:t>
      </w:r>
      <w:r w:rsidR="00B332AA">
        <w:t>(Julien, 2008)</w:t>
      </w:r>
    </w:p>
    <w:p w:rsidR="00DF5797" w:rsidRDefault="00D74A68" w:rsidP="00DF5797">
      <w:pPr>
        <w:pStyle w:val="Quote"/>
      </w:pPr>
      <w:r>
        <w:rPr>
          <w:sz w:val="23"/>
          <w:szCs w:val="23"/>
        </w:rPr>
        <w:t>„</w:t>
      </w:r>
      <w:r w:rsidR="00DF5797">
        <w:rPr>
          <w:sz w:val="23"/>
          <w:szCs w:val="23"/>
        </w:rPr>
        <w:t xml:space="preserve">A tartalomelemzés modern definíciói egységesek abban, hogy a kvalitatív és kvantitatív módszertant összefüggésükben kezelik, és a vizsgálatokban a két elem együttes, ill. </w:t>
      </w:r>
      <w:r w:rsidR="00DF5797">
        <w:rPr>
          <w:sz w:val="23"/>
          <w:szCs w:val="23"/>
        </w:rPr>
        <w:lastRenderedPageBreak/>
        <w:t>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Quote"/>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Quote"/>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körülmények kontextusában vizsgálják azt amit olvasnak és meghatározott kutatási kérdések megválaszolására törekszenek.</w:t>
      </w:r>
      <w:r>
        <w:t>”</w:t>
      </w:r>
      <w:r w:rsidR="007922B8">
        <w:t xml:space="preserve"> (Krippendorff: Content Analysis: An Introduction to Its Methodology, 2003, p. 87.) </w:t>
      </w:r>
    </w:p>
    <w:p w:rsidR="00DF5797" w:rsidRDefault="00DF5797" w:rsidP="00DF5797">
      <w:pPr>
        <w:pStyle w:val="Heading2"/>
      </w:pPr>
      <w:r>
        <w:lastRenderedPageBreak/>
        <w:t>A tartalomelemzés folyamata</w:t>
      </w:r>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Paragraph"/>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Paragraph"/>
        <w:numPr>
          <w:ilvl w:val="0"/>
          <w:numId w:val="12"/>
        </w:numPr>
      </w:pPr>
      <w:r w:rsidRPr="00E56426">
        <w:rPr>
          <w:b/>
        </w:rPr>
        <w:t>elemzés</w:t>
      </w:r>
      <w:r>
        <w:t>: a kódolt tartalmakat egyenként, vagy akár csoportosan, gyakoriságuk szerint feldolgozzuk, felszínre hozzuk a látens tartalmakat is, amelyek nincsenek nyíltan a szövegben. Bizonyos dolgok hiánya is fontos  tartalmi mutató lehet.</w:t>
      </w:r>
    </w:p>
    <w:p w:rsidR="00DF5797" w:rsidRDefault="00DF5797" w:rsidP="00DF5797">
      <w:pPr>
        <w:pStyle w:val="ListParagraph"/>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lastRenderedPageBreak/>
        <w:t>Mikulás Gábor</w:t>
      </w:r>
      <w:r w:rsidR="00A61BA5">
        <w:t xml:space="preserve"> (2011)</w:t>
      </w:r>
      <w:r>
        <w:t xml:space="preserve"> a tartalomelemzés 3 fő módszerét azonosítja:</w:t>
      </w:r>
    </w:p>
    <w:p w:rsidR="006A0BCE" w:rsidRDefault="006A0BCE" w:rsidP="006A0BCE">
      <w:pPr>
        <w:pStyle w:val="ListParagraph"/>
        <w:numPr>
          <w:ilvl w:val="0"/>
          <w:numId w:val="13"/>
        </w:numPr>
      </w:pPr>
      <w:r>
        <w:t>szógyakoriság-elemzés kategória</w:t>
      </w:r>
      <w:r w:rsidR="00457B57">
        <w:t xml:space="preserve"> </w:t>
      </w:r>
      <w:r>
        <w:t>szótárak használatával</w:t>
      </w:r>
    </w:p>
    <w:p w:rsidR="006A0BCE" w:rsidRDefault="006A0BCE" w:rsidP="006A0BCE">
      <w:pPr>
        <w:pStyle w:val="ListParagraph"/>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Paragraph"/>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Quote"/>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2B515D" w:rsidRDefault="002B515D" w:rsidP="00E8669E">
      <w:pPr>
        <w:rPr>
          <w:color w:val="E36C0A" w:themeColor="accent6" w:themeShade="BF"/>
        </w:rPr>
      </w:pPr>
      <w:r>
        <w:rPr>
          <w:color w:val="E36C0A" w:themeColor="accent6" w:themeShade="BF"/>
        </w:rPr>
        <w:t xml:space="preserve">leírni, hogy Mikulás Gábor mit  csinált (hogyan kódolta a tartalmakat, utána mit,etc.... -&gt; 51. oldaltól </w:t>
      </w:r>
      <w:r w:rsidR="00746C44">
        <w:rPr>
          <w:color w:val="E36C0A" w:themeColor="accent6" w:themeShade="BF"/>
        </w:rPr>
        <w:t xml:space="preserve"> </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akár teljes egészében gépesített. Ennek persze feltétele, hogy a forrásunk gépek által könnyen feldolgozható formátumban 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w:t>
      </w:r>
      <w:r w:rsidR="006205FC">
        <w:lastRenderedPageBreak/>
        <w:t>dolgoznak és kvantitatív tartalomelemzést, mikor deduktív analízist készítenek.</w:t>
      </w:r>
      <w:r w:rsidR="006205FC">
        <w:br/>
        <w:t>(</w:t>
      </w:r>
      <w:r w:rsidR="006205FC" w:rsidRPr="00CA1A3E">
        <w:t>Kondracki et al</w:t>
      </w:r>
      <w:r w:rsidR="006205FC">
        <w:t>., 2002)</w:t>
      </w:r>
    </w:p>
    <w:p w:rsidR="00725B21" w:rsidRDefault="00725B21" w:rsidP="006818FF">
      <w:pPr>
        <w:pStyle w:val="Heading1"/>
      </w:pPr>
      <w:r>
        <w:t>Saját kutatás</w:t>
      </w:r>
      <w:r w:rsidR="00D35FD4">
        <w:t>om bemutatása</w:t>
      </w:r>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Pr="006E3237">
        <w:t>kiadványait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71699A" w:rsidRPr="00884CAA" w:rsidRDefault="00884CAA" w:rsidP="0071699A">
      <w:r>
        <w:t xml:space="preserve">Elsősorban azért döntöttem a tartalomelemzés mellett, mert szimpatikusnak találtam a metodológiáját. A kutás adatgyűjtési fázisa nagyon kevés rajtam kívül álló tényezőtől függ egyéb kutatási módokkal ellentétben. Kérdőívezést és interjúzást el akartam kerülni, mert úgy gondolom, hogy ezekben az esetkben az információt szolgáltató félnek / feleknek nem áll érdekében minőségi adatokat nyújtani, ez pedig torzíthatja a kutatás eredményét. A tartalomelemzés esetében a kutatás forrásául szolgáló adat tőlem telejesen függetlenül jött létre. </w:t>
      </w:r>
      <w:r w:rsidRPr="008E116F">
        <w:rPr>
          <w:color w:val="FF0000"/>
        </w:rPr>
        <w:t>Szerettem vol</w:t>
      </w:r>
      <w:r w:rsidR="00AE7CD3">
        <w:rPr>
          <w:color w:val="FF0000"/>
        </w:rPr>
        <w:t xml:space="preserve">na munkámmal demonstrálni, hogy mind szakirodalom, mind pedig kutatási forrásanyag tekintetében </w:t>
      </w:r>
      <w:r w:rsidR="00AE7CD3" w:rsidRPr="008E116F">
        <w:rPr>
          <w:color w:val="FF0000"/>
        </w:rPr>
        <w:t>készíthető megfelelő minőségű szakdolgozat</w:t>
      </w:r>
      <w:r w:rsidR="00AE7CD3">
        <w:rPr>
          <w:color w:val="FF0000"/>
        </w:rPr>
        <w:t xml:space="preserve"> kizárólag </w:t>
      </w:r>
      <w:r w:rsidRPr="008E116F">
        <w:rPr>
          <w:color w:val="FF0000"/>
        </w:rPr>
        <w:t>a</w:t>
      </w:r>
      <w:r w:rsidR="00066836">
        <w:rPr>
          <w:color w:val="FF0000"/>
        </w:rPr>
        <w:t xml:space="preserve"> publikus interneten elérhető információkra </w:t>
      </w:r>
      <w:r w:rsidRPr="008E116F">
        <w:rPr>
          <w:color w:val="FF0000"/>
        </w:rPr>
        <w:t>hagyatkozva</w:t>
      </w:r>
      <w:r w:rsidR="003441D2">
        <w:rPr>
          <w:color w:val="FF0000"/>
        </w:rPr>
        <w:t>.</w:t>
      </w:r>
    </w:p>
    <w:p w:rsidR="0071699A" w:rsidRDefault="0071699A" w:rsidP="0071699A">
      <w:pPr>
        <w:rPr>
          <w:color w:val="E36C0A" w:themeColor="accent6" w:themeShade="BF"/>
        </w:rPr>
      </w:pPr>
      <w:r>
        <w:rPr>
          <w:color w:val="E36C0A" w:themeColor="accent6" w:themeShade="BF"/>
        </w:rPr>
        <w:t>megemlíteni h miért gondolom, h a két megközelítés (kvalit / kvantit) együtt a legjobb.</w:t>
      </w:r>
    </w:p>
    <w:p w:rsidR="0071699A" w:rsidRDefault="0071699A" w:rsidP="0071699A">
      <w:r>
        <w:t>Tartalomelemzésem forrásául a Robert Bosch Kft, a BOSCH magyarországi leányvállalatának néhány naponta megjelenő sajtóközleményeit választottam. Ezek általában rövid, kb. 1 oldalas a szervezet legfrissebb híreit összefoglaló kiadványok. Az adatforrás kellően nagy, a kiadványok több évre visszamenőleg folyamatosan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Paragraph"/>
        <w:numPr>
          <w:ilvl w:val="0"/>
          <w:numId w:val="21"/>
        </w:numPr>
      </w:pPr>
      <w:r>
        <w:t>nagy szervezet, 8900 alkalmazott csak Magyarországon</w:t>
      </w:r>
    </w:p>
    <w:p w:rsidR="0071699A" w:rsidRDefault="0071699A" w:rsidP="0071699A">
      <w:pPr>
        <w:pStyle w:val="ListParagraph"/>
        <w:numPr>
          <w:ilvl w:val="0"/>
          <w:numId w:val="21"/>
        </w:numPr>
      </w:pPr>
      <w:r>
        <w:t>világszinten meghatározó az iparágban</w:t>
      </w:r>
    </w:p>
    <w:p w:rsidR="0071699A" w:rsidRDefault="0071699A" w:rsidP="0071699A">
      <w:pPr>
        <w:pStyle w:val="ListParagraph"/>
        <w:numPr>
          <w:ilvl w:val="0"/>
          <w:numId w:val="21"/>
        </w:numPr>
      </w:pPr>
      <w:r>
        <w:t>közel 140 éves múlt</w:t>
      </w:r>
    </w:p>
    <w:p w:rsidR="0071699A" w:rsidRDefault="0071699A" w:rsidP="0071699A">
      <w:pPr>
        <w:pStyle w:val="ListParagraph"/>
        <w:numPr>
          <w:ilvl w:val="0"/>
          <w:numId w:val="21"/>
        </w:numPr>
      </w:pPr>
      <w:r>
        <w:t>könnyen elérhető, kellő tömegű adat</w:t>
      </w:r>
    </w:p>
    <w:p w:rsidR="00711E60" w:rsidRDefault="00711E60" w:rsidP="00711E60"/>
    <w:p w:rsidR="00711E60" w:rsidRDefault="00711E60" w:rsidP="00711E60">
      <w:r>
        <w:t xml:space="preserve">Konzulensem javaslatára döntöttem, hogy céges kiadványok tartalomelemzését fogom elvégezni. Olyan szervezetet kerestem, amely legalább heti gyakorisággal publikál ilyen anyagokat és az interneten elérhetővé is teszik őket. Fontos megjegyezni, hogy nem belső céges kiadványok 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tudatában tesz közzé, hogy versenytárasi is bármikor hozzáférhetnek ezekhez a kiadványokhoz. </w:t>
      </w:r>
      <w:r w:rsidRPr="004E2C5E">
        <w:rPr>
          <w:color w:val="FF0000"/>
        </w:rPr>
        <w:t>Ennek megfelelően úgy gondolom, hogy ezek az anyagok nem ideálisak a szervezeti kultúra feltárásához. Szeretném is hangsúlyozni, hogy vizsgálatom célja nem az, hogy a Robert Bosch Kft.-t mélyreható és szigorú kultúra vizsgálatnak vessem alá, hanem hogy megfigyeljem, hogy milyen kultúrális vonások mutatkoznak meg külső érintettjeinek szánt közleményeiben.</w:t>
      </w:r>
    </w:p>
    <w:p w:rsidR="00711E60" w:rsidRDefault="00711E60" w:rsidP="00711E60">
      <w:r>
        <w:t>Gyakran több kiadvány is készül hetente. Szeretnék jelentősebb időtávra vonatkozó vizsgálatot készíteni, viszont minden egyes kiadvány feldolgozása túlságosan hosszú időt venne igénybe ezért úgy döntöttem, hogy havonta egy, tetszőlegesen kiválasztott kiadványt vonok be a vizsgálatba. Kerültem a túlságosan rövid közleményeket, a kiadványok túlnyomó része egy A4-es oldalnyi szövegnek felel meg.</w:t>
      </w:r>
    </w:p>
    <w:p w:rsidR="00AB0AC1" w:rsidRDefault="0071699A" w:rsidP="00725B21">
      <w:r>
        <w:t>A szervezet méretéből</w:t>
      </w:r>
      <w:r w:rsidR="00D94321">
        <w:t>, sikereiből</w:t>
      </w:r>
      <w:r>
        <w:t xml:space="preserve"> és hosszú fennállásából adódóan arra számítok, hogy jellegzetes kulturális vonásokat fedezhetek majd fel a vizsgálatom során</w:t>
      </w:r>
      <w:r w:rsidR="00381E43">
        <w:t xml:space="preserve"> illetve azonosíthatok olyan mintákat, amelyek a szervezet sikerével összefüggésbe hozhatóak</w:t>
      </w:r>
      <w:r>
        <w:t>.</w:t>
      </w:r>
    </w:p>
    <w:p w:rsidR="00AB0AC1" w:rsidRDefault="00AB0AC1" w:rsidP="00AB0AC1">
      <w:pPr>
        <w:pStyle w:val="Heading3"/>
      </w:pPr>
      <w:r>
        <w:t>Kvantitatív</w:t>
      </w:r>
      <w:r w:rsidR="007321B9">
        <w:t xml:space="preserve"> megközelítésem</w:t>
      </w:r>
      <w:r>
        <w:t xml:space="preserve"> bemutatása</w:t>
      </w:r>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Paragraph"/>
        <w:numPr>
          <w:ilvl w:val="0"/>
          <w:numId w:val="22"/>
        </w:numPr>
      </w:pPr>
      <w:r>
        <w:t>vizsgálni kívánt minta felkutatása</w:t>
      </w:r>
    </w:p>
    <w:p w:rsidR="00F6198F" w:rsidRDefault="00F659D6" w:rsidP="00F6198F">
      <w:pPr>
        <w:pStyle w:val="ListParagraph"/>
        <w:numPr>
          <w:ilvl w:val="0"/>
          <w:numId w:val="22"/>
        </w:numPr>
      </w:pPr>
      <w:r>
        <w:t>minta előzetes feldolgozása, kategóriák feltérképezése</w:t>
      </w:r>
    </w:p>
    <w:p w:rsidR="00F659D6" w:rsidRDefault="00F659D6" w:rsidP="00F6198F">
      <w:pPr>
        <w:pStyle w:val="ListParagraph"/>
        <w:numPr>
          <w:ilvl w:val="0"/>
          <w:numId w:val="22"/>
        </w:numPr>
      </w:pPr>
      <w:r>
        <w:lastRenderedPageBreak/>
        <w:t>tartalom kódolása fenti kategóriákba</w:t>
      </w:r>
    </w:p>
    <w:p w:rsidR="00FE78A0" w:rsidRDefault="00F659D6" w:rsidP="00FE78A0">
      <w:pPr>
        <w:pStyle w:val="ListParagraph"/>
        <w:numPr>
          <w:ilvl w:val="0"/>
          <w:numId w:val="22"/>
        </w:numPr>
      </w:pPr>
      <w:r>
        <w:t>számszerű adatok</w:t>
      </w:r>
      <w:r w:rsidR="00F4758E">
        <w:t xml:space="preserve"> </w:t>
      </w:r>
      <w:r w:rsidR="00C677D1">
        <w:t>feldolgozása</w:t>
      </w:r>
    </w:p>
    <w:p w:rsidR="00D55122" w:rsidRDefault="00C677D1" w:rsidP="00D55122">
      <w:pPr>
        <w:pStyle w:val="ListParagraph"/>
        <w:numPr>
          <w:ilvl w:val="0"/>
          <w:numId w:val="22"/>
        </w:numPr>
      </w:pPr>
      <w:r>
        <w:t>elemzés, következtetések</w:t>
      </w:r>
    </w:p>
    <w:p w:rsidR="00FF4880" w:rsidRDefault="00FF4880" w:rsidP="00D55122">
      <w:r w:rsidRPr="00986169">
        <w:t>Mivel kulturális szempontok szerint végeztem a vizsgálatot, ennek megfelelő kategóriákat kerestem a kódoláshoz.</w:t>
      </w:r>
      <w:r w:rsidR="00986169">
        <w:t xml:space="preserve"> Steven Alter </w:t>
      </w:r>
      <w:r w:rsidR="00FB7022">
        <w:t>(</w:t>
      </w:r>
      <w:r w:rsidR="00986169">
        <w:t>200</w:t>
      </w:r>
      <w:r w:rsidR="00690A4D">
        <w:t>4</w:t>
      </w:r>
      <w:r w:rsidR="00FB7022">
        <w:t>)</w:t>
      </w:r>
      <w:r w:rsidR="00986169">
        <w:t xml:space="preserve"> cikkjében ráleltem Detert et al (2000) szintén a tartalomelemzés módszerével végzett kutatásának eredményére. </w:t>
      </w:r>
      <w:r w:rsidR="008A4364">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vetették össze, végeredményben pedig kialakítottak egy</w:t>
      </w:r>
      <w:r w:rsidR="00E8023C">
        <w:t xml:space="preserve">etlen </w:t>
      </w:r>
      <w:r w:rsidR="00886196">
        <w:t>„</w:t>
      </w:r>
      <w:r w:rsidR="00E8023C">
        <w:t>aggregált</w:t>
      </w:r>
      <w:r w:rsidR="00886196">
        <w:t>”</w:t>
      </w:r>
      <w:r w:rsidR="00986169">
        <w:t xml:space="preserve"> modellt</w:t>
      </w:r>
      <w:r w:rsidR="007A2722">
        <w:t>,</w:t>
      </w:r>
      <w:r w:rsidR="00986169">
        <w:t xml:space="preserve"> amely 8 szempont szerint</w:t>
      </w:r>
      <w:r w:rsidR="00690A4D">
        <w:t xml:space="preserve"> jellemez egy szervezetet. A szempontok a következők:</w:t>
      </w:r>
    </w:p>
    <w:p w:rsidR="00690A4D" w:rsidRDefault="00563677" w:rsidP="00563677">
      <w:pPr>
        <w:pStyle w:val="ListParagraph"/>
        <w:numPr>
          <w:ilvl w:val="0"/>
          <w:numId w:val="24"/>
        </w:numPr>
      </w:pPr>
      <w:r>
        <w:t>az igazság alapja / racionalitás</w:t>
      </w:r>
    </w:p>
    <w:p w:rsidR="00A64BE0" w:rsidRDefault="00A64BE0" w:rsidP="00EF792B">
      <w:pPr>
        <w:pStyle w:val="ListParagraph"/>
        <w:numPr>
          <w:ilvl w:val="1"/>
          <w:numId w:val="24"/>
        </w:numPr>
      </w:pPr>
      <w:r>
        <w:t>elfogadás hit alapján</w:t>
      </w:r>
      <w:r w:rsidR="00EF792B">
        <w:t xml:space="preserve"> ↔ elfogadás tények alapján</w:t>
      </w:r>
    </w:p>
    <w:p w:rsidR="00563677" w:rsidRDefault="00563677" w:rsidP="00563677">
      <w:pPr>
        <w:pStyle w:val="ListParagraph"/>
        <w:numPr>
          <w:ilvl w:val="0"/>
          <w:numId w:val="24"/>
        </w:numPr>
      </w:pPr>
      <w:r>
        <w:t>időtávok</w:t>
      </w:r>
    </w:p>
    <w:p w:rsidR="00732BF7" w:rsidRDefault="00732BF7" w:rsidP="00732BF7">
      <w:pPr>
        <w:pStyle w:val="ListParagraph"/>
        <w:numPr>
          <w:ilvl w:val="1"/>
          <w:numId w:val="24"/>
        </w:numPr>
      </w:pPr>
      <w:r>
        <w:t xml:space="preserve">rövid </w:t>
      </w:r>
      <w:r w:rsidR="00EF792B">
        <w:t xml:space="preserve">↔ </w:t>
      </w:r>
      <w:r>
        <w:t>hosszú</w:t>
      </w:r>
    </w:p>
    <w:p w:rsidR="00563677" w:rsidRDefault="00563677" w:rsidP="00563677">
      <w:pPr>
        <w:pStyle w:val="ListParagraph"/>
        <w:numPr>
          <w:ilvl w:val="0"/>
          <w:numId w:val="24"/>
        </w:numPr>
      </w:pPr>
      <w:r>
        <w:t>motivációk</w:t>
      </w:r>
    </w:p>
    <w:p w:rsidR="008A473C" w:rsidRDefault="001B64B7" w:rsidP="0080141A">
      <w:pPr>
        <w:pStyle w:val="ListParagraph"/>
        <w:numPr>
          <w:ilvl w:val="1"/>
          <w:numId w:val="24"/>
        </w:numPr>
      </w:pPr>
      <w:r>
        <w:t xml:space="preserve">státusz megszerzése ↔ </w:t>
      </w:r>
      <w:r w:rsidR="008C6A0F">
        <w:t>tudás</w:t>
      </w:r>
      <w:r w:rsidR="00155D2D">
        <w:t xml:space="preserve"> és </w:t>
      </w:r>
      <w:r w:rsidR="00735B63">
        <w:t>kihívások keresése</w:t>
      </w:r>
    </w:p>
    <w:p w:rsidR="00563677" w:rsidRDefault="00BE37FD" w:rsidP="00563677">
      <w:pPr>
        <w:pStyle w:val="ListParagraph"/>
        <w:numPr>
          <w:ilvl w:val="0"/>
          <w:numId w:val="24"/>
        </w:numPr>
      </w:pPr>
      <w:r>
        <w:t>változási hajlandóság</w:t>
      </w:r>
    </w:p>
    <w:p w:rsidR="00726D85" w:rsidRDefault="00DD3AE0" w:rsidP="00726D85">
      <w:pPr>
        <w:pStyle w:val="ListParagraph"/>
        <w:numPr>
          <w:ilvl w:val="1"/>
          <w:numId w:val="24"/>
        </w:numPr>
      </w:pPr>
      <w:r>
        <w:t xml:space="preserve">konzervatív </w:t>
      </w:r>
      <w:r w:rsidR="00726D85">
        <w:t xml:space="preserve">↔ </w:t>
      </w:r>
      <w:r>
        <w:t>innovatív</w:t>
      </w:r>
    </w:p>
    <w:p w:rsidR="00563677" w:rsidRDefault="00563677" w:rsidP="00563677">
      <w:pPr>
        <w:pStyle w:val="ListParagraph"/>
        <w:numPr>
          <w:ilvl w:val="0"/>
          <w:numId w:val="24"/>
        </w:numPr>
      </w:pPr>
      <w:r>
        <w:t>munka, feladat, munkatársak iránti hozzá</w:t>
      </w:r>
      <w:r w:rsidR="00C427C4">
        <w:t>á</w:t>
      </w:r>
      <w:r>
        <w:t>llás</w:t>
      </w:r>
    </w:p>
    <w:p w:rsidR="00662DB4" w:rsidRDefault="001A4849" w:rsidP="00662DB4">
      <w:pPr>
        <w:pStyle w:val="ListParagraph"/>
        <w:numPr>
          <w:ilvl w:val="1"/>
          <w:numId w:val="24"/>
        </w:numPr>
      </w:pPr>
      <w:r>
        <w:t>f</w:t>
      </w:r>
      <w:r w:rsidR="00D031C2">
        <w:t>ó</w:t>
      </w:r>
      <w:r>
        <w:t>kusz a feladaton ↔ fókusz a kapcsolatokon</w:t>
      </w:r>
    </w:p>
    <w:p w:rsidR="00563677" w:rsidRDefault="00563677" w:rsidP="00563677">
      <w:pPr>
        <w:pStyle w:val="ListParagraph"/>
        <w:numPr>
          <w:ilvl w:val="0"/>
          <w:numId w:val="24"/>
        </w:numPr>
      </w:pPr>
      <w:r>
        <w:t>elkülönülés vs. együttműködés</w:t>
      </w:r>
    </w:p>
    <w:p w:rsidR="009C6FE5" w:rsidRDefault="009C6FE5" w:rsidP="009C6FE5">
      <w:pPr>
        <w:pStyle w:val="ListParagraph"/>
        <w:numPr>
          <w:ilvl w:val="1"/>
          <w:numId w:val="24"/>
        </w:numPr>
      </w:pPr>
      <w:r>
        <w:t>egyéni ↔ csoportos</w:t>
      </w:r>
    </w:p>
    <w:p w:rsidR="00563677" w:rsidRDefault="00563677" w:rsidP="00563677">
      <w:pPr>
        <w:pStyle w:val="ListParagraph"/>
        <w:numPr>
          <w:ilvl w:val="0"/>
          <w:numId w:val="24"/>
        </w:numPr>
      </w:pPr>
      <w:r>
        <w:t>irányítás, koordináció, felelősség</w:t>
      </w:r>
    </w:p>
    <w:p w:rsidR="008A473C" w:rsidRDefault="008A473C" w:rsidP="008A473C">
      <w:pPr>
        <w:pStyle w:val="ListParagraph"/>
        <w:numPr>
          <w:ilvl w:val="1"/>
          <w:numId w:val="24"/>
        </w:numPr>
      </w:pPr>
      <w:r>
        <w:t>szigorú, hierarchikus ↔ laza, rugalmas, megosztott</w:t>
      </w:r>
    </w:p>
    <w:p w:rsidR="00563677" w:rsidRDefault="00563677" w:rsidP="00563677">
      <w:pPr>
        <w:pStyle w:val="ListParagraph"/>
        <w:numPr>
          <w:ilvl w:val="0"/>
          <w:numId w:val="24"/>
        </w:numPr>
      </w:pPr>
      <w:r>
        <w:t>külső vs. belső orientáció</w:t>
      </w:r>
      <w:r w:rsidR="008A473C">
        <w:t xml:space="preserve"> a siker kulcsának tekintetében</w:t>
      </w:r>
    </w:p>
    <w:p w:rsidR="008A473C" w:rsidRDefault="00BA04A7" w:rsidP="008A473C">
      <w:pPr>
        <w:pStyle w:val="ListParagraph"/>
        <w:numPr>
          <w:ilvl w:val="1"/>
          <w:numId w:val="24"/>
        </w:numPr>
      </w:pPr>
      <w:r>
        <w:t>belső  ↔ külső környezet</w:t>
      </w:r>
    </w:p>
    <w:p w:rsidR="00B90207" w:rsidRDefault="00A768AE" w:rsidP="00B90207">
      <w:r>
        <w:t xml:space="preserve">A fenti szempontok véleményem szerint </w:t>
      </w:r>
      <w:r w:rsidR="00155D2D">
        <w:t xml:space="preserve">remekül összegzik a szervezeti kultúra lehetséges manifesztációit, ennek megfelelően </w:t>
      </w:r>
      <w:r>
        <w:t xml:space="preserve">kiválóan használhatóak a kvantitatív vizsgálatom során végzett kódolás kategóriáiként. </w:t>
      </w:r>
      <w:r w:rsidR="001C3701">
        <w:t xml:space="preserve">A kódolás egységeit lazán határoztam meg, </w:t>
      </w:r>
      <w:r w:rsidR="000671EC">
        <w:t xml:space="preserve">a szavankénti elemzést túlságosan aprólékosnak, a bekezdésekkénti elemzést túlságosan ritkának találtam, így </w:t>
      </w:r>
      <w:r w:rsidR="00CF703F">
        <w:t>a szövegben egy adott gondolathoz kapcsolódó részetek kezeltem egy egységként</w:t>
      </w:r>
      <w:r w:rsidR="00B90207">
        <w:t>.</w:t>
      </w:r>
      <w:r w:rsidR="00377836">
        <w:t xml:space="preserve"> </w:t>
      </w:r>
      <w:r w:rsidR="001C3701">
        <w:t>Ezek</w:t>
      </w:r>
      <w:r w:rsidR="00CF703F">
        <w:t xml:space="preserve"> á</w:t>
      </w:r>
      <w:r w:rsidR="00377836">
        <w:t xml:space="preserve">llhatnak néhány szóból, de </w:t>
      </w:r>
      <w:r w:rsidR="00CF703F">
        <w:t xml:space="preserve">akár több mondatból is. </w:t>
      </w:r>
      <w:r w:rsidR="00B90207" w:rsidRPr="00407134">
        <w:rPr>
          <w:color w:val="FF0000"/>
        </w:rPr>
        <w:t xml:space="preserve">Vizsgálatom szempontjából irreleváns </w:t>
      </w:r>
      <w:r w:rsidR="00B90207" w:rsidRPr="00407134">
        <w:rPr>
          <w:color w:val="FF0000"/>
        </w:rPr>
        <w:lastRenderedPageBreak/>
        <w:t>részeket nem kódol</w:t>
      </w:r>
      <w:r w:rsidR="009679D7">
        <w:rPr>
          <w:color w:val="FF0000"/>
        </w:rPr>
        <w:t>tam</w:t>
      </w:r>
      <w:r w:rsidR="00DA6244" w:rsidRPr="00407134">
        <w:rPr>
          <w:color w:val="FF0000"/>
        </w:rPr>
        <w:t>, ilyen</w:t>
      </w:r>
      <w:r w:rsidR="00B836B9">
        <w:rPr>
          <w:color w:val="FF0000"/>
        </w:rPr>
        <w:t>ek azok a szövegrészek amelyek semmilyen módon nem kapcsolódnak a szervezeti kultúra témaköréhez</w:t>
      </w:r>
      <w:r w:rsidR="00DA6244" w:rsidRPr="00407134">
        <w:rPr>
          <w:color w:val="FF0000"/>
        </w:rPr>
        <w:t>...</w:t>
      </w:r>
      <w:r w:rsidR="00407134">
        <w:rPr>
          <w:color w:val="FF0000"/>
        </w:rPr>
        <w:t xml:space="preserve"> (???)</w:t>
      </w:r>
    </w:p>
    <w:p w:rsidR="00C427C4" w:rsidRDefault="00C427C4" w:rsidP="00B90207">
      <w:pPr>
        <w:rPr>
          <w:color w:val="E36C0A" w:themeColor="accent6" w:themeShade="BF"/>
        </w:rPr>
      </w:pPr>
      <w:r>
        <w:t xml:space="preserve">A szövegegységeket </w:t>
      </w:r>
      <w:r w:rsidR="00101037">
        <w:t>nem elég kategóriákba rendezni, azt is tudnunk kell, hogy az adott kategórián belül milyen tartalommal bír</w:t>
      </w:r>
      <w:r w:rsidR="00911F0A">
        <w:t xml:space="preserve"> az adott szövegegység</w:t>
      </w:r>
      <w:r w:rsidR="00101037">
        <w:t xml:space="preserve">. </w:t>
      </w:r>
      <w:r w:rsidR="00101037" w:rsidRPr="00897142">
        <w:t xml:space="preserve">Ehhez </w:t>
      </w:r>
      <w:r w:rsidR="00897142">
        <w:t xml:space="preserve">szintén a már korábban említett tanulmányt alapul véve </w:t>
      </w:r>
      <w:r w:rsidR="00FC6440">
        <w:t xml:space="preserve">a 8 kategórián belül </w:t>
      </w:r>
      <w:r w:rsidR="00897142">
        <w:t>két-két, egymással ellentétes tartalmú csoportba kódoltam a tartalmakat.</w:t>
      </w:r>
    </w:p>
    <w:p w:rsidR="00C51966" w:rsidRDefault="00C51966" w:rsidP="00B90207">
      <w:pPr>
        <w:rPr>
          <w:color w:val="E36C0A" w:themeColor="accent6" w:themeShade="BF"/>
        </w:rPr>
      </w:pPr>
    </w:p>
    <w:p w:rsidR="00C51966" w:rsidRPr="00C427C4" w:rsidRDefault="00AB0AC1" w:rsidP="00AB0AC1">
      <w:pPr>
        <w:pStyle w:val="Heading3"/>
      </w:pPr>
      <w:r>
        <w:t>Kvalitatív</w:t>
      </w:r>
      <w:r w:rsidR="007321B9">
        <w:t xml:space="preserve"> megközelítésem</w:t>
      </w:r>
      <w:r>
        <w:t xml:space="preserve"> bemutatása</w:t>
      </w:r>
    </w:p>
    <w:p w:rsidR="00FE78A0" w:rsidRDefault="009911AD" w:rsidP="00FE78A0">
      <w:pPr>
        <w:rPr>
          <w:color w:val="E36C0A" w:themeColor="accent6" w:themeShade="BF"/>
        </w:rPr>
      </w:pPr>
      <w:r>
        <w:t>Kvalitatív</w:t>
      </w:r>
      <w:r w:rsidR="00FE78A0">
        <w:t xml:space="preserve"> jellegű vizsgálatomat </w:t>
      </w:r>
      <w:r w:rsidR="00031DA7">
        <w:t xml:space="preserve">... </w:t>
      </w:r>
      <w:r w:rsidRPr="009911AD">
        <w:rPr>
          <w:color w:val="E36C0A" w:themeColor="accent6" w:themeShade="BF"/>
        </w:rPr>
        <w:t>(ez származhat a kvantitatív módon feldolgozott adatokból</w:t>
      </w:r>
      <w:r w:rsidR="00CE4FF0">
        <w:rPr>
          <w:color w:val="E36C0A" w:themeColor="accent6" w:themeShade="BF"/>
        </w:rPr>
        <w:t>?</w:t>
      </w:r>
      <w:r w:rsidRPr="009911AD">
        <w:rPr>
          <w:color w:val="E36C0A" w:themeColor="accent6" w:themeShade="BF"/>
        </w:rPr>
        <w:t xml:space="preserve"> )</w:t>
      </w:r>
    </w:p>
    <w:p w:rsidR="00CE4FF0" w:rsidRDefault="00A4707F" w:rsidP="00FE78A0">
      <w:pPr>
        <w:rPr>
          <w:color w:val="E36C0A" w:themeColor="accent6" w:themeShade="BF"/>
        </w:rPr>
      </w:pPr>
      <w:r>
        <w:rPr>
          <w:color w:val="E36C0A" w:themeColor="accent6" w:themeShade="BF"/>
        </w:rPr>
        <w:t xml:space="preserve">^-- </w:t>
      </w:r>
      <w:r w:rsidR="00CE4FF0">
        <w:rPr>
          <w:color w:val="E36C0A" w:themeColor="accent6" w:themeShade="BF"/>
        </w:rPr>
        <w:t>HOGY KELL EZT</w:t>
      </w:r>
      <w:r w:rsidR="0058651A">
        <w:rPr>
          <w:color w:val="E36C0A" w:themeColor="accent6" w:themeShade="BF"/>
        </w:rPr>
        <w:t xml:space="preserve"> A KVALITATÍVOT</w:t>
      </w:r>
      <w:r w:rsidR="00CE4FF0">
        <w:rPr>
          <w:color w:val="E36C0A" w:themeColor="accent6" w:themeShade="BF"/>
        </w:rPr>
        <w:t xml:space="preserve"> ?</w:t>
      </w:r>
    </w:p>
    <w:p w:rsidR="00C17767" w:rsidRDefault="00F85405" w:rsidP="00FE78A0">
      <w:pPr>
        <w:rPr>
          <w:color w:val="E36C0A" w:themeColor="accent6" w:themeShade="BF"/>
        </w:rPr>
      </w:pPr>
      <w:r>
        <w:rPr>
          <w:color w:val="E36C0A" w:themeColor="accent6" w:themeShade="BF"/>
        </w:rPr>
        <w:t>hermeneutikának utánanézni !</w:t>
      </w:r>
    </w:p>
    <w:p w:rsidR="00E60462" w:rsidRDefault="00E60462" w:rsidP="00FE78A0">
      <w:pPr>
        <w:rPr>
          <w:color w:val="E36C0A" w:themeColor="accent6" w:themeShade="BF"/>
        </w:rPr>
      </w:pPr>
    </w:p>
    <w:p w:rsidR="00E60462" w:rsidRDefault="00E60462" w:rsidP="00FE78A0">
      <w:pPr>
        <w:rPr>
          <w:color w:val="E36C0A" w:themeColor="accent6" w:themeShade="BF"/>
        </w:rPr>
      </w:pPr>
    </w:p>
    <w:p w:rsidR="00E60462" w:rsidRPr="001A06C4" w:rsidRDefault="007A4407" w:rsidP="007A4407">
      <w:pPr>
        <w:pStyle w:val="Heading2"/>
        <w:rPr>
          <w:color w:val="E36C0A" w:themeColor="accent6" w:themeShade="BF"/>
        </w:rPr>
      </w:pPr>
      <w:r w:rsidRPr="001A06C4">
        <w:rPr>
          <w:color w:val="E36C0A" w:themeColor="accent6" w:themeShade="BF"/>
        </w:rPr>
        <w:t>Önrevízió (?)</w:t>
      </w:r>
    </w:p>
    <w:p w:rsidR="007A4407" w:rsidRPr="006B4BB2" w:rsidRDefault="007A4407" w:rsidP="007A4407">
      <w:pPr>
        <w:rPr>
          <w:color w:val="E36C0A" w:themeColor="accent6" w:themeShade="BF"/>
        </w:rPr>
      </w:pPr>
      <w:r w:rsidRPr="006B4BB2">
        <w:rPr>
          <w:color w:val="E36C0A" w:themeColor="accent6" w:themeShade="BF"/>
        </w:rPr>
        <w:t>saját vizsgálat kritikája</w:t>
      </w:r>
    </w:p>
    <w:p w:rsidR="007A4407" w:rsidRPr="006B4BB2" w:rsidRDefault="007A4407" w:rsidP="007A4407">
      <w:pPr>
        <w:rPr>
          <w:color w:val="E36C0A" w:themeColor="accent6" w:themeShade="BF"/>
        </w:rPr>
      </w:pPr>
      <w:r w:rsidRPr="006B4BB2">
        <w:rPr>
          <w:color w:val="E36C0A" w:themeColor="accent6" w:themeShade="BF"/>
        </w:rPr>
        <w:t>research triangulation (https://tdixonblog.wordpress.com/paper-3/interviews/inductive-content-analysis/)</w:t>
      </w:r>
    </w:p>
    <w:p w:rsidR="00E60462" w:rsidRDefault="00E60462" w:rsidP="00FE78A0">
      <w:pPr>
        <w:rPr>
          <w:color w:val="E36C0A" w:themeColor="accent6" w:themeShade="BF"/>
        </w:rPr>
      </w:pPr>
    </w:p>
    <w:p w:rsidR="00E60462" w:rsidRDefault="00E60462"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BB1E9A" w:rsidRDefault="00BB1E9A" w:rsidP="00FE78A0">
      <w:pPr>
        <w:rPr>
          <w:color w:val="E36C0A" w:themeColor="accent6" w:themeShade="BF"/>
        </w:rPr>
      </w:pPr>
    </w:p>
    <w:p w:rsidR="00F61381" w:rsidRPr="00725B21" w:rsidRDefault="00FB56B0" w:rsidP="00FE78A0">
      <w:r>
        <w:rPr>
          <w:color w:val="E36C0A" w:themeColor="accent6" w:themeShade="BF"/>
        </w:rPr>
        <w:t>//</w:t>
      </w:r>
      <w:r w:rsidR="00F61381">
        <w:rPr>
          <w:color w:val="E36C0A" w:themeColor="accent6" w:themeShade="BF"/>
        </w:rPr>
        <w:t>TODO:</w:t>
      </w:r>
    </w:p>
    <w:p w:rsidR="000D5797" w:rsidRDefault="000D5797" w:rsidP="00E8669E">
      <w:pPr>
        <w:rPr>
          <w:color w:val="E36C0A" w:themeColor="accent6" w:themeShade="BF"/>
        </w:rPr>
      </w:pPr>
      <w:r>
        <w:rPr>
          <w:color w:val="E36C0A" w:themeColor="accent6" w:themeShade="BF"/>
        </w:rPr>
        <w:t>szerepeljen a dolgozatban mindket tipusu tartalomelemzés (kvali / kvanti) !</w:t>
      </w:r>
    </w:p>
    <w:p w:rsidR="00604FA1" w:rsidRDefault="00604FA1" w:rsidP="00E8669E">
      <w:pPr>
        <w:rPr>
          <w:color w:val="E36C0A" w:themeColor="accent6" w:themeShade="BF"/>
        </w:rPr>
      </w:pPr>
      <w:r>
        <w:rPr>
          <w:color w:val="E36C0A" w:themeColor="accent6" w:themeShade="BF"/>
        </w:rPr>
        <w:t>kvalitativ tartalomelemzés kategóriái és magyarázatai</w:t>
      </w:r>
    </w:p>
    <w:p w:rsidR="00A85F61" w:rsidRDefault="00A85F61" w:rsidP="00E8669E">
      <w:pPr>
        <w:rPr>
          <w:color w:val="E36C0A" w:themeColor="accent6" w:themeShade="BF"/>
        </w:rPr>
      </w:pPr>
      <w:r>
        <w:rPr>
          <w:color w:val="E36C0A" w:themeColor="accent6" w:themeShade="BF"/>
        </w:rPr>
        <w:t>manuális / számítógépes tartalomelemzés (?)</w:t>
      </w:r>
    </w:p>
    <w:p w:rsidR="005D6185" w:rsidRDefault="005D6185" w:rsidP="00E8669E">
      <w:pPr>
        <w:rPr>
          <w:color w:val="E36C0A" w:themeColor="accent6" w:themeShade="BF"/>
        </w:rPr>
      </w:pPr>
      <w:r>
        <w:rPr>
          <w:color w:val="E36C0A" w:themeColor="accent6" w:themeShade="BF"/>
        </w:rPr>
        <w:t>statistical methods for content analysis (?)</w:t>
      </w:r>
    </w:p>
    <w:p w:rsidR="002863C5" w:rsidRDefault="002863C5" w:rsidP="00E8669E">
      <w:pPr>
        <w:rPr>
          <w:color w:val="E36C0A" w:themeColor="accent6" w:themeShade="BF"/>
        </w:rPr>
      </w:pPr>
      <w:r>
        <w:rPr>
          <w:color w:val="E36C0A" w:themeColor="accent6" w:themeShade="BF"/>
        </w:rPr>
        <w:t>qualitative methods of analysis / quantitative methods of analysis</w:t>
      </w:r>
    </w:p>
    <w:p w:rsidR="008470CB" w:rsidRDefault="008470CB" w:rsidP="00E8669E">
      <w:pPr>
        <w:rPr>
          <w:color w:val="E36C0A" w:themeColor="accent6" w:themeShade="BF"/>
        </w:rPr>
      </w:pPr>
      <w:r>
        <w:rPr>
          <w:color w:val="E36C0A" w:themeColor="accent6" w:themeShade="BF"/>
        </w:rPr>
        <w:t>kategór</w:t>
      </w:r>
      <w:r w:rsidR="00B13A05">
        <w:rPr>
          <w:color w:val="E36C0A" w:themeColor="accent6" w:themeShade="BF"/>
        </w:rPr>
        <w:t>i</w:t>
      </w:r>
      <w:r>
        <w:rPr>
          <w:color w:val="E36C0A" w:themeColor="accent6" w:themeShade="BF"/>
        </w:rPr>
        <w:t>aszótárat magam készítem,  vagy keresek valahonnan</w:t>
      </w:r>
      <w:r w:rsidR="00407B35">
        <w:rPr>
          <w:color w:val="E36C0A" w:themeColor="accent6" w:themeShade="BF"/>
        </w:rPr>
        <w:t>?</w:t>
      </w:r>
    </w:p>
    <w:p w:rsidR="002A6FA7" w:rsidRDefault="002A6FA7" w:rsidP="00E8669E">
      <w:pPr>
        <w:rPr>
          <w:color w:val="E36C0A" w:themeColor="accent6" w:themeShade="BF"/>
        </w:rPr>
      </w:pPr>
      <w:r>
        <w:rPr>
          <w:color w:val="E36C0A" w:themeColor="accent6" w:themeShade="BF"/>
        </w:rPr>
        <w:t>milyen kódolási egységeket választok? mondatok?</w:t>
      </w:r>
    </w:p>
    <w:p w:rsidR="00311041" w:rsidRDefault="00167882" w:rsidP="00E8669E">
      <w:pPr>
        <w:rPr>
          <w:color w:val="E36C0A" w:themeColor="accent6" w:themeShade="BF"/>
        </w:rPr>
      </w:pPr>
      <w:r>
        <w:rPr>
          <w:color w:val="E36C0A" w:themeColor="accent6" w:themeShade="BF"/>
        </w:rPr>
        <w:t>átlagokat / szórásokat számolja</w:t>
      </w:r>
      <w:r w:rsidR="00311041">
        <w:rPr>
          <w:color w:val="E36C0A" w:themeColor="accent6" w:themeShade="BF"/>
        </w:rPr>
        <w:t>k</w:t>
      </w:r>
      <w:r w:rsidR="001B510F">
        <w:rPr>
          <w:color w:val="E36C0A" w:themeColor="accent6" w:themeShade="BF"/>
        </w:rPr>
        <w:t>,</w:t>
      </w:r>
      <w:r w:rsidR="00B03E01">
        <w:rPr>
          <w:color w:val="E36C0A" w:themeColor="accent6" w:themeShade="BF"/>
        </w:rPr>
        <w:t xml:space="preserve"> ha lehet</w:t>
      </w:r>
    </w:p>
    <w:p w:rsidR="00D211B9" w:rsidRDefault="00D211B9" w:rsidP="00E8669E">
      <w:pPr>
        <w:rPr>
          <w:color w:val="E36C0A" w:themeColor="accent6" w:themeShade="BF"/>
        </w:rPr>
      </w:pPr>
      <w:r>
        <w:rPr>
          <w:color w:val="E36C0A" w:themeColor="accent6" w:themeShade="BF"/>
        </w:rPr>
        <w:t>április 1-ig címet kell találni a munkának és jelentkezni kell a neptunban</w:t>
      </w:r>
      <w:bookmarkStart w:id="0" w:name="_GoBack"/>
      <w:bookmarkEnd w:id="0"/>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Default="00E30D27" w:rsidP="00E8669E">
      <w:pPr>
        <w:rPr>
          <w:color w:val="E36C0A" w:themeColor="accent6" w:themeShade="BF"/>
        </w:rPr>
      </w:pPr>
    </w:p>
    <w:p w:rsidR="00E30D27" w:rsidRPr="00E30D27" w:rsidRDefault="00E30D27" w:rsidP="00E30D27">
      <w:pPr>
        <w:pStyle w:val="Heading2"/>
      </w:pPr>
      <w:r>
        <w:lastRenderedPageBreak/>
        <w:t>Irodalomjegyzék</w:t>
      </w:r>
    </w:p>
    <w:p w:rsidR="00E30D27" w:rsidRPr="00066836" w:rsidRDefault="00E30D27" w:rsidP="00E30D27">
      <w:r w:rsidRPr="00066836">
        <w:t xml:space="preserve">Schein, E. H. 2004: Organizational culture and leadership </w:t>
      </w:r>
    </w:p>
    <w:p w:rsidR="00E30D27" w:rsidRPr="00066836" w:rsidRDefault="00E30D27" w:rsidP="00E30D27">
      <w:r w:rsidRPr="00066836">
        <w:t>Alter, Steven 2004: Systems and Culture: Connecting the Dots</w:t>
      </w:r>
    </w:p>
    <w:p w:rsidR="00E30D27" w:rsidRPr="00066836" w:rsidRDefault="00E30D27" w:rsidP="00E30D27">
      <w:r w:rsidRPr="00066836">
        <w:t>Alvesson, Mats 2002: Understanding Organizational Culture</w:t>
      </w:r>
    </w:p>
    <w:p w:rsidR="00E30D27" w:rsidRPr="00066836" w:rsidRDefault="00E30D27" w:rsidP="00E30D27">
      <w:r w:rsidRPr="00066836">
        <w:t>Alvesson, M. - Berg, P. 1992: Corporate Culture and Organizational Symbolism</w:t>
      </w:r>
    </w:p>
    <w:p w:rsidR="00E30D27" w:rsidRPr="00066836" w:rsidRDefault="00E30D27" w:rsidP="00E30D27">
      <w:r w:rsidRPr="00066836">
        <w:t>Antal László 1976: A tartalomelemzés alapjai. Magvető, Budapest, 15. p. 85.p.</w:t>
      </w:r>
    </w:p>
    <w:p w:rsidR="00E30D27" w:rsidRPr="00066836" w:rsidRDefault="00E30D27" w:rsidP="00E30D27">
      <w:r w:rsidRPr="00066836">
        <w:t>Cameron Kim S. - Quinn Robert E. 2006: Diagnosing and changing organizational culture basend on the competing values framework</w:t>
      </w:r>
    </w:p>
    <w:p w:rsidR="00E30D27" w:rsidRPr="00066836" w:rsidRDefault="00E30D27" w:rsidP="00E30D27">
      <w:r w:rsidRPr="00066836">
        <w:t>Palmer, Ian - Hardy, Cynthia 2000: Thinking about management</w:t>
      </w:r>
    </w:p>
    <w:p w:rsidR="00E30D27" w:rsidRPr="00066836" w:rsidRDefault="00E30D27" w:rsidP="00E30D27">
      <w:r w:rsidRPr="00066836">
        <w:t>Trice, H. M. - Beyer, Janice M. 1993: The Cultures of Work Organizations</w:t>
      </w:r>
    </w:p>
    <w:p w:rsidR="00E30D27" w:rsidRPr="00066836" w:rsidRDefault="00E30D27" w:rsidP="00E30D27">
      <w:r w:rsidRPr="00066836">
        <w:t>Lunenburg, Fred C. 2011: Understanding Organizational Culture: A Key Leadership Asset</w:t>
      </w:r>
    </w:p>
    <w:p w:rsidR="00E30D27" w:rsidRPr="00066836" w:rsidRDefault="00E30D27" w:rsidP="00E30D27">
      <w:r w:rsidRPr="00066836">
        <w:t>Deal, Terrence E. - Kennedy, Allan A. 1982: Corporate Cultures: The Rites and Rituals of Corporate Life</w:t>
      </w:r>
    </w:p>
    <w:p w:rsidR="00E30D27" w:rsidRPr="00066836" w:rsidRDefault="00E30D27" w:rsidP="00E30D27">
      <w:r w:rsidRPr="00066836">
        <w:t>Hutchins, Robert M. 1970: The Learning Society, p.130.</w:t>
      </w:r>
    </w:p>
    <w:p w:rsidR="00E30D27" w:rsidRPr="00066836" w:rsidRDefault="00E30D27" w:rsidP="00E30D27">
      <w:r w:rsidRPr="00066836">
        <w:t>Jarvis, Peter 2000: Globalisation, the learning society and comparative education</w:t>
      </w:r>
    </w:p>
    <w:p w:rsidR="00E30D27" w:rsidRPr="00066836" w:rsidRDefault="00E30D27" w:rsidP="00E30D27">
      <w:r w:rsidRPr="00066836">
        <w:t>Senge, Peter 1990: The Fifth Discipline: The art and practice of the learning organization</w:t>
      </w:r>
    </w:p>
    <w:p w:rsidR="00E30D27" w:rsidRPr="00066836" w:rsidRDefault="00E30D27" w:rsidP="00E30D27">
      <w:r w:rsidRPr="00066836">
        <w:t>Kotter, John P. &amp; Heskett, James L. 1992: Organizational Culture and Performance</w:t>
      </w:r>
    </w:p>
    <w:p w:rsidR="00E30D27" w:rsidRPr="00066836" w:rsidRDefault="00E30D27" w:rsidP="00E30D27">
      <w:r w:rsidRPr="00066836">
        <w:t>Burt et al. 2002: Competition, contingengy and the external structure of the market</w:t>
      </w:r>
    </w:p>
    <w:p w:rsidR="00E30D27" w:rsidRPr="00066836" w:rsidRDefault="00E30D27" w:rsidP="00E30D27">
      <w:r w:rsidRPr="00066836">
        <w:t>Porter, Michael E. 1980: Competitive Strategy</w:t>
      </w:r>
    </w:p>
    <w:p w:rsidR="00E30D27" w:rsidRPr="00066836" w:rsidRDefault="00E30D27" w:rsidP="00E30D27">
      <w:r w:rsidRPr="00066836">
        <w:t>Gordon, George G. - DiTomaso, Nancy 1992: Predicting corporate performance from organizational culture</w:t>
      </w:r>
    </w:p>
    <w:p w:rsidR="00E30D27" w:rsidRPr="00066836" w:rsidRDefault="00E30D27" w:rsidP="00E30D27">
      <w:r w:rsidRPr="00066836">
        <w:t>Denison, Daniel 1990: Corporate Culture and Organizational Effectiveness</w:t>
      </w:r>
    </w:p>
    <w:p w:rsidR="00E30D27" w:rsidRPr="00066836" w:rsidRDefault="00E30D27" w:rsidP="00E30D27">
      <w:r w:rsidRPr="00066836">
        <w:lastRenderedPageBreak/>
        <w:t>Sørensen, Jesper B. 2001: The Strength of Corporate Cu lture and the Reliability of Firm Performance</w:t>
      </w:r>
    </w:p>
    <w:p w:rsidR="00E30D27" w:rsidRPr="00066836" w:rsidRDefault="00E30D27" w:rsidP="00E30D27">
      <w:r w:rsidRPr="00066836">
        <w:t>March, J. G. 1991: Exploration and exploitation in organizational learning</w:t>
      </w:r>
    </w:p>
    <w:p w:rsidR="00E30D27" w:rsidRPr="00066836" w:rsidRDefault="00E30D27" w:rsidP="00E30D27">
      <w:r w:rsidRPr="00066836">
        <w:t>Weick, Karl E. 1985: The significance of corporate culture</w:t>
      </w:r>
    </w:p>
    <w:p w:rsidR="00E30D27" w:rsidRPr="00066836" w:rsidRDefault="00E30D27" w:rsidP="00E30D27">
      <w:r w:rsidRPr="00066836">
        <w:t>Ogbonna, E. - Harris, Lloyd C. 2000: Leadership style, organizational culture and performance, Int. Journal of Human Resource Management</w:t>
      </w:r>
    </w:p>
    <w:p w:rsidR="00E30D27" w:rsidRPr="00066836" w:rsidRDefault="00E30D27" w:rsidP="00E30D27">
      <w:r w:rsidRPr="00066836">
        <w:t>Lewin, K. 1947: Group decision and social change</w:t>
      </w:r>
    </w:p>
    <w:p w:rsidR="00E30D27" w:rsidRPr="00066836" w:rsidRDefault="00E30D27" w:rsidP="00E30D27">
      <w:r w:rsidRPr="00066836">
        <w:t>Van Maanen, John - Schein, E. H. 1979: Toward a Theory of Organizational Socialization</w:t>
      </w:r>
    </w:p>
    <w:p w:rsidR="00E30D27" w:rsidRPr="00066836" w:rsidRDefault="00E30D27" w:rsidP="00E30D27">
      <w:r w:rsidRPr="00066836">
        <w:t>Greener, Tony 2010: Understanding Organizational Culture</w:t>
      </w:r>
    </w:p>
    <w:p w:rsidR="00E30D27" w:rsidRPr="00066836" w:rsidRDefault="00E30D27" w:rsidP="00E30D27">
      <w:r w:rsidRPr="00066836">
        <w:t>Slevin, D. P. – Covin, J. G. 1990: Juggling Enterpreneurial And Organizational Structure, How To GetYour Act Together?, Sloan Management Review, Vol. 31., No. 2.</w:t>
      </w:r>
    </w:p>
    <w:p w:rsidR="00E30D27" w:rsidRPr="00066836" w:rsidRDefault="00E30D27" w:rsidP="00E30D27">
      <w:r w:rsidRPr="00066836">
        <w:t>Heindrich Gábor 2004: Szervezeti kultúra, üzleti etika</w:t>
      </w:r>
    </w:p>
    <w:p w:rsidR="00E30D27" w:rsidRPr="00066836" w:rsidRDefault="00E30D27" w:rsidP="00E30D27">
      <w:r w:rsidRPr="00066836">
        <w:t>Vekerdy Ida 2008: Humán Erőforrás Menedzsment I.</w:t>
      </w:r>
    </w:p>
    <w:p w:rsidR="00E30D27" w:rsidRPr="00066836" w:rsidRDefault="00E30D27" w:rsidP="00E30D27">
      <w:r w:rsidRPr="00066836">
        <w:t>Cameron, K. - Quinn, R. 1999: Diagnosing and changing organizational culture</w:t>
      </w:r>
    </w:p>
    <w:p w:rsidR="00E30D27" w:rsidRPr="00066836" w:rsidRDefault="00E30D27" w:rsidP="00E30D27">
      <w:r w:rsidRPr="00066836">
        <w:t>Taylor, B. C. 2005: Postmodern Theory. In S. May &amp; D. Mumby (Eds.), Engaging Organizational Communication Theory And Research (pp. 288). Thousand Oaks, CA: Sage Publications, Inc.</w:t>
      </w:r>
    </w:p>
    <w:p w:rsidR="00E30D27" w:rsidRPr="00066836" w:rsidRDefault="00E30D27" w:rsidP="00E30D27">
      <w:r w:rsidRPr="00066836">
        <w:t>Boje, D. - Dennehy, R. 1993: Modern versus Postmodern Principles of Management</w:t>
      </w:r>
    </w:p>
    <w:p w:rsidR="00E30D27" w:rsidRPr="00066836" w:rsidRDefault="00E30D27" w:rsidP="00E30D27">
      <w:r w:rsidRPr="00066836">
        <w:t>Kürtösi Zsófia 2008: A nők és férfiak társadalmi kapcsolathálózatának eltréései a munkaszervezetben</w:t>
      </w:r>
    </w:p>
    <w:p w:rsidR="00E30D27" w:rsidRPr="00066836" w:rsidRDefault="00E30D27" w:rsidP="00E30D27">
      <w:r w:rsidRPr="00066836">
        <w:t>Szertics Gergely (ismeretlen időpont): Léteznek-e posztmodern vállalatok?</w:t>
      </w:r>
    </w:p>
    <w:p w:rsidR="00E30D27" w:rsidRPr="00066836" w:rsidRDefault="00E30D27" w:rsidP="00E30D27">
      <w:r w:rsidRPr="00066836">
        <w:t>Martin, J. - Frost, Peter J. - O’Neill, Olivia A. 2004: Organizational Culture: Beyond Struggles for Intellectual Dominance</w:t>
      </w:r>
    </w:p>
    <w:p w:rsidR="00E30D27" w:rsidRPr="00066836" w:rsidRDefault="00E30D27" w:rsidP="00E30D27"/>
    <w:p w:rsidR="00E30D27" w:rsidRPr="00066836" w:rsidRDefault="00E30D27" w:rsidP="00E30D27">
      <w:r w:rsidRPr="00066836">
        <w:lastRenderedPageBreak/>
        <w:t>Móré Mariann 2010: A tartalomelemzés, mint a szakdolgozatírásban alkalmazható kutatási módszer</w:t>
      </w:r>
    </w:p>
    <w:p w:rsidR="00E30D27" w:rsidRPr="00066836" w:rsidRDefault="00E30D27" w:rsidP="00E30D27">
      <w:r w:rsidRPr="00066836">
        <w:t>Berelson, Bernard 1952: Content analysis in Communication Research</w:t>
      </w:r>
    </w:p>
    <w:p w:rsidR="00E30D27" w:rsidRPr="00066836" w:rsidRDefault="00E30D27" w:rsidP="00E30D27">
      <w:r w:rsidRPr="00066836">
        <w:t>Lehota József 2001: Marketingkutatás az agrárgazdaságban</w:t>
      </w:r>
    </w:p>
    <w:p w:rsidR="00E30D27" w:rsidRPr="00066836" w:rsidRDefault="00E30D27" w:rsidP="00E30D27">
      <w:r w:rsidRPr="00066836">
        <w:t>Chelimsky, Eleanor 1989: Content Analysis: A methodology for structuring and analyzing written material</w:t>
      </w:r>
    </w:p>
    <w:p w:rsidR="00E30D27" w:rsidRPr="00066836" w:rsidRDefault="00E30D27" w:rsidP="00E30D27">
      <w:r w:rsidRPr="00066836">
        <w:t>Krippendorff, Klaus 2003: Content Analysis: An introduction to its methodology - 2nd edition</w:t>
      </w:r>
    </w:p>
    <w:p w:rsidR="00E30D27" w:rsidRPr="00066836" w:rsidRDefault="00E30D27" w:rsidP="00E30D27">
      <w:r w:rsidRPr="00066836">
        <w:t>Julien, Heidi 2008: Content Analysis in: Lisa M. Given: The SAGE Encyclopedia of Qualitative Research Methods</w:t>
      </w:r>
    </w:p>
    <w:p w:rsidR="00E30D27" w:rsidRPr="00066836" w:rsidRDefault="00E30D27" w:rsidP="00E30D27">
      <w:r w:rsidRPr="00066836">
        <w:t>Töffler Tibor 2008: Hatalom – autoritás – legitimitás Politológiai alapfogalmak ortodox megközelítésben</w:t>
      </w:r>
    </w:p>
    <w:p w:rsidR="00E30D27" w:rsidRPr="00066836" w:rsidRDefault="00E30D27" w:rsidP="00E30D27">
      <w:r w:rsidRPr="00066836">
        <w:t>Kondracki et al 2002: Content Analysis: Review of Methods and Their Applications in Nutrition Education in Journal of Nutrition Education and Behavior vol. 23, num. 4</w:t>
      </w:r>
    </w:p>
    <w:p w:rsidR="00E30D27" w:rsidRPr="00066836" w:rsidRDefault="00E30D27" w:rsidP="00E30D27">
      <w:r w:rsidRPr="00066836">
        <w:t>Mikulás Gábor 2011: Versenyképességi kulturális orientációk azonosítása vezetői narrációkban</w:t>
      </w:r>
    </w:p>
    <w:p w:rsidR="00E30D27" w:rsidRPr="00066836" w:rsidRDefault="00E30D27" w:rsidP="00E30D27">
      <w:r w:rsidRPr="00066836">
        <w:t>Jung et al. 2007: Instruments for the Exploration of Organisational Culture</w:t>
      </w:r>
    </w:p>
    <w:p w:rsidR="00E30D27" w:rsidRPr="00066836" w:rsidRDefault="00E30D27" w:rsidP="00E30D27">
      <w:r w:rsidRPr="00066836">
        <w:t>Janićijević, Nebojša 2011: Methodological approaches in the research of organizational culture in: Economic Annals, Volume LVI, No. 189 April – June</w:t>
      </w:r>
    </w:p>
    <w:p w:rsidR="00E30D27" w:rsidRPr="00066836" w:rsidRDefault="00E30D27" w:rsidP="00E30D27">
      <w:r w:rsidRPr="00066836">
        <w:t>Daly, Joseph P. 2003: Understanding Functional Subcultures in Organizations: An Exercise</w:t>
      </w:r>
    </w:p>
    <w:p w:rsidR="00E30D27" w:rsidRPr="00066836" w:rsidRDefault="00E30D27" w:rsidP="00E30D27">
      <w:r w:rsidRPr="00066836">
        <w:t>Málovics et al. 2009: Pénzügyi szervezetek kultúrája – vállalati esetpéldák in [Hetesi E. – Majó Z. – Lukovics M. (szerk.): A szolgáltatások világa. JATEPress, Szeged, 399-418. o.]</w:t>
      </w:r>
    </w:p>
    <w:p w:rsidR="00E30D27" w:rsidRPr="00066836" w:rsidRDefault="00E30D27" w:rsidP="00E30D27">
      <w:r w:rsidRPr="00066836">
        <w:t>Martin, Joanne 1993: Cultures in Organizations: Three Perspectives</w:t>
      </w:r>
    </w:p>
    <w:p w:rsidR="00E30D27" w:rsidRPr="00066836" w:rsidRDefault="00E30D27" w:rsidP="00E30D27">
      <w:r w:rsidRPr="00066836">
        <w:t>Schneider, William E. 1999: The Reengineering Alternative: A plan for making your current culture work</w:t>
      </w:r>
    </w:p>
    <w:p w:rsidR="00E30D27" w:rsidRPr="00066836" w:rsidRDefault="00E30D27" w:rsidP="00E30D27">
      <w:r w:rsidRPr="00066836">
        <w:lastRenderedPageBreak/>
        <w:t>Detert, J. - Schroeder, R. - and Mauriel, J. 2000: A Framework for linking culture and improvement initiatives in organizations</w:t>
      </w:r>
    </w:p>
    <w:sectPr w:rsidR="00E30D27" w:rsidRPr="00066836" w:rsidSect="0052404E">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D8F" w:rsidRDefault="00263D8F" w:rsidP="001E4E73">
      <w:pPr>
        <w:spacing w:after="0" w:line="240" w:lineRule="auto"/>
      </w:pPr>
      <w:r>
        <w:separator/>
      </w:r>
    </w:p>
  </w:endnote>
  <w:endnote w:type="continuationSeparator" w:id="0">
    <w:p w:rsidR="00263D8F" w:rsidRDefault="00263D8F" w:rsidP="001E4E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64D" w:rsidRDefault="00B8764D" w:rsidP="001E4E73">
    <w:pPr>
      <w:pStyle w:val="Footer"/>
    </w:pPr>
  </w:p>
  <w:p w:rsidR="00B8764D" w:rsidRDefault="00B876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D8F" w:rsidRDefault="00263D8F" w:rsidP="001E4E73">
      <w:pPr>
        <w:spacing w:after="0" w:line="240" w:lineRule="auto"/>
      </w:pPr>
      <w:r>
        <w:separator/>
      </w:r>
    </w:p>
  </w:footnote>
  <w:footnote w:type="continuationSeparator" w:id="0">
    <w:p w:rsidR="00263D8F" w:rsidRDefault="00263D8F" w:rsidP="001E4E73">
      <w:pPr>
        <w:spacing w:after="0" w:line="240" w:lineRule="auto"/>
      </w:pPr>
      <w:r>
        <w:continuationSeparator/>
      </w:r>
    </w:p>
  </w:footnote>
  <w:footnote w:id="1">
    <w:p w:rsidR="00B8764D" w:rsidRDefault="00B8764D" w:rsidP="008E4805">
      <w:pPr>
        <w:pStyle w:val="FootnoteText"/>
      </w:pPr>
      <w:r>
        <w:rPr>
          <w:rStyle w:val="FootnoteReference"/>
        </w:rPr>
        <w:footnoteRef/>
      </w:r>
      <w:r>
        <w:t xml:space="preserve"> emberi interakciókra irányuló kutatás ismertetése a kutató saját tapasztalatainak bevonásával</w:t>
      </w:r>
    </w:p>
  </w:footnote>
  <w:footnote w:id="2">
    <w:p w:rsidR="00B8764D" w:rsidRPr="00C045E9" w:rsidRDefault="00B8764D" w:rsidP="008E4805">
      <w:pPr>
        <w:autoSpaceDE w:val="0"/>
        <w:autoSpaceDN w:val="0"/>
        <w:adjustRightInd w:val="0"/>
        <w:spacing w:before="0" w:after="0" w:line="240" w:lineRule="auto"/>
        <w:jc w:val="left"/>
        <w:rPr>
          <w:sz w:val="20"/>
          <w:szCs w:val="20"/>
        </w:rPr>
      </w:pPr>
      <w:r w:rsidRPr="00C045E9">
        <w:rPr>
          <w:rStyle w:val="FootnoteReference"/>
          <w:sz w:val="20"/>
          <w:szCs w:val="20"/>
        </w:rPr>
        <w:footnoteRef/>
      </w:r>
      <w:r w:rsidRPr="00C045E9">
        <w:rPr>
          <w:sz w:val="20"/>
          <w:szCs w:val="20"/>
        </w:rPr>
        <w:t xml:space="preserve"> Szertics Gergely, internetes forrás, link az irodalomjegyzékben</w:t>
      </w:r>
    </w:p>
    <w:p w:rsidR="00B8764D" w:rsidRDefault="00B8764D" w:rsidP="008E4805">
      <w:pPr>
        <w:pStyle w:val="FootnoteText"/>
      </w:pPr>
    </w:p>
  </w:footnote>
  <w:footnote w:id="3">
    <w:p w:rsidR="00B8764D" w:rsidRDefault="00B8764D" w:rsidP="00775D83">
      <w:pPr>
        <w:pStyle w:val="FootnoteText"/>
      </w:pPr>
      <w:r>
        <w:rPr>
          <w:rStyle w:val="FootnoteReference"/>
        </w:rPr>
        <w:footnoteRef/>
      </w:r>
      <w:r>
        <w:t xml:space="preserve"> Jung et al.:</w:t>
      </w:r>
      <w:r w:rsidRPr="00775D83">
        <w:t xml:space="preserve"> </w:t>
      </w:r>
      <w:r>
        <w:t>Instruments for the Exploration of Organisational Culture,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1D626103"/>
    <w:multiLevelType w:val="hybridMultilevel"/>
    <w:tmpl w:val="85DE2F6A"/>
    <w:lvl w:ilvl="0" w:tplc="040E0003">
      <w:start w:val="1"/>
      <w:numFmt w:val="bullet"/>
      <w:lvlText w:val="o"/>
      <w:lvlJc w:val="left"/>
      <w:pPr>
        <w:ind w:left="720" w:hanging="360"/>
      </w:pPr>
      <w:rPr>
        <w:rFonts w:ascii="Courier New" w:hAnsi="Courier New" w:cs="Courier New" w:hint="default"/>
      </w:rPr>
    </w:lvl>
    <w:lvl w:ilvl="1" w:tplc="C0202A30">
      <w:numFmt w:val="bullet"/>
      <w:lvlText w:val="-"/>
      <w:lvlJc w:val="left"/>
      <w:pPr>
        <w:ind w:left="1440" w:hanging="360"/>
      </w:pPr>
      <w:rPr>
        <w:rFonts w:ascii="Times New Roman" w:eastAsiaTheme="minorHAnsi" w:hAnsi="Times New Roman" w:cs="Times New Roman"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3"/>
  </w:num>
  <w:num w:numId="2">
    <w:abstractNumId w:val="10"/>
  </w:num>
  <w:num w:numId="3">
    <w:abstractNumId w:val="0"/>
  </w:num>
  <w:num w:numId="4">
    <w:abstractNumId w:val="2"/>
  </w:num>
  <w:num w:numId="5">
    <w:abstractNumId w:val="19"/>
  </w:num>
  <w:num w:numId="6">
    <w:abstractNumId w:val="5"/>
  </w:num>
  <w:num w:numId="7">
    <w:abstractNumId w:val="16"/>
  </w:num>
  <w:num w:numId="8">
    <w:abstractNumId w:val="22"/>
  </w:num>
  <w:num w:numId="9">
    <w:abstractNumId w:val="20"/>
  </w:num>
  <w:num w:numId="10">
    <w:abstractNumId w:val="17"/>
  </w:num>
  <w:num w:numId="11">
    <w:abstractNumId w:val="9"/>
  </w:num>
  <w:num w:numId="12">
    <w:abstractNumId w:val="7"/>
  </w:num>
  <w:num w:numId="13">
    <w:abstractNumId w:val="6"/>
  </w:num>
  <w:num w:numId="14">
    <w:abstractNumId w:val="21"/>
  </w:num>
  <w:num w:numId="15">
    <w:abstractNumId w:val="23"/>
  </w:num>
  <w:num w:numId="16">
    <w:abstractNumId w:val="1"/>
  </w:num>
  <w:num w:numId="17">
    <w:abstractNumId w:val="15"/>
  </w:num>
  <w:num w:numId="18">
    <w:abstractNumId w:val="8"/>
  </w:num>
  <w:num w:numId="19">
    <w:abstractNumId w:val="14"/>
  </w:num>
  <w:num w:numId="20">
    <w:abstractNumId w:val="12"/>
  </w:num>
  <w:num w:numId="21">
    <w:abstractNumId w:val="3"/>
  </w:num>
  <w:num w:numId="22">
    <w:abstractNumId w:val="18"/>
  </w:num>
  <w:num w:numId="23">
    <w:abstractNumId w:val="11"/>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rsids>
    <w:rsidRoot w:val="0029608C"/>
    <w:rsid w:val="00002797"/>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30E72"/>
    <w:rsid w:val="00031A7B"/>
    <w:rsid w:val="00031DA7"/>
    <w:rsid w:val="00032F6E"/>
    <w:rsid w:val="00034916"/>
    <w:rsid w:val="00043812"/>
    <w:rsid w:val="00043993"/>
    <w:rsid w:val="00043A52"/>
    <w:rsid w:val="000447E8"/>
    <w:rsid w:val="00046D25"/>
    <w:rsid w:val="00051896"/>
    <w:rsid w:val="00054F6A"/>
    <w:rsid w:val="00061088"/>
    <w:rsid w:val="0006144D"/>
    <w:rsid w:val="00061635"/>
    <w:rsid w:val="000627F1"/>
    <w:rsid w:val="0006535D"/>
    <w:rsid w:val="00066836"/>
    <w:rsid w:val="000671EC"/>
    <w:rsid w:val="000725F8"/>
    <w:rsid w:val="00073178"/>
    <w:rsid w:val="00076B80"/>
    <w:rsid w:val="00076DB5"/>
    <w:rsid w:val="00080056"/>
    <w:rsid w:val="00080A71"/>
    <w:rsid w:val="00080F46"/>
    <w:rsid w:val="0008390A"/>
    <w:rsid w:val="0008519E"/>
    <w:rsid w:val="00086539"/>
    <w:rsid w:val="00086C3A"/>
    <w:rsid w:val="00087895"/>
    <w:rsid w:val="000906B8"/>
    <w:rsid w:val="00092D8A"/>
    <w:rsid w:val="00097FF4"/>
    <w:rsid w:val="000A251F"/>
    <w:rsid w:val="000B24C9"/>
    <w:rsid w:val="000B2A80"/>
    <w:rsid w:val="000B2D9E"/>
    <w:rsid w:val="000B42D3"/>
    <w:rsid w:val="000B75FE"/>
    <w:rsid w:val="000C59A0"/>
    <w:rsid w:val="000D17D3"/>
    <w:rsid w:val="000D5797"/>
    <w:rsid w:val="000D5B23"/>
    <w:rsid w:val="000E4EC5"/>
    <w:rsid w:val="000E5626"/>
    <w:rsid w:val="000E623D"/>
    <w:rsid w:val="000E6337"/>
    <w:rsid w:val="000E6FC8"/>
    <w:rsid w:val="000E700D"/>
    <w:rsid w:val="000F2DEB"/>
    <w:rsid w:val="000F2FCD"/>
    <w:rsid w:val="000F3C85"/>
    <w:rsid w:val="000F5999"/>
    <w:rsid w:val="000F6F15"/>
    <w:rsid w:val="00101037"/>
    <w:rsid w:val="001010F7"/>
    <w:rsid w:val="00104909"/>
    <w:rsid w:val="001055E4"/>
    <w:rsid w:val="001072B5"/>
    <w:rsid w:val="00111E8B"/>
    <w:rsid w:val="00113685"/>
    <w:rsid w:val="00113A2F"/>
    <w:rsid w:val="00114A81"/>
    <w:rsid w:val="00123C1B"/>
    <w:rsid w:val="001241BE"/>
    <w:rsid w:val="001245CE"/>
    <w:rsid w:val="0012789C"/>
    <w:rsid w:val="001301C8"/>
    <w:rsid w:val="0013240A"/>
    <w:rsid w:val="001328CC"/>
    <w:rsid w:val="00132B5A"/>
    <w:rsid w:val="00135154"/>
    <w:rsid w:val="00137B06"/>
    <w:rsid w:val="00141107"/>
    <w:rsid w:val="00146D05"/>
    <w:rsid w:val="001542B9"/>
    <w:rsid w:val="0015568D"/>
    <w:rsid w:val="00155802"/>
    <w:rsid w:val="00155D2D"/>
    <w:rsid w:val="00155FB5"/>
    <w:rsid w:val="00161BC0"/>
    <w:rsid w:val="00162A54"/>
    <w:rsid w:val="00163DF6"/>
    <w:rsid w:val="00164040"/>
    <w:rsid w:val="00164C2D"/>
    <w:rsid w:val="00165637"/>
    <w:rsid w:val="00167882"/>
    <w:rsid w:val="001708A4"/>
    <w:rsid w:val="00172872"/>
    <w:rsid w:val="00172CA0"/>
    <w:rsid w:val="00172E3F"/>
    <w:rsid w:val="00173C4A"/>
    <w:rsid w:val="001758F9"/>
    <w:rsid w:val="00180866"/>
    <w:rsid w:val="001828CA"/>
    <w:rsid w:val="00186672"/>
    <w:rsid w:val="00192C93"/>
    <w:rsid w:val="001962A0"/>
    <w:rsid w:val="00196521"/>
    <w:rsid w:val="00196848"/>
    <w:rsid w:val="001A06C4"/>
    <w:rsid w:val="001A2219"/>
    <w:rsid w:val="001A2B1D"/>
    <w:rsid w:val="001A3299"/>
    <w:rsid w:val="001A4849"/>
    <w:rsid w:val="001B2423"/>
    <w:rsid w:val="001B2B49"/>
    <w:rsid w:val="001B4DF0"/>
    <w:rsid w:val="001B4DFB"/>
    <w:rsid w:val="001B510F"/>
    <w:rsid w:val="001B57C5"/>
    <w:rsid w:val="001B5ACE"/>
    <w:rsid w:val="001B64B7"/>
    <w:rsid w:val="001B742C"/>
    <w:rsid w:val="001C117B"/>
    <w:rsid w:val="001C16C1"/>
    <w:rsid w:val="001C1809"/>
    <w:rsid w:val="001C2081"/>
    <w:rsid w:val="001C3701"/>
    <w:rsid w:val="001C5B6B"/>
    <w:rsid w:val="001D0CE6"/>
    <w:rsid w:val="001D2AD0"/>
    <w:rsid w:val="001D3162"/>
    <w:rsid w:val="001D61BE"/>
    <w:rsid w:val="001D6718"/>
    <w:rsid w:val="001D69A1"/>
    <w:rsid w:val="001D6CAC"/>
    <w:rsid w:val="001D77A4"/>
    <w:rsid w:val="001E1E22"/>
    <w:rsid w:val="001E2BD5"/>
    <w:rsid w:val="001E4E60"/>
    <w:rsid w:val="001E4E73"/>
    <w:rsid w:val="001E58C1"/>
    <w:rsid w:val="001E6782"/>
    <w:rsid w:val="001E6D84"/>
    <w:rsid w:val="001F1BFE"/>
    <w:rsid w:val="001F2C6C"/>
    <w:rsid w:val="001F2E70"/>
    <w:rsid w:val="001F597C"/>
    <w:rsid w:val="001F5CD5"/>
    <w:rsid w:val="00203DD9"/>
    <w:rsid w:val="0020523A"/>
    <w:rsid w:val="00205440"/>
    <w:rsid w:val="00205F3E"/>
    <w:rsid w:val="00206290"/>
    <w:rsid w:val="00207B38"/>
    <w:rsid w:val="00207EA3"/>
    <w:rsid w:val="00211E23"/>
    <w:rsid w:val="00212B63"/>
    <w:rsid w:val="00213F5B"/>
    <w:rsid w:val="0021568E"/>
    <w:rsid w:val="0021657D"/>
    <w:rsid w:val="00216CD2"/>
    <w:rsid w:val="002215A9"/>
    <w:rsid w:val="00221DBB"/>
    <w:rsid w:val="0022235C"/>
    <w:rsid w:val="00222439"/>
    <w:rsid w:val="00223607"/>
    <w:rsid w:val="00225E11"/>
    <w:rsid w:val="00230F42"/>
    <w:rsid w:val="00235F7C"/>
    <w:rsid w:val="002376CC"/>
    <w:rsid w:val="002379C6"/>
    <w:rsid w:val="00237A28"/>
    <w:rsid w:val="00237E8F"/>
    <w:rsid w:val="0024013F"/>
    <w:rsid w:val="00240F06"/>
    <w:rsid w:val="002411AD"/>
    <w:rsid w:val="002445BE"/>
    <w:rsid w:val="0024635D"/>
    <w:rsid w:val="00246ED0"/>
    <w:rsid w:val="0024770B"/>
    <w:rsid w:val="0024780A"/>
    <w:rsid w:val="0025439C"/>
    <w:rsid w:val="00256B71"/>
    <w:rsid w:val="00261FEB"/>
    <w:rsid w:val="0026352C"/>
    <w:rsid w:val="00263651"/>
    <w:rsid w:val="00263717"/>
    <w:rsid w:val="00263D8F"/>
    <w:rsid w:val="00264F63"/>
    <w:rsid w:val="00265B70"/>
    <w:rsid w:val="00266A27"/>
    <w:rsid w:val="00266AEF"/>
    <w:rsid w:val="002675F4"/>
    <w:rsid w:val="00273036"/>
    <w:rsid w:val="0027392D"/>
    <w:rsid w:val="00274409"/>
    <w:rsid w:val="00274A0D"/>
    <w:rsid w:val="00275475"/>
    <w:rsid w:val="0027607F"/>
    <w:rsid w:val="0027790F"/>
    <w:rsid w:val="00280ABC"/>
    <w:rsid w:val="00283E6A"/>
    <w:rsid w:val="002863C5"/>
    <w:rsid w:val="002877B6"/>
    <w:rsid w:val="0029058F"/>
    <w:rsid w:val="002908EB"/>
    <w:rsid w:val="002952C1"/>
    <w:rsid w:val="0029608C"/>
    <w:rsid w:val="00296321"/>
    <w:rsid w:val="00296B73"/>
    <w:rsid w:val="002A267F"/>
    <w:rsid w:val="002A583E"/>
    <w:rsid w:val="002A67C8"/>
    <w:rsid w:val="002A6D4D"/>
    <w:rsid w:val="002A6FA7"/>
    <w:rsid w:val="002B0F22"/>
    <w:rsid w:val="002B1335"/>
    <w:rsid w:val="002B43EE"/>
    <w:rsid w:val="002B515D"/>
    <w:rsid w:val="002B648D"/>
    <w:rsid w:val="002C08F0"/>
    <w:rsid w:val="002C245D"/>
    <w:rsid w:val="002C27F8"/>
    <w:rsid w:val="002C5E14"/>
    <w:rsid w:val="002C7050"/>
    <w:rsid w:val="002D2653"/>
    <w:rsid w:val="002D356C"/>
    <w:rsid w:val="002D3ED5"/>
    <w:rsid w:val="002D4682"/>
    <w:rsid w:val="002D50C4"/>
    <w:rsid w:val="002E5036"/>
    <w:rsid w:val="002E622A"/>
    <w:rsid w:val="002E76CB"/>
    <w:rsid w:val="002E7C1B"/>
    <w:rsid w:val="002F1DDF"/>
    <w:rsid w:val="002F2D86"/>
    <w:rsid w:val="002F3262"/>
    <w:rsid w:val="002F4395"/>
    <w:rsid w:val="002F4537"/>
    <w:rsid w:val="002F6491"/>
    <w:rsid w:val="00300905"/>
    <w:rsid w:val="00302964"/>
    <w:rsid w:val="00303935"/>
    <w:rsid w:val="00306A51"/>
    <w:rsid w:val="00311041"/>
    <w:rsid w:val="00311E0E"/>
    <w:rsid w:val="00311E4B"/>
    <w:rsid w:val="0031347E"/>
    <w:rsid w:val="00313C6C"/>
    <w:rsid w:val="00314DFC"/>
    <w:rsid w:val="00316578"/>
    <w:rsid w:val="00317B37"/>
    <w:rsid w:val="00320907"/>
    <w:rsid w:val="00320B8B"/>
    <w:rsid w:val="0032113A"/>
    <w:rsid w:val="00323C47"/>
    <w:rsid w:val="00327D1B"/>
    <w:rsid w:val="00327F88"/>
    <w:rsid w:val="003340FF"/>
    <w:rsid w:val="00334238"/>
    <w:rsid w:val="003413E9"/>
    <w:rsid w:val="003441D2"/>
    <w:rsid w:val="00344252"/>
    <w:rsid w:val="00344DE6"/>
    <w:rsid w:val="00346CEF"/>
    <w:rsid w:val="00352114"/>
    <w:rsid w:val="0035319A"/>
    <w:rsid w:val="0035473B"/>
    <w:rsid w:val="00356C36"/>
    <w:rsid w:val="0035765C"/>
    <w:rsid w:val="00361A74"/>
    <w:rsid w:val="00362300"/>
    <w:rsid w:val="00364CA8"/>
    <w:rsid w:val="00364FCD"/>
    <w:rsid w:val="00365E89"/>
    <w:rsid w:val="00367669"/>
    <w:rsid w:val="00371250"/>
    <w:rsid w:val="003726CC"/>
    <w:rsid w:val="003731E7"/>
    <w:rsid w:val="00374D31"/>
    <w:rsid w:val="00375746"/>
    <w:rsid w:val="00377836"/>
    <w:rsid w:val="003801BB"/>
    <w:rsid w:val="003808B6"/>
    <w:rsid w:val="00381E43"/>
    <w:rsid w:val="00381F34"/>
    <w:rsid w:val="00383597"/>
    <w:rsid w:val="003844C1"/>
    <w:rsid w:val="00385E28"/>
    <w:rsid w:val="003862D6"/>
    <w:rsid w:val="0039010C"/>
    <w:rsid w:val="00390BCD"/>
    <w:rsid w:val="00393EEA"/>
    <w:rsid w:val="00394E41"/>
    <w:rsid w:val="00395F6D"/>
    <w:rsid w:val="0039690B"/>
    <w:rsid w:val="00396C3E"/>
    <w:rsid w:val="003A0453"/>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D15B9"/>
    <w:rsid w:val="003D1E81"/>
    <w:rsid w:val="003D2B67"/>
    <w:rsid w:val="003D2F28"/>
    <w:rsid w:val="003D3F65"/>
    <w:rsid w:val="003D4A7F"/>
    <w:rsid w:val="003D6DE2"/>
    <w:rsid w:val="003E1667"/>
    <w:rsid w:val="003E5005"/>
    <w:rsid w:val="003F4300"/>
    <w:rsid w:val="003F4B8C"/>
    <w:rsid w:val="003F53DF"/>
    <w:rsid w:val="003F74FD"/>
    <w:rsid w:val="0040084A"/>
    <w:rsid w:val="00402C09"/>
    <w:rsid w:val="00403299"/>
    <w:rsid w:val="00404B3A"/>
    <w:rsid w:val="00407134"/>
    <w:rsid w:val="004073A9"/>
    <w:rsid w:val="00407906"/>
    <w:rsid w:val="00407B35"/>
    <w:rsid w:val="00410369"/>
    <w:rsid w:val="00412E7D"/>
    <w:rsid w:val="00413006"/>
    <w:rsid w:val="004159C7"/>
    <w:rsid w:val="0041750E"/>
    <w:rsid w:val="0042410F"/>
    <w:rsid w:val="00425CFD"/>
    <w:rsid w:val="0042606D"/>
    <w:rsid w:val="00427597"/>
    <w:rsid w:val="00430B23"/>
    <w:rsid w:val="00436365"/>
    <w:rsid w:val="00443761"/>
    <w:rsid w:val="00443FED"/>
    <w:rsid w:val="00445890"/>
    <w:rsid w:val="0044715E"/>
    <w:rsid w:val="004521E2"/>
    <w:rsid w:val="004521F7"/>
    <w:rsid w:val="004565E4"/>
    <w:rsid w:val="0045734A"/>
    <w:rsid w:val="00457555"/>
    <w:rsid w:val="0045776C"/>
    <w:rsid w:val="00457B57"/>
    <w:rsid w:val="004613B0"/>
    <w:rsid w:val="00463946"/>
    <w:rsid w:val="00463A7C"/>
    <w:rsid w:val="0046419C"/>
    <w:rsid w:val="0047063B"/>
    <w:rsid w:val="00474518"/>
    <w:rsid w:val="00475822"/>
    <w:rsid w:val="00475B0F"/>
    <w:rsid w:val="004816EB"/>
    <w:rsid w:val="00487667"/>
    <w:rsid w:val="00487F23"/>
    <w:rsid w:val="00493D67"/>
    <w:rsid w:val="004949B1"/>
    <w:rsid w:val="00495071"/>
    <w:rsid w:val="0049585F"/>
    <w:rsid w:val="00497964"/>
    <w:rsid w:val="00497C31"/>
    <w:rsid w:val="004A1C71"/>
    <w:rsid w:val="004A2551"/>
    <w:rsid w:val="004A278D"/>
    <w:rsid w:val="004A4FB7"/>
    <w:rsid w:val="004A51EB"/>
    <w:rsid w:val="004A631F"/>
    <w:rsid w:val="004B24F8"/>
    <w:rsid w:val="004B28F2"/>
    <w:rsid w:val="004B41F9"/>
    <w:rsid w:val="004B6A4E"/>
    <w:rsid w:val="004B6B18"/>
    <w:rsid w:val="004C1A08"/>
    <w:rsid w:val="004C29A0"/>
    <w:rsid w:val="004C40B0"/>
    <w:rsid w:val="004C5EA9"/>
    <w:rsid w:val="004C60EE"/>
    <w:rsid w:val="004C6374"/>
    <w:rsid w:val="004D17FF"/>
    <w:rsid w:val="004D22C4"/>
    <w:rsid w:val="004D29A3"/>
    <w:rsid w:val="004D32F0"/>
    <w:rsid w:val="004D3373"/>
    <w:rsid w:val="004D56A0"/>
    <w:rsid w:val="004E0B38"/>
    <w:rsid w:val="004E28FB"/>
    <w:rsid w:val="004E2C5E"/>
    <w:rsid w:val="004E39C8"/>
    <w:rsid w:val="004E4B88"/>
    <w:rsid w:val="004F12D4"/>
    <w:rsid w:val="004F1EC3"/>
    <w:rsid w:val="004F2EFC"/>
    <w:rsid w:val="004F3987"/>
    <w:rsid w:val="004F39F9"/>
    <w:rsid w:val="004F41CF"/>
    <w:rsid w:val="004F55AB"/>
    <w:rsid w:val="00505098"/>
    <w:rsid w:val="00505F2F"/>
    <w:rsid w:val="005062AF"/>
    <w:rsid w:val="0051022F"/>
    <w:rsid w:val="00511BBF"/>
    <w:rsid w:val="00513322"/>
    <w:rsid w:val="00517A87"/>
    <w:rsid w:val="00520880"/>
    <w:rsid w:val="00521765"/>
    <w:rsid w:val="0052404E"/>
    <w:rsid w:val="00524AB4"/>
    <w:rsid w:val="00532BDA"/>
    <w:rsid w:val="00540AD2"/>
    <w:rsid w:val="00543FC7"/>
    <w:rsid w:val="00551AE9"/>
    <w:rsid w:val="00551D38"/>
    <w:rsid w:val="00551F8B"/>
    <w:rsid w:val="00560536"/>
    <w:rsid w:val="00560AA2"/>
    <w:rsid w:val="00563677"/>
    <w:rsid w:val="00563B2E"/>
    <w:rsid w:val="00563BC4"/>
    <w:rsid w:val="00565186"/>
    <w:rsid w:val="00567DD7"/>
    <w:rsid w:val="005718FD"/>
    <w:rsid w:val="00571D73"/>
    <w:rsid w:val="00572765"/>
    <w:rsid w:val="005737C2"/>
    <w:rsid w:val="00573B1E"/>
    <w:rsid w:val="00574D41"/>
    <w:rsid w:val="00575F2B"/>
    <w:rsid w:val="00581E86"/>
    <w:rsid w:val="00585225"/>
    <w:rsid w:val="0058651A"/>
    <w:rsid w:val="00586B32"/>
    <w:rsid w:val="00587667"/>
    <w:rsid w:val="005915D9"/>
    <w:rsid w:val="00595C37"/>
    <w:rsid w:val="00595D15"/>
    <w:rsid w:val="00596081"/>
    <w:rsid w:val="00596BE8"/>
    <w:rsid w:val="005A2CBD"/>
    <w:rsid w:val="005A38D5"/>
    <w:rsid w:val="005A7531"/>
    <w:rsid w:val="005B0D97"/>
    <w:rsid w:val="005B36B9"/>
    <w:rsid w:val="005B38A6"/>
    <w:rsid w:val="005B3C89"/>
    <w:rsid w:val="005B58A7"/>
    <w:rsid w:val="005B5A53"/>
    <w:rsid w:val="005B5D72"/>
    <w:rsid w:val="005B75BD"/>
    <w:rsid w:val="005C1890"/>
    <w:rsid w:val="005C3442"/>
    <w:rsid w:val="005C5228"/>
    <w:rsid w:val="005D0A04"/>
    <w:rsid w:val="005D2678"/>
    <w:rsid w:val="005D3CB1"/>
    <w:rsid w:val="005D6185"/>
    <w:rsid w:val="005D7B9F"/>
    <w:rsid w:val="005E0B81"/>
    <w:rsid w:val="005E63C8"/>
    <w:rsid w:val="005F0631"/>
    <w:rsid w:val="005F071C"/>
    <w:rsid w:val="005F0BCB"/>
    <w:rsid w:val="005F1D70"/>
    <w:rsid w:val="00603C8F"/>
    <w:rsid w:val="00604FA1"/>
    <w:rsid w:val="00606065"/>
    <w:rsid w:val="0060662E"/>
    <w:rsid w:val="00606682"/>
    <w:rsid w:val="0061056E"/>
    <w:rsid w:val="00610C0B"/>
    <w:rsid w:val="00614CFF"/>
    <w:rsid w:val="006205FC"/>
    <w:rsid w:val="006206F6"/>
    <w:rsid w:val="006254A0"/>
    <w:rsid w:val="00627CD4"/>
    <w:rsid w:val="00630C69"/>
    <w:rsid w:val="00633725"/>
    <w:rsid w:val="0063372A"/>
    <w:rsid w:val="00633B0A"/>
    <w:rsid w:val="00637EAA"/>
    <w:rsid w:val="006412A0"/>
    <w:rsid w:val="00643482"/>
    <w:rsid w:val="0064369E"/>
    <w:rsid w:val="006456A3"/>
    <w:rsid w:val="00647E20"/>
    <w:rsid w:val="006510B4"/>
    <w:rsid w:val="00651E8B"/>
    <w:rsid w:val="00652EC7"/>
    <w:rsid w:val="0065586E"/>
    <w:rsid w:val="00656250"/>
    <w:rsid w:val="006568ED"/>
    <w:rsid w:val="00656BE9"/>
    <w:rsid w:val="0065713B"/>
    <w:rsid w:val="00657324"/>
    <w:rsid w:val="00657747"/>
    <w:rsid w:val="00661207"/>
    <w:rsid w:val="00662DB4"/>
    <w:rsid w:val="00665C96"/>
    <w:rsid w:val="00667360"/>
    <w:rsid w:val="00667906"/>
    <w:rsid w:val="00670684"/>
    <w:rsid w:val="00672E08"/>
    <w:rsid w:val="0067688B"/>
    <w:rsid w:val="00680B17"/>
    <w:rsid w:val="006818FF"/>
    <w:rsid w:val="00681E0B"/>
    <w:rsid w:val="00683617"/>
    <w:rsid w:val="00685772"/>
    <w:rsid w:val="00685AA8"/>
    <w:rsid w:val="006868A8"/>
    <w:rsid w:val="00687722"/>
    <w:rsid w:val="00690113"/>
    <w:rsid w:val="00690A4D"/>
    <w:rsid w:val="0069265A"/>
    <w:rsid w:val="006968BC"/>
    <w:rsid w:val="006A060A"/>
    <w:rsid w:val="006A0BCE"/>
    <w:rsid w:val="006A2E23"/>
    <w:rsid w:val="006A388A"/>
    <w:rsid w:val="006A3C79"/>
    <w:rsid w:val="006A5C92"/>
    <w:rsid w:val="006B3315"/>
    <w:rsid w:val="006B3FA6"/>
    <w:rsid w:val="006B4BB2"/>
    <w:rsid w:val="006B5A11"/>
    <w:rsid w:val="006B5CC4"/>
    <w:rsid w:val="006B7038"/>
    <w:rsid w:val="006B7675"/>
    <w:rsid w:val="006C1049"/>
    <w:rsid w:val="006C19D6"/>
    <w:rsid w:val="006C3125"/>
    <w:rsid w:val="006C5EC5"/>
    <w:rsid w:val="006D607C"/>
    <w:rsid w:val="006E2456"/>
    <w:rsid w:val="006E3237"/>
    <w:rsid w:val="006E42BA"/>
    <w:rsid w:val="006E432B"/>
    <w:rsid w:val="006E583E"/>
    <w:rsid w:val="006E5AE5"/>
    <w:rsid w:val="006E68B6"/>
    <w:rsid w:val="006E6F8E"/>
    <w:rsid w:val="006F0E85"/>
    <w:rsid w:val="0070115B"/>
    <w:rsid w:val="00706902"/>
    <w:rsid w:val="007101A3"/>
    <w:rsid w:val="00711E60"/>
    <w:rsid w:val="007124C3"/>
    <w:rsid w:val="007158C4"/>
    <w:rsid w:val="0071699A"/>
    <w:rsid w:val="007172ED"/>
    <w:rsid w:val="007202CC"/>
    <w:rsid w:val="00725B21"/>
    <w:rsid w:val="0072682F"/>
    <w:rsid w:val="00726D85"/>
    <w:rsid w:val="00727DB8"/>
    <w:rsid w:val="007321B9"/>
    <w:rsid w:val="00732BF7"/>
    <w:rsid w:val="00735B63"/>
    <w:rsid w:val="007367BF"/>
    <w:rsid w:val="007370BE"/>
    <w:rsid w:val="007373A4"/>
    <w:rsid w:val="007378C2"/>
    <w:rsid w:val="007449FE"/>
    <w:rsid w:val="00746C44"/>
    <w:rsid w:val="007513B9"/>
    <w:rsid w:val="00752275"/>
    <w:rsid w:val="00754487"/>
    <w:rsid w:val="0076059E"/>
    <w:rsid w:val="007608F9"/>
    <w:rsid w:val="00764552"/>
    <w:rsid w:val="00764869"/>
    <w:rsid w:val="00764BA1"/>
    <w:rsid w:val="00765F84"/>
    <w:rsid w:val="0076724D"/>
    <w:rsid w:val="00771DA4"/>
    <w:rsid w:val="00773EAC"/>
    <w:rsid w:val="0077436E"/>
    <w:rsid w:val="00775D83"/>
    <w:rsid w:val="00777023"/>
    <w:rsid w:val="0077752E"/>
    <w:rsid w:val="00781F9C"/>
    <w:rsid w:val="007820F8"/>
    <w:rsid w:val="00783C79"/>
    <w:rsid w:val="00784C39"/>
    <w:rsid w:val="00787BF0"/>
    <w:rsid w:val="00790883"/>
    <w:rsid w:val="007922B8"/>
    <w:rsid w:val="00795627"/>
    <w:rsid w:val="007964AE"/>
    <w:rsid w:val="007A0E14"/>
    <w:rsid w:val="007A1B90"/>
    <w:rsid w:val="007A252A"/>
    <w:rsid w:val="007A2722"/>
    <w:rsid w:val="007A2FCC"/>
    <w:rsid w:val="007A3608"/>
    <w:rsid w:val="007A4407"/>
    <w:rsid w:val="007B0736"/>
    <w:rsid w:val="007B0FF7"/>
    <w:rsid w:val="007B1648"/>
    <w:rsid w:val="007B1EB5"/>
    <w:rsid w:val="007B5E90"/>
    <w:rsid w:val="007C1324"/>
    <w:rsid w:val="007C2463"/>
    <w:rsid w:val="007C594B"/>
    <w:rsid w:val="007C60BA"/>
    <w:rsid w:val="007C6EED"/>
    <w:rsid w:val="007D1503"/>
    <w:rsid w:val="007D2D6C"/>
    <w:rsid w:val="007D5FFF"/>
    <w:rsid w:val="007D720F"/>
    <w:rsid w:val="007D7888"/>
    <w:rsid w:val="007E58F5"/>
    <w:rsid w:val="007E7361"/>
    <w:rsid w:val="007F06F8"/>
    <w:rsid w:val="007F6837"/>
    <w:rsid w:val="0080141A"/>
    <w:rsid w:val="0080320F"/>
    <w:rsid w:val="00803A51"/>
    <w:rsid w:val="00803EBA"/>
    <w:rsid w:val="008042B5"/>
    <w:rsid w:val="00806F33"/>
    <w:rsid w:val="0080709D"/>
    <w:rsid w:val="00810020"/>
    <w:rsid w:val="00810137"/>
    <w:rsid w:val="00816E32"/>
    <w:rsid w:val="00816EB0"/>
    <w:rsid w:val="00824EE2"/>
    <w:rsid w:val="00827802"/>
    <w:rsid w:val="008305FD"/>
    <w:rsid w:val="0083160F"/>
    <w:rsid w:val="00836210"/>
    <w:rsid w:val="008363CB"/>
    <w:rsid w:val="008417A6"/>
    <w:rsid w:val="00843062"/>
    <w:rsid w:val="008435E9"/>
    <w:rsid w:val="008470CB"/>
    <w:rsid w:val="008546A2"/>
    <w:rsid w:val="008558AC"/>
    <w:rsid w:val="00856FFB"/>
    <w:rsid w:val="0086222E"/>
    <w:rsid w:val="00863198"/>
    <w:rsid w:val="00873C0B"/>
    <w:rsid w:val="00876061"/>
    <w:rsid w:val="0088175D"/>
    <w:rsid w:val="008819AC"/>
    <w:rsid w:val="00884C92"/>
    <w:rsid w:val="00884CAA"/>
    <w:rsid w:val="00885B26"/>
    <w:rsid w:val="00886196"/>
    <w:rsid w:val="0089026F"/>
    <w:rsid w:val="008928F7"/>
    <w:rsid w:val="00894CA8"/>
    <w:rsid w:val="00895585"/>
    <w:rsid w:val="008955AD"/>
    <w:rsid w:val="00895E36"/>
    <w:rsid w:val="008969E0"/>
    <w:rsid w:val="00897142"/>
    <w:rsid w:val="00897DFD"/>
    <w:rsid w:val="008A084A"/>
    <w:rsid w:val="008A2C6D"/>
    <w:rsid w:val="008A3A41"/>
    <w:rsid w:val="008A4364"/>
    <w:rsid w:val="008A473C"/>
    <w:rsid w:val="008A55BC"/>
    <w:rsid w:val="008A6746"/>
    <w:rsid w:val="008A6E36"/>
    <w:rsid w:val="008A7EF7"/>
    <w:rsid w:val="008B0C22"/>
    <w:rsid w:val="008B2F0B"/>
    <w:rsid w:val="008B415B"/>
    <w:rsid w:val="008B6BDE"/>
    <w:rsid w:val="008B7B8D"/>
    <w:rsid w:val="008C21E2"/>
    <w:rsid w:val="008C3642"/>
    <w:rsid w:val="008C431C"/>
    <w:rsid w:val="008C47B1"/>
    <w:rsid w:val="008C4D2A"/>
    <w:rsid w:val="008C6A0F"/>
    <w:rsid w:val="008D138F"/>
    <w:rsid w:val="008D4E29"/>
    <w:rsid w:val="008E116F"/>
    <w:rsid w:val="008E32B6"/>
    <w:rsid w:val="008E34FB"/>
    <w:rsid w:val="008E3E82"/>
    <w:rsid w:val="008E434E"/>
    <w:rsid w:val="008E4805"/>
    <w:rsid w:val="008E481B"/>
    <w:rsid w:val="008E4DB5"/>
    <w:rsid w:val="008E5049"/>
    <w:rsid w:val="008F0FCA"/>
    <w:rsid w:val="008F11DB"/>
    <w:rsid w:val="008F1820"/>
    <w:rsid w:val="008F1F41"/>
    <w:rsid w:val="00903DEC"/>
    <w:rsid w:val="00903EB8"/>
    <w:rsid w:val="0090415E"/>
    <w:rsid w:val="009057A4"/>
    <w:rsid w:val="0091009C"/>
    <w:rsid w:val="00911154"/>
    <w:rsid w:val="009111E9"/>
    <w:rsid w:val="009116F7"/>
    <w:rsid w:val="00911F0A"/>
    <w:rsid w:val="0091471E"/>
    <w:rsid w:val="0091539A"/>
    <w:rsid w:val="0091772D"/>
    <w:rsid w:val="009179FD"/>
    <w:rsid w:val="00925E48"/>
    <w:rsid w:val="00930EBF"/>
    <w:rsid w:val="009352AB"/>
    <w:rsid w:val="0093602F"/>
    <w:rsid w:val="0093663F"/>
    <w:rsid w:val="009379F0"/>
    <w:rsid w:val="00940847"/>
    <w:rsid w:val="00940B89"/>
    <w:rsid w:val="00944011"/>
    <w:rsid w:val="009446F5"/>
    <w:rsid w:val="00950F2B"/>
    <w:rsid w:val="00952101"/>
    <w:rsid w:val="0095419C"/>
    <w:rsid w:val="009556ED"/>
    <w:rsid w:val="009615F8"/>
    <w:rsid w:val="00961AE1"/>
    <w:rsid w:val="00962A9F"/>
    <w:rsid w:val="00966E30"/>
    <w:rsid w:val="009679D7"/>
    <w:rsid w:val="009719BF"/>
    <w:rsid w:val="00971E3C"/>
    <w:rsid w:val="0097291C"/>
    <w:rsid w:val="00975944"/>
    <w:rsid w:val="009810E8"/>
    <w:rsid w:val="009815CF"/>
    <w:rsid w:val="00982AD1"/>
    <w:rsid w:val="0098333E"/>
    <w:rsid w:val="00983AFE"/>
    <w:rsid w:val="00985AAE"/>
    <w:rsid w:val="00986169"/>
    <w:rsid w:val="0098766E"/>
    <w:rsid w:val="009911AD"/>
    <w:rsid w:val="00993291"/>
    <w:rsid w:val="0099333E"/>
    <w:rsid w:val="0099424B"/>
    <w:rsid w:val="00995905"/>
    <w:rsid w:val="00997145"/>
    <w:rsid w:val="009A055A"/>
    <w:rsid w:val="009A065F"/>
    <w:rsid w:val="009A08F8"/>
    <w:rsid w:val="009A18A1"/>
    <w:rsid w:val="009A1F9A"/>
    <w:rsid w:val="009A2288"/>
    <w:rsid w:val="009A2729"/>
    <w:rsid w:val="009A3BDD"/>
    <w:rsid w:val="009A4900"/>
    <w:rsid w:val="009A5A60"/>
    <w:rsid w:val="009A70CF"/>
    <w:rsid w:val="009A7ACC"/>
    <w:rsid w:val="009B1315"/>
    <w:rsid w:val="009B4160"/>
    <w:rsid w:val="009B434F"/>
    <w:rsid w:val="009B77C4"/>
    <w:rsid w:val="009C18B0"/>
    <w:rsid w:val="009C1D60"/>
    <w:rsid w:val="009C640D"/>
    <w:rsid w:val="009C6FE5"/>
    <w:rsid w:val="009C761C"/>
    <w:rsid w:val="009D08D1"/>
    <w:rsid w:val="009D2F77"/>
    <w:rsid w:val="009D3825"/>
    <w:rsid w:val="009E2345"/>
    <w:rsid w:val="009E2A88"/>
    <w:rsid w:val="009E4DBD"/>
    <w:rsid w:val="009E7C2A"/>
    <w:rsid w:val="009F17E9"/>
    <w:rsid w:val="009F40EA"/>
    <w:rsid w:val="009F43DB"/>
    <w:rsid w:val="00A0172A"/>
    <w:rsid w:val="00A03B77"/>
    <w:rsid w:val="00A04183"/>
    <w:rsid w:val="00A047B8"/>
    <w:rsid w:val="00A0483D"/>
    <w:rsid w:val="00A05318"/>
    <w:rsid w:val="00A06AF8"/>
    <w:rsid w:val="00A1366B"/>
    <w:rsid w:val="00A140CB"/>
    <w:rsid w:val="00A145AD"/>
    <w:rsid w:val="00A1569E"/>
    <w:rsid w:val="00A15B29"/>
    <w:rsid w:val="00A164F9"/>
    <w:rsid w:val="00A214F1"/>
    <w:rsid w:val="00A21AA4"/>
    <w:rsid w:val="00A268EC"/>
    <w:rsid w:val="00A35419"/>
    <w:rsid w:val="00A36E22"/>
    <w:rsid w:val="00A40432"/>
    <w:rsid w:val="00A40FA6"/>
    <w:rsid w:val="00A4281E"/>
    <w:rsid w:val="00A4515B"/>
    <w:rsid w:val="00A45337"/>
    <w:rsid w:val="00A459FD"/>
    <w:rsid w:val="00A45B42"/>
    <w:rsid w:val="00A4707F"/>
    <w:rsid w:val="00A47BFE"/>
    <w:rsid w:val="00A501C9"/>
    <w:rsid w:val="00A50B9A"/>
    <w:rsid w:val="00A51CF5"/>
    <w:rsid w:val="00A52A26"/>
    <w:rsid w:val="00A5499B"/>
    <w:rsid w:val="00A60CC5"/>
    <w:rsid w:val="00A60FF1"/>
    <w:rsid w:val="00A61922"/>
    <w:rsid w:val="00A61BA5"/>
    <w:rsid w:val="00A64A48"/>
    <w:rsid w:val="00A64BE0"/>
    <w:rsid w:val="00A665CA"/>
    <w:rsid w:val="00A66B1A"/>
    <w:rsid w:val="00A718E7"/>
    <w:rsid w:val="00A73E89"/>
    <w:rsid w:val="00A7492F"/>
    <w:rsid w:val="00A767FE"/>
    <w:rsid w:val="00A768AE"/>
    <w:rsid w:val="00A80D22"/>
    <w:rsid w:val="00A84A85"/>
    <w:rsid w:val="00A85F61"/>
    <w:rsid w:val="00A85FD0"/>
    <w:rsid w:val="00A86009"/>
    <w:rsid w:val="00A863BB"/>
    <w:rsid w:val="00A918E5"/>
    <w:rsid w:val="00A93B5A"/>
    <w:rsid w:val="00A9559D"/>
    <w:rsid w:val="00A95786"/>
    <w:rsid w:val="00A96E03"/>
    <w:rsid w:val="00AA125C"/>
    <w:rsid w:val="00AA5CD4"/>
    <w:rsid w:val="00AA675B"/>
    <w:rsid w:val="00AB0354"/>
    <w:rsid w:val="00AB0AC1"/>
    <w:rsid w:val="00AB18DB"/>
    <w:rsid w:val="00AB209C"/>
    <w:rsid w:val="00AB255B"/>
    <w:rsid w:val="00AB2BD3"/>
    <w:rsid w:val="00AB532C"/>
    <w:rsid w:val="00AC17B5"/>
    <w:rsid w:val="00AC1C5F"/>
    <w:rsid w:val="00AC5135"/>
    <w:rsid w:val="00AD0A60"/>
    <w:rsid w:val="00AD13DF"/>
    <w:rsid w:val="00AD4BA9"/>
    <w:rsid w:val="00AD4CDC"/>
    <w:rsid w:val="00AD4D8B"/>
    <w:rsid w:val="00AD6351"/>
    <w:rsid w:val="00AE3469"/>
    <w:rsid w:val="00AE3DE3"/>
    <w:rsid w:val="00AE5BCC"/>
    <w:rsid w:val="00AE7CD3"/>
    <w:rsid w:val="00AF1B72"/>
    <w:rsid w:val="00AF3581"/>
    <w:rsid w:val="00AF6C61"/>
    <w:rsid w:val="00AF79B1"/>
    <w:rsid w:val="00B02154"/>
    <w:rsid w:val="00B029D1"/>
    <w:rsid w:val="00B03E01"/>
    <w:rsid w:val="00B041DC"/>
    <w:rsid w:val="00B06A16"/>
    <w:rsid w:val="00B078B7"/>
    <w:rsid w:val="00B07EA4"/>
    <w:rsid w:val="00B11EC0"/>
    <w:rsid w:val="00B131BA"/>
    <w:rsid w:val="00B13A05"/>
    <w:rsid w:val="00B24092"/>
    <w:rsid w:val="00B24C55"/>
    <w:rsid w:val="00B2576B"/>
    <w:rsid w:val="00B278E8"/>
    <w:rsid w:val="00B27FB1"/>
    <w:rsid w:val="00B301FA"/>
    <w:rsid w:val="00B3263B"/>
    <w:rsid w:val="00B332AA"/>
    <w:rsid w:val="00B33741"/>
    <w:rsid w:val="00B358F5"/>
    <w:rsid w:val="00B3614D"/>
    <w:rsid w:val="00B41A6B"/>
    <w:rsid w:val="00B41AF3"/>
    <w:rsid w:val="00B420D6"/>
    <w:rsid w:val="00B446F3"/>
    <w:rsid w:val="00B46022"/>
    <w:rsid w:val="00B47430"/>
    <w:rsid w:val="00B515A4"/>
    <w:rsid w:val="00B51E74"/>
    <w:rsid w:val="00B525C3"/>
    <w:rsid w:val="00B531BB"/>
    <w:rsid w:val="00B55519"/>
    <w:rsid w:val="00B55E9E"/>
    <w:rsid w:val="00B5650A"/>
    <w:rsid w:val="00B56A74"/>
    <w:rsid w:val="00B577F9"/>
    <w:rsid w:val="00B57EF8"/>
    <w:rsid w:val="00B6029A"/>
    <w:rsid w:val="00B60A9D"/>
    <w:rsid w:val="00B60D80"/>
    <w:rsid w:val="00B61E60"/>
    <w:rsid w:val="00B6717D"/>
    <w:rsid w:val="00B707E2"/>
    <w:rsid w:val="00B72D07"/>
    <w:rsid w:val="00B74413"/>
    <w:rsid w:val="00B76472"/>
    <w:rsid w:val="00B77BA0"/>
    <w:rsid w:val="00B836B9"/>
    <w:rsid w:val="00B838D3"/>
    <w:rsid w:val="00B83BD0"/>
    <w:rsid w:val="00B83F93"/>
    <w:rsid w:val="00B8764D"/>
    <w:rsid w:val="00B90207"/>
    <w:rsid w:val="00B909A5"/>
    <w:rsid w:val="00B93734"/>
    <w:rsid w:val="00B97037"/>
    <w:rsid w:val="00BA04A7"/>
    <w:rsid w:val="00BA1EB2"/>
    <w:rsid w:val="00BA4FE8"/>
    <w:rsid w:val="00BB1E9A"/>
    <w:rsid w:val="00BB265F"/>
    <w:rsid w:val="00BB41DD"/>
    <w:rsid w:val="00BB56AD"/>
    <w:rsid w:val="00BB7E81"/>
    <w:rsid w:val="00BC45CF"/>
    <w:rsid w:val="00BD25A3"/>
    <w:rsid w:val="00BD3839"/>
    <w:rsid w:val="00BD617C"/>
    <w:rsid w:val="00BD6BD9"/>
    <w:rsid w:val="00BD6CC2"/>
    <w:rsid w:val="00BD7DFB"/>
    <w:rsid w:val="00BE00B6"/>
    <w:rsid w:val="00BE37FD"/>
    <w:rsid w:val="00BE5333"/>
    <w:rsid w:val="00BE652A"/>
    <w:rsid w:val="00BE7CFA"/>
    <w:rsid w:val="00BF7288"/>
    <w:rsid w:val="00C027D7"/>
    <w:rsid w:val="00C045E9"/>
    <w:rsid w:val="00C10A48"/>
    <w:rsid w:val="00C11B71"/>
    <w:rsid w:val="00C136E1"/>
    <w:rsid w:val="00C13ED7"/>
    <w:rsid w:val="00C1545A"/>
    <w:rsid w:val="00C16BBE"/>
    <w:rsid w:val="00C17767"/>
    <w:rsid w:val="00C20A71"/>
    <w:rsid w:val="00C24ABE"/>
    <w:rsid w:val="00C25851"/>
    <w:rsid w:val="00C26036"/>
    <w:rsid w:val="00C30A20"/>
    <w:rsid w:val="00C30B3E"/>
    <w:rsid w:val="00C32D3C"/>
    <w:rsid w:val="00C34C5C"/>
    <w:rsid w:val="00C3581A"/>
    <w:rsid w:val="00C36CD9"/>
    <w:rsid w:val="00C37E20"/>
    <w:rsid w:val="00C427C4"/>
    <w:rsid w:val="00C447D1"/>
    <w:rsid w:val="00C46E8E"/>
    <w:rsid w:val="00C478BF"/>
    <w:rsid w:val="00C47D4E"/>
    <w:rsid w:val="00C50A51"/>
    <w:rsid w:val="00C51966"/>
    <w:rsid w:val="00C51A32"/>
    <w:rsid w:val="00C530F4"/>
    <w:rsid w:val="00C533C6"/>
    <w:rsid w:val="00C56884"/>
    <w:rsid w:val="00C65956"/>
    <w:rsid w:val="00C66B31"/>
    <w:rsid w:val="00C677D1"/>
    <w:rsid w:val="00C67DE5"/>
    <w:rsid w:val="00C72641"/>
    <w:rsid w:val="00C727C8"/>
    <w:rsid w:val="00C751B0"/>
    <w:rsid w:val="00C77027"/>
    <w:rsid w:val="00C77568"/>
    <w:rsid w:val="00C80D36"/>
    <w:rsid w:val="00C812C2"/>
    <w:rsid w:val="00C83315"/>
    <w:rsid w:val="00C920EF"/>
    <w:rsid w:val="00C93CD4"/>
    <w:rsid w:val="00CA11C6"/>
    <w:rsid w:val="00CA1A3E"/>
    <w:rsid w:val="00CA3684"/>
    <w:rsid w:val="00CA447F"/>
    <w:rsid w:val="00CA5AAC"/>
    <w:rsid w:val="00CB05AB"/>
    <w:rsid w:val="00CB0D6B"/>
    <w:rsid w:val="00CB5571"/>
    <w:rsid w:val="00CB5A33"/>
    <w:rsid w:val="00CB613C"/>
    <w:rsid w:val="00CB68C5"/>
    <w:rsid w:val="00CC04EB"/>
    <w:rsid w:val="00CC3210"/>
    <w:rsid w:val="00CC5B90"/>
    <w:rsid w:val="00CC76C9"/>
    <w:rsid w:val="00CC76CD"/>
    <w:rsid w:val="00CC792E"/>
    <w:rsid w:val="00CC7DCE"/>
    <w:rsid w:val="00CC7E55"/>
    <w:rsid w:val="00CD0CE7"/>
    <w:rsid w:val="00CD383F"/>
    <w:rsid w:val="00CD4A5D"/>
    <w:rsid w:val="00CD4C6A"/>
    <w:rsid w:val="00CD5D05"/>
    <w:rsid w:val="00CE1024"/>
    <w:rsid w:val="00CE4B4A"/>
    <w:rsid w:val="00CE4FF0"/>
    <w:rsid w:val="00CE7ED8"/>
    <w:rsid w:val="00CF1320"/>
    <w:rsid w:val="00CF1868"/>
    <w:rsid w:val="00CF2DFC"/>
    <w:rsid w:val="00CF703F"/>
    <w:rsid w:val="00CF70A3"/>
    <w:rsid w:val="00D00959"/>
    <w:rsid w:val="00D01DD8"/>
    <w:rsid w:val="00D02B86"/>
    <w:rsid w:val="00D030B2"/>
    <w:rsid w:val="00D031C2"/>
    <w:rsid w:val="00D033E8"/>
    <w:rsid w:val="00D035CA"/>
    <w:rsid w:val="00D03E5E"/>
    <w:rsid w:val="00D0737A"/>
    <w:rsid w:val="00D106DE"/>
    <w:rsid w:val="00D121E3"/>
    <w:rsid w:val="00D12D7C"/>
    <w:rsid w:val="00D13E89"/>
    <w:rsid w:val="00D1680E"/>
    <w:rsid w:val="00D16E95"/>
    <w:rsid w:val="00D17A39"/>
    <w:rsid w:val="00D17E5F"/>
    <w:rsid w:val="00D17FA4"/>
    <w:rsid w:val="00D20143"/>
    <w:rsid w:val="00D211B9"/>
    <w:rsid w:val="00D24223"/>
    <w:rsid w:val="00D32586"/>
    <w:rsid w:val="00D341AE"/>
    <w:rsid w:val="00D34767"/>
    <w:rsid w:val="00D35FD4"/>
    <w:rsid w:val="00D40BAB"/>
    <w:rsid w:val="00D41A90"/>
    <w:rsid w:val="00D431EE"/>
    <w:rsid w:val="00D43B9D"/>
    <w:rsid w:val="00D4627B"/>
    <w:rsid w:val="00D46965"/>
    <w:rsid w:val="00D476D5"/>
    <w:rsid w:val="00D50362"/>
    <w:rsid w:val="00D51C4A"/>
    <w:rsid w:val="00D533D9"/>
    <w:rsid w:val="00D55122"/>
    <w:rsid w:val="00D57746"/>
    <w:rsid w:val="00D57D02"/>
    <w:rsid w:val="00D6076B"/>
    <w:rsid w:val="00D6082A"/>
    <w:rsid w:val="00D66188"/>
    <w:rsid w:val="00D709A6"/>
    <w:rsid w:val="00D70BEB"/>
    <w:rsid w:val="00D7401B"/>
    <w:rsid w:val="00D748D8"/>
    <w:rsid w:val="00D74A68"/>
    <w:rsid w:val="00D74C54"/>
    <w:rsid w:val="00D75CFE"/>
    <w:rsid w:val="00D77262"/>
    <w:rsid w:val="00D77443"/>
    <w:rsid w:val="00D85F1C"/>
    <w:rsid w:val="00D91156"/>
    <w:rsid w:val="00D94321"/>
    <w:rsid w:val="00D94E12"/>
    <w:rsid w:val="00D9508B"/>
    <w:rsid w:val="00D95AAD"/>
    <w:rsid w:val="00D96C60"/>
    <w:rsid w:val="00D97B6E"/>
    <w:rsid w:val="00DA1448"/>
    <w:rsid w:val="00DA16E2"/>
    <w:rsid w:val="00DA5EB8"/>
    <w:rsid w:val="00DA6244"/>
    <w:rsid w:val="00DA7F2C"/>
    <w:rsid w:val="00DB1254"/>
    <w:rsid w:val="00DB1B27"/>
    <w:rsid w:val="00DB21E4"/>
    <w:rsid w:val="00DB3D96"/>
    <w:rsid w:val="00DB419C"/>
    <w:rsid w:val="00DB43AD"/>
    <w:rsid w:val="00DC0066"/>
    <w:rsid w:val="00DC13EE"/>
    <w:rsid w:val="00DC5CD6"/>
    <w:rsid w:val="00DC6317"/>
    <w:rsid w:val="00DC77F4"/>
    <w:rsid w:val="00DD0D8E"/>
    <w:rsid w:val="00DD1C1E"/>
    <w:rsid w:val="00DD3AE0"/>
    <w:rsid w:val="00DD4200"/>
    <w:rsid w:val="00DD4C10"/>
    <w:rsid w:val="00DD5CCA"/>
    <w:rsid w:val="00DE1226"/>
    <w:rsid w:val="00DE26E0"/>
    <w:rsid w:val="00DE4A79"/>
    <w:rsid w:val="00DE5D34"/>
    <w:rsid w:val="00DE72DD"/>
    <w:rsid w:val="00DF010B"/>
    <w:rsid w:val="00DF1F2E"/>
    <w:rsid w:val="00DF366E"/>
    <w:rsid w:val="00DF5797"/>
    <w:rsid w:val="00E0206B"/>
    <w:rsid w:val="00E02ADF"/>
    <w:rsid w:val="00E02D84"/>
    <w:rsid w:val="00E03229"/>
    <w:rsid w:val="00E05C9A"/>
    <w:rsid w:val="00E0677B"/>
    <w:rsid w:val="00E06DD3"/>
    <w:rsid w:val="00E079F8"/>
    <w:rsid w:val="00E14300"/>
    <w:rsid w:val="00E1451C"/>
    <w:rsid w:val="00E1539D"/>
    <w:rsid w:val="00E20863"/>
    <w:rsid w:val="00E20E18"/>
    <w:rsid w:val="00E20FAE"/>
    <w:rsid w:val="00E211C4"/>
    <w:rsid w:val="00E23FC8"/>
    <w:rsid w:val="00E24B2E"/>
    <w:rsid w:val="00E26F5D"/>
    <w:rsid w:val="00E277DF"/>
    <w:rsid w:val="00E30D27"/>
    <w:rsid w:val="00E31209"/>
    <w:rsid w:val="00E31923"/>
    <w:rsid w:val="00E340CE"/>
    <w:rsid w:val="00E341DC"/>
    <w:rsid w:val="00E35E3E"/>
    <w:rsid w:val="00E40098"/>
    <w:rsid w:val="00E446C2"/>
    <w:rsid w:val="00E531A0"/>
    <w:rsid w:val="00E54141"/>
    <w:rsid w:val="00E56426"/>
    <w:rsid w:val="00E60462"/>
    <w:rsid w:val="00E61DE4"/>
    <w:rsid w:val="00E633AB"/>
    <w:rsid w:val="00E65D34"/>
    <w:rsid w:val="00E67D69"/>
    <w:rsid w:val="00E71DED"/>
    <w:rsid w:val="00E74522"/>
    <w:rsid w:val="00E75212"/>
    <w:rsid w:val="00E8023C"/>
    <w:rsid w:val="00E854C9"/>
    <w:rsid w:val="00E8669E"/>
    <w:rsid w:val="00E869B9"/>
    <w:rsid w:val="00E86A46"/>
    <w:rsid w:val="00E90A02"/>
    <w:rsid w:val="00E916B5"/>
    <w:rsid w:val="00E92402"/>
    <w:rsid w:val="00E9466A"/>
    <w:rsid w:val="00E95B9E"/>
    <w:rsid w:val="00E96689"/>
    <w:rsid w:val="00EA0A1B"/>
    <w:rsid w:val="00EA0C55"/>
    <w:rsid w:val="00EA1B43"/>
    <w:rsid w:val="00EA2F35"/>
    <w:rsid w:val="00EA4812"/>
    <w:rsid w:val="00EA5076"/>
    <w:rsid w:val="00EB0A7A"/>
    <w:rsid w:val="00EB0F55"/>
    <w:rsid w:val="00EB3100"/>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F05D7"/>
    <w:rsid w:val="00EF1045"/>
    <w:rsid w:val="00EF1F1B"/>
    <w:rsid w:val="00EF475F"/>
    <w:rsid w:val="00EF5CD4"/>
    <w:rsid w:val="00EF6271"/>
    <w:rsid w:val="00EF66DA"/>
    <w:rsid w:val="00EF68CB"/>
    <w:rsid w:val="00EF792B"/>
    <w:rsid w:val="00F017A7"/>
    <w:rsid w:val="00F07B95"/>
    <w:rsid w:val="00F10E2A"/>
    <w:rsid w:val="00F11949"/>
    <w:rsid w:val="00F11A61"/>
    <w:rsid w:val="00F1574C"/>
    <w:rsid w:val="00F162B5"/>
    <w:rsid w:val="00F223ED"/>
    <w:rsid w:val="00F24B4F"/>
    <w:rsid w:val="00F275EC"/>
    <w:rsid w:val="00F27CC2"/>
    <w:rsid w:val="00F27D25"/>
    <w:rsid w:val="00F33275"/>
    <w:rsid w:val="00F414E5"/>
    <w:rsid w:val="00F45160"/>
    <w:rsid w:val="00F45EF8"/>
    <w:rsid w:val="00F4758E"/>
    <w:rsid w:val="00F47CDB"/>
    <w:rsid w:val="00F506D2"/>
    <w:rsid w:val="00F511E1"/>
    <w:rsid w:val="00F51D01"/>
    <w:rsid w:val="00F529F0"/>
    <w:rsid w:val="00F53E94"/>
    <w:rsid w:val="00F551C1"/>
    <w:rsid w:val="00F61090"/>
    <w:rsid w:val="00F61381"/>
    <w:rsid w:val="00F6198F"/>
    <w:rsid w:val="00F6364C"/>
    <w:rsid w:val="00F63A5C"/>
    <w:rsid w:val="00F63E08"/>
    <w:rsid w:val="00F659D6"/>
    <w:rsid w:val="00F66377"/>
    <w:rsid w:val="00F8399F"/>
    <w:rsid w:val="00F83EA6"/>
    <w:rsid w:val="00F85405"/>
    <w:rsid w:val="00F8684C"/>
    <w:rsid w:val="00F87071"/>
    <w:rsid w:val="00F90CD8"/>
    <w:rsid w:val="00F90E56"/>
    <w:rsid w:val="00F94BCC"/>
    <w:rsid w:val="00F95AE8"/>
    <w:rsid w:val="00F97D02"/>
    <w:rsid w:val="00FA7849"/>
    <w:rsid w:val="00FA7A21"/>
    <w:rsid w:val="00FA7CDB"/>
    <w:rsid w:val="00FB0740"/>
    <w:rsid w:val="00FB0F18"/>
    <w:rsid w:val="00FB2069"/>
    <w:rsid w:val="00FB25A9"/>
    <w:rsid w:val="00FB2C3B"/>
    <w:rsid w:val="00FB2E05"/>
    <w:rsid w:val="00FB3113"/>
    <w:rsid w:val="00FB4B86"/>
    <w:rsid w:val="00FB56B0"/>
    <w:rsid w:val="00FB5896"/>
    <w:rsid w:val="00FB7022"/>
    <w:rsid w:val="00FB708E"/>
    <w:rsid w:val="00FB78BC"/>
    <w:rsid w:val="00FC14BF"/>
    <w:rsid w:val="00FC3409"/>
    <w:rsid w:val="00FC3EF4"/>
    <w:rsid w:val="00FC6440"/>
    <w:rsid w:val="00FD0974"/>
    <w:rsid w:val="00FD0EFC"/>
    <w:rsid w:val="00FD441B"/>
    <w:rsid w:val="00FD74F7"/>
    <w:rsid w:val="00FE1EF2"/>
    <w:rsid w:val="00FE2BF8"/>
    <w:rsid w:val="00FE3701"/>
    <w:rsid w:val="00FE4CBC"/>
    <w:rsid w:val="00FE78A0"/>
    <w:rsid w:val="00FE7D61"/>
    <w:rsid w:val="00FF32D2"/>
    <w:rsid w:val="00FF4880"/>
    <w:rsid w:val="00FF5ACA"/>
    <w:rsid w:val="00FF5D68"/>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55"/>
    <w:pPr>
      <w:spacing w:before="240" w:after="12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6B18"/>
    <w:pPr>
      <w:keepNext/>
      <w:keepLines/>
      <w:spacing w:before="480"/>
      <w:outlineLvl w:val="0"/>
    </w:pPr>
    <w:rPr>
      <w:rFonts w:asciiTheme="majorHAnsi" w:eastAsiaTheme="majorEastAsia" w:hAnsiTheme="majorHAnsi" w:cstheme="majorBidi"/>
      <w:b/>
      <w:bCs/>
      <w:color w:val="4F81BD" w:themeColor="accent1"/>
      <w:sz w:val="32"/>
      <w:szCs w:val="28"/>
    </w:rPr>
  </w:style>
  <w:style w:type="paragraph" w:styleId="Heading2">
    <w:name w:val="heading 2"/>
    <w:basedOn w:val="Normal"/>
    <w:next w:val="Normal"/>
    <w:link w:val="Heading2Char"/>
    <w:uiPriority w:val="9"/>
    <w:unhideWhenUsed/>
    <w:qFormat/>
    <w:rsid w:val="00816E32"/>
    <w:pPr>
      <w:keepNext/>
      <w:keepLines/>
      <w:spacing w:after="0"/>
      <w:outlineLvl w:val="1"/>
    </w:pPr>
    <w:rPr>
      <w:rFonts w:eastAsiaTheme="majorEastAsia" w:cstheme="majorBidi"/>
      <w:bCs/>
      <w:color w:val="4F81BD" w:themeColor="accent1"/>
      <w:sz w:val="28"/>
      <w:szCs w:val="26"/>
    </w:rPr>
  </w:style>
  <w:style w:type="paragraph" w:styleId="Heading3">
    <w:name w:val="heading 3"/>
    <w:basedOn w:val="Normal"/>
    <w:next w:val="Normal"/>
    <w:link w:val="Heading3Char"/>
    <w:uiPriority w:val="9"/>
    <w:unhideWhenUsed/>
    <w:qFormat/>
    <w:rsid w:val="00971E3C"/>
    <w:pPr>
      <w:keepNext/>
      <w:keepLines/>
      <w:spacing w:before="200" w:after="0"/>
      <w:outlineLvl w:val="2"/>
    </w:pPr>
    <w:rPr>
      <w:rFonts w:asciiTheme="majorHAnsi" w:eastAsiaTheme="majorEastAsia" w:hAnsiTheme="majorHAnsi" w:cstheme="majorBidi"/>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E32"/>
    <w:rPr>
      <w:rFonts w:ascii="Times New Roman" w:eastAsiaTheme="majorEastAsia" w:hAnsi="Times New Roman" w:cstheme="majorBidi"/>
      <w:bCs/>
      <w:color w:val="4F81BD" w:themeColor="accent1"/>
      <w:sz w:val="28"/>
      <w:szCs w:val="26"/>
    </w:rPr>
  </w:style>
  <w:style w:type="character" w:customStyle="1" w:styleId="Heading1Char">
    <w:name w:val="Heading 1 Char"/>
    <w:basedOn w:val="DefaultParagraphFont"/>
    <w:link w:val="Heading1"/>
    <w:uiPriority w:val="9"/>
    <w:rsid w:val="004B6B18"/>
    <w:rPr>
      <w:rFonts w:asciiTheme="majorHAnsi" w:eastAsiaTheme="majorEastAsia" w:hAnsiTheme="majorHAnsi" w:cstheme="majorBidi"/>
      <w:b/>
      <w:bCs/>
      <w:color w:val="4F81BD" w:themeColor="accent1"/>
      <w:sz w:val="32"/>
      <w:szCs w:val="28"/>
    </w:rPr>
  </w:style>
  <w:style w:type="paragraph" w:styleId="ListParagraph">
    <w:name w:val="List Paragraph"/>
    <w:basedOn w:val="Normal"/>
    <w:uiPriority w:val="34"/>
    <w:qFormat/>
    <w:rsid w:val="00383597"/>
    <w:pPr>
      <w:ind w:left="720"/>
      <w:contextualSpacing/>
    </w:pPr>
  </w:style>
  <w:style w:type="paragraph" w:styleId="Header">
    <w:name w:val="header"/>
    <w:basedOn w:val="Normal"/>
    <w:link w:val="HeaderChar"/>
    <w:uiPriority w:val="99"/>
    <w:semiHidden/>
    <w:unhideWhenUsed/>
    <w:rsid w:val="001E4E7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E4E73"/>
    <w:rPr>
      <w:rFonts w:ascii="Times New Roman" w:hAnsi="Times New Roman"/>
      <w:sz w:val="24"/>
    </w:rPr>
  </w:style>
  <w:style w:type="paragraph" w:styleId="Footer">
    <w:name w:val="footer"/>
    <w:basedOn w:val="Normal"/>
    <w:link w:val="FooterChar"/>
    <w:uiPriority w:val="99"/>
    <w:unhideWhenUsed/>
    <w:rsid w:val="001E4E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4E73"/>
    <w:rPr>
      <w:rFonts w:ascii="Times New Roman" w:hAnsi="Times New Roman"/>
      <w:sz w:val="24"/>
    </w:rPr>
  </w:style>
  <w:style w:type="paragraph" w:styleId="BalloonText">
    <w:name w:val="Balloon Text"/>
    <w:basedOn w:val="Normal"/>
    <w:link w:val="BalloonTextChar"/>
    <w:uiPriority w:val="99"/>
    <w:semiHidden/>
    <w:unhideWhenUsed/>
    <w:rsid w:val="001E4E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E73"/>
    <w:rPr>
      <w:rFonts w:ascii="Tahoma" w:hAnsi="Tahoma" w:cs="Tahoma"/>
      <w:sz w:val="16"/>
      <w:szCs w:val="16"/>
    </w:rPr>
  </w:style>
  <w:style w:type="paragraph" w:styleId="FootnoteText">
    <w:name w:val="footnote text"/>
    <w:basedOn w:val="Normal"/>
    <w:link w:val="FootnoteTextChar"/>
    <w:uiPriority w:val="99"/>
    <w:semiHidden/>
    <w:unhideWhenUsed/>
    <w:rsid w:val="001E4E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E73"/>
    <w:rPr>
      <w:rFonts w:ascii="Times New Roman" w:hAnsi="Times New Roman"/>
      <w:sz w:val="20"/>
      <w:szCs w:val="20"/>
    </w:rPr>
  </w:style>
  <w:style w:type="character" w:styleId="FootnoteReference">
    <w:name w:val="footnote reference"/>
    <w:basedOn w:val="DefaultParagraphFont"/>
    <w:uiPriority w:val="99"/>
    <w:semiHidden/>
    <w:unhideWhenUsed/>
    <w:rsid w:val="001E4E73"/>
    <w:rPr>
      <w:vertAlign w:val="superscript"/>
    </w:rPr>
  </w:style>
  <w:style w:type="paragraph" w:styleId="NoSpacing">
    <w:name w:val="No Spacing"/>
    <w:uiPriority w:val="1"/>
    <w:rsid w:val="00873C0B"/>
    <w:pPr>
      <w:spacing w:after="0" w:line="240" w:lineRule="auto"/>
    </w:pPr>
    <w:rPr>
      <w:rFonts w:ascii="Times New Roman" w:hAnsi="Times New Roman"/>
      <w:sz w:val="24"/>
    </w:rPr>
  </w:style>
  <w:style w:type="paragraph" w:styleId="Title">
    <w:name w:val="Title"/>
    <w:basedOn w:val="Normal"/>
    <w:next w:val="Normal"/>
    <w:link w:val="Title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155802"/>
    <w:rPr>
      <w:i/>
      <w:iCs/>
      <w:color w:val="808080" w:themeColor="text1" w:themeTint="7F"/>
    </w:rPr>
  </w:style>
  <w:style w:type="character" w:styleId="IntenseEmphasis">
    <w:name w:val="Intense Emphasis"/>
    <w:basedOn w:val="DefaultParagraphFont"/>
    <w:uiPriority w:val="21"/>
    <w:qFormat/>
    <w:rsid w:val="00155802"/>
    <w:rPr>
      <w:b/>
      <w:bCs/>
      <w:i/>
      <w:iCs/>
      <w:color w:val="4F81BD" w:themeColor="accent1"/>
    </w:rPr>
  </w:style>
  <w:style w:type="paragraph" w:styleId="Quote">
    <w:name w:val="Quote"/>
    <w:basedOn w:val="Normal"/>
    <w:next w:val="Normal"/>
    <w:link w:val="Quote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QuoteChar">
    <w:name w:val="Quote Char"/>
    <w:basedOn w:val="DefaultParagraphFont"/>
    <w:link w:val="Quote"/>
    <w:uiPriority w:val="29"/>
    <w:rsid w:val="00111E8B"/>
    <w:rPr>
      <w:rFonts w:ascii="Times New Roman" w:hAnsi="Times New Roman"/>
      <w:i/>
      <w:iCs/>
      <w:color w:val="000000" w:themeColor="text1"/>
      <w:sz w:val="24"/>
    </w:rPr>
  </w:style>
  <w:style w:type="character" w:styleId="Hyperlink">
    <w:name w:val="Hyperlink"/>
    <w:basedOn w:val="DefaultParagraphFont"/>
    <w:uiPriority w:val="99"/>
    <w:unhideWhenUsed/>
    <w:rsid w:val="000C59A0"/>
    <w:rPr>
      <w:color w:val="0000FF" w:themeColor="hyperlink"/>
      <w:u w:val="single"/>
    </w:rPr>
  </w:style>
  <w:style w:type="character" w:customStyle="1" w:styleId="Heading3Char">
    <w:name w:val="Heading 3 Char"/>
    <w:basedOn w:val="DefaultParagraphFont"/>
    <w:link w:val="Heading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C6DA7E-2F01-4AA3-BBC4-0EB1AC98D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50571</TotalTime>
  <Pages>37</Pages>
  <Words>9136</Words>
  <Characters>63497</Characters>
  <Application>Microsoft Office Word</Application>
  <DocSecurity>0</DocSecurity>
  <Lines>1007</Lines>
  <Paragraphs>336</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Grizli777</Company>
  <LinksUpToDate>false</LinksUpToDate>
  <CharactersWithSpaces>72297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Whage</cp:lastModifiedBy>
  <cp:revision>1120</cp:revision>
  <dcterms:created xsi:type="dcterms:W3CDTF">2014-02-05T18:19:00Z</dcterms:created>
  <dcterms:modified xsi:type="dcterms:W3CDTF">2015-04-10T20:10:00Z</dcterms:modified>
</cp:coreProperties>
</file>