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EEA1" w14:textId="45F25040" w:rsidR="00BA4C14" w:rsidRPr="00BA4C14" w:rsidRDefault="00000000" w:rsidP="00BA4C14">
      <w:pPr>
        <w:pStyle w:val="aa"/>
        <w:pBdr>
          <w:bottom w:val="single" w:sz="4" w:space="1" w:color="auto"/>
        </w:pBdr>
        <w:spacing w:after="240"/>
        <w:rPr>
          <w:b/>
          <w:bCs/>
          <w:lang w:val="ru-RU"/>
        </w:rPr>
      </w:pPr>
      <w:r w:rsidRPr="00BA4C14">
        <w:rPr>
          <w:rStyle w:val="af6"/>
          <w:lang w:val="ru-RU"/>
        </w:rPr>
        <w:t>Маркетинговая стратегия</w:t>
      </w:r>
      <w:r w:rsidR="00D04676" w:rsidRPr="00BA4C14">
        <w:rPr>
          <w:rStyle w:val="af6"/>
        </w:rPr>
        <w:t xml:space="preserve"> </w:t>
      </w:r>
      <w:proofErr w:type="spellStart"/>
      <w:r w:rsidRPr="00BA4C14">
        <w:rPr>
          <w:rStyle w:val="af6"/>
        </w:rPr>
        <w:t>TonPay</w:t>
      </w:r>
      <w:proofErr w:type="spellEnd"/>
    </w:p>
    <w:p w14:paraId="168DCA15" w14:textId="77777777" w:rsidR="00D015E0" w:rsidRPr="00F312CA" w:rsidRDefault="00000000">
      <w:pPr>
        <w:pStyle w:val="1"/>
        <w:rPr>
          <w:color w:val="000000" w:themeColor="text1"/>
          <w:lang w:val="ru-RU"/>
        </w:rPr>
      </w:pPr>
      <w:r w:rsidRPr="00F312CA">
        <w:rPr>
          <w:color w:val="000000" w:themeColor="text1"/>
          <w:lang w:val="ru-RU"/>
        </w:rPr>
        <w:t>1. Продукт и позиционирование</w:t>
      </w:r>
    </w:p>
    <w:p w14:paraId="588E509C" w14:textId="77777777" w:rsidR="00D015E0" w:rsidRPr="005D4055" w:rsidRDefault="00000000">
      <w:pPr>
        <w:spacing w:after="120"/>
        <w:rPr>
          <w:lang w:val="ru-RU"/>
        </w:rPr>
      </w:pPr>
      <w:proofErr w:type="spellStart"/>
      <w:r>
        <w:t>TonPay</w:t>
      </w:r>
      <w:proofErr w:type="spellEnd"/>
      <w:r w:rsidRPr="005D4055">
        <w:rPr>
          <w:lang w:val="ru-RU"/>
        </w:rPr>
        <w:t xml:space="preserve"> — платёжная система для </w:t>
      </w:r>
      <w:r>
        <w:t>Telegram</w:t>
      </w:r>
      <w:r w:rsidRPr="005D4055">
        <w:rPr>
          <w:lang w:val="ru-RU"/>
        </w:rPr>
        <w:t xml:space="preserve">. </w:t>
      </w:r>
      <w:proofErr w:type="spellStart"/>
      <w:r w:rsidRPr="005D4055">
        <w:rPr>
          <w:lang w:val="ru-RU"/>
        </w:rPr>
        <w:t>Мерчанты</w:t>
      </w:r>
      <w:proofErr w:type="spellEnd"/>
      <w:r w:rsidRPr="005D4055">
        <w:rPr>
          <w:lang w:val="ru-RU"/>
        </w:rPr>
        <w:t xml:space="preserve"> принимают оплату в криптовалюте </w:t>
      </w:r>
      <w:r>
        <w:t>TON</w:t>
      </w:r>
      <w:r w:rsidRPr="005D4055">
        <w:rPr>
          <w:lang w:val="ru-RU"/>
        </w:rPr>
        <w:t xml:space="preserve"> и в токенах </w:t>
      </w:r>
      <w:r>
        <w:t>Jetton</w:t>
      </w:r>
      <w:r w:rsidRPr="005D4055">
        <w:rPr>
          <w:lang w:val="ru-RU"/>
        </w:rPr>
        <w:t xml:space="preserve"> через сайт и личный кабинет.</w:t>
      </w:r>
    </w:p>
    <w:p w14:paraId="66B7475D" w14:textId="77777777" w:rsidR="00D015E0" w:rsidRPr="005D4055" w:rsidRDefault="00000000">
      <w:pPr>
        <w:spacing w:after="120"/>
        <w:rPr>
          <w:lang w:val="ru-RU"/>
        </w:rPr>
      </w:pPr>
      <w:r w:rsidRPr="005D4055">
        <w:rPr>
          <w:lang w:val="ru-RU"/>
        </w:rPr>
        <w:t xml:space="preserve">Что умеет сервис: создание касс для приёма платежей; приём оплаты по ссылке и через встроенные инструменты; поддержка </w:t>
      </w:r>
      <w:r>
        <w:t>TON</w:t>
      </w:r>
      <w:r w:rsidRPr="005D4055">
        <w:rPr>
          <w:lang w:val="ru-RU"/>
        </w:rPr>
        <w:t xml:space="preserve"> и </w:t>
      </w:r>
      <w:r>
        <w:t>Jetton</w:t>
      </w:r>
      <w:r w:rsidRPr="005D4055">
        <w:rPr>
          <w:lang w:val="ru-RU"/>
        </w:rPr>
        <w:t xml:space="preserve">; вывод заработанных средств на кошелёк </w:t>
      </w:r>
      <w:proofErr w:type="spellStart"/>
      <w:r w:rsidRPr="005D4055">
        <w:rPr>
          <w:lang w:val="ru-RU"/>
        </w:rPr>
        <w:t>мерчанта</w:t>
      </w:r>
      <w:proofErr w:type="spellEnd"/>
      <w:r w:rsidRPr="005D4055">
        <w:rPr>
          <w:lang w:val="ru-RU"/>
        </w:rPr>
        <w:t xml:space="preserve">; личный кабинет со статистикой и настройками (минимальная и максимальная сумма платежа, уведомления). Минимальная сумма платежа и вывода — 0,01 </w:t>
      </w:r>
      <w:r>
        <w:t>TON</w:t>
      </w:r>
      <w:r w:rsidRPr="005D4055">
        <w:rPr>
          <w:lang w:val="ru-RU"/>
        </w:rPr>
        <w:t>. Время ожидания оплаты — 20 минут. При выводе комиссия сети вычитается из суммы.</w:t>
      </w:r>
    </w:p>
    <w:p w14:paraId="20399AB2" w14:textId="77777777" w:rsidR="00D015E0" w:rsidRPr="005D4055" w:rsidRDefault="00000000">
      <w:pPr>
        <w:spacing w:after="120"/>
        <w:rPr>
          <w:lang w:val="ru-RU"/>
        </w:rPr>
      </w:pPr>
      <w:r w:rsidRPr="005D4055">
        <w:rPr>
          <w:lang w:val="ru-RU"/>
        </w:rPr>
        <w:t xml:space="preserve">Почему выбирают нас: одна платформа и для </w:t>
      </w:r>
      <w:r>
        <w:t>TON</w:t>
      </w:r>
      <w:r w:rsidRPr="005D4055">
        <w:rPr>
          <w:lang w:val="ru-RU"/>
        </w:rPr>
        <w:t xml:space="preserve">, и для </w:t>
      </w:r>
      <w:r>
        <w:t>Jetton</w:t>
      </w:r>
      <w:r w:rsidRPr="005D4055">
        <w:rPr>
          <w:lang w:val="ru-RU"/>
        </w:rPr>
        <w:t>; готовый личный кабинет; понятные инструкции для подключения; прозрачные лимиты и статусы платежей.</w:t>
      </w:r>
    </w:p>
    <w:p w14:paraId="5CF06552" w14:textId="77777777" w:rsidR="00D015E0" w:rsidRPr="005D4055" w:rsidRDefault="00000000">
      <w:pPr>
        <w:pStyle w:val="1"/>
        <w:rPr>
          <w:lang w:val="ru-RU"/>
        </w:rPr>
      </w:pPr>
      <w:r w:rsidRPr="00F312CA">
        <w:rPr>
          <w:color w:val="000000" w:themeColor="text1"/>
          <w:lang w:val="ru-RU"/>
        </w:rPr>
        <w:t>2. Целевая аудитория</w:t>
      </w:r>
    </w:p>
    <w:p w14:paraId="0D6BDFA5" w14:textId="77777777" w:rsidR="00D015E0" w:rsidRPr="005D4055" w:rsidRDefault="00000000">
      <w:pPr>
        <w:spacing w:after="120"/>
        <w:rPr>
          <w:lang w:val="ru-RU"/>
        </w:rPr>
      </w:pPr>
      <w:r w:rsidRPr="005D4055">
        <w:rPr>
          <w:lang w:val="ru-RU"/>
        </w:rPr>
        <w:t xml:space="preserve">Основная аудитория — </w:t>
      </w:r>
      <w:proofErr w:type="spellStart"/>
      <w:r w:rsidRPr="005D4055">
        <w:rPr>
          <w:lang w:val="ru-RU"/>
        </w:rPr>
        <w:t>мерчанты</w:t>
      </w:r>
      <w:proofErr w:type="spellEnd"/>
      <w:r w:rsidRPr="005D4055">
        <w:rPr>
          <w:lang w:val="ru-RU"/>
        </w:rPr>
        <w:t xml:space="preserve"> и малый бизнес: интернет-магазины, фрилансеры, продавцы в мессенджерах и </w:t>
      </w:r>
      <w:r>
        <w:t>Telegram</w:t>
      </w:r>
      <w:r w:rsidRPr="005D4055">
        <w:rPr>
          <w:lang w:val="ru-RU"/>
        </w:rPr>
        <w:t xml:space="preserve">, которые хотят принимать оплату в </w:t>
      </w:r>
      <w:r>
        <w:t>TON</w:t>
      </w:r>
      <w:r w:rsidRPr="005D4055">
        <w:rPr>
          <w:lang w:val="ru-RU"/>
        </w:rPr>
        <w:t xml:space="preserve"> и </w:t>
      </w:r>
      <w:r>
        <w:t>Jetton</w:t>
      </w:r>
      <w:r w:rsidRPr="005D4055">
        <w:rPr>
          <w:lang w:val="ru-RU"/>
        </w:rPr>
        <w:t xml:space="preserve">. Дополнительная аудитория — разработчики и компании, встраивающие приём платежей в свои сервисы. Сегменты: пользователи криптовалют, участники экосистемы </w:t>
      </w:r>
      <w:r>
        <w:t>TON</w:t>
      </w:r>
      <w:r w:rsidRPr="005D4055">
        <w:rPr>
          <w:lang w:val="ru-RU"/>
        </w:rPr>
        <w:t xml:space="preserve"> и </w:t>
      </w:r>
      <w:r>
        <w:t>Telegram</w:t>
      </w:r>
      <w:r w:rsidRPr="005D4055">
        <w:rPr>
          <w:lang w:val="ru-RU"/>
        </w:rPr>
        <w:t>, проекты на хакатонах и форумах.</w:t>
      </w:r>
    </w:p>
    <w:p w14:paraId="7E6F8325" w14:textId="77777777" w:rsidR="00D015E0" w:rsidRPr="00F312CA" w:rsidRDefault="00000000">
      <w:pPr>
        <w:pStyle w:val="1"/>
        <w:rPr>
          <w:color w:val="000000" w:themeColor="text1"/>
          <w:lang w:val="ru-RU"/>
        </w:rPr>
      </w:pPr>
      <w:r w:rsidRPr="00F312CA">
        <w:rPr>
          <w:color w:val="000000" w:themeColor="text1"/>
          <w:lang w:val="ru-RU"/>
        </w:rPr>
        <w:t>3. Каналы привлечения</w:t>
      </w:r>
    </w:p>
    <w:p w14:paraId="17072A37" w14:textId="77777777" w:rsidR="00D015E0" w:rsidRPr="005D4055" w:rsidRDefault="00000000">
      <w:pPr>
        <w:spacing w:after="120"/>
        <w:rPr>
          <w:lang w:val="ru-RU"/>
        </w:rPr>
      </w:pPr>
      <w:r w:rsidRPr="005D4055">
        <w:rPr>
          <w:lang w:val="ru-RU"/>
        </w:rPr>
        <w:t xml:space="preserve">Бесплатные: рекомендации в </w:t>
      </w:r>
      <w:r>
        <w:t>Telegram</w:t>
      </w:r>
      <w:r w:rsidRPr="005D4055">
        <w:rPr>
          <w:lang w:val="ru-RU"/>
        </w:rPr>
        <w:t xml:space="preserve"> и на форумах </w:t>
      </w:r>
      <w:r>
        <w:t>TON</w:t>
      </w:r>
      <w:r w:rsidRPr="005D4055">
        <w:rPr>
          <w:lang w:val="ru-RU"/>
        </w:rPr>
        <w:t xml:space="preserve">; сотрудничество с каналами и ботами; публичные инструкции и примеры; участие в хакатонах и мероприятиях. Платные: таргетированная реклама во ВКонтакте и </w:t>
      </w:r>
      <w:r>
        <w:t>Telegram</w:t>
      </w:r>
      <w:r w:rsidRPr="005D4055">
        <w:rPr>
          <w:lang w:val="ru-RU"/>
        </w:rPr>
        <w:t xml:space="preserve">; контекстная реклама в Яндексе по запросам «платежи </w:t>
      </w:r>
      <w:r>
        <w:t>TON</w:t>
      </w:r>
      <w:r w:rsidRPr="005D4055">
        <w:rPr>
          <w:lang w:val="ru-RU"/>
        </w:rPr>
        <w:t xml:space="preserve">», «кошелёк </w:t>
      </w:r>
      <w:r>
        <w:t>Telegram</w:t>
      </w:r>
      <w:r w:rsidRPr="005D4055">
        <w:rPr>
          <w:lang w:val="ru-RU"/>
        </w:rPr>
        <w:t xml:space="preserve">», «приём оплаты криптой». Бюджет на маркетинг в текущей модели — 32 000 руб. в месяц (контекст 15 000, </w:t>
      </w:r>
      <w:proofErr w:type="spellStart"/>
      <w:r w:rsidRPr="005D4055">
        <w:rPr>
          <w:lang w:val="ru-RU"/>
        </w:rPr>
        <w:t>таргет</w:t>
      </w:r>
      <w:proofErr w:type="spellEnd"/>
      <w:r w:rsidRPr="005D4055">
        <w:rPr>
          <w:lang w:val="ru-RU"/>
        </w:rPr>
        <w:t xml:space="preserve"> 12 000, прочее 5 000).</w:t>
      </w:r>
    </w:p>
    <w:p w14:paraId="08EB388E" w14:textId="77777777" w:rsidR="00D015E0" w:rsidRPr="00F312CA" w:rsidRDefault="00000000">
      <w:pPr>
        <w:pStyle w:val="1"/>
        <w:rPr>
          <w:color w:val="000000" w:themeColor="text1"/>
          <w:lang w:val="ru-RU"/>
        </w:rPr>
      </w:pPr>
      <w:r w:rsidRPr="00F312CA">
        <w:rPr>
          <w:color w:val="000000" w:themeColor="text1"/>
          <w:lang w:val="ru-RU"/>
        </w:rPr>
        <w:t>4. Воронка и метрики</w:t>
      </w:r>
    </w:p>
    <w:p w14:paraId="42E55862" w14:textId="77777777" w:rsidR="00D015E0" w:rsidRPr="005D4055" w:rsidRDefault="00000000">
      <w:pPr>
        <w:spacing w:after="120"/>
        <w:rPr>
          <w:lang w:val="ru-RU"/>
        </w:rPr>
      </w:pPr>
      <w:r w:rsidRPr="005D4055">
        <w:rPr>
          <w:lang w:val="ru-RU"/>
        </w:rPr>
        <w:t xml:space="preserve">Этапы: знакомство с сервисом → регистрация → создание первой кассы → первый успешный платёж → регулярное использование и вывод средств. Отслеживаем: стоимость привлечения одного </w:t>
      </w:r>
      <w:proofErr w:type="spellStart"/>
      <w:r w:rsidRPr="005D4055">
        <w:rPr>
          <w:lang w:val="ru-RU"/>
        </w:rPr>
        <w:t>мерчанта</w:t>
      </w:r>
      <w:proofErr w:type="spellEnd"/>
      <w:r w:rsidRPr="005D4055">
        <w:rPr>
          <w:lang w:val="ru-RU"/>
        </w:rPr>
        <w:t xml:space="preserve"> (</w:t>
      </w:r>
      <w:r>
        <w:t>CAC</w:t>
      </w:r>
      <w:r w:rsidRPr="005D4055">
        <w:rPr>
          <w:lang w:val="ru-RU"/>
        </w:rPr>
        <w:t xml:space="preserve">) и доход с одного </w:t>
      </w:r>
      <w:proofErr w:type="spellStart"/>
      <w:r w:rsidRPr="005D4055">
        <w:rPr>
          <w:lang w:val="ru-RU"/>
        </w:rPr>
        <w:t>мерчанта</w:t>
      </w:r>
      <w:proofErr w:type="spellEnd"/>
      <w:r w:rsidRPr="005D4055">
        <w:rPr>
          <w:lang w:val="ru-RU"/>
        </w:rPr>
        <w:t xml:space="preserve"> за время жизни (</w:t>
      </w:r>
      <w:r>
        <w:t>LTV</w:t>
      </w:r>
      <w:r w:rsidRPr="005D4055">
        <w:rPr>
          <w:lang w:val="ru-RU"/>
        </w:rPr>
        <w:t xml:space="preserve">); долю посетителей, создавших кассу (целевая конверсия 8%); долю </w:t>
      </w:r>
      <w:proofErr w:type="spellStart"/>
      <w:r w:rsidRPr="005D4055">
        <w:rPr>
          <w:lang w:val="ru-RU"/>
        </w:rPr>
        <w:t>мерчантов</w:t>
      </w:r>
      <w:proofErr w:type="spellEnd"/>
      <w:r w:rsidRPr="005D4055">
        <w:rPr>
          <w:lang w:val="ru-RU"/>
        </w:rPr>
        <w:t>, продолжающих работать через полгода (целевое удержание 35%); средний оборот на кассу (ориентир 45 000 руб. в месяц). Цель на год: 50 активных касс; выручка от комиссий/оборота — 90 000 руб. в месяц при текущих допущениях.</w:t>
      </w:r>
    </w:p>
    <w:p w14:paraId="737C754D" w14:textId="77777777" w:rsidR="00D015E0" w:rsidRPr="00F312CA" w:rsidRDefault="00000000">
      <w:pPr>
        <w:pStyle w:val="1"/>
        <w:rPr>
          <w:color w:val="000000" w:themeColor="text1"/>
          <w:lang w:val="ru-RU"/>
        </w:rPr>
      </w:pPr>
      <w:r w:rsidRPr="00F312CA">
        <w:rPr>
          <w:color w:val="000000" w:themeColor="text1"/>
          <w:lang w:val="ru-RU"/>
        </w:rPr>
        <w:lastRenderedPageBreak/>
        <w:t>5. Конкуренты и отличия</w:t>
      </w:r>
    </w:p>
    <w:p w14:paraId="08ACF2AD" w14:textId="77777777" w:rsidR="00D015E0" w:rsidRPr="005D4055" w:rsidRDefault="00000000">
      <w:pPr>
        <w:spacing w:after="120"/>
        <w:rPr>
          <w:lang w:val="ru-RU"/>
        </w:rPr>
      </w:pPr>
      <w:r w:rsidRPr="005D4055">
        <w:rPr>
          <w:lang w:val="ru-RU"/>
        </w:rPr>
        <w:t xml:space="preserve">На рынке есть другие решения для приёма </w:t>
      </w:r>
      <w:r>
        <w:t>TON</w:t>
      </w:r>
      <w:r w:rsidRPr="005D4055">
        <w:rPr>
          <w:lang w:val="ru-RU"/>
        </w:rPr>
        <w:t xml:space="preserve"> и платёжные боты в </w:t>
      </w:r>
      <w:r>
        <w:t>Telegram</w:t>
      </w:r>
      <w:r w:rsidRPr="005D4055">
        <w:rPr>
          <w:lang w:val="ru-RU"/>
        </w:rPr>
        <w:t xml:space="preserve">. Отличия </w:t>
      </w:r>
      <w:proofErr w:type="spellStart"/>
      <w:r>
        <w:t>TonPay</w:t>
      </w:r>
      <w:proofErr w:type="spellEnd"/>
      <w:r w:rsidRPr="005D4055">
        <w:rPr>
          <w:lang w:val="ru-RU"/>
        </w:rPr>
        <w:t xml:space="preserve">: полный цикл — приём </w:t>
      </w:r>
      <w:r>
        <w:t>TON</w:t>
      </w:r>
      <w:r w:rsidRPr="005D4055">
        <w:rPr>
          <w:lang w:val="ru-RU"/>
        </w:rPr>
        <w:t xml:space="preserve"> и </w:t>
      </w:r>
      <w:r>
        <w:t>Jetton</w:t>
      </w:r>
      <w:r w:rsidRPr="005D4055">
        <w:rPr>
          <w:lang w:val="ru-RU"/>
        </w:rPr>
        <w:t>, личный кабинет и вывод в одном месте; открытые инструкции и примеры для разработчиков; настраиваемые лимиты и уведомления для интеграции; единый кабинет для управления кассами и просмотра статистики.</w:t>
      </w:r>
    </w:p>
    <w:p w14:paraId="6DE6994E" w14:textId="77777777" w:rsidR="00D015E0" w:rsidRPr="00F312CA" w:rsidRDefault="00000000">
      <w:pPr>
        <w:pStyle w:val="1"/>
        <w:rPr>
          <w:color w:val="000000" w:themeColor="text1"/>
          <w:lang w:val="ru-RU"/>
        </w:rPr>
      </w:pPr>
      <w:r w:rsidRPr="00F312CA">
        <w:rPr>
          <w:color w:val="000000" w:themeColor="text1"/>
          <w:lang w:val="ru-RU"/>
        </w:rPr>
        <w:t>6. План действий</w:t>
      </w:r>
    </w:p>
    <w:p w14:paraId="429449F6" w14:textId="77777777" w:rsidR="00D015E0" w:rsidRPr="005D4055" w:rsidRDefault="00000000" w:rsidP="00F312CA">
      <w:pPr>
        <w:spacing w:after="40"/>
        <w:rPr>
          <w:lang w:val="ru-RU"/>
        </w:rPr>
      </w:pPr>
      <w:r w:rsidRPr="005D4055">
        <w:rPr>
          <w:lang w:val="ru-RU"/>
        </w:rPr>
        <w:t xml:space="preserve">• Вести контент в </w:t>
      </w:r>
      <w:r>
        <w:t>Telegram</w:t>
      </w:r>
      <w:r w:rsidRPr="005D4055">
        <w:rPr>
          <w:lang w:val="ru-RU"/>
        </w:rPr>
        <w:t xml:space="preserve"> и соцсетях: кейсы </w:t>
      </w:r>
      <w:proofErr w:type="spellStart"/>
      <w:r w:rsidRPr="005D4055">
        <w:rPr>
          <w:lang w:val="ru-RU"/>
        </w:rPr>
        <w:t>мерчантов</w:t>
      </w:r>
      <w:proofErr w:type="spellEnd"/>
      <w:r w:rsidRPr="005D4055">
        <w:rPr>
          <w:lang w:val="ru-RU"/>
        </w:rPr>
        <w:t>, пошаговые инструкции.</w:t>
      </w:r>
    </w:p>
    <w:p w14:paraId="4DE62953" w14:textId="77777777" w:rsidR="00D015E0" w:rsidRPr="005D4055" w:rsidRDefault="00000000" w:rsidP="00F312CA">
      <w:pPr>
        <w:spacing w:after="40"/>
        <w:rPr>
          <w:lang w:val="ru-RU"/>
        </w:rPr>
      </w:pPr>
      <w:r w:rsidRPr="005D4055">
        <w:rPr>
          <w:lang w:val="ru-RU"/>
        </w:rPr>
        <w:t xml:space="preserve">• Настроить метки и аналитику, чтобы понимать, откуда приходят </w:t>
      </w:r>
      <w:proofErr w:type="spellStart"/>
      <w:r w:rsidRPr="005D4055">
        <w:rPr>
          <w:lang w:val="ru-RU"/>
        </w:rPr>
        <w:t>мерчанты</w:t>
      </w:r>
      <w:proofErr w:type="spellEnd"/>
      <w:r w:rsidRPr="005D4055">
        <w:rPr>
          <w:lang w:val="ru-RU"/>
        </w:rPr>
        <w:t>.</w:t>
      </w:r>
    </w:p>
    <w:p w14:paraId="11CC2F85" w14:textId="77777777" w:rsidR="00D015E0" w:rsidRPr="005D4055" w:rsidRDefault="00000000" w:rsidP="00F312CA">
      <w:pPr>
        <w:spacing w:after="40"/>
        <w:rPr>
          <w:lang w:val="ru-RU"/>
        </w:rPr>
      </w:pPr>
      <w:r w:rsidRPr="005D4055">
        <w:rPr>
          <w:lang w:val="ru-RU"/>
        </w:rPr>
        <w:t xml:space="preserve">• Запустить платную рекламу с тестами объявлений по запросам «приём платежей </w:t>
      </w:r>
      <w:r>
        <w:t>TON</w:t>
      </w:r>
      <w:r w:rsidRPr="005D4055">
        <w:rPr>
          <w:lang w:val="ru-RU"/>
        </w:rPr>
        <w:t>», «касса крипта».</w:t>
      </w:r>
    </w:p>
    <w:p w14:paraId="6147B70A" w14:textId="77777777" w:rsidR="00D015E0" w:rsidRPr="005D4055" w:rsidRDefault="00000000" w:rsidP="00F312CA">
      <w:pPr>
        <w:spacing w:after="40"/>
        <w:rPr>
          <w:lang w:val="ru-RU"/>
        </w:rPr>
      </w:pPr>
      <w:r w:rsidRPr="005D4055">
        <w:rPr>
          <w:lang w:val="ru-RU"/>
        </w:rPr>
        <w:t xml:space="preserve">• Сделать реферальную программу: бонус за приглашённого </w:t>
      </w:r>
      <w:proofErr w:type="spellStart"/>
      <w:r w:rsidRPr="005D4055">
        <w:rPr>
          <w:lang w:val="ru-RU"/>
        </w:rPr>
        <w:t>мерчанта</w:t>
      </w:r>
      <w:proofErr w:type="spellEnd"/>
      <w:r w:rsidRPr="005D4055">
        <w:rPr>
          <w:lang w:val="ru-RU"/>
        </w:rPr>
        <w:t>.</w:t>
      </w:r>
    </w:p>
    <w:p w14:paraId="1745DD8A" w14:textId="77777777" w:rsidR="00D015E0" w:rsidRPr="005D4055" w:rsidRDefault="00000000" w:rsidP="00F312CA">
      <w:pPr>
        <w:spacing w:after="40"/>
        <w:rPr>
          <w:lang w:val="ru-RU"/>
        </w:rPr>
      </w:pPr>
      <w:r w:rsidRPr="005D4055">
        <w:rPr>
          <w:lang w:val="ru-RU"/>
        </w:rPr>
        <w:t xml:space="preserve">• Участвовать в форумах и хакатонах </w:t>
      </w:r>
      <w:r>
        <w:t>TON</w:t>
      </w:r>
      <w:r w:rsidRPr="005D4055">
        <w:rPr>
          <w:lang w:val="ru-RU"/>
        </w:rPr>
        <w:t xml:space="preserve"> и </w:t>
      </w:r>
      <w:r>
        <w:t>Telegram</w:t>
      </w:r>
      <w:r w:rsidRPr="005D4055">
        <w:rPr>
          <w:lang w:val="ru-RU"/>
        </w:rPr>
        <w:t>; готовить выступления и презентации продукта.</w:t>
      </w:r>
    </w:p>
    <w:p w14:paraId="47CAC756" w14:textId="28423E9F" w:rsidR="00D015E0" w:rsidRPr="005D4055" w:rsidRDefault="00000000" w:rsidP="00F312CA">
      <w:pPr>
        <w:spacing w:after="40"/>
        <w:rPr>
          <w:lang w:val="ru-RU"/>
        </w:rPr>
      </w:pPr>
      <w:r w:rsidRPr="005D4055">
        <w:rPr>
          <w:lang w:val="ru-RU"/>
        </w:rPr>
        <w:t>• Дополнять инструкции, материалы для выступлений и презентаций, текст НИР.</w:t>
      </w:r>
    </w:p>
    <w:sectPr w:rsidR="00D015E0" w:rsidRPr="005D40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976576">
    <w:abstractNumId w:val="8"/>
  </w:num>
  <w:num w:numId="2" w16cid:durableId="1270119383">
    <w:abstractNumId w:val="6"/>
  </w:num>
  <w:num w:numId="3" w16cid:durableId="1873758683">
    <w:abstractNumId w:val="5"/>
  </w:num>
  <w:num w:numId="4" w16cid:durableId="2042127932">
    <w:abstractNumId w:val="4"/>
  </w:num>
  <w:num w:numId="5" w16cid:durableId="1690258628">
    <w:abstractNumId w:val="7"/>
  </w:num>
  <w:num w:numId="6" w16cid:durableId="1500343193">
    <w:abstractNumId w:val="3"/>
  </w:num>
  <w:num w:numId="7" w16cid:durableId="146212001">
    <w:abstractNumId w:val="2"/>
  </w:num>
  <w:num w:numId="8" w16cid:durableId="1148743143">
    <w:abstractNumId w:val="1"/>
  </w:num>
  <w:num w:numId="9" w16cid:durableId="30778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A61"/>
    <w:rsid w:val="0029639D"/>
    <w:rsid w:val="00326F90"/>
    <w:rsid w:val="0033063F"/>
    <w:rsid w:val="00541362"/>
    <w:rsid w:val="005D4055"/>
    <w:rsid w:val="009D5B6E"/>
    <w:rsid w:val="00AA1D8D"/>
    <w:rsid w:val="00B47730"/>
    <w:rsid w:val="00BA4C14"/>
    <w:rsid w:val="00CB0664"/>
    <w:rsid w:val="00D015E0"/>
    <w:rsid w:val="00D04676"/>
    <w:rsid w:val="00EB05C0"/>
    <w:rsid w:val="00F312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0211E"/>
  <w14:defaultImageDpi w14:val="300"/>
  <w15:docId w15:val="{17465F9B-4B95-4E1E-810B-3F1E31809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D0467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D04676"/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Абрамов</cp:lastModifiedBy>
  <cp:revision>9</cp:revision>
  <dcterms:created xsi:type="dcterms:W3CDTF">2013-12-23T23:15:00Z</dcterms:created>
  <dcterms:modified xsi:type="dcterms:W3CDTF">2026-03-12T20:35:00Z</dcterms:modified>
  <cp:category/>
</cp:coreProperties>
</file>