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20FFD7">
      <w:pPr>
        <w:jc w:val="center"/>
        <w:rPr>
          <w:rFonts w:hint="eastAsia" w:ascii="Segoe UI" w:hAnsi="Segoe UI" w:eastAsia="宋体" w:cs="Segoe UI"/>
          <w:b/>
          <w:bCs/>
          <w:i w:val="0"/>
          <w:iCs w:val="0"/>
          <w:caps w:val="0"/>
          <w:color w:val="1C1F23"/>
          <w:spacing w:val="0"/>
          <w:sz w:val="30"/>
          <w:szCs w:val="30"/>
          <w:shd w:val="clear" w:fill="FFFFFF"/>
          <w:lang w:val="en-US" w:eastAsia="zh-CN"/>
        </w:rPr>
      </w:pPr>
      <w:r>
        <w:rPr>
          <w:rFonts w:hint="eastAsia" w:ascii="Segoe UI" w:hAnsi="Segoe UI" w:eastAsia="宋体" w:cs="Segoe UI"/>
          <w:b/>
          <w:bCs/>
          <w:i w:val="0"/>
          <w:iCs w:val="0"/>
          <w:caps w:val="0"/>
          <w:color w:val="1C1F23"/>
          <w:spacing w:val="0"/>
          <w:sz w:val="30"/>
          <w:szCs w:val="30"/>
          <w:shd w:val="clear" w:fill="FFFFFF"/>
          <w:lang w:val="en-US" w:eastAsia="zh-CN"/>
        </w:rPr>
        <w:t>论中美冲突下的计算机操作系统发展策略</w:t>
      </w:r>
      <w:bookmarkStart w:id="0" w:name="_GoBack"/>
      <w:bookmarkEnd w:id="0"/>
    </w:p>
    <w:p w14:paraId="6B390EF3">
      <w:pPr>
        <w:jc w:val="both"/>
        <w:rPr>
          <w:rFonts w:ascii="Segoe UI" w:hAnsi="Segoe UI" w:eastAsia="Segoe UI" w:cs="Segoe UI"/>
          <w:b/>
          <w:bCs/>
          <w:i w:val="0"/>
          <w:iCs w:val="0"/>
          <w:caps w:val="0"/>
          <w:color w:val="1C1F23"/>
          <w:spacing w:val="0"/>
          <w:sz w:val="27"/>
          <w:szCs w:val="27"/>
          <w:shd w:val="clear" w:fill="FFFFFF"/>
        </w:rPr>
      </w:pPr>
      <w:r>
        <w:rPr>
          <w:rFonts w:hint="eastAsia" w:ascii="Segoe UI" w:hAnsi="Segoe UI" w:eastAsia="宋体" w:cs="Segoe UI"/>
          <w:b/>
          <w:bCs/>
          <w:i w:val="0"/>
          <w:iCs w:val="0"/>
          <w:caps w:val="0"/>
          <w:color w:val="1C1F23"/>
          <w:spacing w:val="0"/>
          <w:sz w:val="27"/>
          <w:szCs w:val="27"/>
          <w:shd w:val="clear" w:fill="FFFFFF"/>
          <w:lang w:val="en-US" w:eastAsia="zh-CN"/>
        </w:rPr>
        <w:t>一．</w:t>
      </w:r>
      <w:r>
        <w:rPr>
          <w:rFonts w:ascii="Segoe UI" w:hAnsi="Segoe UI" w:eastAsia="Segoe UI" w:cs="Segoe UI"/>
          <w:b/>
          <w:bCs/>
          <w:i w:val="0"/>
          <w:iCs w:val="0"/>
          <w:caps w:val="0"/>
          <w:color w:val="1C1F23"/>
          <w:spacing w:val="0"/>
          <w:sz w:val="27"/>
          <w:szCs w:val="27"/>
          <w:shd w:val="clear" w:fill="FFFFFF"/>
        </w:rPr>
        <w:t>加强自主研发</w:t>
      </w:r>
    </w:p>
    <w:p w14:paraId="3E2C5B72">
      <w:pPr>
        <w:numPr>
          <w:numId w:val="0"/>
        </w:numPr>
        <w:ind w:firstLine="540" w:firstLineChars="200"/>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政府和相关企业应加大对操作系统研发的资金、人力和技术投入。积极探索新的技术架构和算法，如微内核架构、分布式操作系统技术、人工智能与操作系统的融合技术等，以提高操作系统的性能、安全性、稳定性和智能化水平。同时，注重对核心技术的研发和掌握，如内核优化、驱动开发、安全机制等方面，减少对国外技术的依赖。 </w:t>
      </w:r>
    </w:p>
    <w:p w14:paraId="5ED0FEEA">
      <w:pPr>
        <w:numPr>
          <w:numId w:val="0"/>
        </w:numPr>
        <w:rPr>
          <w:rFonts w:ascii="Segoe UI" w:hAnsi="Segoe UI" w:eastAsia="Segoe UI" w:cs="Segoe UI"/>
          <w:b/>
          <w:bCs/>
          <w:i w:val="0"/>
          <w:iCs w:val="0"/>
          <w:caps w:val="0"/>
          <w:color w:val="1C1F23"/>
          <w:spacing w:val="0"/>
          <w:sz w:val="27"/>
          <w:szCs w:val="27"/>
          <w:shd w:val="clear" w:fill="FFFFFF"/>
        </w:rPr>
      </w:pPr>
      <w:r>
        <w:rPr>
          <w:rFonts w:hint="eastAsia" w:ascii="Segoe UI" w:hAnsi="Segoe UI" w:eastAsia="宋体" w:cs="Segoe UI"/>
          <w:b/>
          <w:bCs/>
          <w:i w:val="0"/>
          <w:iCs w:val="0"/>
          <w:caps w:val="0"/>
          <w:color w:val="1C1F23"/>
          <w:spacing w:val="0"/>
          <w:sz w:val="27"/>
          <w:szCs w:val="27"/>
          <w:shd w:val="clear" w:fill="FFFFFF"/>
          <w:lang w:val="en-US" w:eastAsia="zh-CN"/>
        </w:rPr>
        <w:t>二．</w:t>
      </w:r>
      <w:r>
        <w:rPr>
          <w:rFonts w:ascii="Segoe UI" w:hAnsi="Segoe UI" w:eastAsia="Segoe UI" w:cs="Segoe UI"/>
          <w:b/>
          <w:bCs/>
          <w:i w:val="0"/>
          <w:iCs w:val="0"/>
          <w:caps w:val="0"/>
          <w:color w:val="1C1F23"/>
          <w:spacing w:val="0"/>
          <w:sz w:val="27"/>
          <w:szCs w:val="27"/>
          <w:shd w:val="clear" w:fill="FFFFFF"/>
        </w:rPr>
        <w:t>推动国产操作系统的应用与推广</w:t>
      </w:r>
    </w:p>
    <w:p w14:paraId="496A9E26">
      <w:pPr>
        <w:numPr>
          <w:numId w:val="0"/>
        </w:numPr>
        <w:ind w:firstLine="540" w:firstLineChars="200"/>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政府键领域和公共部门优先采用国产操作系统，起到示范和引领作用。鼓励软件开发者为国产操作系统开发各类应用软件，丰富应用生态。通过举办开发者大赛、提供开发支持和奖励等方式，吸引更多开发者参与到国产操作系统的生态建设中来。此外，推动国产操作系统与国内硬件厂商的合作，实现软硬件的协同优化。 </w:t>
      </w:r>
    </w:p>
    <w:p w14:paraId="3C656447">
      <w:pPr>
        <w:numPr>
          <w:numId w:val="0"/>
        </w:numPr>
        <w:rPr>
          <w:rFonts w:ascii="Segoe UI" w:hAnsi="Segoe UI" w:eastAsia="Segoe UI" w:cs="Segoe UI"/>
          <w:b/>
          <w:bCs/>
          <w:i w:val="0"/>
          <w:iCs w:val="0"/>
          <w:caps w:val="0"/>
          <w:color w:val="1C1F23"/>
          <w:spacing w:val="0"/>
          <w:sz w:val="27"/>
          <w:szCs w:val="27"/>
          <w:shd w:val="clear" w:fill="FFFFFF"/>
        </w:rPr>
      </w:pPr>
      <w:r>
        <w:rPr>
          <w:rFonts w:hint="eastAsia" w:ascii="Segoe UI" w:hAnsi="Segoe UI" w:eastAsia="宋体" w:cs="Segoe UI"/>
          <w:b/>
          <w:bCs/>
          <w:i w:val="0"/>
          <w:iCs w:val="0"/>
          <w:caps w:val="0"/>
          <w:color w:val="1C1F23"/>
          <w:spacing w:val="0"/>
          <w:sz w:val="27"/>
          <w:szCs w:val="27"/>
          <w:shd w:val="clear" w:fill="FFFFFF"/>
          <w:lang w:val="en-US" w:eastAsia="zh-CN"/>
        </w:rPr>
        <w:t>三．</w:t>
      </w:r>
      <w:r>
        <w:rPr>
          <w:rFonts w:ascii="Segoe UI" w:hAnsi="Segoe UI" w:eastAsia="Segoe UI" w:cs="Segoe UI"/>
          <w:b/>
          <w:bCs/>
          <w:i w:val="0"/>
          <w:iCs w:val="0"/>
          <w:caps w:val="0"/>
          <w:color w:val="1C1F23"/>
          <w:spacing w:val="0"/>
          <w:sz w:val="27"/>
          <w:szCs w:val="27"/>
          <w:shd w:val="clear" w:fill="FFFFFF"/>
        </w:rPr>
        <w:t>加强国际合作</w:t>
      </w:r>
    </w:p>
    <w:p w14:paraId="0E3E940F">
      <w:pPr>
        <w:numPr>
          <w:numId w:val="0"/>
        </w:numPr>
        <w:ind w:firstLine="540" w:firstLineChars="200"/>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与其他不受美国影响或对美国技术依赖较小的国家开展操作系统方面的合作，共同研发、共享技术成果。积极参与国际上知名的开源操作系统项目，在贡献代码和技术的同时，学习和吸收先进的技术和理念，提升自身的技术水平和研发能力。并且可以基于开源项目，进行二次开发和创新，打造具有特色的国产操作系统。 </w:t>
      </w:r>
    </w:p>
    <w:p w14:paraId="0C289931">
      <w:pPr>
        <w:numPr>
          <w:numId w:val="0"/>
        </w:numPr>
        <w:rPr>
          <w:rFonts w:ascii="Segoe UI" w:hAnsi="Segoe UI" w:eastAsia="Segoe UI" w:cs="Segoe UI"/>
          <w:i w:val="0"/>
          <w:iCs w:val="0"/>
          <w:caps w:val="0"/>
          <w:color w:val="1C1F23"/>
          <w:spacing w:val="0"/>
          <w:sz w:val="27"/>
          <w:szCs w:val="27"/>
          <w:shd w:val="clear" w:fill="FFFFFF"/>
        </w:rPr>
      </w:pPr>
      <w:r>
        <w:rPr>
          <w:rFonts w:hint="eastAsia" w:ascii="Segoe UI" w:hAnsi="Segoe UI" w:eastAsia="宋体" w:cs="Segoe UI"/>
          <w:b/>
          <w:bCs/>
          <w:i w:val="0"/>
          <w:iCs w:val="0"/>
          <w:caps w:val="0"/>
          <w:color w:val="1C1F23"/>
          <w:spacing w:val="0"/>
          <w:sz w:val="27"/>
          <w:szCs w:val="27"/>
          <w:shd w:val="clear" w:fill="FFFFFF"/>
          <w:lang w:val="en-US" w:eastAsia="zh-CN"/>
        </w:rPr>
        <w:t>四．</w:t>
      </w:r>
      <w:r>
        <w:rPr>
          <w:rFonts w:ascii="Segoe UI" w:hAnsi="Segoe UI" w:eastAsia="Segoe UI" w:cs="Segoe UI"/>
          <w:b/>
          <w:bCs/>
          <w:i w:val="0"/>
          <w:iCs w:val="0"/>
          <w:caps w:val="0"/>
          <w:color w:val="1C1F23"/>
          <w:spacing w:val="0"/>
          <w:sz w:val="27"/>
          <w:szCs w:val="27"/>
          <w:shd w:val="clear" w:fill="FFFFFF"/>
        </w:rPr>
        <w:t>保障安全与隐私</w:t>
      </w:r>
      <w:r>
        <w:rPr>
          <w:rFonts w:ascii="Segoe UI" w:hAnsi="Segoe UI" w:eastAsia="Segoe UI" w:cs="Segoe UI"/>
          <w:i w:val="0"/>
          <w:iCs w:val="0"/>
          <w:caps w:val="0"/>
          <w:color w:val="1C1F23"/>
          <w:spacing w:val="0"/>
          <w:sz w:val="27"/>
          <w:szCs w:val="27"/>
          <w:shd w:val="clear" w:fill="FFFFFF"/>
        </w:rPr>
        <w:t xml:space="preserve"> </w:t>
      </w:r>
    </w:p>
    <w:p w14:paraId="6C03C051">
      <w:pPr>
        <w:numPr>
          <w:numId w:val="0"/>
        </w:numPr>
        <w:ind w:firstLine="540" w:firstLineChars="200"/>
      </w:pPr>
      <w:r>
        <w:rPr>
          <w:rFonts w:ascii="Segoe UI" w:hAnsi="Segoe UI" w:eastAsia="Segoe UI" w:cs="Segoe UI"/>
          <w:i w:val="0"/>
          <w:iCs w:val="0"/>
          <w:caps w:val="0"/>
          <w:color w:val="1C1F23"/>
          <w:spacing w:val="0"/>
          <w:sz w:val="27"/>
          <w:szCs w:val="27"/>
          <w:shd w:val="clear" w:fill="FFFFFF"/>
        </w:rPr>
        <w:t>加大在操作系统安全技术方面的研发投入，采用先进的加密算法、访问控制技术、安全审计机制等，确保操作系统的安全性，防止数据泄露和恶意攻击。建立操作系统的安全漏洞监测和修复机制，及时发现和解决安全问题。 制定严格的操作系统安全标准和规范，要求国产操作系统在开发和应用过程中必须遵循这些标准，提高整体的安全水平。同时，加强对操作系统安全的监管和审查，确保符合安全要求。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mNTUzZDFlNTJjOWIwODg5MTA2ZGYzOTFjOGNhMzMifQ=="/>
  </w:docVars>
  <w:rsids>
    <w:rsidRoot w:val="65EE6F0F"/>
    <w:rsid w:val="65EE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2024-09-23T01:52:00Z</dcterms:created>
  <dc:creator>86136</dc:creator>
  <cp:lastModifiedBy>可乐味的狐狸</cp:lastModifiedBy>
  <dcterms:modified xsi:type="dcterms:W3CDTF">2024-09-23T02:04:38Z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63F685DE8FB64458BAD00ACB0261BEFB_11</vt:lpwstr>
  </property>
</Properties>
</file>