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0F7" w:rsidRDefault="00B20F8C" w:rsidP="00F562B8">
      <w:pPr>
        <w:jc w:val="center"/>
        <w:rPr>
          <w:rFonts w:ascii="Times New Roman" w:hAnsi="Times New Roman" w:cs="Times New Roman"/>
          <w:sz w:val="28"/>
          <w:szCs w:val="28"/>
        </w:rPr>
      </w:pPr>
      <w:r>
        <w:rPr>
          <w:rFonts w:ascii="Times New Roman" w:hAnsi="Times New Roman" w:cs="Times New Roman" w:hint="eastAsia"/>
          <w:sz w:val="28"/>
          <w:szCs w:val="28"/>
        </w:rPr>
        <w:t>Study Guide 4</w:t>
      </w:r>
      <w:r>
        <w:rPr>
          <w:rFonts w:ascii="Times New Roman" w:hAnsi="Times New Roman" w:cs="Times New Roman"/>
          <w:sz w:val="28"/>
          <w:szCs w:val="28"/>
        </w:rPr>
        <w:t>(</w:t>
      </w:r>
      <w:r>
        <w:rPr>
          <w:rFonts w:ascii="Times New Roman" w:hAnsi="Times New Roman" w:cs="Times New Roman" w:hint="eastAsia"/>
          <w:sz w:val="28"/>
          <w:szCs w:val="28"/>
        </w:rPr>
        <w:t>Dec 12</w:t>
      </w:r>
      <w:r>
        <w:rPr>
          <w:rFonts w:ascii="Times New Roman" w:hAnsi="Times New Roman" w:cs="Times New Roman"/>
          <w:sz w:val="28"/>
          <w:szCs w:val="28"/>
        </w:rPr>
        <w:t>, 2022)</w:t>
      </w:r>
    </w:p>
    <w:p w:rsidR="001140F7" w:rsidRDefault="001140F7" w:rsidP="00F562B8">
      <w:pPr>
        <w:rPr>
          <w:rFonts w:ascii="Times New Roman" w:hAnsi="Times New Roman" w:cs="Times New Roman"/>
          <w:sz w:val="24"/>
        </w:rPr>
      </w:pPr>
    </w:p>
    <w:p w:rsidR="001140F7" w:rsidRPr="00F562B8" w:rsidRDefault="00B20F8C" w:rsidP="00F562B8">
      <w:pPr>
        <w:numPr>
          <w:ilvl w:val="0"/>
          <w:numId w:val="1"/>
        </w:numPr>
        <w:rPr>
          <w:rFonts w:ascii="Times New Roman" w:hAnsi="Times New Roman" w:cs="Times New Roman"/>
          <w:sz w:val="28"/>
          <w:szCs w:val="28"/>
        </w:rPr>
      </w:pPr>
      <w:r>
        <w:rPr>
          <w:rFonts w:ascii="Times New Roman" w:hAnsi="Times New Roman" w:cs="Times New Roman"/>
          <w:sz w:val="24"/>
        </w:rPr>
        <w:t xml:space="preserve"> </w:t>
      </w:r>
      <w:r>
        <w:rPr>
          <w:rFonts w:ascii="Times New Roman" w:hAnsi="Times New Roman" w:cs="Times New Roman" w:hint="eastAsia"/>
          <w:sz w:val="24"/>
        </w:rPr>
        <w:t>According to Chalmers, can we live a good life in virtual worlds? Why?</w:t>
      </w:r>
    </w:p>
    <w:p w:rsidR="00F562B8" w:rsidRDefault="00F562B8" w:rsidP="00F562B8">
      <w:pPr>
        <w:ind w:left="420"/>
        <w:rPr>
          <w:rFonts w:ascii="Times New Roman" w:hAnsi="Times New Roman" w:cs="Times New Roman"/>
          <w:sz w:val="24"/>
          <w:szCs w:val="28"/>
        </w:rPr>
      </w:pPr>
      <w:r w:rsidRPr="00F562B8">
        <w:rPr>
          <w:rFonts w:ascii="Times New Roman" w:hAnsi="Times New Roman" w:cs="Times New Roman"/>
          <w:sz w:val="24"/>
          <w:szCs w:val="28"/>
        </w:rPr>
        <w:t xml:space="preserve">Yes. </w:t>
      </w:r>
      <w:r w:rsidRPr="00F562B8">
        <w:rPr>
          <w:rFonts w:ascii="Times New Roman" w:hAnsi="Times New Roman" w:cs="Times New Roman" w:hint="eastAsia"/>
          <w:sz w:val="24"/>
          <w:szCs w:val="28"/>
        </w:rPr>
        <w:t>原则上，虚拟现实中的生命可以与非虚拟现实中的生命具有相同的价值。可以肯定的是，虚拟现实中的生活有好有坏，就像物理现实中的生活一样。但如果它不好，也不会因为它是虚拟的就不好。</w:t>
      </w:r>
    </w:p>
    <w:p w:rsidR="00F562B8" w:rsidRPr="00F562B8" w:rsidRDefault="00F562B8" w:rsidP="00F562B8">
      <w:pPr>
        <w:ind w:left="420"/>
        <w:rPr>
          <w:rFonts w:ascii="Times New Roman" w:hAnsi="Times New Roman" w:cs="Times New Roman" w:hint="eastAsia"/>
          <w:sz w:val="24"/>
          <w:szCs w:val="28"/>
        </w:rPr>
      </w:pPr>
    </w:p>
    <w:p w:rsidR="001140F7" w:rsidRDefault="00B20F8C" w:rsidP="00F562B8">
      <w:pPr>
        <w:numPr>
          <w:ilvl w:val="0"/>
          <w:numId w:val="1"/>
        </w:numPr>
        <w:rPr>
          <w:rFonts w:ascii="Times New Roman" w:hAnsi="Times New Roman" w:cs="Times New Roman"/>
          <w:sz w:val="24"/>
        </w:rPr>
      </w:pPr>
      <w:r>
        <w:rPr>
          <w:rFonts w:ascii="Times New Roman" w:hAnsi="Times New Roman" w:cs="Times New Roman" w:hint="eastAsia"/>
          <w:sz w:val="24"/>
        </w:rPr>
        <w:t xml:space="preserve"> According to Chalmers, what</w:t>
      </w:r>
      <w:r>
        <w:rPr>
          <w:rFonts w:ascii="Times New Roman" w:hAnsi="Times New Roman" w:cs="Times New Roman"/>
          <w:sz w:val="24"/>
        </w:rPr>
        <w:t>’</w:t>
      </w:r>
      <w:r>
        <w:rPr>
          <w:rFonts w:ascii="Times New Roman" w:hAnsi="Times New Roman" w:cs="Times New Roman" w:hint="eastAsia"/>
          <w:sz w:val="24"/>
        </w:rPr>
        <w:t>s missing from long-term VR?</w:t>
      </w:r>
    </w:p>
    <w:p w:rsidR="00F562B8" w:rsidRPr="00F562B8" w:rsidRDefault="00F562B8" w:rsidP="00F562B8">
      <w:pPr>
        <w:ind w:left="420"/>
        <w:rPr>
          <w:rFonts w:ascii="Times New Roman" w:hAnsi="Times New Roman" w:cs="Times New Roman" w:hint="eastAsia"/>
          <w:sz w:val="24"/>
        </w:rPr>
      </w:pPr>
      <w:r w:rsidRPr="00F562B8">
        <w:rPr>
          <w:rFonts w:ascii="Times New Roman" w:hAnsi="Times New Roman" w:cs="Times New Roman" w:hint="eastAsia"/>
          <w:sz w:val="24"/>
        </w:rPr>
        <w:t>我们有理由认为，长期的虚拟现实技术可能会因为缺乏自然、历史，甚至是出生和死亡而变得贫瘠。</w:t>
      </w:r>
    </w:p>
    <w:p w:rsidR="00F562B8" w:rsidRPr="00F562B8" w:rsidRDefault="00F562B8" w:rsidP="00F562B8">
      <w:pPr>
        <w:ind w:left="420"/>
        <w:rPr>
          <w:rFonts w:ascii="Times New Roman" w:hAnsi="Times New Roman" w:cs="Times New Roman" w:hint="eastAsia"/>
          <w:sz w:val="24"/>
        </w:rPr>
      </w:pPr>
      <w:r w:rsidRPr="00F562B8">
        <w:rPr>
          <w:rFonts w:ascii="Times New Roman" w:hAnsi="Times New Roman" w:cs="Times New Roman" w:hint="eastAsia"/>
          <w:sz w:val="24"/>
        </w:rPr>
        <w:t>它们都是有价值的，或者至少是现实生活中有意义的方面。尽管如此，这些缺失的好处可以与许多新的生命形式和其他可能性所产生的新好处进行权衡虚拟现实。把一切都放在一起衡量，似乎至少有可能在虚拟世界中拥有有意义和有价值的生活。对于许多人来说，选择在</w:t>
      </w:r>
      <w:r w:rsidRPr="00F562B8">
        <w:rPr>
          <w:rFonts w:ascii="Times New Roman" w:hAnsi="Times New Roman" w:cs="Times New Roman" w:hint="eastAsia"/>
          <w:sz w:val="24"/>
        </w:rPr>
        <w:t>VR</w:t>
      </w:r>
      <w:r w:rsidRPr="00F562B8">
        <w:rPr>
          <w:rFonts w:ascii="Times New Roman" w:hAnsi="Times New Roman" w:cs="Times New Roman" w:hint="eastAsia"/>
          <w:sz w:val="24"/>
        </w:rPr>
        <w:t>中度过大部分时间或大部分时间将是一个合理的选择。</w:t>
      </w:r>
    </w:p>
    <w:p w:rsidR="00F562B8" w:rsidRPr="00F562B8" w:rsidRDefault="00F562B8" w:rsidP="00F562B8">
      <w:pPr>
        <w:ind w:left="420"/>
        <w:rPr>
          <w:rFonts w:ascii="Times New Roman" w:hAnsi="Times New Roman" w:cs="Times New Roman" w:hint="eastAsia"/>
          <w:sz w:val="24"/>
        </w:rPr>
      </w:pPr>
    </w:p>
    <w:p w:rsidR="001140F7" w:rsidRDefault="00B20F8C" w:rsidP="00F562B8">
      <w:pPr>
        <w:numPr>
          <w:ilvl w:val="0"/>
          <w:numId w:val="1"/>
        </w:numPr>
        <w:rPr>
          <w:rFonts w:ascii="Times New Roman" w:hAnsi="Times New Roman" w:cs="Times New Roman"/>
          <w:sz w:val="24"/>
        </w:rPr>
      </w:pPr>
      <w:r>
        <w:rPr>
          <w:rFonts w:ascii="Times New Roman" w:hAnsi="Times New Roman" w:cs="Times New Roman" w:hint="eastAsia"/>
          <w:sz w:val="24"/>
        </w:rPr>
        <w:t xml:space="preserve"> What kinds of </w:t>
      </w:r>
      <w:bookmarkStart w:id="0" w:name="_GoBack"/>
      <w:r>
        <w:rPr>
          <w:rFonts w:ascii="Times New Roman" w:hAnsi="Times New Roman" w:cs="Times New Roman" w:hint="eastAsia"/>
          <w:sz w:val="24"/>
        </w:rPr>
        <w:t>thought experiment</w:t>
      </w:r>
      <w:bookmarkEnd w:id="0"/>
      <w:r>
        <w:rPr>
          <w:rFonts w:ascii="Times New Roman" w:hAnsi="Times New Roman" w:cs="Times New Roman" w:hint="eastAsia"/>
          <w:sz w:val="24"/>
        </w:rPr>
        <w:t xml:space="preserve"> that Chalmers mention in chapter 17 of the book titled Reality+ virtual worlds and the problems of philosophy? What is his purpose of mentioning the thought experiment?</w:t>
      </w:r>
    </w:p>
    <w:p w:rsidR="00F562B8" w:rsidRDefault="00F562B8" w:rsidP="00F562B8">
      <w:pPr>
        <w:ind w:left="4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967</w:t>
      </w:r>
      <w:r>
        <w:rPr>
          <w:rFonts w:ascii="Times New Roman" w:hAnsi="Times New Roman" w:cs="Times New Roman" w:hint="eastAsia"/>
          <w:sz w:val="24"/>
        </w:rPr>
        <w:t>年失控电车。</w:t>
      </w:r>
      <w:r w:rsidRPr="00F562B8">
        <w:rPr>
          <w:rFonts w:ascii="Times New Roman" w:hAnsi="Times New Roman" w:cs="Times New Roman"/>
          <w:sz w:val="24"/>
        </w:rPr>
        <w:t>trolley problem.</w:t>
      </w:r>
      <w:r w:rsidRPr="00F562B8">
        <w:rPr>
          <w:rFonts w:hint="eastAsia"/>
        </w:rPr>
        <w:t xml:space="preserve"> </w:t>
      </w:r>
      <w:r w:rsidRPr="00F562B8">
        <w:rPr>
          <w:rFonts w:ascii="Times New Roman" w:hAnsi="Times New Roman" w:cs="Times New Roman" w:hint="eastAsia"/>
          <w:sz w:val="24"/>
        </w:rPr>
        <w:t>电车案例和移植案例在结构上是相似的，但我们的直觉是相反的。我们如何调和它们</w:t>
      </w:r>
      <w:r w:rsidRPr="00F562B8">
        <w:rPr>
          <w:rFonts w:ascii="Times New Roman" w:hAnsi="Times New Roman" w:cs="Times New Roman" w:hint="eastAsia"/>
          <w:sz w:val="24"/>
        </w:rPr>
        <w:t>?</w:t>
      </w:r>
      <w:r w:rsidRPr="00F562B8">
        <w:rPr>
          <w:rFonts w:ascii="Times New Roman" w:hAnsi="Times New Roman" w:cs="Times New Roman" w:hint="eastAsia"/>
          <w:sz w:val="24"/>
        </w:rPr>
        <w:t>我们可以改变对这个或那个案子的判断。或者我们可以试着找出两者之间的相关差异</w:t>
      </w:r>
      <w:r w:rsidR="00632427">
        <w:rPr>
          <w:rFonts w:ascii="Times New Roman" w:hAnsi="Times New Roman" w:cs="Times New Roman" w:hint="eastAsia"/>
          <w:sz w:val="24"/>
        </w:rPr>
        <w:t>。为了引出对虚拟世界中道德标准的探讨。</w:t>
      </w:r>
    </w:p>
    <w:p w:rsidR="00632427" w:rsidRPr="00F562B8" w:rsidRDefault="00632427" w:rsidP="00F562B8">
      <w:pPr>
        <w:ind w:left="420"/>
        <w:rPr>
          <w:rFonts w:ascii="Times New Roman" w:hAnsi="Times New Roman" w:cs="Times New Roman" w:hint="eastAsia"/>
          <w:sz w:val="24"/>
        </w:rPr>
      </w:pPr>
    </w:p>
    <w:p w:rsidR="001140F7" w:rsidRDefault="00B20F8C" w:rsidP="00F562B8">
      <w:pPr>
        <w:numPr>
          <w:ilvl w:val="0"/>
          <w:numId w:val="1"/>
        </w:numPr>
        <w:rPr>
          <w:rFonts w:ascii="Times New Roman" w:hAnsi="Times New Roman" w:cs="Times New Roman"/>
          <w:sz w:val="24"/>
        </w:rPr>
      </w:pPr>
      <w:r>
        <w:rPr>
          <w:rFonts w:ascii="Times New Roman" w:hAnsi="Times New Roman" w:cs="Times New Roman" w:hint="eastAsia"/>
          <w:sz w:val="24"/>
        </w:rPr>
        <w:t xml:space="preserve">According to Lefebvre, what does urban fabric mean? </w:t>
      </w:r>
    </w:p>
    <w:p w:rsidR="00B20F8C" w:rsidRDefault="00632427" w:rsidP="00632427">
      <w:pPr>
        <w:ind w:left="420"/>
        <w:rPr>
          <w:rFonts w:ascii="Segoe UI" w:hAnsi="Segoe UI" w:cs="Segoe UI"/>
          <w:color w:val="2A2B2E"/>
          <w:szCs w:val="21"/>
          <w:shd w:val="clear" w:color="auto" w:fill="FFFFFF"/>
        </w:rPr>
      </w:pPr>
      <w:r>
        <w:rPr>
          <w:rFonts w:ascii="Segoe UI" w:hAnsi="Segoe UI" w:cs="Segoe UI"/>
          <w:color w:val="2A2B2E"/>
          <w:szCs w:val="21"/>
          <w:shd w:val="clear" w:color="auto" w:fill="FFFFFF"/>
        </w:rPr>
        <w:t>指一种由不均匀的网组成的生物扩散网，允许或多或少扩展的部分逃脱</w:t>
      </w:r>
      <w:r>
        <w:rPr>
          <w:rFonts w:ascii="Segoe UI" w:hAnsi="Segoe UI" w:cs="Segoe UI"/>
          <w:color w:val="2A2B2E"/>
          <w:szCs w:val="21"/>
          <w:shd w:val="clear" w:color="auto" w:fill="FFFFFF"/>
        </w:rPr>
        <w:t>:</w:t>
      </w:r>
      <w:r>
        <w:rPr>
          <w:rFonts w:ascii="Segoe UI" w:hAnsi="Segoe UI" w:cs="Segoe UI"/>
          <w:color w:val="2A2B2E"/>
          <w:szCs w:val="21"/>
          <w:shd w:val="clear" w:color="auto" w:fill="FFFFFF"/>
        </w:rPr>
        <w:t>村庄或村庄，整个地区。如果把这些现象放在农村和旧的土地结构的角度来看，就可以分析一般的集中运动</w:t>
      </w:r>
      <w:r>
        <w:rPr>
          <w:rFonts w:ascii="Segoe UI" w:hAnsi="Segoe UI" w:cs="Segoe UI"/>
          <w:color w:val="2A2B2E"/>
          <w:szCs w:val="21"/>
          <w:shd w:val="clear" w:color="auto" w:fill="FFFFFF"/>
        </w:rPr>
        <w:t>:</w:t>
      </w:r>
      <w:r>
        <w:rPr>
          <w:rFonts w:ascii="Segoe UI" w:hAnsi="Segoe UI" w:cs="Segoe UI"/>
          <w:color w:val="2A2B2E"/>
          <w:szCs w:val="21"/>
          <w:shd w:val="clear" w:color="auto" w:fill="FFFFFF"/>
        </w:rPr>
        <w:t>从市镇和大小城镇的人口</w:t>
      </w:r>
      <w:r>
        <w:rPr>
          <w:rFonts w:ascii="Segoe UI" w:hAnsi="Segoe UI" w:cs="Segoe UI"/>
          <w:color w:val="2A2B2E"/>
          <w:szCs w:val="21"/>
          <w:shd w:val="clear" w:color="auto" w:fill="FFFFFF"/>
        </w:rPr>
        <w:t>——</w:t>
      </w:r>
      <w:r>
        <w:rPr>
          <w:rFonts w:ascii="Segoe UI" w:hAnsi="Segoe UI" w:cs="Segoe UI"/>
          <w:color w:val="2A2B2E"/>
          <w:szCs w:val="21"/>
          <w:shd w:val="clear" w:color="auto" w:fill="FFFFFF"/>
        </w:rPr>
        <w:t>财产和剥削</w:t>
      </w:r>
      <w:r>
        <w:rPr>
          <w:rFonts w:ascii="Segoe UI" w:hAnsi="Segoe UI" w:cs="Segoe UI"/>
          <w:color w:val="2A2B2E"/>
          <w:szCs w:val="21"/>
          <w:shd w:val="clear" w:color="auto" w:fill="FFFFFF"/>
        </w:rPr>
        <w:t>——</w:t>
      </w:r>
      <w:r>
        <w:rPr>
          <w:rFonts w:ascii="Segoe UI" w:hAnsi="Segoe UI" w:cs="Segoe UI"/>
          <w:color w:val="2A2B2E"/>
          <w:szCs w:val="21"/>
          <w:shd w:val="clear" w:color="auto" w:fill="FFFFFF"/>
        </w:rPr>
        <w:t>到运输组织和商业交换等等的集中运动。</w:t>
      </w:r>
    </w:p>
    <w:p w:rsidR="00632427" w:rsidRDefault="00632427" w:rsidP="00632427">
      <w:pPr>
        <w:ind w:left="420"/>
        <w:rPr>
          <w:rFonts w:ascii="Times New Roman" w:hAnsi="Times New Roman" w:cs="Times New Roman"/>
          <w:sz w:val="24"/>
        </w:rPr>
      </w:pPr>
      <w:r w:rsidRPr="00632427">
        <w:rPr>
          <w:rFonts w:ascii="Times New Roman" w:hAnsi="Times New Roman" w:cs="Times New Roman" w:hint="eastAsia"/>
          <w:sz w:val="24"/>
        </w:rPr>
        <w:t>城市结构可以用生态系统的概念来描述，生态系统是围绕一个或几个古老的和新的城市构成的连贯统一。</w:t>
      </w:r>
    </w:p>
    <w:p w:rsidR="00B20F8C" w:rsidRDefault="00B20F8C" w:rsidP="00632427">
      <w:pPr>
        <w:ind w:left="420"/>
        <w:rPr>
          <w:rFonts w:ascii="Times New Roman" w:hAnsi="Times New Roman" w:cs="Times New Roman" w:hint="eastAsia"/>
          <w:sz w:val="24"/>
        </w:rPr>
      </w:pPr>
      <w:r>
        <w:rPr>
          <w:rFonts w:ascii="Segoe UI" w:hAnsi="Segoe UI" w:cs="Segoe UI"/>
          <w:color w:val="2A2B2E"/>
          <w:szCs w:val="21"/>
          <w:shd w:val="clear" w:color="auto" w:fill="FFFFFF"/>
        </w:rPr>
        <w:t>受到城市</w:t>
      </w:r>
      <w:r>
        <w:rPr>
          <w:rFonts w:ascii="Segoe UI" w:hAnsi="Segoe UI" w:cs="Segoe UI" w:hint="eastAsia"/>
          <w:color w:val="2A2B2E"/>
          <w:szCs w:val="21"/>
          <w:shd w:val="clear" w:color="auto" w:fill="FFFFFF"/>
        </w:rPr>
        <w:t>结构</w:t>
      </w:r>
      <w:r>
        <w:rPr>
          <w:rFonts w:ascii="Segoe UI" w:hAnsi="Segoe UI" w:cs="Segoe UI"/>
          <w:color w:val="2A2B2E"/>
          <w:szCs w:val="21"/>
          <w:shd w:val="clear" w:color="auto" w:fill="FFFFFF"/>
        </w:rPr>
        <w:t>的影响，城市社会和城市生活渗透到乡村。</w:t>
      </w:r>
    </w:p>
    <w:p w:rsidR="001140F7" w:rsidRDefault="00B20F8C" w:rsidP="00F562B8">
      <w:pPr>
        <w:numPr>
          <w:ilvl w:val="0"/>
          <w:numId w:val="1"/>
        </w:numPr>
        <w:rPr>
          <w:rFonts w:ascii="Times New Roman" w:hAnsi="Times New Roman" w:cs="Times New Roman"/>
          <w:sz w:val="24"/>
        </w:rPr>
      </w:pPr>
      <w:r>
        <w:rPr>
          <w:rFonts w:ascii="Times New Roman" w:hAnsi="Times New Roman" w:cs="Times New Roman" w:hint="eastAsia"/>
          <w:sz w:val="24"/>
        </w:rPr>
        <w:t xml:space="preserve"> How does Lefebvre address the problems of city?</w:t>
      </w:r>
    </w:p>
    <w:p w:rsidR="001140F7" w:rsidRDefault="001140F7" w:rsidP="00F562B8">
      <w:pPr>
        <w:rPr>
          <w:rFonts w:ascii="Times New Roman" w:hAnsi="Times New Roman" w:cs="Times New Roman"/>
          <w:sz w:val="24"/>
        </w:rPr>
      </w:pPr>
    </w:p>
    <w:sectPr w:rsidR="00114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2E603"/>
    <w:multiLevelType w:val="singleLevel"/>
    <w:tmpl w:val="7272E60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wYTgyYzI0MDViODJjMzUwZTIzODZkYjcxOGIzYzYifQ=="/>
  </w:docVars>
  <w:rsids>
    <w:rsidRoot w:val="428B73EB"/>
    <w:rsid w:val="0006399E"/>
    <w:rsid w:val="001140F7"/>
    <w:rsid w:val="00632427"/>
    <w:rsid w:val="00B20F8C"/>
    <w:rsid w:val="00ED5986"/>
    <w:rsid w:val="00F562B8"/>
    <w:rsid w:val="028916DF"/>
    <w:rsid w:val="05B2161C"/>
    <w:rsid w:val="08743F0C"/>
    <w:rsid w:val="0B304DED"/>
    <w:rsid w:val="17DE3E23"/>
    <w:rsid w:val="198D78AF"/>
    <w:rsid w:val="1F43738D"/>
    <w:rsid w:val="21D868F4"/>
    <w:rsid w:val="24D42836"/>
    <w:rsid w:val="28FE4325"/>
    <w:rsid w:val="2B1B7252"/>
    <w:rsid w:val="2BE315B0"/>
    <w:rsid w:val="2BF612E4"/>
    <w:rsid w:val="30D31A02"/>
    <w:rsid w:val="31C35FE0"/>
    <w:rsid w:val="350C7DCA"/>
    <w:rsid w:val="35E622AC"/>
    <w:rsid w:val="382B25B9"/>
    <w:rsid w:val="386D0B7F"/>
    <w:rsid w:val="428B73EB"/>
    <w:rsid w:val="45596713"/>
    <w:rsid w:val="47A81BD4"/>
    <w:rsid w:val="4957480F"/>
    <w:rsid w:val="49640B9A"/>
    <w:rsid w:val="4EAD187E"/>
    <w:rsid w:val="4EBE5B02"/>
    <w:rsid w:val="4FC450D1"/>
    <w:rsid w:val="5EA902B4"/>
    <w:rsid w:val="6336768D"/>
    <w:rsid w:val="662A7F2C"/>
    <w:rsid w:val="69DF4B8A"/>
    <w:rsid w:val="76472434"/>
    <w:rsid w:val="78AC46E4"/>
    <w:rsid w:val="7ACB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590B7"/>
  <w15:docId w15:val="{F1FFBE71-6015-4E0E-9781-A356E5DE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高山</dc:creator>
  <cp:lastModifiedBy>冯柏钧</cp:lastModifiedBy>
  <cp:revision>3</cp:revision>
  <dcterms:created xsi:type="dcterms:W3CDTF">2022-10-29T12:42:00Z</dcterms:created>
  <dcterms:modified xsi:type="dcterms:W3CDTF">2022-12-12T05:13:00Z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0B524F648A404B03A09CDCAF56D36843</vt:lpwstr>
  </property>
</Properties>
</file>