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default" w:ascii="Times New Roman" w:hAnsi="Times New Roman"/>
          <w:b/>
          <w:bCs/>
          <w:color w:val="000000"/>
          <w:kern w:val="0"/>
          <w:sz w:val="48"/>
          <w:szCs w:val="48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kern w:val="0"/>
          <w:sz w:val="48"/>
          <w:szCs w:val="48"/>
        </w:rPr>
        <w:t xml:space="preserve">Lab </w:t>
      </w:r>
      <w:r>
        <w:rPr>
          <w:rFonts w:hint="eastAsia" w:ascii="Times New Roman" w:hAnsi="Times New Roman"/>
          <w:b/>
          <w:bCs/>
          <w:color w:val="000000"/>
          <w:kern w:val="0"/>
          <w:sz w:val="48"/>
          <w:szCs w:val="48"/>
          <w:lang w:val="en-US" w:eastAsia="zh-CN"/>
        </w:rPr>
        <w:t>4</w:t>
      </w:r>
      <w:r>
        <w:rPr>
          <w:rFonts w:hint="eastAsia" w:ascii="Times New Roman" w:hAnsi="Times New Roman"/>
          <w:b/>
          <w:bCs/>
          <w:color w:val="000000"/>
          <w:kern w:val="0"/>
          <w:sz w:val="48"/>
          <w:szCs w:val="48"/>
        </w:rPr>
        <w:t>：</w:t>
      </w:r>
      <w:r>
        <w:rPr>
          <w:rFonts w:hint="eastAsia" w:ascii="Times New Roman" w:hAnsi="Times New Roman"/>
          <w:b/>
          <w:bCs/>
          <w:color w:val="000000"/>
          <w:kern w:val="0"/>
          <w:sz w:val="48"/>
          <w:szCs w:val="48"/>
          <w:lang w:val="en-US" w:eastAsia="zh-CN"/>
        </w:rPr>
        <w:t>The Continuous-Time Fourier Transform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Style w:val="2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2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hint="eastAsia" w:ascii="楷体_GB2312" w:hAnsi="Times New Roman" w:eastAsia="楷体_GB2312" w:cs="楷体_GB2312"/>
                <w:kern w:val="0"/>
                <w:szCs w:val="21"/>
              </w:rPr>
              <w:t>：</w:t>
            </w:r>
            <w:r>
              <w:rPr>
                <w:rFonts w:hint="eastAsia" w:ascii="宋体" w:hAnsi="宋体" w:eastAsia="宋体" w:cs="楷体_GB2312"/>
                <w:kern w:val="0"/>
                <w:szCs w:val="21"/>
              </w:rPr>
              <w:t>冯柏钧</w:t>
            </w:r>
            <w:r>
              <w:rPr>
                <w:rFonts w:hint="eastAsia" w:ascii="楷体_GB2312" w:hAnsi="Times New Roman" w:eastAsia="楷体_GB2312" w:cs="楷体_GB2312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1"/>
              </w:rPr>
              <w:t>Student ID:12011</w:t>
            </w:r>
            <w:r>
              <w:rPr>
                <w:rFonts w:hint="eastAsia" w:ascii="Times New Roman" w:hAnsi="Times New Roman"/>
                <w:kern w:val="0"/>
                <w:szCs w:val="21"/>
                <w:lang w:val="en-US" w:eastAsia="zh-CN"/>
              </w:rPr>
              <w:t>1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24 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eastAsia="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hint="eastAsia" w:ascii="Times New Roman" w:hAnsi="Times New Roman"/>
                <w:kern w:val="0"/>
                <w:szCs w:val="21"/>
              </w:rPr>
              <w:t>：</w:t>
            </w:r>
            <w:r>
              <w:rPr>
                <w:rFonts w:hint="eastAsia" w:ascii="宋体" w:hAnsi="宋体" w:eastAsia="宋体" w:cs="楷体_GB2312"/>
                <w:kern w:val="0"/>
                <w:szCs w:val="21"/>
              </w:rPr>
              <w:t>周安然</w:t>
            </w:r>
            <w:r>
              <w:rPr>
                <w:rFonts w:hint="eastAsia" w:ascii="楷体_GB2312" w:hAnsi="Times New Roman" w:eastAsia="楷体_GB2312" w:cs="楷体_GB2312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  <w:r>
              <w:rPr>
                <w:rFonts w:hint="eastAsia" w:ascii="Times New Roman" w:hAnsi="Times New Roman"/>
                <w:kern w:val="0"/>
                <w:szCs w:val="21"/>
                <w:lang w:val="en-US" w:eastAsia="zh-CN"/>
              </w:rPr>
              <w:t>12011214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3" w:hRule="atLeast"/>
        </w:trPr>
        <w:tc>
          <w:tcPr>
            <w:tcW w:w="8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30"/>
                <w:szCs w:val="30"/>
              </w:rPr>
              <w:t>Introduction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>The continuous-time Fourier transform (CTFT)</w:t>
            </w: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drawing>
                <wp:inline distT="0" distB="0" distL="114300" distR="114300">
                  <wp:extent cx="2352675" cy="857250"/>
                  <wp:effectExtent l="0" t="0" r="9525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extends the continuous-time Fourier series (CTFS) to allow frequency-domain analysis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aperiodic as well as periodic continuous-time signals. This is an important and powerful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technique since many signals that appear to have complicated structure when viewed in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time domain are simple when viewed in the frequency domain. In addition, the behavior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many LTI systems is easier to understand in the frequency domain than in the time domain.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To use frequency-domain techniques effectively, it is important to develop intuition for how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properties of signals in the time and frequency domains are related.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>The exercises in this chapter will help to foster this intuition for signals in general, and for the impulse responses and frequency responses of LTI systems in particular</w:t>
            </w: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rPr>
                <w:rFonts w:hint="default" w:ascii="Times New Roman" w:hAnsi="Times New Roman" w:eastAsia="楷体_GB2312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30"/>
                <w:szCs w:val="30"/>
              </w:rPr>
              <w:t>Lab results &amp; Analysis</w:t>
            </w:r>
            <w:r>
              <w:rPr>
                <w:rFonts w:hint="default" w:ascii="Times New Roman" w:hAnsi="Times New Roman" w:eastAsia="楷体_GB2312" w:cs="Times New Roman"/>
                <w:kern w:val="0"/>
                <w:sz w:val="24"/>
                <w:szCs w:val="24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Helvetica-Bold" w:cs="Times New Roman"/>
                <w:b/>
                <w:bCs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4.6 </w:t>
            </w:r>
            <w:r>
              <w:rPr>
                <w:rFonts w:hint="default" w:ascii="Times New Roman" w:hAnsi="Times New Roman" w:eastAsia="Helvetica-Bold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Amplitude Modulation and the Continuous-Time Fourier Transform</w:t>
            </w:r>
            <w:r>
              <w:rPr>
                <w:rFonts w:hint="default" w:ascii="Helvetica-Bold" w:hAnsi="Helvetica-Bold" w:eastAsia="Helvetica-Bold" w:cs="Helvetica-Bold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-Roman" w:hAnsi="Times-Roman" w:eastAsia="Times-Roman" w:cs="Times-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-Roman" w:hAnsi="Times-Roman" w:eastAsia="Times-Roman" w:cs="Times-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w:t>Question(a)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5198745" cy="543560"/>
                  <wp:effectExtent l="0" t="0" r="13335" b="508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74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Results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drawing>
                <wp:inline distT="0" distB="0" distL="114300" distR="114300">
                  <wp:extent cx="5202555" cy="4640580"/>
                  <wp:effectExtent l="0" t="0" r="9525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555" cy="464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Analysis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-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The picture is the </w:t>
            </w:r>
            <w:r>
              <w:rPr>
                <w:rFonts w:hint="default" w:ascii="Times New Roman" w:hAnsi="Times New Roman" w:eastAsia="Times-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signal that corresponds to the letter 'Z' in Morse code,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-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-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Times-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Times-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Question( b)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4829175" cy="352425"/>
                  <wp:effectExtent l="0" t="0" r="1905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Results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drawing>
                <wp:inline distT="0" distB="0" distL="114300" distR="114300">
                  <wp:extent cx="5203825" cy="4392295"/>
                  <wp:effectExtent l="0" t="0" r="8255" b="1206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825" cy="439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Analysis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This is the low pass system.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Question(c)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drawing>
                <wp:inline distT="0" distB="0" distL="114300" distR="114300">
                  <wp:extent cx="5201285" cy="1332865"/>
                  <wp:effectExtent l="0" t="0" r="10795" b="825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285" cy="1332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Results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drawing>
                <wp:inline distT="0" distB="0" distL="114300" distR="114300">
                  <wp:extent cx="5203825" cy="4607560"/>
                  <wp:effectExtent l="0" t="0" r="8255" b="1016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825" cy="460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Analysis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The picture contains </w:t>
            </w:r>
            <w:r>
              <w:rPr>
                <w:rFonts w:hint="default" w:ascii="Times New Roman" w:hAnsi="Times New Roman" w:eastAsia="Times-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ydash and ydot along with the original signals dash and dot.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Question(d)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drawing>
                <wp:inline distT="0" distB="0" distL="114300" distR="114300">
                  <wp:extent cx="5202555" cy="869950"/>
                  <wp:effectExtent l="0" t="0" r="9525" b="1397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555" cy="86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Results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drawing>
                <wp:inline distT="0" distB="0" distL="114300" distR="114300">
                  <wp:extent cx="5202555" cy="4537075"/>
                  <wp:effectExtent l="0" t="0" r="9525" b="4445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555" cy="453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Analysis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The upper one is y signal, and the other one is yo signal. It is noticed that the range of  y is much larger than the range of  yo.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Question(e)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drawing>
                <wp:inline distT="0" distB="0" distL="114300" distR="114300">
                  <wp:extent cx="5205095" cy="1570990"/>
                  <wp:effectExtent l="0" t="0" r="6985" b="1397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157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Analysis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X1(jw) = (1/4)*[M(j(w - 4*pi*f1)) + 2*M(jw)  + M(j(w + 4*pi*f1))];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X3(jw) = (1/4j)*[M(j(w - 2*pi*f1)) - M(j(w + 4*pi*f1))];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X2(jw) = (1/4)*[M(j(w - 2*pi*(f1 + f2))) + M(j(w - 2*pi*(f1 - f2))) + M(j(w + 2*pi*(f1 -f2))) + M(j(w = 2*pi*(f1 + f2)))];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Question(f)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drawing>
                <wp:inline distT="0" distB="0" distL="114300" distR="114300">
                  <wp:extent cx="5203825" cy="534035"/>
                  <wp:effectExtent l="0" t="0" r="8255" b="14605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825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Results&amp;Analysis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As we can see, t is from 0 to 2 while the N is from 0 to 8000. So the tau must be 1/4000. Then we could get the picture of the CTFT of X(jw).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5201920" cy="4631690"/>
                  <wp:effectExtent l="0" t="0" r="10160" b="1270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920" cy="463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As we could know from the (e), the major part of M1(jw) is around +- 800pi and 0.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5205730" cy="4653280"/>
                  <wp:effectExtent l="0" t="0" r="6350" b="10160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730" cy="465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So we could get the M1(jw) by using the filter. Of course we only target at the M1(jw) which is around 0.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drawing>
                <wp:inline distT="0" distB="0" distL="114300" distR="114300">
                  <wp:extent cx="5203825" cy="4630420"/>
                  <wp:effectExtent l="0" t="0" r="8255" b="2540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825" cy="463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As we could see, it is [dash dot dot], which is the letter “D”.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Question(g)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drawing>
                <wp:inline distT="0" distB="0" distL="114300" distR="114300">
                  <wp:extent cx="5204460" cy="335280"/>
                  <wp:effectExtent l="0" t="0" r="7620" b="0"/>
                  <wp:docPr id="1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Results&amp;Analysis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To get m2, we need to shift the signal by x(t)*exp(j*400pi*t) to get the M2 around 400pi. And then we need to only get the imaginary part of m2 as x(t) has been transformed into complex vector. Then we have: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drawing>
                <wp:inline distT="0" distB="0" distL="114300" distR="114300">
                  <wp:extent cx="5201920" cy="4632960"/>
                  <wp:effectExtent l="0" t="0" r="10160" b="0"/>
                  <wp:docPr id="1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920" cy="463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The m2 is [ dot dot dot], which means letter ”S”.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As for the m3, it has a j in its M3(jw). so it should be found in imaginary part of X(jw). After shifting it by exp(j800pi*t), we get: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drawing>
                <wp:inline distT="0" distB="0" distL="114300" distR="114300">
                  <wp:extent cx="5201920" cy="4690745"/>
                  <wp:effectExtent l="0" t="0" r="10160" b="3175"/>
                  <wp:docPr id="1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920" cy="469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This is m3, which stands for[dot dash dash dot], the letter ”P”.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So the answer is “</w:t>
            </w: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DSP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”.</w:t>
            </w:r>
          </w:p>
          <w:p>
            <w:pPr>
              <w:rPr>
                <w:rFonts w:cs="楷体_GB2312" w:asciiTheme="minorEastAsia" w:hAnsiTheme="minorEastAsia" w:eastAsiaTheme="minorEastAsia"/>
                <w:kern w:val="0"/>
                <w:szCs w:val="21"/>
              </w:rPr>
            </w:pPr>
          </w:p>
          <w:p>
            <w:pPr>
              <w:rPr>
                <w:rFonts w:cs="楷体_GB2312" w:asciiTheme="minorEastAsia" w:hAnsiTheme="minorEastAsia" w:eastAsiaTheme="minorEastAsia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Note</w:t>
            </w:r>
            <w:r>
              <w:rPr>
                <w:rFonts w:ascii="Times New Roman" w:hAnsi="Times New Roman"/>
                <w:kern w:val="0"/>
                <w:szCs w:val="21"/>
              </w:rPr>
              <w:t>: Please indicate meaning of the symbols in all expressions. Please indicate the coordinate and unit in all figures.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Experience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 xml:space="preserve">4.6 is an interesting problem. Using </w:t>
            </w:r>
            <w:r>
              <w:rPr>
                <w:rFonts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>International Morse Code</w:t>
            </w: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to recognize letters is interesting.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drawing>
                <wp:inline distT="0" distB="0" distL="114300" distR="114300">
                  <wp:extent cx="4756150" cy="2082800"/>
                  <wp:effectExtent l="0" t="0" r="13970" b="5080"/>
                  <wp:docPr id="20" name="图片 20" descr="39d469c2966ea3611fd87a47be7583c2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39d469c2966ea3611fd87a47be7583c2_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0" cy="208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drawing>
                <wp:inline distT="0" distB="0" distL="114300" distR="114300">
                  <wp:extent cx="2559050" cy="1631950"/>
                  <wp:effectExtent l="0" t="0" r="1270" b="13970"/>
                  <wp:docPr id="18" name="图片 18" descr="24f7a6572b2f8e3dcea3530f7eb246c9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24f7a6572b2f8e3dcea3530f7eb246c9_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0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drawing>
                <wp:inline distT="0" distB="0" distL="114300" distR="114300">
                  <wp:extent cx="5201285" cy="4093845"/>
                  <wp:effectExtent l="0" t="0" r="10795" b="5715"/>
                  <wp:docPr id="19" name="图片 19" descr="2238a382a3bcfa85d3e549baa8d5d67c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2238a382a3bcfa85d3e549baa8d5d67c_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285" cy="409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Times New Roman" w:hAnsi="Times New Roman" w:eastAsia="宋体"/>
                <w:b/>
                <w:bCs/>
                <w:kern w:val="0"/>
                <w:sz w:val="30"/>
                <w:szCs w:val="30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ind w:firstLine="283" w:firstLineChars="135"/>
              <w:jc w:val="left"/>
            </w:pPr>
            <w:r>
              <w:rPr>
                <w:rFonts w:ascii="Times New Roman" w:hAnsi="Times New Roman"/>
                <w:kern w:val="0"/>
                <w:szCs w:val="21"/>
              </w:rPr>
              <w:t>You can write your experience with this project. Any comment and suggestion on this course are also very welcome.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</w:t>
            </w:r>
          </w:p>
        </w:tc>
      </w:tr>
    </w:tbl>
    <w:p/>
    <w:p/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Code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4.6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clc;clear;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load(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'G:\信号和系统\ctftmod.mat'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z = [dash dash dot dot];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plot(t,z);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"0&lt;=t&lt;=2"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"'Z'"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clc;clear;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load(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'G:\信号和系统\ctftmod.mat'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 = freqs(bf,af);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stem(real(h));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"0&lt;=x&lt;=200"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"h = freqs(bf,af)"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clc;clear;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load(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'G:\信号和系统\ctftmod.mat'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ydash = lsim(bf,af,dash,t(1:length(dash)));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ydot = lsim(bf,af,dash,t(1:length(dot)));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subplot(2,1,1);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plot(dash,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'r--'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plot(ydash,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legend([plot(dash,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'r--'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 plot(ydash,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)],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'dash'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'ydash'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"0,=t&lt;=200"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"the dash and ydash"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off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subplot(2,1,2);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plot(dot,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plot(ydot,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'g--'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legend([plot(dot,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 plot(ydot,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'g--'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)],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'dot'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'ydot'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"0,=t&lt;=200"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"the dot and ydot"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off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clc;clear;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load(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'G:\信号和系统\ctftmod.mat'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 = dash.*cos(2*pi*f1*t(1:length(dash)));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yo = lsim(bf,af,y,t(1:length(y)));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subplot(211);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'0&lt;=t&lt;=2000'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'y is the modifed signal'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subplot(212);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plot(yo');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'0&lt;=t&lt;=2000'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'yo is the filtered y signal'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(f)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clc;clear;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load(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'G:\信号和系统\ctftmod.mat'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N = 8000;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tau = 2/N;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ftx = fftshift(tau*fft(x));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w = [-(N -1)/2:(N-1)/2];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plot(w,ftx);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"-4000&lt;=n&lt;=4000"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"the X(jw) from x(t)"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xc = x.*cos(2*pi*f1*t);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ftxc = fftshift(tau*fft(xc));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plot(w,ftxc);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"-4000&lt;=n&lt;=4000"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"the Y(jw) from x(t)*cos(2*pi*cos(2*pi*f1*t)"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z = lsim(bf,af,xc,t);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plot(z);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xlable(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'0&lt;=n&lt;=8000'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"m1"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clc;clear;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load(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'G:\信号和系统\ctftmod.mat'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N = 8000;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tau = 2/N;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ftx = fftshift(tau*fft(x));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w = [-(N-1)/2:(N-1)/2];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plot(w,ftx);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"-4000&lt;=n&lt;=4000"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"the X(jw) from x(t)"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xc = x.*cos(2*pi*f1*t);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ftxc = fftshift(tau*fft(xc));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plot(w,ftxc);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"-4000&lt;=n&lt;=4000"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"the Y(jw) from x(t)*cos(2*pi*cos(2*pi*f1*t)"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xcm2 = xc.*exp(j*400*pi*t);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z = lsim(bf,af,xcm2,t);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plot(w,imag(z));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"-4000&lt;=n&lt;=4000"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"m2"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xcm3 = xc.*exp(j*800*pi*t);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 = lsim(bf,af,xcm3,t);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plot(w,imag(q));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"-4000&lt;=n&lt;=4000"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"m3"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D1C69"/>
    <w:rsid w:val="4C7D1C69"/>
    <w:rsid w:val="5E40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302</Words>
  <Characters>1585</Characters>
  <Lines>0</Lines>
  <Paragraphs>0</Paragraphs>
  <TotalTime>20</TotalTime>
  <ScaleCrop>false</ScaleCrop>
  <LinksUpToDate>false</LinksUpToDate>
  <CharactersWithSpaces>1833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2022-04-20T14:55:00Z</dcterms:created>
  <dc:creator>DELL</dc:creator>
  <cp:lastModifiedBy>老街的枫</cp:lastModifiedBy>
  <dcterms:modified xsi:type="dcterms:W3CDTF">2022-04-21T03:56:36Z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A1A569B6735A418E8B2B02C618E45A65</vt:lpwstr>
  </property>
</Properties>
</file>