
<file path=[Content_Types].xml><?xml version="1.0" encoding="utf-8"?>
<Types xmlns="http://schemas.openxmlformats.org/package/2006/content-types">
  <Default ContentType="image/jpeg" Extension="jp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70" w:line="240" w:lineRule="auto"/>
        <w:jc w:val="center"/>
        <w:rPr>
          <w:rFonts w:ascii="Calibri" w:cs="Calibri" w:eastAsia="Calibri" w:hAnsi="Calibri"/>
          <w:sz w:val="21"/>
          <w:szCs w:val="21"/>
        </w:rPr>
      </w:pPr>
      <w:r w:rsidDel="00000000" w:rsidR="00000000" w:rsidRPr="00000000">
        <w:rPr>
          <w:rFonts w:ascii="Calibri" w:cs="Calibri" w:eastAsia="Calibri" w:hAnsi="Calibri"/>
          <w:b w:val="1"/>
          <w:bCs w:val="1"/>
          <w:sz w:val="38"/>
          <w:szCs w:val="38"/>
          <w:rtl w:val="0"/>
        </w:rPr>
        <w:t xml:space="preserve">Software Requirements Specification (SRS)</w:t>
      </w:r>
      <w:r w:rsidDel="00000000" w:rsidR="00000000" w:rsidRPr="00000000">
        <w:rPr>
          <w:rtl w:val="0"/>
        </w:rPr>
      </w:r>
    </w:p>
    <w:p w:rsidR="00000000" w:rsidDel="00000000" w:rsidP="00000000" w:rsidRDefault="00000000" w:rsidRPr="00000000" w14:paraId="00000002">
      <w:pPr>
        <w:spacing w:after="280" w:line="240" w:lineRule="auto"/>
        <w:jc w:val="center"/>
        <w:rPr>
          <w:rFonts w:ascii="Calibri" w:cs="Calibri" w:eastAsia="Calibri" w:hAnsi="Calibri"/>
          <w:sz w:val="21"/>
          <w:szCs w:val="21"/>
        </w:rPr>
      </w:pPr>
      <w:r w:rsidDel="00000000" w:rsidR="00000000" w:rsidRPr="00000000">
        <w:rPr>
          <w:rFonts w:ascii="Calibri" w:cs="Calibri" w:eastAsia="Calibri" w:hAnsi="Calibri"/>
          <w:color w:val="44546a"/>
          <w:sz w:val="28"/>
          <w:szCs w:val="28"/>
          <w:rtl w:val="0"/>
        </w:rPr>
        <w:t xml:space="preserve">CT Civic Data Explorer</w:t>
      </w:r>
      <w:r w:rsidDel="00000000" w:rsidR="00000000" w:rsidRPr="00000000">
        <w:rPr>
          <w:rtl w:val="0"/>
        </w:rPr>
      </w:r>
    </w:p>
    <w:p w:rsidR="00000000" w:rsidDel="00000000" w:rsidP="00000000" w:rsidRDefault="00000000" w:rsidRPr="00000000" w14:paraId="00000003">
      <w:pPr>
        <w:spacing w:after="60" w:line="256" w:lineRule="auto"/>
        <w:rPr>
          <w:rFonts w:ascii="Calibri" w:cs="Calibri" w:eastAsia="Calibri" w:hAnsi="Calibri"/>
          <w:b w:val="1"/>
          <w:bCs w:val="1"/>
          <w:sz w:val="21"/>
          <w:szCs w:val="21"/>
        </w:rPr>
      </w:pPr>
      <w:r w:rsidDel="00000000" w:rsidR="00000000" w:rsidRPr="00000000">
        <w:rPr>
          <w:rFonts w:ascii="Calibri" w:cs="Calibri" w:eastAsia="Calibri" w:hAnsi="Calibri"/>
          <w:b w:val="1"/>
          <w:bCs w:val="1"/>
          <w:sz w:val="21"/>
          <w:szCs w:val="21"/>
          <w:rtl w:val="0"/>
        </w:rPr>
        <w:t xml:space="preserve">Client: CTData Collaborative  |  CSC400 Computer Science Project Seminar</w:t>
      </w:r>
    </w:p>
    <w:p w:rsidR="00000000" w:rsidDel="00000000" w:rsidP="00000000" w:rsidRDefault="00000000" w:rsidRPr="00000000" w14:paraId="00000004">
      <w:pPr>
        <w:spacing w:after="60" w:line="256" w:lineRule="auto"/>
        <w:rPr>
          <w:rFonts w:ascii="Calibri" w:cs="Calibri" w:eastAsia="Calibri" w:hAnsi="Calibri"/>
          <w:b w:val="1"/>
          <w:bCs w:val="1"/>
          <w:sz w:val="21"/>
          <w:szCs w:val="21"/>
        </w:rPr>
      </w:pPr>
      <w:r w:rsidDel="00000000" w:rsidR="00000000" w:rsidRPr="00000000">
        <w:rPr>
          <w:rFonts w:ascii="Calibri" w:cs="Calibri" w:eastAsia="Calibri" w:hAnsi="Calibri"/>
          <w:b w:val="1"/>
          <w:bCs w:val="1"/>
          <w:sz w:val="21"/>
          <w:szCs w:val="21"/>
          <w:rtl w:val="0"/>
        </w:rPr>
        <w:t xml:space="preserve">Fall 2026  |  Draft v1.1  |  September 15, 2026</w:t>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3500"/>
        <w:gridCol w:w="2560"/>
        <w:gridCol w:w="1500"/>
        <w:tblGridChange w:id="0">
          <w:tblGrid>
            <w:gridCol w:w="1800"/>
            <w:gridCol w:w="3500"/>
            <w:gridCol w:w="2560"/>
            <w:gridCol w:w="1500"/>
          </w:tblGrid>
        </w:tblGridChange>
      </w:tblGrid>
      <w:tr>
        <w:trPr>
          <w:cantSplit w:val="0"/>
          <w:tblHeader w:val="1"/>
        </w:trPr>
        <w:tc>
          <w:tcPr>
            <w:shd w:fill="e8ebef" w:val="clear"/>
            <w:tcMar>
              <w:top w:w="60.0" w:type="dxa"/>
              <w:left w:w="110.0" w:type="dxa"/>
              <w:bottom w:w="60.0" w:type="dxa"/>
              <w:right w:w="110.0" w:type="dxa"/>
            </w:tcMar>
          </w:tcPr>
          <w:p w:rsidR="00000000" w:rsidDel="00000000" w:rsidP="00000000" w:rsidRDefault="00000000" w:rsidRPr="00000000" w14:paraId="00000005">
            <w:pPr>
              <w:spacing w:after="0" w:line="250" w:lineRule="auto"/>
              <w:rPr>
                <w:rFonts w:ascii="Calibri" w:cs="Calibri" w:eastAsia="Calibri" w:hAnsi="Calibri"/>
                <w:sz w:val="21"/>
                <w:szCs w:val="21"/>
              </w:rPr>
            </w:pPr>
            <w:r w:rsidDel="00000000" w:rsidR="00000000" w:rsidRPr="00000000">
              <w:rPr>
                <w:rFonts w:ascii="Calibri" w:cs="Calibri" w:eastAsia="Calibri" w:hAnsi="Calibri"/>
                <w:b w:val="1"/>
                <w:bCs w:val="1"/>
                <w:sz w:val="19"/>
                <w:szCs w:val="19"/>
                <w:rtl w:val="0"/>
              </w:rPr>
              <w:t xml:space="preserve">Name</w:t>
            </w:r>
            <w:r w:rsidDel="00000000" w:rsidR="00000000" w:rsidRPr="00000000">
              <w:rPr>
                <w:rtl w:val="0"/>
              </w:rPr>
            </w:r>
          </w:p>
        </w:tc>
        <w:tc>
          <w:tcPr>
            <w:shd w:fill="e8ebef" w:val="clear"/>
            <w:tcMar>
              <w:top w:w="60.0" w:type="dxa"/>
              <w:left w:w="110.0" w:type="dxa"/>
              <w:bottom w:w="60.0" w:type="dxa"/>
              <w:right w:w="110.0" w:type="dxa"/>
            </w:tcMar>
          </w:tcPr>
          <w:p w:rsidR="00000000" w:rsidDel="00000000" w:rsidP="00000000" w:rsidRDefault="00000000" w:rsidRPr="00000000" w14:paraId="00000006">
            <w:pPr>
              <w:spacing w:after="0" w:line="250" w:lineRule="auto"/>
              <w:rPr>
                <w:rFonts w:ascii="Calibri" w:cs="Calibri" w:eastAsia="Calibri" w:hAnsi="Calibri"/>
                <w:sz w:val="21"/>
                <w:szCs w:val="21"/>
              </w:rPr>
            </w:pPr>
            <w:r w:rsidDel="00000000" w:rsidR="00000000" w:rsidRPr="00000000">
              <w:rPr>
                <w:rFonts w:ascii="Calibri" w:cs="Calibri" w:eastAsia="Calibri" w:hAnsi="Calibri"/>
                <w:b w:val="1"/>
                <w:bCs w:val="1"/>
                <w:sz w:val="19"/>
                <w:szCs w:val="19"/>
                <w:rtl w:val="0"/>
              </w:rPr>
              <w:t xml:space="preserve">Role / Responsibilities</w:t>
            </w:r>
            <w:r w:rsidDel="00000000" w:rsidR="00000000" w:rsidRPr="00000000">
              <w:rPr>
                <w:rtl w:val="0"/>
              </w:rPr>
            </w:r>
          </w:p>
        </w:tc>
        <w:tc>
          <w:tcPr>
            <w:shd w:fill="e8ebef" w:val="clear"/>
            <w:tcMar>
              <w:top w:w="60.0" w:type="dxa"/>
              <w:left w:w="110.0" w:type="dxa"/>
              <w:bottom w:w="60.0" w:type="dxa"/>
              <w:right w:w="110.0" w:type="dxa"/>
            </w:tcMar>
          </w:tcPr>
          <w:p w:rsidR="00000000" w:rsidDel="00000000" w:rsidP="00000000" w:rsidRDefault="00000000" w:rsidRPr="00000000" w14:paraId="00000007">
            <w:pPr>
              <w:spacing w:after="0" w:line="250" w:lineRule="auto"/>
              <w:rPr>
                <w:rFonts w:ascii="Calibri" w:cs="Calibri" w:eastAsia="Calibri" w:hAnsi="Calibri"/>
                <w:sz w:val="21"/>
                <w:szCs w:val="21"/>
              </w:rPr>
            </w:pPr>
            <w:r w:rsidDel="00000000" w:rsidR="00000000" w:rsidRPr="00000000">
              <w:rPr>
                <w:rFonts w:ascii="Calibri" w:cs="Calibri" w:eastAsia="Calibri" w:hAnsi="Calibri"/>
                <w:b w:val="1"/>
                <w:bCs w:val="1"/>
                <w:sz w:val="19"/>
                <w:szCs w:val="19"/>
                <w:rtl w:val="0"/>
              </w:rPr>
              <w:t xml:space="preserve">Email</w:t>
            </w:r>
            <w:r w:rsidDel="00000000" w:rsidR="00000000" w:rsidRPr="00000000">
              <w:rPr>
                <w:rtl w:val="0"/>
              </w:rPr>
            </w:r>
          </w:p>
        </w:tc>
        <w:tc>
          <w:tcPr>
            <w:shd w:fill="e8ebef" w:val="clear"/>
            <w:tcMar>
              <w:top w:w="60.0" w:type="dxa"/>
              <w:left w:w="110.0" w:type="dxa"/>
              <w:bottom w:w="60.0" w:type="dxa"/>
              <w:right w:w="110.0" w:type="dxa"/>
            </w:tcMar>
          </w:tcPr>
          <w:p w:rsidR="00000000" w:rsidDel="00000000" w:rsidP="00000000" w:rsidRDefault="00000000" w:rsidRPr="00000000" w14:paraId="00000008">
            <w:pPr>
              <w:spacing w:after="0" w:line="250" w:lineRule="auto"/>
              <w:rPr>
                <w:rFonts w:ascii="Calibri" w:cs="Calibri" w:eastAsia="Calibri" w:hAnsi="Calibri"/>
                <w:sz w:val="21"/>
                <w:szCs w:val="21"/>
              </w:rPr>
            </w:pPr>
            <w:r w:rsidDel="00000000" w:rsidR="00000000" w:rsidRPr="00000000">
              <w:rPr>
                <w:rFonts w:ascii="Calibri" w:cs="Calibri" w:eastAsia="Calibri" w:hAnsi="Calibri"/>
                <w:b w:val="1"/>
                <w:bCs w:val="1"/>
                <w:sz w:val="19"/>
                <w:szCs w:val="19"/>
                <w:rtl w:val="0"/>
              </w:rPr>
              <w:t xml:space="preserve">Focus</w:t>
            </w:r>
            <w:r w:rsidDel="00000000" w:rsidR="00000000" w:rsidRPr="00000000">
              <w:rPr>
                <w:rtl w:val="0"/>
              </w:rPr>
            </w:r>
          </w:p>
        </w:tc>
      </w:tr>
      <w:tr>
        <w:trPr>
          <w:cantSplit w:val="0"/>
          <w:tblHeader w:val="0"/>
        </w:trPr>
        <w:tc>
          <w:tcPr>
            <w:tcMar>
              <w:top w:w="60.0" w:type="dxa"/>
              <w:left w:w="110.0" w:type="dxa"/>
              <w:bottom w:w="60.0" w:type="dxa"/>
              <w:right w:w="110.0" w:type="dxa"/>
            </w:tcMar>
          </w:tcPr>
          <w:p w:rsidR="00000000" w:rsidDel="00000000" w:rsidP="00000000" w:rsidRDefault="00000000" w:rsidRPr="00000000" w14:paraId="00000009">
            <w:pPr>
              <w:spacing w:after="0" w:line="250" w:lineRule="auto"/>
              <w:rPr>
                <w:rFonts w:ascii="Calibri" w:cs="Calibri" w:eastAsia="Calibri" w:hAnsi="Calibri"/>
                <w:sz w:val="21"/>
                <w:szCs w:val="21"/>
              </w:rPr>
            </w:pPr>
            <w:r w:rsidDel="00000000" w:rsidR="00000000" w:rsidRPr="00000000">
              <w:rPr>
                <w:rFonts w:ascii="Calibri" w:cs="Calibri" w:eastAsia="Calibri" w:hAnsi="Calibri"/>
                <w:sz w:val="19"/>
                <w:szCs w:val="19"/>
                <w:rtl w:val="0"/>
              </w:rPr>
              <w:t xml:space="preserve">Keith Thomson</w:t>
            </w:r>
            <w:r w:rsidDel="00000000" w:rsidR="00000000" w:rsidRPr="00000000">
              <w:rPr>
                <w:rtl w:val="0"/>
              </w:rPr>
            </w:r>
          </w:p>
        </w:tc>
        <w:tc>
          <w:tcPr>
            <w:tcMar>
              <w:top w:w="60.0" w:type="dxa"/>
              <w:left w:w="110.0" w:type="dxa"/>
              <w:bottom w:w="60.0" w:type="dxa"/>
              <w:right w:w="110.0" w:type="dxa"/>
            </w:tcMar>
          </w:tcPr>
          <w:p w:rsidR="00000000" w:rsidDel="00000000" w:rsidP="00000000" w:rsidRDefault="00000000" w:rsidRPr="00000000" w14:paraId="0000000A">
            <w:pPr>
              <w:spacing w:after="0" w:line="250" w:lineRule="auto"/>
              <w:rPr>
                <w:rFonts w:ascii="Calibri" w:cs="Calibri" w:eastAsia="Calibri" w:hAnsi="Calibri"/>
                <w:sz w:val="21"/>
                <w:szCs w:val="21"/>
              </w:rPr>
            </w:pPr>
            <w:r w:rsidDel="00000000" w:rsidR="00000000" w:rsidRPr="00000000">
              <w:rPr>
                <w:rFonts w:ascii="Calibri" w:cs="Calibri" w:eastAsia="Calibri" w:hAnsi="Calibri"/>
                <w:sz w:val="19"/>
                <w:szCs w:val="19"/>
                <w:rtl w:val="0"/>
              </w:rPr>
              <w:t xml:space="preserve">Systems Design, VCS, Docker, and AI-integrations</w:t>
            </w:r>
            <w:r w:rsidDel="00000000" w:rsidR="00000000" w:rsidRPr="00000000">
              <w:rPr>
                <w:rtl w:val="0"/>
              </w:rPr>
            </w:r>
          </w:p>
        </w:tc>
        <w:tc>
          <w:tcPr>
            <w:tcMar>
              <w:top w:w="60.0" w:type="dxa"/>
              <w:left w:w="110.0" w:type="dxa"/>
              <w:bottom w:w="60.0" w:type="dxa"/>
              <w:right w:w="110.0" w:type="dxa"/>
            </w:tcMar>
          </w:tcPr>
          <w:p w:rsidR="00000000" w:rsidDel="00000000" w:rsidP="00000000" w:rsidRDefault="00000000" w:rsidRPr="00000000" w14:paraId="0000000B">
            <w:pPr>
              <w:spacing w:after="0" w:line="250" w:lineRule="auto"/>
              <w:rPr>
                <w:rFonts w:ascii="Calibri" w:cs="Calibri" w:eastAsia="Calibri" w:hAnsi="Calibri"/>
                <w:sz w:val="21"/>
                <w:szCs w:val="21"/>
              </w:rPr>
            </w:pPr>
            <w:r w:rsidDel="00000000" w:rsidR="00000000" w:rsidRPr="00000000">
              <w:rPr>
                <w:rFonts w:ascii="Calibri" w:cs="Calibri" w:eastAsia="Calibri" w:hAnsi="Calibri"/>
                <w:sz w:val="19"/>
                <w:szCs w:val="19"/>
                <w:rtl w:val="0"/>
              </w:rPr>
              <w:t xml:space="preserve">thomsonk930@gmail.com</w:t>
            </w:r>
            <w:r w:rsidDel="00000000" w:rsidR="00000000" w:rsidRPr="00000000">
              <w:rPr>
                <w:rtl w:val="0"/>
              </w:rPr>
            </w:r>
          </w:p>
        </w:tc>
        <w:tc>
          <w:tcPr>
            <w:tcMar>
              <w:top w:w="60.0" w:type="dxa"/>
              <w:left w:w="110.0" w:type="dxa"/>
              <w:bottom w:w="60.0" w:type="dxa"/>
              <w:right w:w="110.0" w:type="dxa"/>
            </w:tcMar>
          </w:tcPr>
          <w:p w:rsidR="00000000" w:rsidDel="00000000" w:rsidP="00000000" w:rsidRDefault="00000000" w:rsidRPr="00000000" w14:paraId="0000000C">
            <w:pPr>
              <w:spacing w:after="0" w:line="250" w:lineRule="auto"/>
              <w:rPr>
                <w:rFonts w:ascii="Calibri" w:cs="Calibri" w:eastAsia="Calibri" w:hAnsi="Calibri"/>
                <w:sz w:val="21"/>
                <w:szCs w:val="21"/>
              </w:rPr>
            </w:pPr>
            <w:r w:rsidDel="00000000" w:rsidR="00000000" w:rsidRPr="00000000">
              <w:rPr>
                <w:rFonts w:ascii="Calibri" w:cs="Calibri" w:eastAsia="Calibri" w:hAnsi="Calibri"/>
                <w:sz w:val="19"/>
                <w:szCs w:val="19"/>
                <w:rtl w:val="0"/>
              </w:rPr>
              <w:t xml:space="preserve">Architecture, Implementation, Git, deployment</w:t>
            </w:r>
            <w:r w:rsidDel="00000000" w:rsidR="00000000" w:rsidRPr="00000000">
              <w:rPr>
                <w:rtl w:val="0"/>
              </w:rPr>
            </w:r>
          </w:p>
        </w:tc>
      </w:tr>
      <w:tr>
        <w:trPr>
          <w:cantSplit w:val="0"/>
          <w:tblHeader w:val="0"/>
        </w:trPr>
        <w:tc>
          <w:tcPr>
            <w:tcMar>
              <w:top w:w="60.0" w:type="dxa"/>
              <w:left w:w="110.0" w:type="dxa"/>
              <w:bottom w:w="60.0" w:type="dxa"/>
              <w:right w:w="110.0" w:type="dxa"/>
            </w:tcMar>
          </w:tcPr>
          <w:p w:rsidR="00000000" w:rsidDel="00000000" w:rsidP="00000000" w:rsidRDefault="00000000" w:rsidRPr="00000000" w14:paraId="0000000D">
            <w:pPr>
              <w:spacing w:after="0" w:line="250" w:lineRule="auto"/>
              <w:rPr>
                <w:rFonts w:ascii="Calibri" w:cs="Calibri" w:eastAsia="Calibri" w:hAnsi="Calibri"/>
                <w:sz w:val="21"/>
                <w:szCs w:val="21"/>
              </w:rPr>
            </w:pPr>
            <w:r w:rsidDel="00000000" w:rsidR="00000000" w:rsidRPr="00000000">
              <w:rPr>
                <w:rFonts w:ascii="Calibri" w:cs="Calibri" w:eastAsia="Calibri" w:hAnsi="Calibri"/>
                <w:sz w:val="19"/>
                <w:szCs w:val="19"/>
                <w:rtl w:val="0"/>
              </w:rPr>
              <w:t xml:space="preserve">Paul</w:t>
            </w:r>
            <w:r w:rsidDel="00000000" w:rsidR="00000000" w:rsidRPr="00000000">
              <w:rPr>
                <w:rtl w:val="0"/>
              </w:rPr>
            </w:r>
          </w:p>
        </w:tc>
        <w:tc>
          <w:tcPr>
            <w:tcMar>
              <w:top w:w="60.0" w:type="dxa"/>
              <w:left w:w="110.0" w:type="dxa"/>
              <w:bottom w:w="60.0" w:type="dxa"/>
              <w:right w:w="110.0" w:type="dxa"/>
            </w:tcMar>
          </w:tcPr>
          <w:p w:rsidR="00000000" w:rsidDel="00000000" w:rsidP="00000000" w:rsidRDefault="00000000" w:rsidRPr="00000000" w14:paraId="0000000E">
            <w:pPr>
              <w:spacing w:after="0" w:line="250" w:lineRule="auto"/>
              <w:rPr>
                <w:rFonts w:ascii="Calibri" w:cs="Calibri" w:eastAsia="Calibri" w:hAnsi="Calibri"/>
                <w:sz w:val="21"/>
                <w:szCs w:val="21"/>
              </w:rPr>
            </w:pPr>
            <w:r w:rsidDel="00000000" w:rsidR="00000000" w:rsidRPr="00000000">
              <w:rPr>
                <w:rFonts w:ascii="Calibri" w:cs="Calibri" w:eastAsia="Calibri" w:hAnsi="Calibri"/>
                <w:sz w:val="19"/>
                <w:szCs w:val="19"/>
                <w:rtl w:val="0"/>
              </w:rPr>
              <w:t xml:space="preserve">Systems Design, Backend Development, Authentication</w:t>
            </w:r>
            <w:r w:rsidDel="00000000" w:rsidR="00000000" w:rsidRPr="00000000">
              <w:rPr>
                <w:rtl w:val="0"/>
              </w:rPr>
            </w:r>
          </w:p>
        </w:tc>
        <w:tc>
          <w:tcPr>
            <w:tcMar>
              <w:top w:w="60.0" w:type="dxa"/>
              <w:left w:w="110.0" w:type="dxa"/>
              <w:bottom w:w="60.0" w:type="dxa"/>
              <w:right w:w="110.0" w:type="dxa"/>
            </w:tcMar>
          </w:tcPr>
          <w:p w:rsidR="00000000" w:rsidDel="00000000" w:rsidP="00000000" w:rsidRDefault="00000000" w:rsidRPr="00000000" w14:paraId="0000000F">
            <w:pPr>
              <w:spacing w:after="0" w:line="250" w:lineRule="auto"/>
              <w:rPr>
                <w:rFonts w:ascii="Calibri" w:cs="Calibri" w:eastAsia="Calibri" w:hAnsi="Calibri"/>
                <w:sz w:val="21"/>
                <w:szCs w:val="21"/>
              </w:rPr>
            </w:pPr>
            <w:r w:rsidDel="00000000" w:rsidR="00000000" w:rsidRPr="00000000">
              <w:rPr>
                <w:rFonts w:ascii="Calibri" w:cs="Calibri" w:eastAsia="Calibri" w:hAnsi="Calibri"/>
                <w:sz w:val="19"/>
                <w:szCs w:val="19"/>
                <w:rtl w:val="0"/>
              </w:rPr>
              <w:t xml:space="preserve">robinsonp9@southernct.edu</w:t>
            </w:r>
            <w:r w:rsidDel="00000000" w:rsidR="00000000" w:rsidRPr="00000000">
              <w:rPr>
                <w:rtl w:val="0"/>
              </w:rPr>
            </w:r>
          </w:p>
        </w:tc>
        <w:tc>
          <w:tcPr>
            <w:tcMar>
              <w:top w:w="60.0" w:type="dxa"/>
              <w:left w:w="110.0" w:type="dxa"/>
              <w:bottom w:w="60.0" w:type="dxa"/>
              <w:right w:w="110.0" w:type="dxa"/>
            </w:tcMar>
          </w:tcPr>
          <w:p w:rsidR="00000000" w:rsidDel="00000000" w:rsidP="00000000" w:rsidRDefault="00000000" w:rsidRPr="00000000" w14:paraId="00000010">
            <w:pPr>
              <w:spacing w:after="0" w:line="250" w:lineRule="auto"/>
              <w:rPr>
                <w:rFonts w:ascii="Calibri" w:cs="Calibri" w:eastAsia="Calibri" w:hAnsi="Calibri"/>
                <w:sz w:val="21"/>
                <w:szCs w:val="21"/>
              </w:rPr>
            </w:pPr>
            <w:r w:rsidDel="00000000" w:rsidR="00000000" w:rsidRPr="00000000">
              <w:rPr>
                <w:rFonts w:ascii="Calibri" w:cs="Calibri" w:eastAsia="Calibri" w:hAnsi="Calibri"/>
                <w:sz w:val="19"/>
                <w:szCs w:val="19"/>
                <w:rtl w:val="0"/>
              </w:rPr>
              <w:t xml:space="preserve">DB, routes, auth, login, data access</w:t>
            </w:r>
            <w:r w:rsidDel="00000000" w:rsidR="00000000" w:rsidRPr="00000000">
              <w:rPr>
                <w:rtl w:val="0"/>
              </w:rPr>
            </w:r>
          </w:p>
        </w:tc>
      </w:tr>
      <w:tr>
        <w:trPr>
          <w:cantSplit w:val="0"/>
          <w:tblHeader w:val="0"/>
        </w:trPr>
        <w:tc>
          <w:tcPr>
            <w:tcMar>
              <w:top w:w="60.0" w:type="dxa"/>
              <w:left w:w="110.0" w:type="dxa"/>
              <w:bottom w:w="60.0" w:type="dxa"/>
              <w:right w:w="110.0" w:type="dxa"/>
            </w:tcMar>
          </w:tcPr>
          <w:p w:rsidR="00000000" w:rsidDel="00000000" w:rsidP="00000000" w:rsidRDefault="00000000" w:rsidRPr="00000000" w14:paraId="00000011">
            <w:pPr>
              <w:spacing w:after="0" w:line="250" w:lineRule="auto"/>
              <w:rPr>
                <w:rFonts w:ascii="Calibri" w:cs="Calibri" w:eastAsia="Calibri" w:hAnsi="Calibri"/>
                <w:sz w:val="21"/>
                <w:szCs w:val="21"/>
              </w:rPr>
            </w:pPr>
            <w:r w:rsidDel="00000000" w:rsidR="00000000" w:rsidRPr="00000000">
              <w:rPr>
                <w:rFonts w:ascii="Calibri" w:cs="Calibri" w:eastAsia="Calibri" w:hAnsi="Calibri"/>
                <w:sz w:val="19"/>
                <w:szCs w:val="19"/>
                <w:rtl w:val="0"/>
              </w:rPr>
              <w:t xml:space="preserve">Kieran</w:t>
            </w:r>
            <w:r w:rsidDel="00000000" w:rsidR="00000000" w:rsidRPr="00000000">
              <w:rPr>
                <w:rtl w:val="0"/>
              </w:rPr>
            </w:r>
          </w:p>
        </w:tc>
        <w:tc>
          <w:tcPr>
            <w:tcMar>
              <w:top w:w="60.0" w:type="dxa"/>
              <w:left w:w="110.0" w:type="dxa"/>
              <w:bottom w:w="60.0" w:type="dxa"/>
              <w:right w:w="110.0" w:type="dxa"/>
            </w:tcMar>
          </w:tcPr>
          <w:p w:rsidR="00000000" w:rsidDel="00000000" w:rsidP="00000000" w:rsidRDefault="00000000" w:rsidRPr="00000000" w14:paraId="00000012">
            <w:pPr>
              <w:spacing w:after="0" w:line="250" w:lineRule="auto"/>
              <w:rPr>
                <w:rFonts w:ascii="Calibri" w:cs="Calibri" w:eastAsia="Calibri" w:hAnsi="Calibri"/>
                <w:sz w:val="21"/>
                <w:szCs w:val="21"/>
              </w:rPr>
            </w:pPr>
            <w:r w:rsidDel="00000000" w:rsidR="00000000" w:rsidRPr="00000000">
              <w:rPr>
                <w:rFonts w:ascii="Calibri" w:cs="Calibri" w:eastAsia="Calibri" w:hAnsi="Calibri"/>
                <w:sz w:val="19"/>
                <w:szCs w:val="19"/>
                <w:rtl w:val="0"/>
              </w:rPr>
              <w:t xml:space="preserve">Systems Design, Frontend / UI-UX</w:t>
            </w:r>
            <w:r w:rsidDel="00000000" w:rsidR="00000000" w:rsidRPr="00000000">
              <w:rPr>
                <w:rtl w:val="0"/>
              </w:rPr>
            </w:r>
          </w:p>
        </w:tc>
        <w:tc>
          <w:tcPr>
            <w:tcMar>
              <w:top w:w="60.0" w:type="dxa"/>
              <w:left w:w="110.0" w:type="dxa"/>
              <w:bottom w:w="60.0" w:type="dxa"/>
              <w:right w:w="110.0" w:type="dxa"/>
            </w:tcMar>
          </w:tcPr>
          <w:p w:rsidR="00000000" w:rsidDel="00000000" w:rsidP="00000000" w:rsidRDefault="00000000" w:rsidRPr="00000000" w14:paraId="00000013">
            <w:pPr>
              <w:spacing w:after="0" w:line="250" w:lineRule="auto"/>
              <w:rPr>
                <w:rFonts w:ascii="Calibri" w:cs="Calibri" w:eastAsia="Calibri" w:hAnsi="Calibri"/>
                <w:sz w:val="21"/>
                <w:szCs w:val="21"/>
              </w:rPr>
            </w:pPr>
            <w:r w:rsidDel="00000000" w:rsidR="00000000" w:rsidRPr="00000000">
              <w:rPr>
                <w:rFonts w:ascii="Calibri" w:cs="Calibri" w:eastAsia="Calibri" w:hAnsi="Calibri"/>
                <w:sz w:val="19"/>
                <w:szCs w:val="19"/>
                <w:rtl w:val="0"/>
              </w:rPr>
              <w:t xml:space="preserve">veterk1@southernct.edu</w:t>
            </w:r>
            <w:r w:rsidDel="00000000" w:rsidR="00000000" w:rsidRPr="00000000">
              <w:rPr>
                <w:rtl w:val="0"/>
              </w:rPr>
            </w:r>
          </w:p>
        </w:tc>
        <w:tc>
          <w:tcPr>
            <w:tcMar>
              <w:top w:w="60.0" w:type="dxa"/>
              <w:left w:w="110.0" w:type="dxa"/>
              <w:bottom w:w="60.0" w:type="dxa"/>
              <w:right w:w="110.0" w:type="dxa"/>
            </w:tcMar>
          </w:tcPr>
          <w:p w:rsidR="00000000" w:rsidDel="00000000" w:rsidP="00000000" w:rsidRDefault="00000000" w:rsidRPr="00000000" w14:paraId="00000014">
            <w:pPr>
              <w:spacing w:after="0" w:line="250" w:lineRule="auto"/>
              <w:rPr>
                <w:rFonts w:ascii="Calibri" w:cs="Calibri" w:eastAsia="Calibri" w:hAnsi="Calibri"/>
                <w:sz w:val="21"/>
                <w:szCs w:val="21"/>
              </w:rPr>
            </w:pPr>
            <w:r w:rsidDel="00000000" w:rsidR="00000000" w:rsidRPr="00000000">
              <w:rPr>
                <w:rFonts w:ascii="Calibri" w:cs="Calibri" w:eastAsia="Calibri" w:hAnsi="Calibri"/>
                <w:sz w:val="19"/>
                <w:szCs w:val="19"/>
                <w:rtl w:val="0"/>
              </w:rPr>
              <w:t xml:space="preserve">Card builder, charts, PDF output</w:t>
            </w:r>
            <w:r w:rsidDel="00000000" w:rsidR="00000000" w:rsidRPr="00000000">
              <w:rPr>
                <w:rtl w:val="0"/>
              </w:rPr>
            </w:r>
          </w:p>
        </w:tc>
      </w:tr>
      <w:tr>
        <w:trPr>
          <w:cantSplit w:val="0"/>
          <w:tblHeader w:val="0"/>
        </w:trPr>
        <w:tc>
          <w:tcPr>
            <w:tcMar>
              <w:top w:w="60.0" w:type="dxa"/>
              <w:left w:w="110.0" w:type="dxa"/>
              <w:bottom w:w="60.0" w:type="dxa"/>
              <w:right w:w="110.0" w:type="dxa"/>
            </w:tcMar>
          </w:tcPr>
          <w:p w:rsidR="00000000" w:rsidDel="00000000" w:rsidP="00000000" w:rsidRDefault="00000000" w:rsidRPr="00000000" w14:paraId="00000015">
            <w:pPr>
              <w:spacing w:after="0" w:line="250" w:lineRule="auto"/>
              <w:rPr>
                <w:rFonts w:ascii="Calibri" w:cs="Calibri" w:eastAsia="Calibri" w:hAnsi="Calibri"/>
                <w:sz w:val="21"/>
                <w:szCs w:val="21"/>
              </w:rPr>
            </w:pPr>
            <w:r w:rsidDel="00000000" w:rsidR="00000000" w:rsidRPr="00000000">
              <w:rPr>
                <w:rFonts w:ascii="Calibri" w:cs="Calibri" w:eastAsia="Calibri" w:hAnsi="Calibri"/>
                <w:sz w:val="19"/>
                <w:szCs w:val="19"/>
                <w:rtl w:val="0"/>
              </w:rPr>
              <w:t xml:space="preserve">Jill, Jason and Professor Cain</w:t>
            </w:r>
            <w:r w:rsidDel="00000000" w:rsidR="00000000" w:rsidRPr="00000000">
              <w:rPr>
                <w:rtl w:val="0"/>
              </w:rPr>
            </w:r>
          </w:p>
        </w:tc>
        <w:tc>
          <w:tcPr>
            <w:tcMar>
              <w:top w:w="60.0" w:type="dxa"/>
              <w:left w:w="110.0" w:type="dxa"/>
              <w:bottom w:w="60.0" w:type="dxa"/>
              <w:right w:w="110.0" w:type="dxa"/>
            </w:tcMar>
          </w:tcPr>
          <w:p w:rsidR="00000000" w:rsidDel="00000000" w:rsidP="00000000" w:rsidRDefault="00000000" w:rsidRPr="00000000" w14:paraId="00000016">
            <w:pPr>
              <w:spacing w:after="0" w:line="250" w:lineRule="auto"/>
              <w:rPr>
                <w:rFonts w:ascii="Calibri" w:cs="Calibri" w:eastAsia="Calibri" w:hAnsi="Calibri"/>
                <w:sz w:val="21"/>
                <w:szCs w:val="21"/>
              </w:rPr>
            </w:pPr>
            <w:r w:rsidDel="00000000" w:rsidR="00000000" w:rsidRPr="00000000">
              <w:rPr>
                <w:rFonts w:ascii="Calibri" w:cs="Calibri" w:eastAsia="Calibri" w:hAnsi="Calibri"/>
                <w:sz w:val="19"/>
                <w:szCs w:val="19"/>
                <w:rtl w:val="0"/>
              </w:rPr>
              <w:t xml:space="preserve">Client, Technical advising</w:t>
            </w:r>
            <w:r w:rsidDel="00000000" w:rsidR="00000000" w:rsidRPr="00000000">
              <w:rPr>
                <w:rtl w:val="0"/>
              </w:rPr>
            </w:r>
          </w:p>
        </w:tc>
        <w:tc>
          <w:tcPr>
            <w:tcMar>
              <w:top w:w="60.0" w:type="dxa"/>
              <w:left w:w="110.0" w:type="dxa"/>
              <w:bottom w:w="60.0" w:type="dxa"/>
              <w:right w:w="110.0" w:type="dxa"/>
            </w:tcMar>
          </w:tcPr>
          <w:p w:rsidR="00000000" w:rsidDel="00000000" w:rsidP="00000000" w:rsidRDefault="00000000" w:rsidRPr="00000000" w14:paraId="00000017">
            <w:pPr>
              <w:spacing w:after="0" w:line="250" w:lineRule="auto"/>
              <w:rPr>
                <w:rFonts w:ascii="Calibri" w:cs="Calibri" w:eastAsia="Calibri" w:hAnsi="Calibri"/>
                <w:sz w:val="19"/>
                <w:szCs w:val="19"/>
              </w:rPr>
            </w:pPr>
            <w:hyperlink r:id="rId7">
              <w:r w:rsidDel="00000000" w:rsidR="00000000" w:rsidRPr="00000000">
                <w:rPr>
                  <w:rFonts w:ascii="Calibri" w:cs="Calibri" w:eastAsia="Calibri" w:hAnsi="Calibri"/>
                  <w:color w:val="1155cc"/>
                  <w:sz w:val="19"/>
                  <w:szCs w:val="19"/>
                  <w:u w:val="single"/>
                  <w:rtl w:val="0"/>
                </w:rPr>
                <w:t xml:space="preserve">jill@ctdata.org</w:t>
              </w:r>
            </w:hyperlink>
            <w:r w:rsidDel="00000000" w:rsidR="00000000" w:rsidRPr="00000000">
              <w:rPr>
                <w:rFonts w:ascii="Calibri" w:cs="Calibri" w:eastAsia="Calibri" w:hAnsi="Calibri"/>
                <w:sz w:val="19"/>
                <w:szCs w:val="19"/>
                <w:rtl w:val="0"/>
              </w:rPr>
              <w:t xml:space="preserve">, </w:t>
            </w:r>
            <w:hyperlink r:id="rId8">
              <w:r w:rsidDel="00000000" w:rsidR="00000000" w:rsidRPr="00000000">
                <w:rPr>
                  <w:rFonts w:ascii="Calibri" w:cs="Calibri" w:eastAsia="Calibri" w:hAnsi="Calibri"/>
                  <w:color w:val="1155cc"/>
                  <w:sz w:val="19"/>
                  <w:szCs w:val="19"/>
                  <w:u w:val="single"/>
                  <w:rtl w:val="0"/>
                </w:rPr>
                <w:t xml:space="preserve">jason@ctdata.org</w:t>
              </w:r>
            </w:hyperlink>
            <w:r w:rsidDel="00000000" w:rsidR="00000000" w:rsidRPr="00000000">
              <w:rPr>
                <w:rtl w:val="0"/>
              </w:rPr>
            </w:r>
          </w:p>
        </w:tc>
        <w:tc>
          <w:tcPr>
            <w:tcMar>
              <w:top w:w="60.0" w:type="dxa"/>
              <w:left w:w="110.0" w:type="dxa"/>
              <w:bottom w:w="60.0" w:type="dxa"/>
              <w:right w:w="110.0" w:type="dxa"/>
            </w:tcMar>
          </w:tcPr>
          <w:p w:rsidR="00000000" w:rsidDel="00000000" w:rsidP="00000000" w:rsidRDefault="00000000" w:rsidRPr="00000000" w14:paraId="00000018">
            <w:pPr>
              <w:spacing w:after="0" w:line="250" w:lineRule="auto"/>
              <w:rPr>
                <w:rFonts w:ascii="Calibri" w:cs="Calibri" w:eastAsia="Calibri" w:hAnsi="Calibri"/>
                <w:sz w:val="21"/>
                <w:szCs w:val="21"/>
              </w:rPr>
            </w:pPr>
            <w:r w:rsidDel="00000000" w:rsidR="00000000" w:rsidRPr="00000000">
              <w:rPr>
                <w:rFonts w:ascii="Calibri" w:cs="Calibri" w:eastAsia="Calibri" w:hAnsi="Calibri"/>
                <w:sz w:val="19"/>
                <w:szCs w:val="19"/>
                <w:rtl w:val="0"/>
              </w:rPr>
              <w:t xml:space="preserve">Requirements, review, handoff</w:t>
            </w:r>
            <w:r w:rsidDel="00000000" w:rsidR="00000000" w:rsidRPr="00000000">
              <w:rPr>
                <w:rtl w:val="0"/>
              </w:rPr>
            </w:r>
          </w:p>
        </w:tc>
      </w:tr>
    </w:tbl>
    <w:p w:rsidR="00000000" w:rsidDel="00000000" w:rsidP="00000000" w:rsidRDefault="00000000" w:rsidRPr="00000000" w14:paraId="00000019">
      <w:pPr>
        <w:pStyle w:val="Title"/>
        <w:keepNext w:val="0"/>
        <w:keepLines w:val="0"/>
        <w:spacing w:after="140" w:before="300" w:line="240" w:lineRule="auto"/>
        <w:rPr/>
      </w:pPr>
      <w:bookmarkStart w:colFirst="0" w:colLast="0" w:name="_heading=h.eqh0y44rh177" w:id="0"/>
      <w:bookmarkEnd w:id="0"/>
      <w:r w:rsidDel="00000000" w:rsidR="00000000" w:rsidRPr="00000000">
        <w:rPr>
          <w:rtl w:val="0"/>
        </w:rPr>
      </w:r>
    </w:p>
    <w:p w:rsidR="00000000" w:rsidDel="00000000" w:rsidP="00000000" w:rsidRDefault="00000000" w:rsidRPr="00000000" w14:paraId="0000001A">
      <w:pPr>
        <w:pStyle w:val="Title"/>
        <w:keepNext w:val="0"/>
        <w:keepLines w:val="0"/>
        <w:spacing w:after="140" w:before="300" w:line="240" w:lineRule="auto"/>
        <w:rPr>
          <w:rFonts w:ascii="Calibri" w:cs="Calibri" w:eastAsia="Calibri" w:hAnsi="Calibri"/>
          <w:color w:val="1f3864"/>
          <w:sz w:val="30"/>
          <w:szCs w:val="30"/>
        </w:rPr>
      </w:pPr>
      <w:bookmarkStart w:colFirst="0" w:colLast="0" w:name="_heading=h.tyhbjdilk9y2" w:id="1"/>
      <w:bookmarkEnd w:id="1"/>
      <w:r w:rsidDel="00000000" w:rsidR="00000000" w:rsidRPr="00000000">
        <w:br w:type="page"/>
      </w:r>
      <w:r w:rsidDel="00000000" w:rsidR="00000000" w:rsidRPr="00000000">
        <w:rPr>
          <w:rtl w:val="0"/>
        </w:rPr>
      </w:r>
    </w:p>
    <w:p w:rsidR="00000000" w:rsidDel="00000000" w:rsidP="00000000" w:rsidRDefault="00000000" w:rsidRPr="00000000" w14:paraId="0000001B">
      <w:pPr>
        <w:pStyle w:val="Heading1"/>
        <w:keepNext w:val="0"/>
        <w:keepLines w:val="0"/>
        <w:spacing w:after="140" w:before="300" w:line="240" w:lineRule="auto"/>
        <w:rPr>
          <w:rFonts w:ascii="Calibri" w:cs="Calibri" w:eastAsia="Calibri" w:hAnsi="Calibri"/>
          <w:b w:val="1"/>
          <w:bCs w:val="1"/>
          <w:color w:val="1f3864"/>
          <w:sz w:val="30"/>
          <w:szCs w:val="30"/>
        </w:rPr>
      </w:pPr>
      <w:r w:rsidDel="00000000" w:rsidR="00000000" w:rsidRPr="00000000">
        <w:rPr>
          <w:rFonts w:ascii="Calibri" w:cs="Calibri" w:eastAsia="Calibri" w:hAnsi="Calibri"/>
          <w:b w:val="1"/>
          <w:bCs w:val="1"/>
          <w:color w:val="1f3864"/>
          <w:sz w:val="30"/>
          <w:szCs w:val="30"/>
          <w:rtl w:val="0"/>
        </w:rPr>
        <w:t xml:space="preserve">1. Executive Summary</w:t>
      </w:r>
    </w:p>
    <w:p w:rsidR="00000000" w:rsidDel="00000000" w:rsidP="00000000" w:rsidRDefault="00000000" w:rsidRPr="00000000" w14:paraId="0000001C">
      <w:pPr>
        <w:pStyle w:val="Heading2"/>
        <w:keepNext w:val="0"/>
        <w:keepLines w:val="0"/>
        <w:spacing w:after="100" w:before="240" w:line="240" w:lineRule="auto"/>
        <w:rPr>
          <w:rFonts w:ascii="Calibri" w:cs="Calibri" w:eastAsia="Calibri" w:hAnsi="Calibri"/>
          <w:b w:val="1"/>
          <w:bCs w:val="1"/>
          <w:color w:val="2e5496"/>
          <w:sz w:val="24"/>
          <w:szCs w:val="24"/>
        </w:rPr>
      </w:pPr>
      <w:r w:rsidDel="00000000" w:rsidR="00000000" w:rsidRPr="00000000">
        <w:rPr>
          <w:rFonts w:ascii="Calibri" w:cs="Calibri" w:eastAsia="Calibri" w:hAnsi="Calibri"/>
          <w:b w:val="1"/>
          <w:bCs w:val="1"/>
          <w:color w:val="2e5496"/>
          <w:sz w:val="24"/>
          <w:szCs w:val="24"/>
          <w:rtl w:val="0"/>
        </w:rPr>
        <w:t xml:space="preserve">1.1 Project Overview</w:t>
      </w:r>
    </w:p>
    <w:p w:rsidR="00000000" w:rsidDel="00000000" w:rsidP="00000000" w:rsidRDefault="00000000" w:rsidRPr="00000000" w14:paraId="0000001D">
      <w:pPr>
        <w:spacing w:after="100" w:line="256" w:lineRule="auto"/>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The CT Civic Data Explorer is a web portal for CTData Collaborative staff to create, publish, and manage dynamic data reports built around datasets. Staff upload datasets, configure custom reports using a report creation wizard with interactive charts and text sections, preview the results, and publish them to a public portal. Public visitors can browse published report cards, view dynamic reports, filter or compare data based on configured controls, and export report views to PDF. The portal replaces manual spreadsheet assembly and repeated formatting with an interactive publishing platform.</w:t>
      </w:r>
      <w:r w:rsidDel="00000000" w:rsidR="00000000" w:rsidRPr="00000000">
        <w:rPr>
          <w:rtl w:val="0"/>
        </w:rPr>
      </w:r>
    </w:p>
    <w:p w:rsidR="00000000" w:rsidDel="00000000" w:rsidP="00000000" w:rsidRDefault="00000000" w:rsidRPr="00000000" w14:paraId="0000001E">
      <w:pPr>
        <w:pStyle w:val="Heading2"/>
        <w:keepNext w:val="0"/>
        <w:keepLines w:val="0"/>
        <w:spacing w:after="100" w:before="240" w:line="240" w:lineRule="auto"/>
        <w:rPr>
          <w:rFonts w:ascii="Calibri" w:cs="Calibri" w:eastAsia="Calibri" w:hAnsi="Calibri"/>
          <w:b w:val="1"/>
          <w:bCs w:val="1"/>
          <w:color w:val="2e5496"/>
          <w:sz w:val="24"/>
          <w:szCs w:val="24"/>
        </w:rPr>
      </w:pPr>
      <w:r w:rsidDel="00000000" w:rsidR="00000000" w:rsidRPr="00000000">
        <w:rPr>
          <w:rFonts w:ascii="Calibri" w:cs="Calibri" w:eastAsia="Calibri" w:hAnsi="Calibri"/>
          <w:b w:val="1"/>
          <w:bCs w:val="1"/>
          <w:color w:val="2e5496"/>
          <w:sz w:val="24"/>
          <w:szCs w:val="24"/>
          <w:rtl w:val="0"/>
        </w:rPr>
        <w:t xml:space="preserve">1.2 Problem Statement</w:t>
      </w:r>
    </w:p>
    <w:p w:rsidR="00000000" w:rsidDel="00000000" w:rsidP="00000000" w:rsidRDefault="00000000" w:rsidRPr="00000000" w14:paraId="0000001F">
      <w:pPr>
        <w:spacing w:after="100" w:line="256" w:lineRule="auto"/>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CTData staff answer recurring town-level data requests, such as comparing median household income in West Hartford and Hamden, by querying Census sources by hand, pasting results into spreadsheets, recomputing rates, and rebuilding the same layout every time. Manual assembly also drops the footnotes that make a figure defensible, which is a real risk for an organization whose credibility rests on getting public data right.</w:t>
      </w:r>
      <w:r w:rsidDel="00000000" w:rsidR="00000000" w:rsidRPr="00000000">
        <w:rPr>
          <w:rtl w:val="0"/>
        </w:rPr>
      </w:r>
    </w:p>
    <w:p w:rsidR="00000000" w:rsidDel="00000000" w:rsidP="00000000" w:rsidRDefault="00000000" w:rsidRPr="00000000" w14:paraId="00000020">
      <w:pPr>
        <w:pStyle w:val="Heading2"/>
        <w:keepNext w:val="0"/>
        <w:keepLines w:val="0"/>
        <w:spacing w:after="100" w:before="240" w:line="240" w:lineRule="auto"/>
        <w:rPr>
          <w:rFonts w:ascii="Calibri" w:cs="Calibri" w:eastAsia="Calibri" w:hAnsi="Calibri"/>
          <w:b w:val="1"/>
          <w:bCs w:val="1"/>
          <w:color w:val="2e5496"/>
          <w:sz w:val="24"/>
          <w:szCs w:val="24"/>
        </w:rPr>
      </w:pPr>
      <w:r w:rsidDel="00000000" w:rsidR="00000000" w:rsidRPr="00000000">
        <w:rPr>
          <w:rFonts w:ascii="Calibri" w:cs="Calibri" w:eastAsia="Calibri" w:hAnsi="Calibri"/>
          <w:b w:val="1"/>
          <w:bCs w:val="1"/>
          <w:color w:val="2e5496"/>
          <w:sz w:val="24"/>
          <w:szCs w:val="24"/>
          <w:rtl w:val="0"/>
        </w:rPr>
        <w:t xml:space="preserve">1.3 Solution Overview</w:t>
      </w:r>
    </w:p>
    <w:p w:rsidR="00000000" w:rsidDel="00000000" w:rsidP="00000000" w:rsidRDefault="00000000" w:rsidRPr="00000000" w14:paraId="00000021">
      <w:pPr>
        <w:spacing w:after="100" w:line="256" w:lineRule="auto"/>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The application centers on a dynamic report publishing workflow: dataset ingestion, a multi-step report creation wizard, report management/saving, public report publishing, and secondary PDF export capabilities. Users configure multi-chart interactive reports linked directly to source datasets, preview published views, and make them available on a public card portal where external visitors can view, filter, compare data, and download PDFs.</w:t>
      </w:r>
      <w:r w:rsidDel="00000000" w:rsidR="00000000" w:rsidRPr="00000000">
        <w:rPr>
          <w:rtl w:val="0"/>
        </w:rPr>
      </w:r>
    </w:p>
    <w:p w:rsidR="00000000" w:rsidDel="00000000" w:rsidP="00000000" w:rsidRDefault="00000000" w:rsidRPr="00000000" w14:paraId="00000022">
      <w:pPr>
        <w:pStyle w:val="Heading2"/>
        <w:keepNext w:val="0"/>
        <w:keepLines w:val="0"/>
        <w:spacing w:after="100" w:before="240" w:line="240" w:lineRule="auto"/>
        <w:rPr>
          <w:rFonts w:ascii="Calibri" w:cs="Calibri" w:eastAsia="Calibri" w:hAnsi="Calibri"/>
          <w:b w:val="1"/>
          <w:bCs w:val="1"/>
          <w:color w:val="2e5496"/>
          <w:sz w:val="24"/>
          <w:szCs w:val="24"/>
        </w:rPr>
      </w:pPr>
      <w:r w:rsidDel="00000000" w:rsidR="00000000" w:rsidRPr="00000000">
        <w:rPr>
          <w:rFonts w:ascii="Calibri" w:cs="Calibri" w:eastAsia="Calibri" w:hAnsi="Calibri"/>
          <w:b w:val="1"/>
          <w:bCs w:val="1"/>
          <w:color w:val="2e5496"/>
          <w:sz w:val="24"/>
          <w:szCs w:val="24"/>
          <w:rtl w:val="0"/>
        </w:rPr>
        <w:t xml:space="preserve">1.4 Client Context</w:t>
      </w:r>
    </w:p>
    <w:p w:rsidR="00000000" w:rsidDel="00000000" w:rsidP="00000000" w:rsidRDefault="00000000" w:rsidRPr="00000000" w14:paraId="00000023">
      <w:pPr>
        <w:spacing w:after="80" w:line="256" w:lineRule="auto"/>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CTData Collaborative collects and publishes data about Connecticut communities. The application will run on a small server and be delivered as open-source software with setup and maintenance documentation.</w:t>
      </w:r>
    </w:p>
    <w:p w:rsidR="00000000" w:rsidDel="00000000" w:rsidP="00000000" w:rsidRDefault="00000000" w:rsidRPr="00000000" w14:paraId="00000024">
      <w:pPr>
        <w:spacing w:after="80" w:line="256" w:lineRule="auto"/>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Contacts: Jill Walsh, Senior GIS &amp; Data Analyst, jill@ctdata.org; Jason jason@ctdata.org. Academic adviser: Professor Cain.</w:t>
      </w:r>
      <w:r w:rsidDel="00000000" w:rsidR="00000000" w:rsidRPr="00000000">
        <w:rPr>
          <w:rtl w:val="0"/>
        </w:rPr>
      </w:r>
    </w:p>
    <w:p w:rsidR="00000000" w:rsidDel="00000000" w:rsidP="00000000" w:rsidRDefault="00000000" w:rsidRPr="00000000" w14:paraId="00000025">
      <w:pPr>
        <w:pStyle w:val="Heading1"/>
        <w:keepNext w:val="0"/>
        <w:keepLines w:val="0"/>
        <w:spacing w:after="140" w:before="300" w:line="240" w:lineRule="auto"/>
        <w:rPr>
          <w:rFonts w:ascii="Calibri" w:cs="Calibri" w:eastAsia="Calibri" w:hAnsi="Calibri"/>
          <w:b w:val="1"/>
          <w:bCs w:val="1"/>
          <w:color w:val="1f3864"/>
          <w:sz w:val="30"/>
          <w:szCs w:val="30"/>
        </w:rPr>
      </w:pPr>
      <w:r w:rsidDel="00000000" w:rsidR="00000000" w:rsidRPr="00000000">
        <w:rPr>
          <w:rFonts w:ascii="Calibri" w:cs="Calibri" w:eastAsia="Calibri" w:hAnsi="Calibri"/>
          <w:b w:val="1"/>
          <w:bCs w:val="1"/>
          <w:color w:val="1f3864"/>
          <w:sz w:val="30"/>
          <w:szCs w:val="30"/>
          <w:rtl w:val="0"/>
        </w:rPr>
        <w:t xml:space="preserve">2. User Research and Personas</w:t>
      </w:r>
    </w:p>
    <w:p w:rsidR="00000000" w:rsidDel="00000000" w:rsidP="00000000" w:rsidRDefault="00000000" w:rsidRPr="00000000" w14:paraId="00000026">
      <w:pPr>
        <w:pStyle w:val="Heading2"/>
        <w:keepNext w:val="0"/>
        <w:keepLines w:val="0"/>
        <w:spacing w:after="100" w:before="240" w:line="240" w:lineRule="auto"/>
        <w:rPr>
          <w:rFonts w:ascii="Calibri" w:cs="Calibri" w:eastAsia="Calibri" w:hAnsi="Calibri"/>
          <w:b w:val="1"/>
          <w:bCs w:val="1"/>
          <w:color w:val="2e5496"/>
          <w:sz w:val="24"/>
          <w:szCs w:val="24"/>
        </w:rPr>
      </w:pPr>
      <w:r w:rsidDel="00000000" w:rsidR="00000000" w:rsidRPr="00000000">
        <w:rPr>
          <w:rFonts w:ascii="Calibri" w:cs="Calibri" w:eastAsia="Calibri" w:hAnsi="Calibri"/>
          <w:b w:val="1"/>
          <w:bCs w:val="1"/>
          <w:color w:val="2e5496"/>
          <w:sz w:val="24"/>
          <w:szCs w:val="24"/>
          <w:rtl w:val="0"/>
        </w:rPr>
        <w:t xml:space="preserve">2.1 Research Methods</w:t>
      </w:r>
    </w:p>
    <w:p w:rsidR="00000000" w:rsidDel="00000000" w:rsidP="00000000" w:rsidRDefault="00000000" w:rsidRPr="00000000" w14:paraId="00000027">
      <w:pPr>
        <w:spacing w:after="100" w:line="256" w:lineRule="auto"/>
        <w:rPr>
          <w:rFonts w:ascii="Calibri" w:cs="Calibri" w:eastAsia="Calibri" w:hAnsi="Calibri"/>
          <w:sz w:val="21"/>
          <w:szCs w:val="21"/>
        </w:rPr>
      </w:pPr>
      <w:r w:rsidDel="00000000" w:rsidR="00000000" w:rsidRPr="00000000">
        <w:rPr>
          <w:rFonts w:ascii="Calibri" w:cs="Calibri" w:eastAsia="Calibri" w:hAnsi="Calibri"/>
          <w:b w:val="1"/>
          <w:bCs w:val="1"/>
          <w:sz w:val="21"/>
          <w:szCs w:val="21"/>
          <w:rtl w:val="0"/>
        </w:rPr>
        <w:t xml:space="preserve">Key Findings:</w:t>
      </w:r>
      <w:r w:rsidDel="00000000" w:rsidR="00000000" w:rsidRPr="00000000">
        <w:rPr>
          <w:rtl w:val="0"/>
        </w:rPr>
      </w:r>
    </w:p>
    <w:p w:rsidR="00000000" w:rsidDel="00000000" w:rsidP="00000000" w:rsidRDefault="00000000" w:rsidRPr="00000000" w14:paraId="00000028">
      <w:pPr>
        <w:numPr>
          <w:ilvl w:val="0"/>
          <w:numId w:val="1"/>
        </w:numPr>
        <w:spacing w:after="240" w:before="240" w:line="256" w:lineRule="auto"/>
        <w:ind w:left="720" w:hanging="360"/>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The main bottleneck is the amount of manual work required to put everything together. Staff repeatedly pull the same group of indicators for different towns, such as population, median household income, households, poverty, land area, and population density.</w:t>
      </w:r>
    </w:p>
    <w:p w:rsidR="00000000" w:rsidDel="00000000" w:rsidP="00000000" w:rsidRDefault="00000000" w:rsidRPr="00000000" w14:paraId="00000029">
      <w:pPr>
        <w:numPr>
          <w:ilvl w:val="0"/>
          <w:numId w:val="1"/>
        </w:numPr>
        <w:spacing w:after="240" w:before="240" w:line="256" w:lineRule="auto"/>
        <w:ind w:left="720" w:hanging="360"/>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Some values also require additional calculations before they can be used. For example, poverty data comes with a numerator and denominator instead of a finished percentage, and the denominator may not match the town's total population. In Hamden, the poverty denominator is 55,147 while the total population is 61,045 because some groups, such as people living in group quarters, are excluded.</w:t>
      </w:r>
    </w:p>
    <w:p w:rsidR="00000000" w:rsidDel="00000000" w:rsidP="00000000" w:rsidRDefault="00000000" w:rsidRPr="00000000" w14:paraId="0000002A">
      <w:pPr>
        <w:numPr>
          <w:ilvl w:val="0"/>
          <w:numId w:val="1"/>
        </w:numPr>
        <w:spacing w:after="240" w:before="240" w:line="256" w:lineRule="auto"/>
        <w:ind w:left="720" w:hanging="360"/>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Raw data also needs to be cleaned up before it is presented. Darien's median household income, for example, appears as $250,001 because Census data is capped at the upper end. Population density can also contain unnecessary precision, such as Andover's value of 204.01294498381878 people per square mile. These values need consistent formatting and presentation rules.</w:t>
      </w:r>
    </w:p>
    <w:p w:rsidR="00000000" w:rsidDel="00000000" w:rsidP="00000000" w:rsidRDefault="00000000" w:rsidRPr="00000000" w14:paraId="0000002B">
      <w:pPr>
        <w:numPr>
          <w:ilvl w:val="0"/>
          <w:numId w:val="1"/>
        </w:numPr>
        <w:spacing w:after="240" w:before="240" w:line="256" w:lineRule="auto"/>
        <w:ind w:left="720" w:hanging="360"/>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Staff also need the final result as a file that can be printed, shared, or attached to an email rather than only viewed on a screen. Since CTData already produces PDFs and briefs, generating Cards and PDFs is an important part of the MVP.</w:t>
      </w:r>
    </w:p>
    <w:p w:rsidR="00000000" w:rsidDel="00000000" w:rsidP="00000000" w:rsidRDefault="00000000" w:rsidRPr="00000000" w14:paraId="0000002C">
      <w:pPr>
        <w:pStyle w:val="Heading2"/>
        <w:keepNext w:val="0"/>
        <w:keepLines w:val="0"/>
        <w:spacing w:after="100" w:before="240" w:line="240" w:lineRule="auto"/>
        <w:rPr>
          <w:rFonts w:ascii="Calibri" w:cs="Calibri" w:eastAsia="Calibri" w:hAnsi="Calibri"/>
          <w:b w:val="1"/>
          <w:bCs w:val="1"/>
          <w:color w:val="2e5496"/>
          <w:sz w:val="24"/>
          <w:szCs w:val="24"/>
        </w:rPr>
      </w:pPr>
      <w:bookmarkStart w:colFirst="0" w:colLast="0" w:name="_heading=h.kjhho4uc08uo" w:id="2"/>
      <w:bookmarkEnd w:id="2"/>
      <w:r w:rsidDel="00000000" w:rsidR="00000000" w:rsidRPr="00000000">
        <w:rPr>
          <w:rFonts w:ascii="Calibri" w:cs="Calibri" w:eastAsia="Calibri" w:hAnsi="Calibri"/>
          <w:b w:val="1"/>
          <w:bCs w:val="1"/>
          <w:color w:val="2e5496"/>
          <w:sz w:val="24"/>
          <w:szCs w:val="24"/>
          <w:rtl w:val="0"/>
        </w:rPr>
        <w:t xml:space="preserve">2.2 User Personas</w:t>
      </w:r>
    </w:p>
    <w:p w:rsidR="00000000" w:rsidDel="00000000" w:rsidP="00000000" w:rsidRDefault="00000000" w:rsidRPr="00000000" w14:paraId="0000002D">
      <w:pPr>
        <w:spacing w:after="60" w:before="140" w:line="256" w:lineRule="auto"/>
        <w:rPr>
          <w:rFonts w:ascii="Calibri" w:cs="Calibri" w:eastAsia="Calibri" w:hAnsi="Calibri"/>
          <w:b w:val="1"/>
          <w:bCs w:val="1"/>
          <w:sz w:val="21"/>
          <w:szCs w:val="21"/>
        </w:rPr>
      </w:pPr>
      <w:r w:rsidDel="00000000" w:rsidR="00000000" w:rsidRPr="00000000">
        <w:rPr>
          <w:rFonts w:ascii="Calibri" w:cs="Calibri" w:eastAsia="Calibri" w:hAnsi="Calibri"/>
          <w:b w:val="1"/>
          <w:bCs w:val="1"/>
          <w:sz w:val="21"/>
          <w:szCs w:val="21"/>
          <w:rtl w:val="0"/>
        </w:rPr>
        <w:t xml:space="preserve">CTData Staff Member:</w:t>
      </w:r>
    </w:p>
    <w:p w:rsidR="00000000" w:rsidDel="00000000" w:rsidP="00000000" w:rsidRDefault="00000000" w:rsidRPr="00000000" w14:paraId="0000002E">
      <w:pPr>
        <w:spacing w:after="80" w:line="256" w:lineRule="auto"/>
        <w:rPr>
          <w:rFonts w:ascii="Calibri" w:cs="Calibri" w:eastAsia="Calibri" w:hAnsi="Calibri"/>
          <w:sz w:val="21"/>
          <w:szCs w:val="21"/>
        </w:rPr>
      </w:pPr>
      <w:r w:rsidDel="00000000" w:rsidR="00000000" w:rsidRPr="00000000">
        <w:rPr>
          <w:rFonts w:ascii="Calibri" w:cs="Calibri" w:eastAsia="Calibri" w:hAnsi="Calibri"/>
          <w:b w:val="1"/>
          <w:bCs w:val="1"/>
          <w:sz w:val="21"/>
          <w:szCs w:val="21"/>
          <w:rtl w:val="0"/>
        </w:rPr>
        <w:t xml:space="preserve">Needs:</w:t>
      </w:r>
      <w:r w:rsidDel="00000000" w:rsidR="00000000" w:rsidRPr="00000000">
        <w:rPr>
          <w:rFonts w:ascii="Calibri" w:cs="Calibri" w:eastAsia="Calibri" w:hAnsi="Calibri"/>
          <w:sz w:val="21"/>
          <w:szCs w:val="21"/>
          <w:rtl w:val="0"/>
        </w:rPr>
        <w:t xml:space="preserve"> Upload datasets with metadata, build multi-chart dynamic reports using a step-by-step wizard, preview, save drafts, and publish report cards to the public portal.</w:t>
      </w:r>
      <w:r w:rsidDel="00000000" w:rsidR="00000000" w:rsidRPr="00000000">
        <w:rPr>
          <w:rtl w:val="0"/>
        </w:rPr>
      </w:r>
    </w:p>
    <w:p w:rsidR="00000000" w:rsidDel="00000000" w:rsidP="00000000" w:rsidRDefault="00000000" w:rsidRPr="00000000" w14:paraId="0000002F">
      <w:pPr>
        <w:spacing w:after="80" w:line="256" w:lineRule="auto"/>
        <w:rPr>
          <w:rFonts w:ascii="Calibri" w:cs="Calibri" w:eastAsia="Calibri" w:hAnsi="Calibri"/>
          <w:sz w:val="21"/>
          <w:szCs w:val="21"/>
        </w:rPr>
      </w:pPr>
      <w:r w:rsidDel="00000000" w:rsidR="00000000" w:rsidRPr="00000000">
        <w:rPr>
          <w:rFonts w:ascii="Calibri" w:cs="Calibri" w:eastAsia="Calibri" w:hAnsi="Calibri"/>
          <w:b w:val="1"/>
          <w:bCs w:val="1"/>
          <w:sz w:val="21"/>
          <w:szCs w:val="21"/>
          <w:rtl w:val="0"/>
        </w:rPr>
        <w:t xml:space="preserve">Pain points:</w:t>
      </w:r>
      <w:r w:rsidDel="00000000" w:rsidR="00000000" w:rsidRPr="00000000">
        <w:rPr>
          <w:rFonts w:ascii="Calibri" w:cs="Calibri" w:eastAsia="Calibri" w:hAnsi="Calibri"/>
          <w:sz w:val="21"/>
          <w:szCs w:val="21"/>
          <w:rtl w:val="0"/>
        </w:rPr>
        <w:t xml:space="preserve"> Repeated spreadsheet work, manual calculations, and layout rebuilding.</w:t>
      </w:r>
    </w:p>
    <w:p w:rsidR="00000000" w:rsidDel="00000000" w:rsidP="00000000" w:rsidRDefault="00000000" w:rsidRPr="00000000" w14:paraId="00000030">
      <w:pPr>
        <w:spacing w:after="80" w:line="256" w:lineRule="auto"/>
        <w:rPr>
          <w:rFonts w:ascii="Calibri" w:cs="Calibri" w:eastAsia="Calibri" w:hAnsi="Calibri"/>
          <w:sz w:val="21"/>
          <w:szCs w:val="21"/>
        </w:rPr>
      </w:pPr>
      <w:r w:rsidDel="00000000" w:rsidR="00000000" w:rsidRPr="00000000">
        <w:rPr>
          <w:rFonts w:ascii="Calibri" w:cs="Calibri" w:eastAsia="Calibri" w:hAnsi="Calibri"/>
          <w:b w:val="1"/>
          <w:bCs w:val="1"/>
          <w:sz w:val="21"/>
          <w:szCs w:val="21"/>
          <w:rtl w:val="0"/>
        </w:rPr>
        <w:t xml:space="preserve">Goal:</w:t>
      </w:r>
      <w:r w:rsidDel="00000000" w:rsidR="00000000" w:rsidRPr="00000000">
        <w:rPr>
          <w:rFonts w:ascii="Calibri" w:cs="Calibri" w:eastAsia="Calibri" w:hAnsi="Calibri"/>
          <w:sz w:val="21"/>
          <w:szCs w:val="21"/>
          <w:rtl w:val="0"/>
        </w:rPr>
        <w:t xml:space="preserve"> Create accurate, consistent cards without engineering assistance.</w:t>
      </w:r>
    </w:p>
    <w:p w:rsidR="00000000" w:rsidDel="00000000" w:rsidP="00000000" w:rsidRDefault="00000000" w:rsidRPr="00000000" w14:paraId="00000031">
      <w:pPr>
        <w:spacing w:after="60" w:before="140" w:line="256" w:lineRule="auto"/>
        <w:rPr>
          <w:rFonts w:ascii="Calibri" w:cs="Calibri" w:eastAsia="Calibri" w:hAnsi="Calibri"/>
          <w:b w:val="1"/>
          <w:bCs w:val="1"/>
          <w:sz w:val="21"/>
          <w:szCs w:val="21"/>
        </w:rPr>
      </w:pPr>
      <w:r w:rsidDel="00000000" w:rsidR="00000000" w:rsidRPr="00000000">
        <w:rPr>
          <w:rFonts w:ascii="Calibri" w:cs="Calibri" w:eastAsia="Calibri" w:hAnsi="Calibri"/>
          <w:b w:val="1"/>
          <w:bCs w:val="1"/>
          <w:sz w:val="21"/>
          <w:szCs w:val="21"/>
          <w:rtl w:val="0"/>
        </w:rPr>
        <w:t xml:space="preserve">System Maintainer:</w:t>
      </w:r>
    </w:p>
    <w:p w:rsidR="00000000" w:rsidDel="00000000" w:rsidP="00000000" w:rsidRDefault="00000000" w:rsidRPr="00000000" w14:paraId="00000032">
      <w:pPr>
        <w:spacing w:after="80" w:line="256" w:lineRule="auto"/>
        <w:rPr>
          <w:rFonts w:ascii="Calibri" w:cs="Calibri" w:eastAsia="Calibri" w:hAnsi="Calibri"/>
          <w:sz w:val="21"/>
          <w:szCs w:val="21"/>
        </w:rPr>
      </w:pPr>
      <w:r w:rsidDel="00000000" w:rsidR="00000000" w:rsidRPr="00000000">
        <w:rPr>
          <w:rFonts w:ascii="Calibri" w:cs="Calibri" w:eastAsia="Calibri" w:hAnsi="Calibri"/>
          <w:b w:val="1"/>
          <w:bCs w:val="1"/>
          <w:sz w:val="21"/>
          <w:szCs w:val="21"/>
          <w:rtl w:val="0"/>
        </w:rPr>
        <w:t xml:space="preserve">Needs:</w:t>
      </w:r>
      <w:r w:rsidDel="00000000" w:rsidR="00000000" w:rsidRPr="00000000">
        <w:rPr>
          <w:rFonts w:ascii="Calibri" w:cs="Calibri" w:eastAsia="Calibri" w:hAnsi="Calibri"/>
          <w:sz w:val="21"/>
          <w:szCs w:val="21"/>
          <w:rtl w:val="0"/>
        </w:rPr>
        <w:t xml:space="preserve"> Run the application, update datasets, manage configuration, and maintain a small-server deployment.</w:t>
      </w:r>
    </w:p>
    <w:p w:rsidR="00000000" w:rsidDel="00000000" w:rsidP="00000000" w:rsidRDefault="00000000" w:rsidRPr="00000000" w14:paraId="00000033">
      <w:pPr>
        <w:spacing w:after="80" w:line="256" w:lineRule="auto"/>
        <w:rPr>
          <w:rFonts w:ascii="Calibri" w:cs="Calibri" w:eastAsia="Calibri" w:hAnsi="Calibri"/>
          <w:sz w:val="21"/>
          <w:szCs w:val="21"/>
        </w:rPr>
      </w:pPr>
      <w:r w:rsidDel="00000000" w:rsidR="00000000" w:rsidRPr="00000000">
        <w:rPr>
          <w:rFonts w:ascii="Calibri" w:cs="Calibri" w:eastAsia="Calibri" w:hAnsi="Calibri"/>
          <w:b w:val="1"/>
          <w:bCs w:val="1"/>
          <w:sz w:val="21"/>
          <w:szCs w:val="21"/>
          <w:rtl w:val="0"/>
        </w:rPr>
        <w:t xml:space="preserve">Pain points:</w:t>
      </w:r>
      <w:r w:rsidDel="00000000" w:rsidR="00000000" w:rsidRPr="00000000">
        <w:rPr>
          <w:rFonts w:ascii="Calibri" w:cs="Calibri" w:eastAsia="Calibri" w:hAnsi="Calibri"/>
          <w:sz w:val="21"/>
          <w:szCs w:val="21"/>
          <w:rtl w:val="0"/>
        </w:rPr>
        <w:t xml:space="preserve"> Dependency management and transferring the application after the semester.</w:t>
      </w:r>
    </w:p>
    <w:p w:rsidR="00000000" w:rsidDel="00000000" w:rsidP="00000000" w:rsidRDefault="00000000" w:rsidRPr="00000000" w14:paraId="00000034">
      <w:pPr>
        <w:spacing w:after="80" w:line="256" w:lineRule="auto"/>
        <w:rPr>
          <w:rFonts w:ascii="Calibri" w:cs="Calibri" w:eastAsia="Calibri" w:hAnsi="Calibri"/>
          <w:sz w:val="21"/>
          <w:szCs w:val="21"/>
        </w:rPr>
      </w:pPr>
      <w:r w:rsidDel="00000000" w:rsidR="00000000" w:rsidRPr="00000000">
        <w:rPr>
          <w:rFonts w:ascii="Calibri" w:cs="Calibri" w:eastAsia="Calibri" w:hAnsi="Calibri"/>
          <w:b w:val="1"/>
          <w:bCs w:val="1"/>
          <w:sz w:val="21"/>
          <w:szCs w:val="21"/>
          <w:rtl w:val="0"/>
        </w:rPr>
        <w:t xml:space="preserve">Goal:</w:t>
      </w:r>
      <w:r w:rsidDel="00000000" w:rsidR="00000000" w:rsidRPr="00000000">
        <w:rPr>
          <w:rFonts w:ascii="Calibri" w:cs="Calibri" w:eastAsia="Calibri" w:hAnsi="Calibri"/>
          <w:sz w:val="21"/>
          <w:szCs w:val="21"/>
          <w:rtl w:val="0"/>
        </w:rPr>
        <w:t xml:space="preserve"> Receive source code, straightforward setup, and deployment and recovery instructions.</w:t>
      </w:r>
      <w:r w:rsidDel="00000000" w:rsidR="00000000" w:rsidRPr="00000000">
        <w:rPr>
          <w:rtl w:val="0"/>
        </w:rPr>
      </w:r>
    </w:p>
    <w:p w:rsidR="00000000" w:rsidDel="00000000" w:rsidP="00000000" w:rsidRDefault="00000000" w:rsidRPr="00000000" w14:paraId="00000035">
      <w:pPr>
        <w:spacing w:after="60" w:before="140" w:line="256.008" w:lineRule="auto"/>
        <w:rPr/>
      </w:pPr>
      <w:r w:rsidDel="00000000" w:rsidR="00000000" w:rsidRPr="00000000">
        <w:rPr>
          <w:rFonts w:ascii="Calibri" w:cs="Calibri" w:eastAsia="Calibri" w:hAnsi="Calibri"/>
          <w:b w:val="1"/>
          <w:bCs w:val="1"/>
          <w:sz w:val="21"/>
          <w:szCs w:val="21"/>
          <w:rtl w:val="0"/>
        </w:rPr>
        <w:t xml:space="preserve">Public Visitor:</w:t>
      </w:r>
      <w:r w:rsidDel="00000000" w:rsidR="00000000" w:rsidRPr="00000000">
        <w:rPr>
          <w:rtl w:val="0"/>
        </w:rPr>
      </w:r>
    </w:p>
    <w:p w:rsidR="00000000" w:rsidDel="00000000" w:rsidP="00000000" w:rsidRDefault="00000000" w:rsidRPr="00000000" w14:paraId="00000036">
      <w:pPr>
        <w:spacing w:after="80" w:line="256.008" w:lineRule="auto"/>
        <w:rPr/>
      </w:pPr>
      <w:r w:rsidDel="00000000" w:rsidR="00000000" w:rsidRPr="00000000">
        <w:rPr>
          <w:rFonts w:ascii="Calibri" w:cs="Calibri" w:eastAsia="Calibri" w:hAnsi="Calibri"/>
          <w:b w:val="1"/>
          <w:bCs w:val="1"/>
          <w:sz w:val="21"/>
          <w:szCs w:val="21"/>
          <w:rtl w:val="0"/>
        </w:rPr>
        <w:t xml:space="preserve">Needs:</w:t>
      </w:r>
      <w:r w:rsidDel="00000000" w:rsidR="00000000" w:rsidRPr="00000000">
        <w:rPr>
          <w:rFonts w:ascii="Calibri" w:cs="Calibri" w:eastAsia="Calibri" w:hAnsi="Calibri"/>
          <w:sz w:val="21"/>
          <w:szCs w:val="21"/>
          <w:rtl w:val="0"/>
        </w:rPr>
        <w:t xml:space="preserve"> Browse published report cards, interactively view reports, filter or compare indicators (towns, schools, etc.), and download reports as PDFs.</w:t>
      </w:r>
      <w:r w:rsidDel="00000000" w:rsidR="00000000" w:rsidRPr="00000000">
        <w:rPr>
          <w:rtl w:val="0"/>
        </w:rPr>
      </w:r>
    </w:p>
    <w:p w:rsidR="00000000" w:rsidDel="00000000" w:rsidP="00000000" w:rsidRDefault="00000000" w:rsidRPr="00000000" w14:paraId="00000037">
      <w:pPr>
        <w:spacing w:after="80" w:line="256.008" w:lineRule="auto"/>
        <w:rPr/>
      </w:pPr>
      <w:r w:rsidDel="00000000" w:rsidR="00000000" w:rsidRPr="00000000">
        <w:rPr>
          <w:rFonts w:ascii="Calibri" w:cs="Calibri" w:eastAsia="Calibri" w:hAnsi="Calibri"/>
          <w:b w:val="1"/>
          <w:bCs w:val="1"/>
          <w:sz w:val="21"/>
          <w:szCs w:val="21"/>
          <w:rtl w:val="0"/>
        </w:rPr>
        <w:t xml:space="preserve">Pain points:</w:t>
      </w:r>
      <w:r w:rsidDel="00000000" w:rsidR="00000000" w:rsidRPr="00000000">
        <w:rPr>
          <w:rFonts w:ascii="Calibri" w:cs="Calibri" w:eastAsia="Calibri" w:hAnsi="Calibri"/>
          <w:sz w:val="21"/>
          <w:szCs w:val="21"/>
          <w:rtl w:val="0"/>
        </w:rPr>
        <w:t xml:space="preserve"> Static PDFs that cannot be filtered or explored for specific local comparisons.</w:t>
      </w:r>
      <w:r w:rsidDel="00000000" w:rsidR="00000000" w:rsidRPr="00000000">
        <w:rPr>
          <w:rtl w:val="0"/>
        </w:rPr>
      </w:r>
    </w:p>
    <w:p w:rsidR="00000000" w:rsidDel="00000000" w:rsidP="00000000" w:rsidRDefault="00000000" w:rsidRPr="00000000" w14:paraId="00000038">
      <w:pPr>
        <w:spacing w:after="80" w:line="256.008" w:lineRule="auto"/>
        <w:rPr/>
      </w:pPr>
      <w:r w:rsidDel="00000000" w:rsidR="00000000" w:rsidRPr="00000000">
        <w:rPr>
          <w:rFonts w:ascii="Calibri" w:cs="Calibri" w:eastAsia="Calibri" w:hAnsi="Calibri"/>
          <w:b w:val="1"/>
          <w:bCs w:val="1"/>
          <w:sz w:val="21"/>
          <w:szCs w:val="21"/>
          <w:rtl w:val="0"/>
        </w:rPr>
        <w:t xml:space="preserve">Goal:</w:t>
      </w:r>
      <w:r w:rsidDel="00000000" w:rsidR="00000000" w:rsidRPr="00000000">
        <w:rPr>
          <w:rFonts w:ascii="Calibri" w:cs="Calibri" w:eastAsia="Calibri" w:hAnsi="Calibri"/>
          <w:sz w:val="21"/>
          <w:szCs w:val="21"/>
          <w:rtl w:val="0"/>
        </w:rPr>
        <w:t xml:space="preserve"> Access clear, customizable community metrics directly through an intuitive public portal.</w:t>
      </w:r>
      <w:r w:rsidDel="00000000" w:rsidR="00000000" w:rsidRPr="00000000">
        <w:rPr>
          <w:rtl w:val="0"/>
        </w:rPr>
      </w:r>
    </w:p>
    <w:p w:rsidR="00000000" w:rsidDel="00000000" w:rsidP="00000000" w:rsidRDefault="00000000" w:rsidRPr="00000000" w14:paraId="00000039">
      <w:pPr>
        <w:pStyle w:val="Heading1"/>
        <w:keepNext w:val="0"/>
        <w:keepLines w:val="0"/>
        <w:spacing w:after="140" w:before="300" w:line="240" w:lineRule="auto"/>
        <w:rPr>
          <w:rFonts w:ascii="Calibri" w:cs="Calibri" w:eastAsia="Calibri" w:hAnsi="Calibri"/>
          <w:sz w:val="21"/>
          <w:szCs w:val="21"/>
        </w:rPr>
      </w:pPr>
      <w:r w:rsidDel="00000000" w:rsidR="00000000" w:rsidRPr="00000000">
        <w:rPr>
          <w:rFonts w:ascii="Calibri" w:cs="Calibri" w:eastAsia="Calibri" w:hAnsi="Calibri"/>
          <w:b w:val="1"/>
          <w:bCs w:val="1"/>
          <w:color w:val="1f3864"/>
          <w:sz w:val="30"/>
          <w:szCs w:val="30"/>
          <w:rtl w:val="0"/>
        </w:rPr>
        <w:t xml:space="preserve">3. User Stories</w:t>
      </w:r>
      <w:r w:rsidDel="00000000" w:rsidR="00000000" w:rsidRPr="00000000">
        <w:rPr>
          <w:rtl w:val="0"/>
        </w:rPr>
      </w:r>
    </w:p>
    <w:p w:rsidR="00000000" w:rsidDel="00000000" w:rsidP="00000000" w:rsidRDefault="00000000" w:rsidRPr="00000000" w14:paraId="0000003A">
      <w:pPr>
        <w:spacing w:after="60" w:before="140" w:line="240" w:lineRule="auto"/>
        <w:rPr>
          <w:rFonts w:ascii="Calibri" w:cs="Calibri" w:eastAsia="Calibri" w:hAnsi="Calibri"/>
          <w:b w:val="1"/>
          <w:bCs w:val="1"/>
          <w:sz w:val="21"/>
          <w:szCs w:val="21"/>
        </w:rPr>
      </w:pPr>
      <w:r w:rsidDel="00000000" w:rsidR="00000000" w:rsidRPr="00000000">
        <w:rPr>
          <w:rFonts w:ascii="Calibri" w:cs="Calibri" w:eastAsia="Calibri" w:hAnsi="Calibri"/>
          <w:b w:val="1"/>
          <w:bCs w:val="1"/>
          <w:sz w:val="21"/>
          <w:szCs w:val="21"/>
          <w:rtl w:val="0"/>
        </w:rPr>
        <w:t xml:space="preserve">US001: User Authentication</w:t>
      </w:r>
    </w:p>
    <w:p w:rsidR="00000000" w:rsidDel="00000000" w:rsidP="00000000" w:rsidRDefault="00000000" w:rsidRPr="00000000" w14:paraId="0000003B">
      <w:pPr>
        <w:spacing w:after="80" w:line="240" w:lineRule="auto"/>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As a staff member, I want to log in securely so that I can manage datasets and create cards.</w:t>
      </w:r>
    </w:p>
    <w:p w:rsidR="00000000" w:rsidDel="00000000" w:rsidP="00000000" w:rsidRDefault="00000000" w:rsidRPr="00000000" w14:paraId="0000003C">
      <w:pPr>
        <w:spacing w:after="60" w:line="240" w:lineRule="auto"/>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Acceptance criteria</w:t>
      </w:r>
    </w:p>
    <w:p w:rsidR="00000000" w:rsidDel="00000000" w:rsidP="00000000" w:rsidRDefault="00000000" w:rsidRPr="00000000" w14:paraId="0000003D">
      <w:pPr>
        <w:spacing w:after="40" w:line="240" w:lineRule="auto"/>
        <w:ind w:left="480" w:hanging="240"/>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sz w:val="21"/>
          <w:szCs w:val="21"/>
          <w:rtl w:val="0"/>
        </w:rPr>
        <w:t xml:space="preserve">Staff can log in with an email address and password and log out.</w:t>
      </w:r>
    </w:p>
    <w:p w:rsidR="00000000" w:rsidDel="00000000" w:rsidP="00000000" w:rsidRDefault="00000000" w:rsidRPr="00000000" w14:paraId="0000003E">
      <w:pPr>
        <w:spacing w:after="40" w:line="240" w:lineRule="auto"/>
        <w:ind w:left="480" w:hanging="240"/>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sz w:val="21"/>
          <w:szCs w:val="21"/>
          <w:rtl w:val="0"/>
        </w:rPr>
        <w:t xml:space="preserve">Unauthenticated requests cannot access protected workflows.</w:t>
      </w:r>
    </w:p>
    <w:p w:rsidR="00000000" w:rsidDel="00000000" w:rsidP="00000000" w:rsidRDefault="00000000" w:rsidRPr="00000000" w14:paraId="0000003F">
      <w:pPr>
        <w:spacing w:after="40" w:line="240" w:lineRule="auto"/>
        <w:ind w:left="480" w:hanging="240"/>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sz w:val="21"/>
          <w:szCs w:val="21"/>
          <w:rtl w:val="0"/>
        </w:rPr>
        <w:t xml:space="preserve">Expired or logged-out sessions cannot access protected routes.</w:t>
      </w:r>
    </w:p>
    <w:p w:rsidR="00000000" w:rsidDel="00000000" w:rsidP="00000000" w:rsidRDefault="00000000" w:rsidRPr="00000000" w14:paraId="00000040">
      <w:pPr>
        <w:spacing w:after="60" w:before="140" w:line="240" w:lineRule="auto"/>
        <w:rPr>
          <w:rFonts w:ascii="Calibri" w:cs="Calibri" w:eastAsia="Calibri" w:hAnsi="Calibri"/>
          <w:b w:val="1"/>
          <w:bCs w:val="1"/>
          <w:sz w:val="21"/>
          <w:szCs w:val="21"/>
        </w:rPr>
      </w:pPr>
      <w:r w:rsidDel="00000000" w:rsidR="00000000" w:rsidRPr="00000000">
        <w:rPr>
          <w:rFonts w:ascii="Calibri" w:cs="Calibri" w:eastAsia="Calibri" w:hAnsi="Calibri"/>
          <w:b w:val="1"/>
          <w:bCs w:val="1"/>
          <w:sz w:val="21"/>
          <w:szCs w:val="21"/>
          <w:rtl w:val="0"/>
        </w:rPr>
        <w:t xml:space="preserve">US002: Dataset Ingestion</w:t>
      </w:r>
    </w:p>
    <w:p w:rsidR="00000000" w:rsidDel="00000000" w:rsidP="00000000" w:rsidRDefault="00000000" w:rsidRPr="00000000" w14:paraId="00000041">
      <w:pPr>
        <w:spacing w:after="80" w:line="240" w:lineRule="auto"/>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As a staff member, I want to upload CSV datasets so that updated data is available for cards.</w:t>
      </w:r>
    </w:p>
    <w:p w:rsidR="00000000" w:rsidDel="00000000" w:rsidP="00000000" w:rsidRDefault="00000000" w:rsidRPr="00000000" w14:paraId="00000042">
      <w:pPr>
        <w:spacing w:after="60" w:line="240" w:lineRule="auto"/>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Acceptance criteria</w:t>
      </w:r>
    </w:p>
    <w:p w:rsidR="00000000" w:rsidDel="00000000" w:rsidP="00000000" w:rsidRDefault="00000000" w:rsidRPr="00000000" w14:paraId="00000043">
      <w:pPr>
        <w:spacing w:after="40" w:line="240" w:lineRule="auto"/>
        <w:ind w:left="480" w:hanging="240"/>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sz w:val="21"/>
          <w:szCs w:val="21"/>
          <w:rtl w:val="0"/>
        </w:rPr>
        <w:t xml:space="preserve">The system validates uploaded data and reports errors.</w:t>
      </w:r>
    </w:p>
    <w:p w:rsidR="00000000" w:rsidDel="00000000" w:rsidP="00000000" w:rsidRDefault="00000000" w:rsidRPr="00000000" w14:paraId="00000044">
      <w:pPr>
        <w:spacing w:after="40" w:line="240" w:lineRule="auto"/>
        <w:ind w:left="480" w:hanging="240"/>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sz w:val="21"/>
          <w:szCs w:val="21"/>
          <w:rtl w:val="0"/>
        </w:rPr>
        <w:t xml:space="preserve">Invalid uploads are rejected without storing a partial dataset.</w:t>
      </w:r>
    </w:p>
    <w:p w:rsidR="00000000" w:rsidDel="00000000" w:rsidP="00000000" w:rsidRDefault="00000000" w:rsidRPr="00000000" w14:paraId="00000045">
      <w:pPr>
        <w:spacing w:after="40" w:line="240" w:lineRule="auto"/>
        <w:ind w:left="480" w:hanging="240"/>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sz w:val="21"/>
          <w:szCs w:val="21"/>
          <w:rtl w:val="0"/>
        </w:rPr>
        <w:t xml:space="preserve">Valid uploads are stored as dataset versions with source information.</w:t>
      </w:r>
    </w:p>
    <w:p w:rsidR="00000000" w:rsidDel="00000000" w:rsidP="00000000" w:rsidRDefault="00000000" w:rsidRPr="00000000" w14:paraId="00000046">
      <w:pPr>
        <w:spacing w:after="60" w:before="140" w:line="240" w:lineRule="auto"/>
        <w:rPr>
          <w:rFonts w:ascii="Calibri" w:cs="Calibri" w:eastAsia="Calibri" w:hAnsi="Calibri"/>
          <w:b w:val="1"/>
          <w:bCs w:val="1"/>
          <w:sz w:val="21"/>
          <w:szCs w:val="21"/>
        </w:rPr>
      </w:pPr>
      <w:r w:rsidDel="00000000" w:rsidR="00000000" w:rsidRPr="00000000">
        <w:rPr>
          <w:rFonts w:ascii="Calibri" w:cs="Calibri" w:eastAsia="Calibri" w:hAnsi="Calibri"/>
          <w:b w:val="1"/>
          <w:bCs w:val="1"/>
          <w:sz w:val="21"/>
          <w:szCs w:val="21"/>
          <w:rtl w:val="0"/>
        </w:rPr>
        <w:t xml:space="preserve">US003: </w:t>
      </w:r>
      <w:r w:rsidDel="00000000" w:rsidR="00000000" w:rsidRPr="00000000">
        <w:rPr>
          <w:rFonts w:ascii="Calibri" w:cs="Calibri" w:eastAsia="Calibri" w:hAnsi="Calibri"/>
          <w:b w:val="1"/>
          <w:bCs w:val="1"/>
          <w:sz w:val="21"/>
          <w:szCs w:val="21"/>
          <w:rtl w:val="0"/>
        </w:rPr>
        <w:t xml:space="preserve">Dynamic Report Creation Wizard</w:t>
      </w:r>
      <w:r w:rsidDel="00000000" w:rsidR="00000000" w:rsidRPr="00000000">
        <w:rPr>
          <w:rtl w:val="0"/>
        </w:rPr>
      </w:r>
    </w:p>
    <w:p w:rsidR="00000000" w:rsidDel="00000000" w:rsidP="00000000" w:rsidRDefault="00000000" w:rsidRPr="00000000" w14:paraId="00000047">
      <w:pPr>
        <w:spacing w:after="80" w:line="240" w:lineRule="auto"/>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As a staff member, I want to </w:t>
      </w:r>
      <w:r w:rsidDel="00000000" w:rsidR="00000000" w:rsidRPr="00000000">
        <w:rPr>
          <w:rFonts w:ascii="Calibri" w:cs="Calibri" w:eastAsia="Calibri" w:hAnsi="Calibri"/>
          <w:sz w:val="21"/>
          <w:szCs w:val="21"/>
          <w:rtl w:val="0"/>
        </w:rPr>
        <w:t xml:space="preserve">use a report wizard to select dataset column headers, configure chart types, add text sections, and set a title so that I can build interactive dynamic reports.</w:t>
      </w:r>
      <w:r w:rsidDel="00000000" w:rsidR="00000000" w:rsidRPr="00000000">
        <w:rPr>
          <w:rtl w:val="0"/>
        </w:rPr>
      </w:r>
    </w:p>
    <w:p w:rsidR="00000000" w:rsidDel="00000000" w:rsidP="00000000" w:rsidRDefault="00000000" w:rsidRPr="00000000" w14:paraId="00000048">
      <w:pPr>
        <w:spacing w:after="60" w:line="240" w:lineRule="auto"/>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Acceptance criteria</w:t>
      </w:r>
    </w:p>
    <w:p w:rsidR="00000000" w:rsidDel="00000000" w:rsidP="00000000" w:rsidRDefault="00000000" w:rsidRPr="00000000" w14:paraId="00000049">
      <w:pPr>
        <w:spacing w:after="40" w:line="240" w:lineRule="auto"/>
        <w:ind w:left="480" w:hanging="240"/>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sz w:val="21"/>
          <w:szCs w:val="21"/>
          <w:rtl w:val="0"/>
        </w:rPr>
        <w:t xml:space="preserve">Wizard lists available column headers from the selected dataset for chart axis/data binding.</w:t>
      </w:r>
      <w:r w:rsidDel="00000000" w:rsidR="00000000" w:rsidRPr="00000000">
        <w:rPr>
          <w:rtl w:val="0"/>
        </w:rPr>
      </w:r>
    </w:p>
    <w:p w:rsidR="00000000" w:rsidDel="00000000" w:rsidP="00000000" w:rsidRDefault="00000000" w:rsidRPr="00000000" w14:paraId="0000004A">
      <w:pPr>
        <w:spacing w:after="40" w:line="240" w:lineRule="auto"/>
        <w:ind w:left="480" w:hanging="240"/>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sz w:val="21"/>
          <w:szCs w:val="21"/>
          <w:rtl w:val="0"/>
        </w:rPr>
        <w:t xml:space="preserve">Staff can create multiple chart widgets, narrative text sections, and report titles.</w:t>
      </w:r>
      <w:r w:rsidDel="00000000" w:rsidR="00000000" w:rsidRPr="00000000">
        <w:rPr>
          <w:rtl w:val="0"/>
        </w:rPr>
      </w:r>
    </w:p>
    <w:p w:rsidR="00000000" w:rsidDel="00000000" w:rsidP="00000000" w:rsidRDefault="00000000" w:rsidRPr="00000000" w14:paraId="0000004B">
      <w:pPr>
        <w:spacing w:after="40" w:line="240" w:lineRule="auto"/>
        <w:ind w:left="480" w:hanging="240"/>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sz w:val="21"/>
          <w:szCs w:val="21"/>
          <w:rtl w:val="0"/>
        </w:rPr>
        <w:t xml:space="preserve">Staff can preview the dynamic report exactly as it will appear to public portal visitors before saving or publishing.</w:t>
      </w:r>
    </w:p>
    <w:p w:rsidR="00000000" w:rsidDel="00000000" w:rsidP="00000000" w:rsidRDefault="00000000" w:rsidRPr="00000000" w14:paraId="0000004C">
      <w:pPr>
        <w:spacing w:after="40" w:line="240" w:lineRule="auto"/>
        <w:ind w:left="480" w:hanging="240"/>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sz w:val="21"/>
          <w:szCs w:val="21"/>
          <w:rtl w:val="0"/>
        </w:rPr>
        <w:t xml:space="preserve">Staff can edit the cards they build and save them.</w:t>
      </w:r>
      <w:r w:rsidDel="00000000" w:rsidR="00000000" w:rsidRPr="00000000">
        <w:rPr>
          <w:rtl w:val="0"/>
        </w:rPr>
      </w:r>
    </w:p>
    <w:p w:rsidR="00000000" w:rsidDel="00000000" w:rsidP="00000000" w:rsidRDefault="00000000" w:rsidRPr="00000000" w14:paraId="0000004D">
      <w:pPr>
        <w:spacing w:after="60" w:before="140" w:line="240" w:lineRule="auto"/>
        <w:rPr>
          <w:rFonts w:ascii="Calibri" w:cs="Calibri" w:eastAsia="Calibri" w:hAnsi="Calibri"/>
          <w:b w:val="1"/>
          <w:bCs w:val="1"/>
          <w:sz w:val="21"/>
          <w:szCs w:val="21"/>
        </w:rPr>
      </w:pPr>
      <w:r w:rsidDel="00000000" w:rsidR="00000000" w:rsidRPr="00000000">
        <w:rPr>
          <w:rFonts w:ascii="Calibri" w:cs="Calibri" w:eastAsia="Calibri" w:hAnsi="Calibri"/>
          <w:b w:val="1"/>
          <w:bCs w:val="1"/>
          <w:sz w:val="21"/>
          <w:szCs w:val="21"/>
          <w:rtl w:val="0"/>
        </w:rPr>
        <w:t xml:space="preserve">US004: </w:t>
      </w:r>
      <w:r w:rsidDel="00000000" w:rsidR="00000000" w:rsidRPr="00000000">
        <w:rPr>
          <w:rFonts w:ascii="Calibri" w:cs="Calibri" w:eastAsia="Calibri" w:hAnsi="Calibri"/>
          <w:b w:val="1"/>
          <w:bCs w:val="1"/>
          <w:sz w:val="21"/>
          <w:szCs w:val="21"/>
          <w:rtl w:val="0"/>
        </w:rPr>
        <w:t xml:space="preserve">Public Report Publishing and Secondary PDF Export</w:t>
      </w:r>
      <w:r w:rsidDel="00000000" w:rsidR="00000000" w:rsidRPr="00000000">
        <w:rPr>
          <w:rtl w:val="0"/>
        </w:rPr>
      </w:r>
    </w:p>
    <w:p w:rsidR="00000000" w:rsidDel="00000000" w:rsidP="00000000" w:rsidRDefault="00000000" w:rsidRPr="00000000" w14:paraId="0000004E">
      <w:pPr>
        <w:spacing w:after="80" w:line="240" w:lineRule="auto"/>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As a staff member</w:t>
      </w:r>
      <w:r w:rsidDel="00000000" w:rsidR="00000000" w:rsidRPr="00000000">
        <w:rPr>
          <w:rFonts w:ascii="Calibri" w:cs="Calibri" w:eastAsia="Calibri" w:hAnsi="Calibri"/>
          <w:sz w:val="21"/>
          <w:szCs w:val="21"/>
          <w:rtl w:val="0"/>
        </w:rPr>
        <w:t xml:space="preserve"> or public visitor, I want to publish reports to the public card portal and download a PDF so that reports can be shared digitally or offline.</w:t>
      </w:r>
      <w:r w:rsidDel="00000000" w:rsidR="00000000" w:rsidRPr="00000000">
        <w:rPr>
          <w:rtl w:val="0"/>
        </w:rPr>
      </w:r>
    </w:p>
    <w:p w:rsidR="00000000" w:rsidDel="00000000" w:rsidP="00000000" w:rsidRDefault="00000000" w:rsidRPr="00000000" w14:paraId="0000004F">
      <w:pPr>
        <w:spacing w:after="60" w:line="240" w:lineRule="auto"/>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Acceptance criteria</w:t>
      </w:r>
    </w:p>
    <w:p w:rsidR="00000000" w:rsidDel="00000000" w:rsidP="00000000" w:rsidRDefault="00000000" w:rsidRPr="00000000" w14:paraId="00000050">
      <w:pPr>
        <w:spacing w:after="40" w:line="240" w:lineRule="auto"/>
        <w:ind w:left="480" w:hanging="240"/>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sz w:val="21"/>
          <w:szCs w:val="21"/>
          <w:rtl w:val="0"/>
        </w:rPr>
        <w:t xml:space="preserve">Publishing creates a public card displaying the report title, publication date, and summary.</w:t>
      </w:r>
      <w:r w:rsidDel="00000000" w:rsidR="00000000" w:rsidRPr="00000000">
        <w:rPr>
          <w:rtl w:val="0"/>
        </w:rPr>
      </w:r>
    </w:p>
    <w:p w:rsidR="00000000" w:rsidDel="00000000" w:rsidP="00000000" w:rsidRDefault="00000000" w:rsidRPr="00000000" w14:paraId="00000051">
      <w:pPr>
        <w:spacing w:after="40" w:line="240" w:lineRule="auto"/>
        <w:ind w:left="480" w:hanging="240"/>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sz w:val="21"/>
          <w:szCs w:val="21"/>
          <w:rtl w:val="0"/>
        </w:rPr>
        <w:t xml:space="preserve">Public visitors can view reports, filter/compare allowed data fields, and trigger PDF/image downloads via standard rendering libraries.</w:t>
      </w:r>
      <w:r w:rsidDel="00000000" w:rsidR="00000000" w:rsidRPr="00000000">
        <w:rPr>
          <w:rtl w:val="0"/>
        </w:rPr>
      </w:r>
    </w:p>
    <w:p w:rsidR="00000000" w:rsidDel="00000000" w:rsidP="00000000" w:rsidRDefault="00000000" w:rsidRPr="00000000" w14:paraId="00000052">
      <w:pPr>
        <w:spacing w:after="40" w:line="240" w:lineRule="auto"/>
        <w:ind w:left="480" w:hanging="240"/>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sz w:val="21"/>
          <w:szCs w:val="21"/>
          <w:rtl w:val="0"/>
        </w:rPr>
        <w:t xml:space="preserve">PDF figures match the preview and identify the dataset, year or period, and source.</w:t>
      </w:r>
    </w:p>
    <w:p w:rsidR="00000000" w:rsidDel="00000000" w:rsidP="00000000" w:rsidRDefault="00000000" w:rsidRPr="00000000" w14:paraId="00000053">
      <w:pPr>
        <w:spacing w:after="60" w:before="140" w:line="240" w:lineRule="auto"/>
        <w:rPr>
          <w:rFonts w:ascii="Calibri" w:cs="Calibri" w:eastAsia="Calibri" w:hAnsi="Calibri"/>
          <w:b w:val="1"/>
          <w:bCs w:val="1"/>
          <w:sz w:val="21"/>
          <w:szCs w:val="21"/>
        </w:rPr>
      </w:pPr>
      <w:r w:rsidDel="00000000" w:rsidR="00000000" w:rsidRPr="00000000">
        <w:rPr>
          <w:rFonts w:ascii="Calibri" w:cs="Calibri" w:eastAsia="Calibri" w:hAnsi="Calibri"/>
          <w:b w:val="1"/>
          <w:bCs w:val="1"/>
          <w:sz w:val="21"/>
          <w:szCs w:val="21"/>
          <w:rtl w:val="0"/>
        </w:rPr>
        <w:t xml:space="preserve">US005: AI-Assisted Card Preparation</w:t>
      </w:r>
    </w:p>
    <w:p w:rsidR="00000000" w:rsidDel="00000000" w:rsidP="00000000" w:rsidRDefault="00000000" w:rsidRPr="00000000" w14:paraId="00000054">
      <w:pPr>
        <w:spacing w:after="80" w:line="240" w:lineRule="auto"/>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As a staff member, I want AI </w:t>
      </w:r>
      <w:r w:rsidDel="00000000" w:rsidR="00000000" w:rsidRPr="00000000">
        <w:rPr>
          <w:rFonts w:ascii="Calibri" w:cs="Calibri" w:eastAsia="Calibri" w:hAnsi="Calibri"/>
          <w:sz w:val="21"/>
          <w:szCs w:val="21"/>
          <w:rtl w:val="0"/>
        </w:rPr>
        <w:t xml:space="preserve">assistance during report drafting to summarize dataset key findings and generate draft narrative text sections within the wizard.</w:t>
      </w:r>
      <w:r w:rsidDel="00000000" w:rsidR="00000000" w:rsidRPr="00000000">
        <w:rPr>
          <w:rtl w:val="0"/>
        </w:rPr>
      </w:r>
    </w:p>
    <w:p w:rsidR="00000000" w:rsidDel="00000000" w:rsidP="00000000" w:rsidRDefault="00000000" w:rsidRPr="00000000" w14:paraId="00000055">
      <w:pPr>
        <w:spacing w:after="60" w:line="240" w:lineRule="auto"/>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Acceptance criteria</w:t>
      </w:r>
    </w:p>
    <w:p w:rsidR="00000000" w:rsidDel="00000000" w:rsidP="00000000" w:rsidRDefault="00000000" w:rsidRPr="00000000" w14:paraId="00000056">
      <w:pPr>
        <w:spacing w:after="40" w:line="240" w:lineRule="auto"/>
        <w:ind w:left="480" w:hanging="240"/>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sz w:val="21"/>
          <w:szCs w:val="21"/>
          <w:rtl w:val="0"/>
        </w:rPr>
        <w:t xml:space="preserve">AI assistance is available within the data-to-card workflow. </w:t>
      </w:r>
    </w:p>
    <w:p w:rsidR="00000000" w:rsidDel="00000000" w:rsidP="00000000" w:rsidRDefault="00000000" w:rsidRPr="00000000" w14:paraId="00000057">
      <w:pPr>
        <w:spacing w:after="40" w:line="240" w:lineRule="auto"/>
        <w:ind w:left="480" w:hanging="240"/>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sz w:val="21"/>
          <w:szCs w:val="21"/>
          <w:rtl w:val="0"/>
        </w:rPr>
        <w:t xml:space="preserve">Generated content can be reviewed and edited; numerical values come from stored or computed data.</w:t>
      </w:r>
    </w:p>
    <w:p w:rsidR="00000000" w:rsidDel="00000000" w:rsidP="00000000" w:rsidRDefault="00000000" w:rsidRPr="00000000" w14:paraId="00000058">
      <w:pPr>
        <w:spacing w:after="40" w:line="240" w:lineRule="auto"/>
        <w:ind w:left="480" w:hanging="240"/>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sz w:val="21"/>
          <w:szCs w:val="21"/>
          <w:rtl w:val="0"/>
        </w:rPr>
        <w:t xml:space="preserve">Generated figures are checked against the data. Staff can correct or omit unsuitable text.</w:t>
      </w:r>
    </w:p>
    <w:p w:rsidR="00000000" w:rsidDel="00000000" w:rsidP="00000000" w:rsidRDefault="00000000" w:rsidRPr="00000000" w14:paraId="00000059">
      <w:pPr>
        <w:spacing w:after="40" w:line="240" w:lineRule="auto"/>
        <w:ind w:left="480" w:hanging="240"/>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sz w:val="21"/>
          <w:szCs w:val="21"/>
          <w:rtl w:val="0"/>
        </w:rPr>
        <w:t xml:space="preserve">The AI model can draft headings, paragraphs and lists describing the data. </w:t>
      </w:r>
    </w:p>
    <w:p w:rsidR="00000000" w:rsidDel="00000000" w:rsidP="00000000" w:rsidRDefault="00000000" w:rsidRPr="00000000" w14:paraId="0000005A">
      <w:pPr>
        <w:spacing w:after="60" w:before="140" w:line="240" w:lineRule="auto"/>
        <w:rPr>
          <w:rFonts w:ascii="Calibri" w:cs="Calibri" w:eastAsia="Calibri" w:hAnsi="Calibri"/>
          <w:b w:val="1"/>
          <w:bCs w:val="1"/>
          <w:sz w:val="21"/>
          <w:szCs w:val="21"/>
        </w:rPr>
      </w:pPr>
      <w:r w:rsidDel="00000000" w:rsidR="00000000" w:rsidRPr="00000000">
        <w:rPr>
          <w:rFonts w:ascii="Calibri" w:cs="Calibri" w:eastAsia="Calibri" w:hAnsi="Calibri"/>
          <w:b w:val="1"/>
          <w:bCs w:val="1"/>
          <w:sz w:val="21"/>
          <w:szCs w:val="21"/>
          <w:rtl w:val="0"/>
        </w:rPr>
        <w:t xml:space="preserve">US006: </w:t>
      </w:r>
      <w:r w:rsidDel="00000000" w:rsidR="00000000" w:rsidRPr="00000000">
        <w:rPr>
          <w:rFonts w:ascii="Calibri" w:cs="Calibri" w:eastAsia="Calibri" w:hAnsi="Calibri"/>
          <w:b w:val="1"/>
          <w:bCs w:val="1"/>
          <w:sz w:val="21"/>
          <w:szCs w:val="21"/>
          <w:rtl w:val="0"/>
        </w:rPr>
        <w:t xml:space="preserve">Multi-Entity Dataset &amp; Geographical Viewing</w:t>
      </w:r>
      <w:r w:rsidDel="00000000" w:rsidR="00000000" w:rsidRPr="00000000">
        <w:rPr>
          <w:rtl w:val="0"/>
        </w:rPr>
      </w:r>
    </w:p>
    <w:p w:rsidR="00000000" w:rsidDel="00000000" w:rsidP="00000000" w:rsidRDefault="00000000" w:rsidRPr="00000000" w14:paraId="0000005B">
      <w:pPr>
        <w:spacing w:after="80" w:line="240" w:lineRule="auto"/>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As a </w:t>
      </w:r>
      <w:r w:rsidDel="00000000" w:rsidR="00000000" w:rsidRPr="00000000">
        <w:rPr>
          <w:rFonts w:ascii="Calibri" w:cs="Calibri" w:eastAsia="Calibri" w:hAnsi="Calibri"/>
          <w:sz w:val="21"/>
          <w:szCs w:val="21"/>
          <w:rtl w:val="0"/>
        </w:rPr>
        <w:t xml:space="preserve">user, I want to browse datasets across various entity levels (towns, school districts, regional bodies) and link related datasets on common key columns.</w:t>
      </w:r>
      <w:r w:rsidDel="00000000" w:rsidR="00000000" w:rsidRPr="00000000">
        <w:rPr>
          <w:rtl w:val="0"/>
        </w:rPr>
      </w:r>
    </w:p>
    <w:p w:rsidR="00000000" w:rsidDel="00000000" w:rsidP="00000000" w:rsidRDefault="00000000" w:rsidRPr="00000000" w14:paraId="0000005C">
      <w:pPr>
        <w:spacing w:after="60" w:line="240" w:lineRule="auto"/>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Acceptance criteria</w:t>
      </w:r>
    </w:p>
    <w:p w:rsidR="00000000" w:rsidDel="00000000" w:rsidP="00000000" w:rsidRDefault="00000000" w:rsidRPr="00000000" w14:paraId="0000005D">
      <w:pPr>
        <w:spacing w:after="40" w:line="240" w:lineRule="auto"/>
        <w:ind w:left="480" w:hanging="240"/>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sz w:val="21"/>
          <w:szCs w:val="21"/>
          <w:rtl w:val="0"/>
        </w:rPr>
        <w:t xml:space="preserve">Staff can browse datasets and view indicators for a selected town.</w:t>
      </w:r>
    </w:p>
    <w:p w:rsidR="00000000" w:rsidDel="00000000" w:rsidP="00000000" w:rsidRDefault="00000000" w:rsidRPr="00000000" w14:paraId="0000005E">
      <w:pPr>
        <w:spacing w:after="40" w:line="240" w:lineRule="auto"/>
        <w:ind w:left="480" w:hanging="240"/>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sz w:val="21"/>
          <w:szCs w:val="21"/>
          <w:rtl w:val="0"/>
        </w:rPr>
        <w:t xml:space="preserve">Derived values use server-side calculations and consistent formatting.</w:t>
      </w:r>
    </w:p>
    <w:p w:rsidR="00000000" w:rsidDel="00000000" w:rsidP="00000000" w:rsidRDefault="00000000" w:rsidRPr="00000000" w14:paraId="0000005F">
      <w:pPr>
        <w:spacing w:after="40" w:line="240" w:lineRule="auto"/>
        <w:ind w:left="480" w:hanging="240"/>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sz w:val="21"/>
          <w:szCs w:val="21"/>
          <w:rtl w:val="0"/>
        </w:rPr>
        <w:t xml:space="preserve">Dataset sources and years or periods remain visible.</w:t>
      </w:r>
    </w:p>
    <w:p w:rsidR="00000000" w:rsidDel="00000000" w:rsidP="00000000" w:rsidRDefault="00000000" w:rsidRPr="00000000" w14:paraId="00000060">
      <w:pPr>
        <w:spacing w:after="60" w:before="140" w:line="240" w:lineRule="auto"/>
        <w:rPr>
          <w:rFonts w:ascii="Calibri" w:cs="Calibri" w:eastAsia="Calibri" w:hAnsi="Calibri"/>
          <w:b w:val="1"/>
          <w:bCs w:val="1"/>
          <w:sz w:val="21"/>
          <w:szCs w:val="21"/>
        </w:rPr>
      </w:pPr>
      <w:r w:rsidDel="00000000" w:rsidR="00000000" w:rsidRPr="00000000">
        <w:rPr>
          <w:rFonts w:ascii="Calibri" w:cs="Calibri" w:eastAsia="Calibri" w:hAnsi="Calibri"/>
          <w:b w:val="1"/>
          <w:bCs w:val="1"/>
          <w:sz w:val="21"/>
          <w:szCs w:val="21"/>
          <w:rtl w:val="0"/>
        </w:rPr>
        <w:t xml:space="preserve">US007: Chart Visualizations</w:t>
      </w:r>
    </w:p>
    <w:p w:rsidR="00000000" w:rsidDel="00000000" w:rsidP="00000000" w:rsidRDefault="00000000" w:rsidRPr="00000000" w14:paraId="00000061">
      <w:pPr>
        <w:spacing w:after="80" w:line="240" w:lineRule="auto"/>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As a staff member, I want charts so that I can communicate town comparisons clearly.</w:t>
      </w:r>
    </w:p>
    <w:p w:rsidR="00000000" w:rsidDel="00000000" w:rsidP="00000000" w:rsidRDefault="00000000" w:rsidRPr="00000000" w14:paraId="00000062">
      <w:pPr>
        <w:spacing w:after="60" w:line="240" w:lineRule="auto"/>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Acceptance criteria</w:t>
      </w:r>
    </w:p>
    <w:p w:rsidR="00000000" w:rsidDel="00000000" w:rsidP="00000000" w:rsidRDefault="00000000" w:rsidRPr="00000000" w14:paraId="00000063">
      <w:pPr>
        <w:spacing w:after="40" w:line="240" w:lineRule="auto"/>
        <w:ind w:left="480" w:hanging="240"/>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sz w:val="21"/>
          <w:szCs w:val="21"/>
          <w:rtl w:val="0"/>
        </w:rPr>
        <w:t xml:space="preserve">Bar, grouped bar, and line charts use the selected data where applicable.</w:t>
      </w:r>
    </w:p>
    <w:p w:rsidR="00000000" w:rsidDel="00000000" w:rsidP="00000000" w:rsidRDefault="00000000" w:rsidRPr="00000000" w14:paraId="00000064">
      <w:pPr>
        <w:spacing w:after="40" w:line="240" w:lineRule="auto"/>
        <w:ind w:left="480" w:hanging="240"/>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sz w:val="21"/>
          <w:szCs w:val="21"/>
          <w:rtl w:val="0"/>
        </w:rPr>
        <w:t xml:space="preserve">Chart values and labels match the accompanying data table.</w:t>
      </w:r>
    </w:p>
    <w:p w:rsidR="00000000" w:rsidDel="00000000" w:rsidP="00000000" w:rsidRDefault="00000000" w:rsidRPr="00000000" w14:paraId="00000065">
      <w:pPr>
        <w:spacing w:after="40" w:line="240" w:lineRule="auto"/>
        <w:ind w:left="480" w:hanging="240"/>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sz w:val="21"/>
          <w:szCs w:val="21"/>
          <w:rtl w:val="0"/>
        </w:rPr>
        <w:t xml:space="preserve">The configured chart appears in the exported PDF.</w:t>
      </w:r>
    </w:p>
    <w:p w:rsidR="00000000" w:rsidDel="00000000" w:rsidP="00000000" w:rsidRDefault="00000000" w:rsidRPr="00000000" w14:paraId="00000066">
      <w:pPr>
        <w:spacing w:after="60" w:before="140" w:line="240" w:lineRule="auto"/>
        <w:rPr>
          <w:rFonts w:ascii="Calibri" w:cs="Calibri" w:eastAsia="Calibri" w:hAnsi="Calibri"/>
          <w:b w:val="1"/>
          <w:bCs w:val="1"/>
          <w:sz w:val="21"/>
          <w:szCs w:val="21"/>
        </w:rPr>
      </w:pPr>
      <w:r w:rsidDel="00000000" w:rsidR="00000000" w:rsidRPr="00000000">
        <w:rPr>
          <w:rFonts w:ascii="Calibri" w:cs="Calibri" w:eastAsia="Calibri" w:hAnsi="Calibri"/>
          <w:b w:val="1"/>
          <w:bCs w:val="1"/>
          <w:sz w:val="21"/>
          <w:szCs w:val="21"/>
          <w:rtl w:val="0"/>
        </w:rPr>
        <w:t xml:space="preserve">US008: Saved </w:t>
      </w:r>
      <w:r w:rsidDel="00000000" w:rsidR="00000000" w:rsidRPr="00000000">
        <w:rPr>
          <w:rFonts w:ascii="Calibri" w:cs="Calibri" w:eastAsia="Calibri" w:hAnsi="Calibri"/>
          <w:b w:val="1"/>
          <w:bCs w:val="1"/>
          <w:sz w:val="21"/>
          <w:szCs w:val="21"/>
          <w:rtl w:val="0"/>
        </w:rPr>
        <w:t xml:space="preserve">Reports &amp; Dashboard Library</w:t>
      </w:r>
      <w:r w:rsidDel="00000000" w:rsidR="00000000" w:rsidRPr="00000000">
        <w:rPr>
          <w:rtl w:val="0"/>
        </w:rPr>
      </w:r>
    </w:p>
    <w:p w:rsidR="00000000" w:rsidDel="00000000" w:rsidP="00000000" w:rsidRDefault="00000000" w:rsidRPr="00000000" w14:paraId="00000067">
      <w:pPr>
        <w:spacing w:after="80" w:line="240" w:lineRule="auto"/>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As a staff member, I want to save </w:t>
      </w:r>
      <w:r w:rsidDel="00000000" w:rsidR="00000000" w:rsidRPr="00000000">
        <w:rPr>
          <w:rFonts w:ascii="Calibri" w:cs="Calibri" w:eastAsia="Calibri" w:hAnsi="Calibri"/>
          <w:sz w:val="21"/>
          <w:szCs w:val="21"/>
          <w:rtl w:val="0"/>
        </w:rPr>
        <w:t xml:space="preserve">draft reports, manage published cards, and duplicate or reconfigure existing dynamic report structures. The reports contain the data selected from the wizard, along with the text and charts.</w:t>
      </w:r>
      <w:r w:rsidDel="00000000" w:rsidR="00000000" w:rsidRPr="00000000">
        <w:rPr>
          <w:rtl w:val="0"/>
        </w:rPr>
      </w:r>
    </w:p>
    <w:p w:rsidR="00000000" w:rsidDel="00000000" w:rsidP="00000000" w:rsidRDefault="00000000" w:rsidRPr="00000000" w14:paraId="00000068">
      <w:pPr>
        <w:spacing w:after="60" w:line="240" w:lineRule="auto"/>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Acceptance criteria</w:t>
      </w:r>
    </w:p>
    <w:p w:rsidR="00000000" w:rsidDel="00000000" w:rsidP="00000000" w:rsidRDefault="00000000" w:rsidRPr="00000000" w14:paraId="00000069">
      <w:pPr>
        <w:spacing w:after="40" w:line="240" w:lineRule="auto"/>
        <w:ind w:left="480" w:hanging="240"/>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sz w:val="21"/>
          <w:szCs w:val="21"/>
          <w:rtl w:val="0"/>
        </w:rPr>
        <w:t xml:space="preserve">Saving and reopening restores the card selections and content.</w:t>
      </w:r>
    </w:p>
    <w:p w:rsidR="00000000" w:rsidDel="00000000" w:rsidP="00000000" w:rsidRDefault="00000000" w:rsidRPr="00000000" w14:paraId="0000006A">
      <w:pPr>
        <w:spacing w:after="40" w:line="240" w:lineRule="auto"/>
        <w:ind w:left="480" w:hanging="240"/>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sz w:val="21"/>
          <w:szCs w:val="21"/>
          <w:rtl w:val="0"/>
        </w:rPr>
        <w:t xml:space="preserve">Staff can rename, duplicate, and delete saved cards.</w:t>
      </w:r>
    </w:p>
    <w:p w:rsidR="00000000" w:rsidDel="00000000" w:rsidP="00000000" w:rsidRDefault="00000000" w:rsidRPr="00000000" w14:paraId="0000006B">
      <w:pPr>
        <w:spacing w:after="40" w:line="240" w:lineRule="auto"/>
        <w:ind w:left="480" w:hanging="240"/>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sz w:val="21"/>
          <w:szCs w:val="21"/>
          <w:rtl w:val="0"/>
        </w:rPr>
        <w:t xml:space="preserve">Cards contain the customized report created with the wizard. Card creat</w:t>
      </w:r>
    </w:p>
    <w:p w:rsidR="00000000" w:rsidDel="00000000" w:rsidP="00000000" w:rsidRDefault="00000000" w:rsidRPr="00000000" w14:paraId="0000006C">
      <w:pPr>
        <w:spacing w:after="60" w:before="140" w:line="240" w:lineRule="auto"/>
        <w:rPr>
          <w:rFonts w:ascii="Calibri" w:cs="Calibri" w:eastAsia="Calibri" w:hAnsi="Calibri"/>
          <w:b w:val="1"/>
          <w:bCs w:val="1"/>
          <w:sz w:val="21"/>
          <w:szCs w:val="21"/>
        </w:rPr>
      </w:pPr>
      <w:r w:rsidDel="00000000" w:rsidR="00000000" w:rsidRPr="00000000">
        <w:rPr>
          <w:rFonts w:ascii="Calibri" w:cs="Calibri" w:eastAsia="Calibri" w:hAnsi="Calibri"/>
          <w:b w:val="1"/>
          <w:bCs w:val="1"/>
          <w:sz w:val="21"/>
          <w:szCs w:val="21"/>
          <w:rtl w:val="0"/>
        </w:rPr>
        <w:t xml:space="preserve">US009: Maintainer Setup and Data Updates</w:t>
      </w:r>
    </w:p>
    <w:p w:rsidR="00000000" w:rsidDel="00000000" w:rsidP="00000000" w:rsidRDefault="00000000" w:rsidRPr="00000000" w14:paraId="0000006D">
      <w:pPr>
        <w:spacing w:after="80" w:line="240" w:lineRule="auto"/>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As the system maintainer, I want </w:t>
      </w:r>
      <w:r w:rsidDel="00000000" w:rsidR="00000000" w:rsidRPr="00000000">
        <w:rPr>
          <w:rFonts w:ascii="Calibri" w:cs="Calibri" w:eastAsia="Calibri" w:hAnsi="Calibri"/>
          <w:sz w:val="21"/>
          <w:szCs w:val="21"/>
          <w:rtl w:val="0"/>
        </w:rPr>
        <w:t xml:space="preserve">documented setup procedures, straightforward data schema relationships, and deployment guides to operate the portal post-handoff.</w:t>
      </w:r>
      <w:r w:rsidDel="00000000" w:rsidR="00000000" w:rsidRPr="00000000">
        <w:rPr>
          <w:rtl w:val="0"/>
        </w:rPr>
      </w:r>
    </w:p>
    <w:p w:rsidR="00000000" w:rsidDel="00000000" w:rsidP="00000000" w:rsidRDefault="00000000" w:rsidRPr="00000000" w14:paraId="0000006E">
      <w:pPr>
        <w:spacing w:after="60" w:line="240" w:lineRule="auto"/>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Acceptance criteria</w:t>
      </w:r>
    </w:p>
    <w:p w:rsidR="00000000" w:rsidDel="00000000" w:rsidP="00000000" w:rsidRDefault="00000000" w:rsidRPr="00000000" w14:paraId="0000006F">
      <w:pPr>
        <w:spacing w:after="40" w:line="240" w:lineRule="auto"/>
        <w:ind w:left="480" w:hanging="240"/>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sz w:val="21"/>
          <w:szCs w:val="21"/>
          <w:rtl w:val="0"/>
        </w:rPr>
        <w:t xml:space="preserve">Docker Compose starts the local application with its required configuration.</w:t>
      </w:r>
    </w:p>
    <w:p w:rsidR="00000000" w:rsidDel="00000000" w:rsidP="00000000" w:rsidRDefault="00000000" w:rsidRPr="00000000" w14:paraId="00000070">
      <w:pPr>
        <w:spacing w:after="40" w:line="240" w:lineRule="auto"/>
        <w:ind w:left="480" w:hanging="240"/>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sz w:val="21"/>
          <w:szCs w:val="21"/>
          <w:rtl w:val="0"/>
        </w:rPr>
        <w:t xml:space="preserve">Compatible datasets can be loaded without changing code or the schema.</w:t>
      </w:r>
    </w:p>
    <w:p w:rsidR="00000000" w:rsidDel="00000000" w:rsidP="00000000" w:rsidRDefault="00000000" w:rsidRPr="00000000" w14:paraId="00000071">
      <w:pPr>
        <w:spacing w:after="40" w:line="240" w:lineRule="auto"/>
        <w:ind w:left="480" w:hanging="240"/>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sz w:val="21"/>
          <w:szCs w:val="21"/>
          <w:rtl w:val="0"/>
        </w:rPr>
        <w:t xml:space="preserve">Handoff includes open-source code, a README, deployment and rollback instructions, AI configuration, and a demonstrated restore process.</w:t>
      </w:r>
    </w:p>
    <w:p w:rsidR="00000000" w:rsidDel="00000000" w:rsidP="00000000" w:rsidRDefault="00000000" w:rsidRPr="00000000" w14:paraId="00000072">
      <w:pPr>
        <w:spacing w:after="40" w:line="240" w:lineRule="auto"/>
        <w:ind w:left="480" w:hanging="240"/>
        <w:rPr>
          <w:rFonts w:ascii="Calibri" w:cs="Calibri" w:eastAsia="Calibri" w:hAnsi="Calibri"/>
          <w:sz w:val="21"/>
          <w:szCs w:val="21"/>
        </w:rPr>
      </w:pPr>
      <w:r w:rsidDel="00000000" w:rsidR="00000000" w:rsidRPr="00000000">
        <w:br w:type="page"/>
      </w:r>
      <w:r w:rsidDel="00000000" w:rsidR="00000000" w:rsidRPr="00000000">
        <w:rPr>
          <w:rtl w:val="0"/>
        </w:rPr>
      </w:r>
    </w:p>
    <w:p w:rsidR="00000000" w:rsidDel="00000000" w:rsidP="00000000" w:rsidRDefault="00000000" w:rsidRPr="00000000" w14:paraId="00000073">
      <w:pPr>
        <w:spacing w:after="40" w:line="240" w:lineRule="auto"/>
        <w:ind w:left="480" w:hanging="240"/>
        <w:rPr>
          <w:rFonts w:ascii="Calibri" w:cs="Calibri" w:eastAsia="Calibri" w:hAnsi="Calibri"/>
          <w:sz w:val="21"/>
          <w:szCs w:val="21"/>
        </w:rPr>
      </w:pPr>
      <w:r w:rsidDel="00000000" w:rsidR="00000000" w:rsidRPr="00000000">
        <w:rPr>
          <w:rtl w:val="0"/>
        </w:rPr>
      </w:r>
    </w:p>
    <w:p w:rsidR="00000000" w:rsidDel="00000000" w:rsidP="00000000" w:rsidRDefault="00000000" w:rsidRPr="00000000" w14:paraId="00000074">
      <w:pPr>
        <w:pStyle w:val="Heading1"/>
        <w:keepNext w:val="0"/>
        <w:keepLines w:val="0"/>
        <w:spacing w:after="140" w:before="300" w:line="240" w:lineRule="auto"/>
        <w:rPr>
          <w:rFonts w:ascii="Calibri" w:cs="Calibri" w:eastAsia="Calibri" w:hAnsi="Calibri"/>
          <w:b w:val="1"/>
          <w:bCs w:val="1"/>
          <w:color w:val="1f3864"/>
          <w:sz w:val="30"/>
          <w:szCs w:val="30"/>
        </w:rPr>
      </w:pPr>
      <w:r w:rsidDel="00000000" w:rsidR="00000000" w:rsidRPr="00000000">
        <w:rPr>
          <w:rFonts w:ascii="Calibri" w:cs="Calibri" w:eastAsia="Calibri" w:hAnsi="Calibri"/>
          <w:b w:val="1"/>
          <w:bCs w:val="1"/>
          <w:color w:val="1f3864"/>
          <w:sz w:val="30"/>
          <w:szCs w:val="30"/>
          <w:rtl w:val="0"/>
        </w:rPr>
        <w:t xml:space="preserve">4. Features and Requirements</w:t>
      </w:r>
    </w:p>
    <w:p w:rsidR="00000000" w:rsidDel="00000000" w:rsidP="00000000" w:rsidRDefault="00000000" w:rsidRPr="00000000" w14:paraId="00000075">
      <w:pPr>
        <w:pStyle w:val="Heading2"/>
        <w:keepNext w:val="0"/>
        <w:keepLines w:val="0"/>
        <w:spacing w:after="100" w:before="240" w:line="240" w:lineRule="auto"/>
        <w:rPr>
          <w:rFonts w:ascii="Calibri" w:cs="Calibri" w:eastAsia="Calibri" w:hAnsi="Calibri"/>
          <w:sz w:val="21"/>
          <w:szCs w:val="21"/>
        </w:rPr>
      </w:pPr>
      <w:r w:rsidDel="00000000" w:rsidR="00000000" w:rsidRPr="00000000">
        <w:rPr>
          <w:rFonts w:ascii="Calibri" w:cs="Calibri" w:eastAsia="Calibri" w:hAnsi="Calibri"/>
          <w:b w:val="1"/>
          <w:bCs w:val="1"/>
          <w:color w:val="2e5496"/>
          <w:sz w:val="24"/>
          <w:szCs w:val="24"/>
          <w:rtl w:val="0"/>
        </w:rPr>
        <w:t xml:space="preserve">4.1 Core Features</w:t>
      </w:r>
      <w:r w:rsidDel="00000000" w:rsidR="00000000" w:rsidRPr="00000000">
        <w:rPr>
          <w:rtl w:val="0"/>
        </w:rPr>
      </w:r>
    </w:p>
    <w:p w:rsidR="00000000" w:rsidDel="00000000" w:rsidP="00000000" w:rsidRDefault="00000000" w:rsidRPr="00000000" w14:paraId="00000076">
      <w:pPr>
        <w:spacing w:after="30" w:line="256.008" w:lineRule="auto"/>
        <w:rPr>
          <w:rFonts w:ascii="Calibri" w:cs="Calibri" w:eastAsia="Calibri" w:hAnsi="Calibri"/>
          <w:sz w:val="21"/>
          <w:szCs w:val="21"/>
        </w:rPr>
      </w:pPr>
      <w:r w:rsidDel="00000000" w:rsidR="00000000" w:rsidRPr="00000000">
        <w:rPr>
          <w:rtl w:val="0"/>
        </w:rPr>
      </w:r>
    </w:p>
    <w:tbl>
      <w:tblPr>
        <w:tblStyle w:val="Table2"/>
        <w:tblW w:w="89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15"/>
        <w:gridCol w:w="6855"/>
        <w:tblGridChange w:id="0">
          <w:tblGrid>
            <w:gridCol w:w="2115"/>
            <w:gridCol w:w="6855"/>
          </w:tblGrid>
        </w:tblGridChange>
      </w:tblGrid>
      <w:tr>
        <w:trPr>
          <w:cantSplit w:val="0"/>
          <w:trHeight w:val="420" w:hRule="atLeast"/>
          <w:tblHeader w:val="0"/>
        </w:trPr>
        <w:tc>
          <w:tcPr>
            <w:tcBorders>
              <w:top w:color="d8dfe5" w:space="0" w:sz="7" w:val="single"/>
              <w:left w:color="d8dfe5" w:space="0" w:sz="7" w:val="single"/>
              <w:bottom w:color="d8dfe5" w:space="0" w:sz="7" w:val="single"/>
              <w:right w:color="d8dfe5" w:space="0" w:sz="7" w:val="single"/>
            </w:tcBorders>
            <w:shd w:fill="eaf0f5" w:val="clear"/>
            <w:tcMar>
              <w:top w:w="80.0" w:type="dxa"/>
              <w:left w:w="100.0" w:type="dxa"/>
              <w:bottom w:w="60.0" w:type="dxa"/>
              <w:right w:w="100.0" w:type="dxa"/>
            </w:tcMar>
            <w:vAlign w:val="top"/>
          </w:tcPr>
          <w:p w:rsidR="00000000" w:rsidDel="00000000" w:rsidP="00000000" w:rsidRDefault="00000000" w:rsidRPr="00000000" w14:paraId="00000077">
            <w:pPr>
              <w:spacing w:after="40" w:lineRule="auto"/>
              <w:rPr>
                <w:rFonts w:ascii="Calibri" w:cs="Calibri" w:eastAsia="Calibri" w:hAnsi="Calibri"/>
                <w:b w:val="1"/>
                <w:bCs w:val="1"/>
                <w:color w:val="203b51"/>
                <w:sz w:val="21"/>
                <w:szCs w:val="21"/>
              </w:rPr>
            </w:pPr>
            <w:r w:rsidDel="00000000" w:rsidR="00000000" w:rsidRPr="00000000">
              <w:rPr>
                <w:rFonts w:ascii="Calibri" w:cs="Calibri" w:eastAsia="Calibri" w:hAnsi="Calibri"/>
                <w:b w:val="1"/>
                <w:bCs w:val="1"/>
                <w:color w:val="203b51"/>
                <w:sz w:val="21"/>
                <w:szCs w:val="21"/>
                <w:rtl w:val="0"/>
              </w:rPr>
              <w:t xml:space="preserve">Feature</w:t>
            </w:r>
          </w:p>
        </w:tc>
        <w:tc>
          <w:tcPr>
            <w:tcBorders>
              <w:top w:color="d8dfe5" w:space="0" w:sz="7" w:val="single"/>
              <w:left w:color="000000" w:space="0" w:sz="0" w:val="nil"/>
              <w:bottom w:color="d8dfe5" w:space="0" w:sz="7" w:val="single"/>
              <w:right w:color="d8dfe5" w:space="0" w:sz="7" w:val="single"/>
            </w:tcBorders>
            <w:shd w:fill="eaf0f5" w:val="clear"/>
            <w:tcMar>
              <w:top w:w="80.0" w:type="dxa"/>
              <w:left w:w="100.0" w:type="dxa"/>
              <w:bottom w:w="60.0" w:type="dxa"/>
              <w:right w:w="100.0" w:type="dxa"/>
            </w:tcMar>
            <w:vAlign w:val="top"/>
          </w:tcPr>
          <w:p w:rsidR="00000000" w:rsidDel="00000000" w:rsidP="00000000" w:rsidRDefault="00000000" w:rsidRPr="00000000" w14:paraId="00000078">
            <w:pPr>
              <w:spacing w:after="40" w:lineRule="auto"/>
              <w:rPr>
                <w:rFonts w:ascii="Calibri" w:cs="Calibri" w:eastAsia="Calibri" w:hAnsi="Calibri"/>
                <w:b w:val="1"/>
                <w:bCs w:val="1"/>
                <w:color w:val="203b51"/>
                <w:sz w:val="21"/>
                <w:szCs w:val="21"/>
              </w:rPr>
            </w:pPr>
            <w:r w:rsidDel="00000000" w:rsidR="00000000" w:rsidRPr="00000000">
              <w:rPr>
                <w:rFonts w:ascii="Calibri" w:cs="Calibri" w:eastAsia="Calibri" w:hAnsi="Calibri"/>
                <w:b w:val="1"/>
                <w:bCs w:val="1"/>
                <w:color w:val="203b51"/>
                <w:sz w:val="21"/>
                <w:szCs w:val="21"/>
                <w:rtl w:val="0"/>
              </w:rPr>
              <w:t xml:space="preserve">Function</w:t>
            </w:r>
          </w:p>
        </w:tc>
      </w:tr>
      <w:tr>
        <w:trPr>
          <w:cantSplit w:val="0"/>
          <w:trHeight w:val="420" w:hRule="atLeast"/>
          <w:tblHeader w:val="0"/>
        </w:trPr>
        <w:tc>
          <w:tcPr>
            <w:tcBorders>
              <w:top w:color="000000" w:space="0" w:sz="0" w:val="nil"/>
              <w:left w:color="d8dfe5" w:space="0" w:sz="7" w:val="single"/>
              <w:bottom w:color="d8dfe5" w:space="0" w:sz="7" w:val="single"/>
              <w:right w:color="d8dfe5" w:space="0" w:sz="7" w:val="single"/>
            </w:tcBorders>
            <w:tcMar>
              <w:top w:w="80.0" w:type="dxa"/>
              <w:left w:w="100.0" w:type="dxa"/>
              <w:bottom w:w="60.0" w:type="dxa"/>
              <w:right w:w="100.0" w:type="dxa"/>
            </w:tcMar>
            <w:vAlign w:val="top"/>
          </w:tcPr>
          <w:p w:rsidR="00000000" w:rsidDel="00000000" w:rsidP="00000000" w:rsidRDefault="00000000" w:rsidRPr="00000000" w14:paraId="00000079">
            <w:pPr>
              <w:spacing w:after="40" w:lineRule="auto"/>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User accounts</w:t>
            </w:r>
          </w:p>
        </w:tc>
        <w:tc>
          <w:tcPr>
            <w:tcBorders>
              <w:top w:color="000000" w:space="0" w:sz="0" w:val="nil"/>
              <w:left w:color="000000" w:space="0" w:sz="0" w:val="nil"/>
              <w:bottom w:color="d8dfe5" w:space="0" w:sz="7" w:val="single"/>
              <w:right w:color="d8dfe5" w:space="0" w:sz="7" w:val="single"/>
            </w:tcBorders>
            <w:tcMar>
              <w:top w:w="80.0" w:type="dxa"/>
              <w:left w:w="100.0" w:type="dxa"/>
              <w:bottom w:w="60.0" w:type="dxa"/>
              <w:right w:w="100.0" w:type="dxa"/>
            </w:tcMar>
            <w:vAlign w:val="top"/>
          </w:tcPr>
          <w:p w:rsidR="00000000" w:rsidDel="00000000" w:rsidP="00000000" w:rsidRDefault="00000000" w:rsidRPr="00000000" w14:paraId="0000007A">
            <w:pPr>
              <w:spacing w:after="40" w:lineRule="auto"/>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Staff login, logout, and sessions.</w:t>
            </w:r>
          </w:p>
        </w:tc>
      </w:tr>
      <w:tr>
        <w:trPr>
          <w:cantSplit w:val="0"/>
          <w:trHeight w:val="420" w:hRule="atLeast"/>
          <w:tblHeader w:val="0"/>
        </w:trPr>
        <w:tc>
          <w:tcPr>
            <w:tcBorders>
              <w:top w:color="000000" w:space="0" w:sz="0" w:val="nil"/>
              <w:left w:color="d8dfe5" w:space="0" w:sz="7" w:val="single"/>
              <w:bottom w:color="d8dfe5" w:space="0" w:sz="7" w:val="single"/>
              <w:right w:color="d8dfe5" w:space="0" w:sz="7" w:val="single"/>
            </w:tcBorders>
            <w:tcMar>
              <w:top w:w="80.0" w:type="dxa"/>
              <w:left w:w="100.0" w:type="dxa"/>
              <w:bottom w:w="60.0" w:type="dxa"/>
              <w:right w:w="100.0" w:type="dxa"/>
            </w:tcMar>
            <w:vAlign w:val="top"/>
          </w:tcPr>
          <w:p w:rsidR="00000000" w:rsidDel="00000000" w:rsidP="00000000" w:rsidRDefault="00000000" w:rsidRPr="00000000" w14:paraId="0000007B">
            <w:pPr>
              <w:spacing w:after="40" w:lineRule="auto"/>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Data management</w:t>
            </w:r>
          </w:p>
        </w:tc>
        <w:tc>
          <w:tcPr>
            <w:tcBorders>
              <w:top w:color="000000" w:space="0" w:sz="0" w:val="nil"/>
              <w:left w:color="000000" w:space="0" w:sz="0" w:val="nil"/>
              <w:bottom w:color="d8dfe5" w:space="0" w:sz="7" w:val="single"/>
              <w:right w:color="d8dfe5" w:space="0" w:sz="7" w:val="single"/>
            </w:tcBorders>
            <w:tcMar>
              <w:top w:w="80.0" w:type="dxa"/>
              <w:left w:w="100.0" w:type="dxa"/>
              <w:bottom w:w="60.0" w:type="dxa"/>
              <w:right w:w="100.0" w:type="dxa"/>
            </w:tcMar>
            <w:vAlign w:val="top"/>
          </w:tcPr>
          <w:p w:rsidR="00000000" w:rsidDel="00000000" w:rsidP="00000000" w:rsidRDefault="00000000" w:rsidRPr="00000000" w14:paraId="0000007C">
            <w:pPr>
              <w:spacing w:after="40" w:lineRule="auto"/>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CSV upload, validation, versioning, and town/indicator browsing.</w:t>
            </w:r>
          </w:p>
        </w:tc>
      </w:tr>
      <w:tr>
        <w:trPr>
          <w:cantSplit w:val="0"/>
          <w:trHeight w:val="420" w:hRule="atLeast"/>
          <w:tblHeader w:val="0"/>
        </w:trPr>
        <w:tc>
          <w:tcPr>
            <w:tcBorders>
              <w:top w:color="000000" w:space="0" w:sz="0" w:val="nil"/>
              <w:left w:color="d8dfe5" w:space="0" w:sz="7" w:val="single"/>
              <w:bottom w:color="d8dfe5" w:space="0" w:sz="7" w:val="single"/>
              <w:right w:color="d8dfe5" w:space="0" w:sz="7" w:val="single"/>
            </w:tcBorders>
            <w:tcMar>
              <w:top w:w="80.0" w:type="dxa"/>
              <w:left w:w="100.0" w:type="dxa"/>
              <w:bottom w:w="60.0" w:type="dxa"/>
              <w:right w:w="100.0" w:type="dxa"/>
            </w:tcMar>
            <w:vAlign w:val="top"/>
          </w:tcPr>
          <w:p w:rsidR="00000000" w:rsidDel="00000000" w:rsidP="00000000" w:rsidRDefault="00000000" w:rsidRPr="00000000" w14:paraId="0000007D">
            <w:pPr>
              <w:spacing w:after="40" w:lineRule="auto"/>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Card builder</w:t>
            </w:r>
          </w:p>
        </w:tc>
        <w:tc>
          <w:tcPr>
            <w:tcBorders>
              <w:top w:color="000000" w:space="0" w:sz="0" w:val="nil"/>
              <w:left w:color="000000" w:space="0" w:sz="0" w:val="nil"/>
              <w:bottom w:color="d8dfe5" w:space="0" w:sz="7" w:val="single"/>
              <w:right w:color="d8dfe5" w:space="0" w:sz="7" w:val="single"/>
            </w:tcBorders>
            <w:tcMar>
              <w:top w:w="80.0" w:type="dxa"/>
              <w:left w:w="100.0" w:type="dxa"/>
              <w:bottom w:w="60.0" w:type="dxa"/>
              <w:right w:w="100.0" w:type="dxa"/>
            </w:tcMar>
            <w:vAlign w:val="top"/>
          </w:tcPr>
          <w:p w:rsidR="00000000" w:rsidDel="00000000" w:rsidP="00000000" w:rsidRDefault="00000000" w:rsidRPr="00000000" w14:paraId="0000007E">
            <w:pPr>
              <w:spacing w:after="40" w:lineRule="auto"/>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Town, benchmark, indicator, block, and layout selection with a live preview.</w:t>
            </w:r>
          </w:p>
        </w:tc>
      </w:tr>
      <w:tr>
        <w:trPr>
          <w:cantSplit w:val="0"/>
          <w:trHeight w:val="420" w:hRule="atLeast"/>
          <w:tblHeader w:val="0"/>
        </w:trPr>
        <w:tc>
          <w:tcPr>
            <w:tcBorders>
              <w:top w:color="000000" w:space="0" w:sz="0" w:val="nil"/>
              <w:left w:color="d8dfe5" w:space="0" w:sz="7" w:val="single"/>
              <w:bottom w:color="d8dfe5" w:space="0" w:sz="7" w:val="single"/>
              <w:right w:color="d8dfe5" w:space="0" w:sz="7" w:val="single"/>
            </w:tcBorders>
            <w:tcMar>
              <w:top w:w="80.0" w:type="dxa"/>
              <w:left w:w="100.0" w:type="dxa"/>
              <w:bottom w:w="60.0" w:type="dxa"/>
              <w:right w:w="100.0" w:type="dxa"/>
            </w:tcMar>
            <w:vAlign w:val="top"/>
          </w:tcPr>
          <w:p w:rsidR="00000000" w:rsidDel="00000000" w:rsidP="00000000" w:rsidRDefault="00000000" w:rsidRPr="00000000" w14:paraId="0000007F">
            <w:pPr>
              <w:spacing w:after="40" w:lineRule="auto"/>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Charts</w:t>
            </w:r>
          </w:p>
        </w:tc>
        <w:tc>
          <w:tcPr>
            <w:tcBorders>
              <w:top w:color="000000" w:space="0" w:sz="0" w:val="nil"/>
              <w:left w:color="000000" w:space="0" w:sz="0" w:val="nil"/>
              <w:bottom w:color="d8dfe5" w:space="0" w:sz="7" w:val="single"/>
              <w:right w:color="d8dfe5" w:space="0" w:sz="7" w:val="single"/>
            </w:tcBorders>
            <w:tcMar>
              <w:top w:w="80.0" w:type="dxa"/>
              <w:left w:w="100.0" w:type="dxa"/>
              <w:bottom w:w="60.0" w:type="dxa"/>
              <w:right w:w="100.0" w:type="dxa"/>
            </w:tcMar>
            <w:vAlign w:val="top"/>
          </w:tcPr>
          <w:p w:rsidR="00000000" w:rsidDel="00000000" w:rsidP="00000000" w:rsidRDefault="00000000" w:rsidRPr="00000000" w14:paraId="00000080">
            <w:pPr>
              <w:spacing w:after="40" w:lineRule="auto"/>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Visualizations of selected indicators and comparisons.</w:t>
            </w:r>
          </w:p>
        </w:tc>
      </w:tr>
      <w:tr>
        <w:trPr>
          <w:cantSplit w:val="0"/>
          <w:trHeight w:val="420" w:hRule="atLeast"/>
          <w:tblHeader w:val="0"/>
        </w:trPr>
        <w:tc>
          <w:tcPr>
            <w:tcBorders>
              <w:top w:color="000000" w:space="0" w:sz="0" w:val="nil"/>
              <w:left w:color="d8dfe5" w:space="0" w:sz="7" w:val="single"/>
              <w:bottom w:color="d8dfe5" w:space="0" w:sz="7" w:val="single"/>
              <w:right w:color="d8dfe5" w:space="0" w:sz="7" w:val="single"/>
            </w:tcBorders>
            <w:tcMar>
              <w:top w:w="80.0" w:type="dxa"/>
              <w:left w:w="100.0" w:type="dxa"/>
              <w:bottom w:w="60.0" w:type="dxa"/>
              <w:right w:w="100.0" w:type="dxa"/>
            </w:tcMar>
            <w:vAlign w:val="top"/>
          </w:tcPr>
          <w:p w:rsidR="00000000" w:rsidDel="00000000" w:rsidP="00000000" w:rsidRDefault="00000000" w:rsidRPr="00000000" w14:paraId="00000081">
            <w:pPr>
              <w:spacing w:after="40" w:lineRule="auto"/>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PDF export</w:t>
            </w:r>
          </w:p>
        </w:tc>
        <w:tc>
          <w:tcPr>
            <w:tcBorders>
              <w:top w:color="000000" w:space="0" w:sz="0" w:val="nil"/>
              <w:left w:color="000000" w:space="0" w:sz="0" w:val="nil"/>
              <w:bottom w:color="d8dfe5" w:space="0" w:sz="7" w:val="single"/>
              <w:right w:color="d8dfe5" w:space="0" w:sz="7" w:val="single"/>
            </w:tcBorders>
            <w:tcMar>
              <w:top w:w="80.0" w:type="dxa"/>
              <w:left w:w="100.0" w:type="dxa"/>
              <w:bottom w:w="60.0" w:type="dxa"/>
              <w:right w:w="100.0" w:type="dxa"/>
            </w:tcMar>
            <w:vAlign w:val="top"/>
          </w:tcPr>
          <w:p w:rsidR="00000000" w:rsidDel="00000000" w:rsidP="00000000" w:rsidRDefault="00000000" w:rsidRPr="00000000" w14:paraId="00000082">
            <w:pPr>
              <w:spacing w:after="40" w:lineRule="auto"/>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Card output with charts, notes, and source attribution.</w:t>
            </w:r>
          </w:p>
        </w:tc>
      </w:tr>
      <w:tr>
        <w:trPr>
          <w:cantSplit w:val="0"/>
          <w:trHeight w:val="420" w:hRule="atLeast"/>
          <w:tblHeader w:val="0"/>
        </w:trPr>
        <w:tc>
          <w:tcPr>
            <w:tcBorders>
              <w:top w:color="000000" w:space="0" w:sz="0" w:val="nil"/>
              <w:left w:color="d8dfe5" w:space="0" w:sz="7" w:val="single"/>
              <w:bottom w:color="d8dfe5" w:space="0" w:sz="7" w:val="single"/>
              <w:right w:color="d8dfe5" w:space="0" w:sz="7" w:val="single"/>
            </w:tcBorders>
            <w:tcMar>
              <w:top w:w="80.0" w:type="dxa"/>
              <w:left w:w="100.0" w:type="dxa"/>
              <w:bottom w:w="60.0" w:type="dxa"/>
              <w:right w:w="100.0" w:type="dxa"/>
            </w:tcMar>
            <w:vAlign w:val="top"/>
          </w:tcPr>
          <w:p w:rsidR="00000000" w:rsidDel="00000000" w:rsidP="00000000" w:rsidRDefault="00000000" w:rsidRPr="00000000" w14:paraId="00000083">
            <w:pPr>
              <w:spacing w:after="40" w:lineRule="auto"/>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Saved cards</w:t>
            </w:r>
          </w:p>
        </w:tc>
        <w:tc>
          <w:tcPr>
            <w:tcBorders>
              <w:top w:color="000000" w:space="0" w:sz="0" w:val="nil"/>
              <w:left w:color="000000" w:space="0" w:sz="0" w:val="nil"/>
              <w:bottom w:color="d8dfe5" w:space="0" w:sz="7" w:val="single"/>
              <w:right w:color="d8dfe5" w:space="0" w:sz="7" w:val="single"/>
            </w:tcBorders>
            <w:tcMar>
              <w:top w:w="80.0" w:type="dxa"/>
              <w:left w:w="100.0" w:type="dxa"/>
              <w:bottom w:w="60.0" w:type="dxa"/>
              <w:right w:w="100.0" w:type="dxa"/>
            </w:tcMar>
            <w:vAlign w:val="top"/>
          </w:tcPr>
          <w:p w:rsidR="00000000" w:rsidDel="00000000" w:rsidP="00000000" w:rsidRDefault="00000000" w:rsidRPr="00000000" w14:paraId="00000084">
            <w:pPr>
              <w:spacing w:after="40" w:lineRule="auto"/>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Save, reopen, rename, duplicate, and delete cards.</w:t>
            </w:r>
          </w:p>
        </w:tc>
      </w:tr>
      <w:tr>
        <w:trPr>
          <w:cantSplit w:val="0"/>
          <w:trHeight w:val="420" w:hRule="atLeast"/>
          <w:tblHeader w:val="0"/>
        </w:trPr>
        <w:tc>
          <w:tcPr>
            <w:tcBorders>
              <w:top w:color="000000" w:space="0" w:sz="0" w:val="nil"/>
              <w:left w:color="d8dfe5" w:space="0" w:sz="7" w:val="single"/>
              <w:bottom w:color="d8dfe5" w:space="0" w:sz="7" w:val="single"/>
              <w:right w:color="d8dfe5" w:space="0" w:sz="7" w:val="single"/>
            </w:tcBorders>
            <w:tcMar>
              <w:top w:w="80.0" w:type="dxa"/>
              <w:left w:w="100.0" w:type="dxa"/>
              <w:bottom w:w="60.0" w:type="dxa"/>
              <w:right w:w="100.0" w:type="dxa"/>
            </w:tcMar>
            <w:vAlign w:val="top"/>
          </w:tcPr>
          <w:p w:rsidR="00000000" w:rsidDel="00000000" w:rsidP="00000000" w:rsidRDefault="00000000" w:rsidRPr="00000000" w14:paraId="00000085">
            <w:pPr>
              <w:spacing w:after="40" w:lineRule="auto"/>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AI assistance</w:t>
            </w:r>
          </w:p>
        </w:tc>
        <w:tc>
          <w:tcPr>
            <w:tcBorders>
              <w:top w:color="000000" w:space="0" w:sz="0" w:val="nil"/>
              <w:left w:color="000000" w:space="0" w:sz="0" w:val="nil"/>
              <w:bottom w:color="d8dfe5" w:space="0" w:sz="7" w:val="single"/>
              <w:right w:color="d8dfe5" w:space="0" w:sz="7" w:val="single"/>
            </w:tcBorders>
            <w:tcMar>
              <w:top w:w="80.0" w:type="dxa"/>
              <w:left w:w="100.0" w:type="dxa"/>
              <w:bottom w:w="60.0" w:type="dxa"/>
              <w:right w:w="100.0" w:type="dxa"/>
            </w:tcMar>
            <w:vAlign w:val="top"/>
          </w:tcPr>
          <w:p w:rsidR="00000000" w:rsidDel="00000000" w:rsidP="00000000" w:rsidRDefault="00000000" w:rsidRPr="00000000" w14:paraId="00000086">
            <w:pPr>
              <w:spacing w:after="40" w:lineRule="auto"/>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Interpret selected data and help prepare card content.</w:t>
            </w:r>
          </w:p>
        </w:tc>
      </w:tr>
    </w:tbl>
    <w:p w:rsidR="00000000" w:rsidDel="00000000" w:rsidP="00000000" w:rsidRDefault="00000000" w:rsidRPr="00000000" w14:paraId="00000087">
      <w:pPr>
        <w:spacing w:after="0" w:line="65.45454545454545" w:lineRule="auto"/>
        <w:rPr>
          <w:rFonts w:ascii="Calibri" w:cs="Calibri" w:eastAsia="Calibri" w:hAnsi="Calibri"/>
          <w:sz w:val="21"/>
          <w:szCs w:val="21"/>
        </w:rPr>
      </w:pP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88">
      <w:pPr>
        <w:pStyle w:val="Heading2"/>
        <w:keepNext w:val="0"/>
        <w:keepLines w:val="0"/>
        <w:spacing w:after="100" w:before="240" w:line="240" w:lineRule="auto"/>
        <w:rPr>
          <w:rFonts w:ascii="Calibri" w:cs="Calibri" w:eastAsia="Calibri" w:hAnsi="Calibri"/>
          <w:b w:val="1"/>
          <w:bCs w:val="1"/>
          <w:color w:val="2e5496"/>
          <w:sz w:val="24"/>
          <w:szCs w:val="24"/>
        </w:rPr>
      </w:pPr>
      <w:r w:rsidDel="00000000" w:rsidR="00000000" w:rsidRPr="00000000">
        <w:rPr>
          <w:rFonts w:ascii="Calibri" w:cs="Calibri" w:eastAsia="Calibri" w:hAnsi="Calibri"/>
          <w:b w:val="1"/>
          <w:bCs w:val="1"/>
          <w:color w:val="2e5496"/>
          <w:sz w:val="24"/>
          <w:szCs w:val="24"/>
          <w:rtl w:val="0"/>
        </w:rPr>
        <w:t xml:space="preserve">4.2 Technical Requirements</w:t>
      </w:r>
    </w:p>
    <w:p w:rsidR="00000000" w:rsidDel="00000000" w:rsidP="00000000" w:rsidRDefault="00000000" w:rsidRPr="00000000" w14:paraId="00000089">
      <w:pPr>
        <w:spacing w:after="30" w:line="256.008" w:lineRule="auto"/>
        <w:ind w:left="0" w:firstLine="0"/>
        <w:rPr>
          <w:rFonts w:ascii="Calibri" w:cs="Calibri" w:eastAsia="Calibri" w:hAnsi="Calibri"/>
          <w:sz w:val="21"/>
          <w:szCs w:val="21"/>
        </w:rPr>
      </w:pPr>
      <w:r w:rsidDel="00000000" w:rsidR="00000000" w:rsidRPr="00000000">
        <w:rPr>
          <w:rFonts w:ascii="Calibri" w:cs="Calibri" w:eastAsia="Calibri" w:hAnsi="Calibri"/>
          <w:b w:val="1"/>
          <w:bCs w:val="1"/>
          <w:sz w:val="21"/>
          <w:szCs w:val="21"/>
          <w:rtl w:val="0"/>
        </w:rPr>
        <w:t xml:space="preserve">Authentication and authorization:</w:t>
      </w:r>
      <w:r w:rsidDel="00000000" w:rsidR="00000000" w:rsidRPr="00000000">
        <w:rPr>
          <w:rFonts w:ascii="Calibri" w:cs="Calibri" w:eastAsia="Calibri" w:hAnsi="Calibri"/>
          <w:sz w:val="21"/>
          <w:szCs w:val="21"/>
          <w:rtl w:val="0"/>
        </w:rPr>
        <w:t xml:space="preserve"> Email/password login, bcrypt password hashing, session cookies, and server-side authorization.</w:t>
      </w:r>
    </w:p>
    <w:p w:rsidR="00000000" w:rsidDel="00000000" w:rsidP="00000000" w:rsidRDefault="00000000" w:rsidRPr="00000000" w14:paraId="0000008A">
      <w:pPr>
        <w:spacing w:after="80" w:line="256.008" w:lineRule="auto"/>
        <w:rPr>
          <w:rFonts w:ascii="Calibri" w:cs="Calibri" w:eastAsia="Calibri" w:hAnsi="Calibri"/>
          <w:sz w:val="21"/>
          <w:szCs w:val="21"/>
        </w:rPr>
      </w:pPr>
      <w:r w:rsidDel="00000000" w:rsidR="00000000" w:rsidRPr="00000000">
        <w:rPr>
          <w:rFonts w:ascii="Calibri" w:cs="Calibri" w:eastAsia="Calibri" w:hAnsi="Calibri"/>
          <w:b w:val="1"/>
          <w:bCs w:val="1"/>
          <w:sz w:val="21"/>
          <w:szCs w:val="21"/>
          <w:rtl w:val="0"/>
        </w:rPr>
        <w:t xml:space="preserve">Data management:</w:t>
      </w:r>
      <w:r w:rsidDel="00000000" w:rsidR="00000000" w:rsidRPr="00000000">
        <w:rPr>
          <w:rFonts w:ascii="Calibri" w:cs="Calibri" w:eastAsia="Calibri" w:hAnsi="Calibri"/>
          <w:sz w:val="21"/>
          <w:szCs w:val="21"/>
          <w:rtl w:val="0"/>
        </w:rPr>
        <w:t xml:space="preserve"> Create dataset versions and cards; read datasets, indicators, and saved cards; update card selections and notes; duplicate or delete cards.</w:t>
      </w:r>
    </w:p>
    <w:p w:rsidR="00000000" w:rsidDel="00000000" w:rsidP="00000000" w:rsidRDefault="00000000" w:rsidRPr="00000000" w14:paraId="0000008B">
      <w:pPr>
        <w:spacing w:after="80" w:line="256.008" w:lineRule="auto"/>
        <w:rPr>
          <w:rFonts w:ascii="Calibri" w:cs="Calibri" w:eastAsia="Calibri" w:hAnsi="Calibri"/>
          <w:sz w:val="21"/>
          <w:szCs w:val="21"/>
        </w:rPr>
      </w:pPr>
      <w:r w:rsidDel="00000000" w:rsidR="00000000" w:rsidRPr="00000000">
        <w:rPr>
          <w:rFonts w:ascii="Calibri" w:cs="Calibri" w:eastAsia="Calibri" w:hAnsi="Calibri"/>
          <w:b w:val="1"/>
          <w:bCs w:val="1"/>
          <w:sz w:val="21"/>
          <w:szCs w:val="21"/>
          <w:rtl w:val="0"/>
        </w:rPr>
        <w:t xml:space="preserve">Database and storage:</w:t>
      </w:r>
      <w:r w:rsidDel="00000000" w:rsidR="00000000" w:rsidRPr="00000000">
        <w:rPr>
          <w:rFonts w:ascii="Calibri" w:cs="Calibri" w:eastAsia="Calibri" w:hAnsi="Calibri"/>
          <w:sz w:val="21"/>
          <w:szCs w:val="21"/>
          <w:rtl w:val="0"/>
        </w:rPr>
        <w:t xml:space="preserve"> PostgreSQL stores queryable town data, dataset versions, sources, user sessions, and saved card selections.</w:t>
      </w:r>
      <w:r w:rsidDel="00000000" w:rsidR="00000000" w:rsidRPr="00000000">
        <w:rPr>
          <w:rtl w:val="0"/>
        </w:rPr>
      </w:r>
    </w:p>
    <w:p w:rsidR="00000000" w:rsidDel="00000000" w:rsidP="00000000" w:rsidRDefault="00000000" w:rsidRPr="00000000" w14:paraId="0000008C">
      <w:pPr>
        <w:pStyle w:val="Heading2"/>
        <w:keepNext w:val="0"/>
        <w:keepLines w:val="0"/>
        <w:spacing w:after="100" w:before="240" w:line="240" w:lineRule="auto"/>
        <w:rPr>
          <w:rFonts w:ascii="Calibri" w:cs="Calibri" w:eastAsia="Calibri" w:hAnsi="Calibri"/>
          <w:sz w:val="21"/>
          <w:szCs w:val="21"/>
        </w:rPr>
      </w:pPr>
      <w:r w:rsidDel="00000000" w:rsidR="00000000" w:rsidRPr="00000000">
        <w:rPr>
          <w:rFonts w:ascii="Calibri" w:cs="Calibri" w:eastAsia="Calibri" w:hAnsi="Calibri"/>
          <w:b w:val="1"/>
          <w:bCs w:val="1"/>
          <w:color w:val="2e5496"/>
          <w:sz w:val="24"/>
          <w:szCs w:val="24"/>
          <w:rtl w:val="0"/>
        </w:rPr>
        <w:t xml:space="preserve">4.3 Non-Functional Requirements</w:t>
      </w:r>
      <w:r w:rsidDel="00000000" w:rsidR="00000000" w:rsidRPr="00000000">
        <w:rPr>
          <w:rtl w:val="0"/>
        </w:rPr>
      </w:r>
    </w:p>
    <w:p w:rsidR="00000000" w:rsidDel="00000000" w:rsidP="00000000" w:rsidRDefault="00000000" w:rsidRPr="00000000" w14:paraId="0000008D">
      <w:pPr>
        <w:spacing w:after="80" w:line="256" w:lineRule="auto"/>
        <w:rPr>
          <w:rFonts w:ascii="Calibri" w:cs="Calibri" w:eastAsia="Calibri" w:hAnsi="Calibri"/>
          <w:sz w:val="21"/>
          <w:szCs w:val="21"/>
        </w:rPr>
      </w:pPr>
      <w:r w:rsidDel="00000000" w:rsidR="00000000" w:rsidRPr="00000000">
        <w:rPr>
          <w:rFonts w:ascii="Calibri" w:cs="Calibri" w:eastAsia="Calibri" w:hAnsi="Calibri"/>
          <w:b w:val="1"/>
          <w:bCs w:val="1"/>
          <w:sz w:val="21"/>
          <w:szCs w:val="21"/>
          <w:rtl w:val="0"/>
        </w:rPr>
        <w:t xml:space="preserve">Security:</w:t>
      </w:r>
      <w:r w:rsidDel="00000000" w:rsidR="00000000" w:rsidRPr="00000000">
        <w:rPr>
          <w:rFonts w:ascii="Calibri" w:cs="Calibri" w:eastAsia="Calibri" w:hAnsi="Calibri"/>
          <w:sz w:val="21"/>
          <w:szCs w:val="21"/>
          <w:rtl w:val="0"/>
        </w:rPr>
        <w:t xml:space="preserve"> Use HTTPS, hashed passwords, input validation, parameterized SQL, and protections against SQL injection, XSS, and CSRF. Keep AI credentials server-side.</w:t>
      </w:r>
    </w:p>
    <w:p w:rsidR="00000000" w:rsidDel="00000000" w:rsidP="00000000" w:rsidRDefault="00000000" w:rsidRPr="00000000" w14:paraId="0000008E">
      <w:pPr>
        <w:spacing w:after="80" w:line="256" w:lineRule="auto"/>
        <w:rPr>
          <w:rFonts w:ascii="Calibri" w:cs="Calibri" w:eastAsia="Calibri" w:hAnsi="Calibri"/>
          <w:sz w:val="21"/>
          <w:szCs w:val="21"/>
        </w:rPr>
      </w:pPr>
      <w:r w:rsidDel="00000000" w:rsidR="00000000" w:rsidRPr="00000000">
        <w:rPr>
          <w:rFonts w:ascii="Calibri" w:cs="Calibri" w:eastAsia="Calibri" w:hAnsi="Calibri"/>
          <w:b w:val="1"/>
          <w:bCs w:val="1"/>
          <w:sz w:val="21"/>
          <w:szCs w:val="21"/>
          <w:rtl w:val="0"/>
        </w:rPr>
        <w:t xml:space="preserve">Usability and accessibility:</w:t>
      </w:r>
      <w:r w:rsidDel="00000000" w:rsidR="00000000" w:rsidRPr="00000000">
        <w:rPr>
          <w:rFonts w:ascii="Calibri" w:cs="Calibri" w:eastAsia="Calibri" w:hAnsi="Calibri"/>
          <w:sz w:val="21"/>
          <w:szCs w:val="21"/>
          <w:rtl w:val="0"/>
        </w:rPr>
        <w:t xml:space="preserve"> Use clear navigation, helpful errors, responsive layouts, keyboard-accessible controls, readable contrast, and text alternatives for charts and images.</w:t>
      </w:r>
    </w:p>
    <w:p w:rsidR="00000000" w:rsidDel="00000000" w:rsidP="00000000" w:rsidRDefault="00000000" w:rsidRPr="00000000" w14:paraId="0000008F">
      <w:pPr>
        <w:spacing w:after="80" w:line="256" w:lineRule="auto"/>
        <w:rPr>
          <w:rFonts w:ascii="Calibri" w:cs="Calibri" w:eastAsia="Calibri" w:hAnsi="Calibri"/>
          <w:sz w:val="21"/>
          <w:szCs w:val="21"/>
        </w:rPr>
      </w:pPr>
      <w:r w:rsidDel="00000000" w:rsidR="00000000" w:rsidRPr="00000000">
        <w:rPr>
          <w:rFonts w:ascii="Calibri" w:cs="Calibri" w:eastAsia="Calibri" w:hAnsi="Calibri"/>
          <w:b w:val="1"/>
          <w:bCs w:val="1"/>
          <w:sz w:val="21"/>
          <w:szCs w:val="21"/>
          <w:rtl w:val="0"/>
        </w:rPr>
        <w:t xml:space="preserve">Reliability:</w:t>
      </w:r>
      <w:r w:rsidDel="00000000" w:rsidR="00000000" w:rsidRPr="00000000">
        <w:rPr>
          <w:rFonts w:ascii="Calibri" w:cs="Calibri" w:eastAsia="Calibri" w:hAnsi="Calibri"/>
          <w:sz w:val="21"/>
          <w:szCs w:val="21"/>
          <w:rtl w:val="0"/>
        </w:rPr>
        <w:t xml:space="preserve"> Keep nightly database backups and pre-deployment backups. Log errors, provide a health check, and test restore and rollback procedures.</w:t>
      </w:r>
    </w:p>
    <w:p w:rsidR="00000000" w:rsidDel="00000000" w:rsidP="00000000" w:rsidRDefault="00000000" w:rsidRPr="00000000" w14:paraId="00000090">
      <w:pPr>
        <w:spacing w:after="80" w:line="256" w:lineRule="auto"/>
        <w:rPr>
          <w:rFonts w:ascii="Calibri" w:cs="Calibri" w:eastAsia="Calibri" w:hAnsi="Calibri"/>
          <w:sz w:val="21"/>
          <w:szCs w:val="21"/>
        </w:rPr>
      </w:pPr>
      <w:r w:rsidDel="00000000" w:rsidR="00000000" w:rsidRPr="00000000">
        <w:rPr>
          <w:rFonts w:ascii="Calibri" w:cs="Calibri" w:eastAsia="Calibri" w:hAnsi="Calibri"/>
          <w:b w:val="1"/>
          <w:bCs w:val="1"/>
          <w:sz w:val="21"/>
          <w:szCs w:val="21"/>
          <w:rtl w:val="0"/>
        </w:rPr>
        <w:t xml:space="preserve">Portability:</w:t>
      </w:r>
      <w:r w:rsidDel="00000000" w:rsidR="00000000" w:rsidRPr="00000000">
        <w:rPr>
          <w:rFonts w:ascii="Calibri" w:cs="Calibri" w:eastAsia="Calibri" w:hAnsi="Calibri"/>
          <w:sz w:val="21"/>
          <w:szCs w:val="21"/>
          <w:rtl w:val="0"/>
        </w:rPr>
        <w:t xml:space="preserve"> Deliver open-source software with documented local setup and small-server deployment.</w:t>
      </w:r>
    </w:p>
    <w:p w:rsidR="00000000" w:rsidDel="00000000" w:rsidP="00000000" w:rsidRDefault="00000000" w:rsidRPr="00000000" w14:paraId="00000091">
      <w:pPr>
        <w:spacing w:after="80" w:line="256" w:lineRule="auto"/>
        <w:rPr>
          <w:rFonts w:ascii="Calibri" w:cs="Calibri" w:eastAsia="Calibri" w:hAnsi="Calibri"/>
          <w:sz w:val="21"/>
          <w:szCs w:val="21"/>
        </w:rPr>
      </w:pPr>
      <w:r w:rsidDel="00000000" w:rsidR="00000000" w:rsidRPr="00000000">
        <w:rPr>
          <w:rFonts w:ascii="Calibri" w:cs="Calibri" w:eastAsia="Calibri" w:hAnsi="Calibri"/>
          <w:b w:val="1"/>
          <w:bCs w:val="1"/>
          <w:sz w:val="21"/>
          <w:szCs w:val="21"/>
          <w:rtl w:val="0"/>
        </w:rPr>
        <w:t xml:space="preserve">Performance:</w:t>
      </w:r>
      <w:r w:rsidDel="00000000" w:rsidR="00000000" w:rsidRPr="00000000">
        <w:rPr>
          <w:rFonts w:ascii="Calibri" w:cs="Calibri" w:eastAsia="Calibri" w:hAnsi="Calibri"/>
          <w:sz w:val="21"/>
          <w:szCs w:val="21"/>
          <w:rtl w:val="0"/>
        </w:rPr>
        <w:t xml:space="preserve"> Card previews load under 1 second; PDF generation completes within 5 seconds.</w:t>
      </w:r>
    </w:p>
    <w:p w:rsidR="00000000" w:rsidDel="00000000" w:rsidP="00000000" w:rsidRDefault="00000000" w:rsidRPr="00000000" w14:paraId="00000092">
      <w:pPr>
        <w:spacing w:after="30" w:line="256" w:lineRule="auto"/>
        <w:ind w:left="0" w:firstLine="0"/>
        <w:rPr>
          <w:rFonts w:ascii="Calibri" w:cs="Calibri" w:eastAsia="Calibri" w:hAnsi="Calibri"/>
          <w:sz w:val="21"/>
          <w:szCs w:val="21"/>
        </w:rPr>
      </w:pPr>
      <w:r w:rsidDel="00000000" w:rsidR="00000000" w:rsidRPr="00000000">
        <w:rPr>
          <w:rtl w:val="0"/>
        </w:rPr>
      </w:r>
    </w:p>
    <w:p w:rsidR="00000000" w:rsidDel="00000000" w:rsidP="00000000" w:rsidRDefault="00000000" w:rsidRPr="00000000" w14:paraId="00000093">
      <w:pPr>
        <w:spacing w:after="30" w:line="256" w:lineRule="auto"/>
        <w:ind w:left="0" w:firstLine="0"/>
        <w:rPr>
          <w:rFonts w:ascii="Calibri" w:cs="Calibri" w:eastAsia="Calibri" w:hAnsi="Calibri"/>
          <w:sz w:val="21"/>
          <w:szCs w:val="21"/>
        </w:rPr>
      </w:pPr>
      <w:r w:rsidDel="00000000" w:rsidR="00000000" w:rsidRPr="00000000">
        <w:rPr>
          <w:rtl w:val="0"/>
        </w:rPr>
      </w:r>
    </w:p>
    <w:p w:rsidR="00000000" w:rsidDel="00000000" w:rsidP="00000000" w:rsidRDefault="00000000" w:rsidRPr="00000000" w14:paraId="00000094">
      <w:pPr>
        <w:pStyle w:val="Heading1"/>
        <w:keepNext w:val="0"/>
        <w:keepLines w:val="0"/>
        <w:spacing w:after="140" w:before="300" w:line="240" w:lineRule="auto"/>
        <w:rPr>
          <w:rFonts w:ascii="Calibri" w:cs="Calibri" w:eastAsia="Calibri" w:hAnsi="Calibri"/>
          <w:b w:val="1"/>
          <w:bCs w:val="1"/>
          <w:color w:val="1f3864"/>
          <w:sz w:val="30"/>
          <w:szCs w:val="30"/>
        </w:rPr>
      </w:pPr>
      <w:r w:rsidDel="00000000" w:rsidR="00000000" w:rsidRPr="00000000">
        <w:rPr>
          <w:rtl w:val="0"/>
        </w:rPr>
      </w:r>
    </w:p>
    <w:p w:rsidR="00000000" w:rsidDel="00000000" w:rsidP="00000000" w:rsidRDefault="00000000" w:rsidRPr="00000000" w14:paraId="00000095">
      <w:pPr>
        <w:pStyle w:val="Heading1"/>
        <w:keepNext w:val="0"/>
        <w:keepLines w:val="0"/>
        <w:spacing w:after="140" w:before="300" w:line="240" w:lineRule="auto"/>
        <w:rPr>
          <w:rFonts w:ascii="Calibri" w:cs="Calibri" w:eastAsia="Calibri" w:hAnsi="Calibri"/>
          <w:b w:val="1"/>
          <w:bCs w:val="1"/>
          <w:color w:val="1f3864"/>
          <w:sz w:val="30"/>
          <w:szCs w:val="30"/>
        </w:rPr>
      </w:pPr>
      <w:r w:rsidDel="00000000" w:rsidR="00000000" w:rsidRPr="00000000">
        <w:rPr>
          <w:rFonts w:ascii="Calibri" w:cs="Calibri" w:eastAsia="Calibri" w:hAnsi="Calibri"/>
          <w:b w:val="1"/>
          <w:bCs w:val="1"/>
          <w:color w:val="1f3864"/>
          <w:sz w:val="30"/>
          <w:szCs w:val="30"/>
          <w:rtl w:val="0"/>
        </w:rPr>
        <w:t xml:space="preserve">5. System Design</w:t>
      </w:r>
    </w:p>
    <w:p w:rsidR="00000000" w:rsidDel="00000000" w:rsidP="00000000" w:rsidRDefault="00000000" w:rsidRPr="00000000" w14:paraId="00000096">
      <w:pPr>
        <w:pStyle w:val="Heading2"/>
        <w:keepNext w:val="0"/>
        <w:keepLines w:val="0"/>
        <w:spacing w:after="100" w:before="240" w:line="240" w:lineRule="auto"/>
        <w:rPr>
          <w:rFonts w:ascii="Calibri" w:cs="Calibri" w:eastAsia="Calibri" w:hAnsi="Calibri"/>
          <w:i w:val="1"/>
          <w:iCs w:val="1"/>
          <w:sz w:val="21"/>
          <w:szCs w:val="21"/>
        </w:rPr>
      </w:pPr>
      <w:r w:rsidDel="00000000" w:rsidR="00000000" w:rsidRPr="00000000">
        <w:rPr>
          <w:rFonts w:ascii="Calibri" w:cs="Calibri" w:eastAsia="Calibri" w:hAnsi="Calibri"/>
          <w:b w:val="1"/>
          <w:bCs w:val="1"/>
          <w:color w:val="2e5496"/>
          <w:sz w:val="24"/>
          <w:szCs w:val="24"/>
          <w:rtl w:val="0"/>
        </w:rPr>
        <w:t xml:space="preserve">5.1 Technology Stack</w:t>
      </w:r>
      <w:r w:rsidDel="00000000" w:rsidR="00000000" w:rsidRPr="00000000">
        <w:rPr>
          <w:rtl w:val="0"/>
        </w:rPr>
      </w:r>
    </w:p>
    <w:tbl>
      <w:tblPr>
        <w:tblStyle w:val="Table3"/>
        <w:tblW w:w="89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60"/>
        <w:gridCol w:w="7110"/>
        <w:tblGridChange w:id="0">
          <w:tblGrid>
            <w:gridCol w:w="1860"/>
            <w:gridCol w:w="7110"/>
          </w:tblGrid>
        </w:tblGridChange>
      </w:tblGrid>
      <w:tr>
        <w:trPr>
          <w:cantSplit w:val="0"/>
          <w:trHeight w:val="420" w:hRule="atLeast"/>
          <w:tblHeader w:val="0"/>
        </w:trPr>
        <w:tc>
          <w:tcPr>
            <w:tcBorders>
              <w:top w:color="d8dfe5" w:space="0" w:sz="7" w:val="single"/>
              <w:left w:color="d8dfe5" w:space="0" w:sz="7" w:val="single"/>
              <w:bottom w:color="d8dfe5" w:space="0" w:sz="7" w:val="single"/>
              <w:right w:color="d8dfe5" w:space="0" w:sz="7" w:val="single"/>
            </w:tcBorders>
            <w:shd w:fill="eaf0f5" w:val="clear"/>
            <w:tcMar>
              <w:top w:w="80.0" w:type="dxa"/>
              <w:left w:w="100.0" w:type="dxa"/>
              <w:bottom w:w="60.0" w:type="dxa"/>
              <w:right w:w="100.0" w:type="dxa"/>
            </w:tcMar>
            <w:vAlign w:val="top"/>
          </w:tcPr>
          <w:p w:rsidR="00000000" w:rsidDel="00000000" w:rsidP="00000000" w:rsidRDefault="00000000" w:rsidRPr="00000000" w14:paraId="00000097">
            <w:pPr>
              <w:spacing w:after="40" w:line="256" w:lineRule="auto"/>
              <w:rPr>
                <w:rFonts w:ascii="Calibri" w:cs="Calibri" w:eastAsia="Calibri" w:hAnsi="Calibri"/>
                <w:b w:val="1"/>
                <w:bCs w:val="1"/>
                <w:color w:val="203b51"/>
                <w:sz w:val="21"/>
                <w:szCs w:val="21"/>
              </w:rPr>
            </w:pPr>
            <w:r w:rsidDel="00000000" w:rsidR="00000000" w:rsidRPr="00000000">
              <w:rPr>
                <w:rFonts w:ascii="Calibri" w:cs="Calibri" w:eastAsia="Calibri" w:hAnsi="Calibri"/>
                <w:b w:val="1"/>
                <w:bCs w:val="1"/>
                <w:color w:val="203b51"/>
                <w:sz w:val="21"/>
                <w:szCs w:val="21"/>
                <w:rtl w:val="0"/>
              </w:rPr>
              <w:t xml:space="preserve">Component</w:t>
            </w:r>
          </w:p>
        </w:tc>
        <w:tc>
          <w:tcPr>
            <w:tcBorders>
              <w:top w:color="d8dfe5" w:space="0" w:sz="7" w:val="single"/>
              <w:left w:color="000000" w:space="0" w:sz="0" w:val="nil"/>
              <w:bottom w:color="d8dfe5" w:space="0" w:sz="7" w:val="single"/>
              <w:right w:color="d8dfe5" w:space="0" w:sz="7" w:val="single"/>
            </w:tcBorders>
            <w:shd w:fill="eaf0f5" w:val="clear"/>
            <w:tcMar>
              <w:top w:w="80.0" w:type="dxa"/>
              <w:left w:w="100.0" w:type="dxa"/>
              <w:bottom w:w="60.0" w:type="dxa"/>
              <w:right w:w="100.0" w:type="dxa"/>
            </w:tcMar>
            <w:vAlign w:val="top"/>
          </w:tcPr>
          <w:p w:rsidR="00000000" w:rsidDel="00000000" w:rsidP="00000000" w:rsidRDefault="00000000" w:rsidRPr="00000000" w14:paraId="00000098">
            <w:pPr>
              <w:spacing w:after="40" w:line="256" w:lineRule="auto"/>
              <w:rPr>
                <w:rFonts w:ascii="Calibri" w:cs="Calibri" w:eastAsia="Calibri" w:hAnsi="Calibri"/>
                <w:b w:val="1"/>
                <w:bCs w:val="1"/>
                <w:color w:val="203b51"/>
                <w:sz w:val="21"/>
                <w:szCs w:val="21"/>
              </w:rPr>
            </w:pPr>
            <w:r w:rsidDel="00000000" w:rsidR="00000000" w:rsidRPr="00000000">
              <w:rPr>
                <w:rFonts w:ascii="Calibri" w:cs="Calibri" w:eastAsia="Calibri" w:hAnsi="Calibri"/>
                <w:b w:val="1"/>
                <w:bCs w:val="1"/>
                <w:color w:val="203b51"/>
                <w:sz w:val="21"/>
                <w:szCs w:val="21"/>
                <w:rtl w:val="0"/>
              </w:rPr>
              <w:t xml:space="preserve">Technology</w:t>
            </w:r>
          </w:p>
        </w:tc>
      </w:tr>
      <w:tr>
        <w:trPr>
          <w:cantSplit w:val="0"/>
          <w:trHeight w:val="420" w:hRule="atLeast"/>
          <w:tblHeader w:val="0"/>
        </w:trPr>
        <w:tc>
          <w:tcPr>
            <w:tcBorders>
              <w:top w:color="000000" w:space="0" w:sz="0" w:val="nil"/>
              <w:left w:color="d8dfe5" w:space="0" w:sz="7" w:val="single"/>
              <w:bottom w:color="d8dfe5" w:space="0" w:sz="7" w:val="single"/>
              <w:right w:color="d8dfe5" w:space="0" w:sz="7" w:val="single"/>
            </w:tcBorders>
            <w:tcMar>
              <w:top w:w="80.0" w:type="dxa"/>
              <w:left w:w="100.0" w:type="dxa"/>
              <w:bottom w:w="60.0" w:type="dxa"/>
              <w:right w:w="100.0" w:type="dxa"/>
            </w:tcMar>
            <w:vAlign w:val="top"/>
          </w:tcPr>
          <w:p w:rsidR="00000000" w:rsidDel="00000000" w:rsidP="00000000" w:rsidRDefault="00000000" w:rsidRPr="00000000" w14:paraId="00000099">
            <w:pPr>
              <w:spacing w:after="40" w:line="256" w:lineRule="auto"/>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Frontend</w:t>
            </w:r>
          </w:p>
        </w:tc>
        <w:tc>
          <w:tcPr>
            <w:tcBorders>
              <w:top w:color="000000" w:space="0" w:sz="0" w:val="nil"/>
              <w:left w:color="000000" w:space="0" w:sz="0" w:val="nil"/>
              <w:bottom w:color="d8dfe5" w:space="0" w:sz="7" w:val="single"/>
              <w:right w:color="d8dfe5" w:space="0" w:sz="7" w:val="single"/>
            </w:tcBorders>
            <w:tcMar>
              <w:top w:w="80.0" w:type="dxa"/>
              <w:left w:w="100.0" w:type="dxa"/>
              <w:bottom w:w="60.0" w:type="dxa"/>
              <w:right w:w="100.0" w:type="dxa"/>
            </w:tcMar>
            <w:vAlign w:val="top"/>
          </w:tcPr>
          <w:p w:rsidR="00000000" w:rsidDel="00000000" w:rsidP="00000000" w:rsidRDefault="00000000" w:rsidRPr="00000000" w14:paraId="0000009A">
            <w:pPr>
              <w:spacing w:after="40" w:line="256" w:lineRule="auto"/>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HTML5, CSS3, JavaScript, server-rendered pages, fetch(), and Chart.js.</w:t>
            </w:r>
          </w:p>
        </w:tc>
      </w:tr>
      <w:tr>
        <w:trPr>
          <w:cantSplit w:val="0"/>
          <w:trHeight w:val="630" w:hRule="atLeast"/>
          <w:tblHeader w:val="0"/>
        </w:trPr>
        <w:tc>
          <w:tcPr>
            <w:tcBorders>
              <w:top w:color="000000" w:space="0" w:sz="0" w:val="nil"/>
              <w:left w:color="d8dfe5" w:space="0" w:sz="7" w:val="single"/>
              <w:bottom w:color="d8dfe5" w:space="0" w:sz="7" w:val="single"/>
              <w:right w:color="d8dfe5" w:space="0" w:sz="7" w:val="single"/>
            </w:tcBorders>
            <w:tcMar>
              <w:top w:w="80.0" w:type="dxa"/>
              <w:left w:w="100.0" w:type="dxa"/>
              <w:bottom w:w="60.0" w:type="dxa"/>
              <w:right w:w="100.0" w:type="dxa"/>
            </w:tcMar>
            <w:vAlign w:val="top"/>
          </w:tcPr>
          <w:p w:rsidR="00000000" w:rsidDel="00000000" w:rsidP="00000000" w:rsidRDefault="00000000" w:rsidRPr="00000000" w14:paraId="0000009B">
            <w:pPr>
              <w:spacing w:after="40" w:line="256" w:lineRule="auto"/>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Backend</w:t>
            </w:r>
          </w:p>
        </w:tc>
        <w:tc>
          <w:tcPr>
            <w:tcBorders>
              <w:top w:color="000000" w:space="0" w:sz="0" w:val="nil"/>
              <w:left w:color="000000" w:space="0" w:sz="0" w:val="nil"/>
              <w:bottom w:color="d8dfe5" w:space="0" w:sz="7" w:val="single"/>
              <w:right w:color="d8dfe5" w:space="0" w:sz="7" w:val="single"/>
            </w:tcBorders>
            <w:tcMar>
              <w:top w:w="80.0" w:type="dxa"/>
              <w:left w:w="100.0" w:type="dxa"/>
              <w:bottom w:w="60.0" w:type="dxa"/>
              <w:right w:w="100.0" w:type="dxa"/>
            </w:tcMar>
            <w:vAlign w:val="top"/>
          </w:tcPr>
          <w:p w:rsidR="00000000" w:rsidDel="00000000" w:rsidP="00000000" w:rsidRDefault="00000000" w:rsidRPr="00000000" w14:paraId="0000009C">
            <w:pPr>
              <w:spacing w:after="40" w:line="256" w:lineRule="auto"/>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Node.js and Express.js; express-session; bcrypt; multer; server-side request and CSV validation.</w:t>
            </w:r>
          </w:p>
        </w:tc>
      </w:tr>
      <w:tr>
        <w:trPr>
          <w:cantSplit w:val="0"/>
          <w:trHeight w:val="630" w:hRule="atLeast"/>
          <w:tblHeader w:val="0"/>
        </w:trPr>
        <w:tc>
          <w:tcPr>
            <w:tcBorders>
              <w:top w:color="000000" w:space="0" w:sz="0" w:val="nil"/>
              <w:left w:color="d8dfe5" w:space="0" w:sz="7" w:val="single"/>
              <w:bottom w:color="d8dfe5" w:space="0" w:sz="7" w:val="single"/>
              <w:right w:color="d8dfe5" w:space="0" w:sz="7" w:val="single"/>
            </w:tcBorders>
            <w:tcMar>
              <w:top w:w="80.0" w:type="dxa"/>
              <w:left w:w="100.0" w:type="dxa"/>
              <w:bottom w:w="60.0" w:type="dxa"/>
              <w:right w:w="100.0" w:type="dxa"/>
            </w:tcMar>
            <w:vAlign w:val="top"/>
          </w:tcPr>
          <w:p w:rsidR="00000000" w:rsidDel="00000000" w:rsidP="00000000" w:rsidRDefault="00000000" w:rsidRPr="00000000" w14:paraId="0000009D">
            <w:pPr>
              <w:spacing w:after="40" w:line="256" w:lineRule="auto"/>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Database</w:t>
            </w:r>
          </w:p>
        </w:tc>
        <w:tc>
          <w:tcPr>
            <w:tcBorders>
              <w:top w:color="000000" w:space="0" w:sz="0" w:val="nil"/>
              <w:left w:color="000000" w:space="0" w:sz="0" w:val="nil"/>
              <w:bottom w:color="d8dfe5" w:space="0" w:sz="7" w:val="single"/>
              <w:right w:color="d8dfe5" w:space="0" w:sz="7" w:val="single"/>
            </w:tcBorders>
            <w:tcMar>
              <w:top w:w="80.0" w:type="dxa"/>
              <w:left w:w="100.0" w:type="dxa"/>
              <w:bottom w:w="60.0" w:type="dxa"/>
              <w:right w:w="100.0" w:type="dxa"/>
            </w:tcMar>
            <w:vAlign w:val="top"/>
          </w:tcPr>
          <w:p w:rsidR="00000000" w:rsidDel="00000000" w:rsidP="00000000" w:rsidRDefault="00000000" w:rsidRPr="00000000" w14:paraId="0000009E">
            <w:pPr>
              <w:spacing w:after="40" w:line="256" w:lineRule="auto"/>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PostgreSQL, a PostgreSQL session store, node-postgres connection pooling, parameterized SQL, and numbered migrations.</w:t>
            </w:r>
          </w:p>
        </w:tc>
      </w:tr>
      <w:tr>
        <w:trPr>
          <w:cantSplit w:val="0"/>
          <w:trHeight w:val="420" w:hRule="atLeast"/>
          <w:tblHeader w:val="0"/>
        </w:trPr>
        <w:tc>
          <w:tcPr>
            <w:tcBorders>
              <w:top w:color="000000" w:space="0" w:sz="0" w:val="nil"/>
              <w:left w:color="d8dfe5" w:space="0" w:sz="7" w:val="single"/>
              <w:bottom w:color="d8dfe5" w:space="0" w:sz="7" w:val="single"/>
              <w:right w:color="d8dfe5" w:space="0" w:sz="7" w:val="single"/>
            </w:tcBorders>
            <w:tcMar>
              <w:top w:w="80.0" w:type="dxa"/>
              <w:left w:w="100.0" w:type="dxa"/>
              <w:bottom w:w="60.0" w:type="dxa"/>
              <w:right w:w="100.0" w:type="dxa"/>
            </w:tcMar>
            <w:vAlign w:val="top"/>
          </w:tcPr>
          <w:p w:rsidR="00000000" w:rsidDel="00000000" w:rsidP="00000000" w:rsidRDefault="00000000" w:rsidRPr="00000000" w14:paraId="0000009F">
            <w:pPr>
              <w:spacing w:after="40" w:line="256" w:lineRule="auto"/>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Deployment</w:t>
            </w:r>
          </w:p>
        </w:tc>
        <w:tc>
          <w:tcPr>
            <w:tcBorders>
              <w:top w:color="000000" w:space="0" w:sz="0" w:val="nil"/>
              <w:left w:color="000000" w:space="0" w:sz="0" w:val="nil"/>
              <w:bottom w:color="d8dfe5" w:space="0" w:sz="7" w:val="single"/>
              <w:right w:color="d8dfe5" w:space="0" w:sz="7" w:val="single"/>
            </w:tcBorders>
            <w:tcMar>
              <w:top w:w="80.0" w:type="dxa"/>
              <w:left w:w="100.0" w:type="dxa"/>
              <w:bottom w:w="60.0" w:type="dxa"/>
              <w:right w:w="100.0" w:type="dxa"/>
            </w:tcMar>
            <w:vAlign w:val="top"/>
          </w:tcPr>
          <w:p w:rsidR="00000000" w:rsidDel="00000000" w:rsidP="00000000" w:rsidRDefault="00000000" w:rsidRPr="00000000" w14:paraId="000000A0">
            <w:pPr>
              <w:spacing w:after="40" w:line="256" w:lineRule="auto"/>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Small Linux server, Nginx, HTTPS, and Docker Compose for local development.</w:t>
            </w:r>
          </w:p>
        </w:tc>
      </w:tr>
      <w:tr>
        <w:trPr>
          <w:cantSplit w:val="0"/>
          <w:trHeight w:val="630" w:hRule="atLeast"/>
          <w:tblHeader w:val="0"/>
        </w:trPr>
        <w:tc>
          <w:tcPr>
            <w:tcBorders>
              <w:top w:color="000000" w:space="0" w:sz="0" w:val="nil"/>
              <w:left w:color="d8dfe5" w:space="0" w:sz="7" w:val="single"/>
              <w:bottom w:color="d8dfe5" w:space="0" w:sz="7" w:val="single"/>
              <w:right w:color="d8dfe5" w:space="0" w:sz="7" w:val="single"/>
            </w:tcBorders>
            <w:tcMar>
              <w:top w:w="80.0" w:type="dxa"/>
              <w:left w:w="100.0" w:type="dxa"/>
              <w:bottom w:w="60.0" w:type="dxa"/>
              <w:right w:w="100.0" w:type="dxa"/>
            </w:tcMar>
            <w:vAlign w:val="top"/>
          </w:tcPr>
          <w:p w:rsidR="00000000" w:rsidDel="00000000" w:rsidP="00000000" w:rsidRDefault="00000000" w:rsidRPr="00000000" w14:paraId="000000A1">
            <w:pPr>
              <w:spacing w:after="40" w:line="256" w:lineRule="auto"/>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Development</w:t>
            </w:r>
          </w:p>
        </w:tc>
        <w:tc>
          <w:tcPr>
            <w:tcBorders>
              <w:top w:color="000000" w:space="0" w:sz="0" w:val="nil"/>
              <w:left w:color="000000" w:space="0" w:sz="0" w:val="nil"/>
              <w:bottom w:color="d8dfe5" w:space="0" w:sz="7" w:val="single"/>
              <w:right w:color="d8dfe5" w:space="0" w:sz="7" w:val="single"/>
            </w:tcBorders>
            <w:tcMar>
              <w:top w:w="80.0" w:type="dxa"/>
              <w:left w:w="100.0" w:type="dxa"/>
              <w:bottom w:w="60.0" w:type="dxa"/>
              <w:right w:w="100.0" w:type="dxa"/>
            </w:tcMar>
            <w:vAlign w:val="top"/>
          </w:tcPr>
          <w:p w:rsidR="00000000" w:rsidDel="00000000" w:rsidP="00000000" w:rsidRDefault="00000000" w:rsidRPr="00000000" w14:paraId="000000A2">
            <w:pPr>
              <w:spacing w:after="40" w:line="256" w:lineRule="auto"/>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Git/GitHub, feature branches, pull-request review, npm lockfile, dotenv, and GitHub Actions.</w:t>
            </w:r>
          </w:p>
        </w:tc>
      </w:tr>
      <w:tr>
        <w:trPr>
          <w:cantSplit w:val="0"/>
          <w:trHeight w:val="420" w:hRule="atLeast"/>
          <w:tblHeader w:val="0"/>
        </w:trPr>
        <w:tc>
          <w:tcPr>
            <w:tcBorders>
              <w:top w:color="000000" w:space="0" w:sz="0" w:val="nil"/>
              <w:left w:color="d8dfe5" w:space="0" w:sz="7" w:val="single"/>
              <w:bottom w:color="d8dfe5" w:space="0" w:sz="7" w:val="single"/>
              <w:right w:color="d8dfe5" w:space="0" w:sz="7" w:val="single"/>
            </w:tcBorders>
            <w:tcMar>
              <w:top w:w="80.0" w:type="dxa"/>
              <w:left w:w="100.0" w:type="dxa"/>
              <w:bottom w:w="60.0" w:type="dxa"/>
              <w:right w:w="100.0" w:type="dxa"/>
            </w:tcMar>
            <w:vAlign w:val="top"/>
          </w:tcPr>
          <w:p w:rsidR="00000000" w:rsidDel="00000000" w:rsidP="00000000" w:rsidRDefault="00000000" w:rsidRPr="00000000" w14:paraId="000000A3">
            <w:pPr>
              <w:spacing w:after="40" w:line="256" w:lineRule="auto"/>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Testing</w:t>
            </w:r>
          </w:p>
        </w:tc>
        <w:tc>
          <w:tcPr>
            <w:tcBorders>
              <w:top w:color="000000" w:space="0" w:sz="0" w:val="nil"/>
              <w:left w:color="000000" w:space="0" w:sz="0" w:val="nil"/>
              <w:bottom w:color="d8dfe5" w:space="0" w:sz="7" w:val="single"/>
              <w:right w:color="d8dfe5" w:space="0" w:sz="7" w:val="single"/>
            </w:tcBorders>
            <w:tcMar>
              <w:top w:w="80.0" w:type="dxa"/>
              <w:left w:w="100.0" w:type="dxa"/>
              <w:bottom w:w="60.0" w:type="dxa"/>
              <w:right w:w="100.0" w:type="dxa"/>
            </w:tcMar>
            <w:vAlign w:val="top"/>
          </w:tcPr>
          <w:p w:rsidR="00000000" w:rsidDel="00000000" w:rsidP="00000000" w:rsidRDefault="00000000" w:rsidRPr="00000000" w14:paraId="000000A4">
            <w:pPr>
              <w:spacing w:after="40" w:line="256" w:lineRule="auto"/>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node:test for unit tests and supertest for HTTP integration tests.</w:t>
            </w:r>
          </w:p>
        </w:tc>
      </w:tr>
    </w:tbl>
    <w:p w:rsidR="00000000" w:rsidDel="00000000" w:rsidP="00000000" w:rsidRDefault="00000000" w:rsidRPr="00000000" w14:paraId="000000A5">
      <w:pPr>
        <w:spacing w:after="100" w:line="256" w:lineRule="auto"/>
        <w:rPr>
          <w:rFonts w:ascii="Calibri" w:cs="Calibri" w:eastAsia="Calibri" w:hAnsi="Calibri"/>
          <w:i w:val="1"/>
          <w:iCs w:val="1"/>
          <w:sz w:val="21"/>
          <w:szCs w:val="21"/>
        </w:rPr>
      </w:pPr>
      <w:r w:rsidDel="00000000" w:rsidR="00000000" w:rsidRPr="00000000">
        <w:rPr>
          <w:rtl w:val="0"/>
        </w:rPr>
      </w:r>
    </w:p>
    <w:p w:rsidR="00000000" w:rsidDel="00000000" w:rsidP="00000000" w:rsidRDefault="00000000" w:rsidRPr="00000000" w14:paraId="000000A6">
      <w:pPr>
        <w:pStyle w:val="Heading2"/>
        <w:keepNext w:val="0"/>
        <w:keepLines w:val="0"/>
        <w:spacing w:after="100" w:before="240" w:line="240" w:lineRule="auto"/>
        <w:rPr>
          <w:rFonts w:ascii="Calibri" w:cs="Calibri" w:eastAsia="Calibri" w:hAnsi="Calibri"/>
          <w:sz w:val="21"/>
          <w:szCs w:val="21"/>
        </w:rPr>
      </w:pPr>
      <w:r w:rsidDel="00000000" w:rsidR="00000000" w:rsidRPr="00000000">
        <w:rPr>
          <w:rFonts w:ascii="Calibri" w:cs="Calibri" w:eastAsia="Calibri" w:hAnsi="Calibri"/>
          <w:b w:val="1"/>
          <w:bCs w:val="1"/>
          <w:color w:val="2e5496"/>
          <w:sz w:val="24"/>
          <w:szCs w:val="24"/>
          <w:rtl w:val="0"/>
        </w:rPr>
        <w:t xml:space="preserve">5.2 User Interface Design</w:t>
      </w:r>
      <w:r w:rsidDel="00000000" w:rsidR="00000000" w:rsidRPr="00000000">
        <w:rPr>
          <w:rtl w:val="0"/>
        </w:rPr>
      </w:r>
    </w:p>
    <w:tbl>
      <w:tblPr>
        <w:tblStyle w:val="Table4"/>
        <w:tblW w:w="89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85"/>
        <w:gridCol w:w="6885"/>
        <w:tblGridChange w:id="0">
          <w:tblGrid>
            <w:gridCol w:w="2085"/>
            <w:gridCol w:w="6885"/>
          </w:tblGrid>
        </w:tblGridChange>
      </w:tblGrid>
      <w:tr>
        <w:trPr>
          <w:cantSplit w:val="0"/>
          <w:trHeight w:val="420" w:hRule="atLeast"/>
          <w:tblHeader w:val="0"/>
        </w:trPr>
        <w:tc>
          <w:tcPr>
            <w:tcBorders>
              <w:top w:color="d8dfe5" w:space="0" w:sz="7" w:val="single"/>
              <w:left w:color="d8dfe5" w:space="0" w:sz="7" w:val="single"/>
              <w:bottom w:color="d8dfe5" w:space="0" w:sz="7" w:val="single"/>
              <w:right w:color="d8dfe5" w:space="0" w:sz="7" w:val="single"/>
            </w:tcBorders>
            <w:shd w:fill="eaf0f5" w:val="clear"/>
            <w:tcMar>
              <w:top w:w="80.0" w:type="dxa"/>
              <w:left w:w="100.0" w:type="dxa"/>
              <w:bottom w:w="60.0" w:type="dxa"/>
              <w:right w:w="100.0" w:type="dxa"/>
            </w:tcMar>
            <w:vAlign w:val="top"/>
          </w:tcPr>
          <w:p w:rsidR="00000000" w:rsidDel="00000000" w:rsidP="00000000" w:rsidRDefault="00000000" w:rsidRPr="00000000" w14:paraId="000000A7">
            <w:pPr>
              <w:spacing w:after="40" w:line="256" w:lineRule="auto"/>
              <w:rPr>
                <w:rFonts w:ascii="Calibri" w:cs="Calibri" w:eastAsia="Calibri" w:hAnsi="Calibri"/>
                <w:b w:val="1"/>
                <w:bCs w:val="1"/>
                <w:color w:val="203b51"/>
                <w:sz w:val="21"/>
                <w:szCs w:val="21"/>
              </w:rPr>
            </w:pPr>
            <w:r w:rsidDel="00000000" w:rsidR="00000000" w:rsidRPr="00000000">
              <w:rPr>
                <w:rFonts w:ascii="Calibri" w:cs="Calibri" w:eastAsia="Calibri" w:hAnsi="Calibri"/>
                <w:b w:val="1"/>
                <w:bCs w:val="1"/>
                <w:color w:val="203b51"/>
                <w:sz w:val="21"/>
                <w:szCs w:val="21"/>
                <w:rtl w:val="0"/>
              </w:rPr>
              <w:t xml:space="preserve">Screen</w:t>
            </w:r>
          </w:p>
        </w:tc>
        <w:tc>
          <w:tcPr>
            <w:tcBorders>
              <w:top w:color="d8dfe5" w:space="0" w:sz="7" w:val="single"/>
              <w:left w:color="000000" w:space="0" w:sz="0" w:val="nil"/>
              <w:bottom w:color="d8dfe5" w:space="0" w:sz="7" w:val="single"/>
              <w:right w:color="d8dfe5" w:space="0" w:sz="7" w:val="single"/>
            </w:tcBorders>
            <w:shd w:fill="eaf0f5" w:val="clear"/>
            <w:tcMar>
              <w:top w:w="80.0" w:type="dxa"/>
              <w:left w:w="100.0" w:type="dxa"/>
              <w:bottom w:w="60.0" w:type="dxa"/>
              <w:right w:w="100.0" w:type="dxa"/>
            </w:tcMar>
            <w:vAlign w:val="top"/>
          </w:tcPr>
          <w:p w:rsidR="00000000" w:rsidDel="00000000" w:rsidP="00000000" w:rsidRDefault="00000000" w:rsidRPr="00000000" w14:paraId="000000A8">
            <w:pPr>
              <w:spacing w:after="40" w:line="256" w:lineRule="auto"/>
              <w:rPr>
                <w:rFonts w:ascii="Calibri" w:cs="Calibri" w:eastAsia="Calibri" w:hAnsi="Calibri"/>
                <w:b w:val="1"/>
                <w:bCs w:val="1"/>
                <w:color w:val="203b51"/>
                <w:sz w:val="21"/>
                <w:szCs w:val="21"/>
              </w:rPr>
            </w:pPr>
            <w:r w:rsidDel="00000000" w:rsidR="00000000" w:rsidRPr="00000000">
              <w:rPr>
                <w:rFonts w:ascii="Calibri" w:cs="Calibri" w:eastAsia="Calibri" w:hAnsi="Calibri"/>
                <w:b w:val="1"/>
                <w:bCs w:val="1"/>
                <w:color w:val="203b51"/>
                <w:sz w:val="21"/>
                <w:szCs w:val="21"/>
                <w:rtl w:val="0"/>
              </w:rPr>
              <w:t xml:space="preserve">Controls and actions</w:t>
            </w:r>
          </w:p>
        </w:tc>
      </w:tr>
      <w:tr>
        <w:trPr>
          <w:cantSplit w:val="0"/>
          <w:trHeight w:val="420" w:hRule="atLeast"/>
          <w:tblHeader w:val="0"/>
        </w:trPr>
        <w:tc>
          <w:tcPr>
            <w:tcBorders>
              <w:top w:color="000000" w:space="0" w:sz="0" w:val="nil"/>
              <w:left w:color="d8dfe5" w:space="0" w:sz="7" w:val="single"/>
              <w:bottom w:color="d8dfe5" w:space="0" w:sz="7" w:val="single"/>
              <w:right w:color="d8dfe5" w:space="0" w:sz="7" w:val="single"/>
            </w:tcBorders>
            <w:tcMar>
              <w:top w:w="80.0" w:type="dxa"/>
              <w:left w:w="100.0" w:type="dxa"/>
              <w:bottom w:w="60.0" w:type="dxa"/>
              <w:right w:w="100.0" w:type="dxa"/>
            </w:tcMar>
            <w:vAlign w:val="top"/>
          </w:tcPr>
          <w:p w:rsidR="00000000" w:rsidDel="00000000" w:rsidP="00000000" w:rsidRDefault="00000000" w:rsidRPr="00000000" w14:paraId="000000A9">
            <w:pPr>
              <w:spacing w:after="40" w:line="256" w:lineRule="auto"/>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Login</w:t>
            </w:r>
          </w:p>
        </w:tc>
        <w:tc>
          <w:tcPr>
            <w:tcBorders>
              <w:top w:color="000000" w:space="0" w:sz="0" w:val="nil"/>
              <w:left w:color="000000" w:space="0" w:sz="0" w:val="nil"/>
              <w:bottom w:color="d8dfe5" w:space="0" w:sz="7" w:val="single"/>
              <w:right w:color="d8dfe5" w:space="0" w:sz="7" w:val="single"/>
            </w:tcBorders>
            <w:tcMar>
              <w:top w:w="80.0" w:type="dxa"/>
              <w:left w:w="100.0" w:type="dxa"/>
              <w:bottom w:w="60.0" w:type="dxa"/>
              <w:right w:w="100.0" w:type="dxa"/>
            </w:tcMar>
            <w:vAlign w:val="top"/>
          </w:tcPr>
          <w:p w:rsidR="00000000" w:rsidDel="00000000" w:rsidP="00000000" w:rsidRDefault="00000000" w:rsidRPr="00000000" w14:paraId="000000AA">
            <w:pPr>
              <w:spacing w:after="40" w:line="256" w:lineRule="auto"/>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Email/password form, validation feedback, and sign-in action.</w:t>
            </w:r>
          </w:p>
        </w:tc>
      </w:tr>
      <w:tr>
        <w:trPr>
          <w:cantSplit w:val="0"/>
          <w:trHeight w:val="420" w:hRule="atLeast"/>
          <w:tblHeader w:val="0"/>
        </w:trPr>
        <w:tc>
          <w:tcPr>
            <w:tcBorders>
              <w:top w:color="000000" w:space="0" w:sz="0" w:val="nil"/>
              <w:left w:color="d8dfe5" w:space="0" w:sz="7" w:val="single"/>
              <w:bottom w:color="d8dfe5" w:space="0" w:sz="7" w:val="single"/>
              <w:right w:color="d8dfe5" w:space="0" w:sz="7" w:val="single"/>
            </w:tcBorders>
            <w:tcMar>
              <w:top w:w="80.0" w:type="dxa"/>
              <w:left w:w="100.0" w:type="dxa"/>
              <w:bottom w:w="60.0" w:type="dxa"/>
              <w:right w:w="100.0" w:type="dxa"/>
            </w:tcMar>
            <w:vAlign w:val="top"/>
          </w:tcPr>
          <w:p w:rsidR="00000000" w:rsidDel="00000000" w:rsidP="00000000" w:rsidRDefault="00000000" w:rsidRPr="00000000" w14:paraId="000000AB">
            <w:pPr>
              <w:spacing w:after="40" w:line="256" w:lineRule="auto"/>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Dashboard</w:t>
            </w:r>
          </w:p>
        </w:tc>
        <w:tc>
          <w:tcPr>
            <w:tcBorders>
              <w:top w:color="000000" w:space="0" w:sz="0" w:val="nil"/>
              <w:left w:color="000000" w:space="0" w:sz="0" w:val="nil"/>
              <w:bottom w:color="d8dfe5" w:space="0" w:sz="7" w:val="single"/>
              <w:right w:color="d8dfe5" w:space="0" w:sz="7" w:val="single"/>
            </w:tcBorders>
            <w:tcMar>
              <w:top w:w="80.0" w:type="dxa"/>
              <w:left w:w="100.0" w:type="dxa"/>
              <w:bottom w:w="60.0" w:type="dxa"/>
              <w:right w:w="100.0" w:type="dxa"/>
            </w:tcMar>
            <w:vAlign w:val="top"/>
          </w:tcPr>
          <w:p w:rsidR="00000000" w:rsidDel="00000000" w:rsidP="00000000" w:rsidRDefault="00000000" w:rsidRPr="00000000" w14:paraId="000000AC">
            <w:pPr>
              <w:spacing w:after="40" w:line="256" w:lineRule="auto"/>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Navigation to datasets, town views, new cards, saved cards, and logout.</w:t>
            </w:r>
          </w:p>
        </w:tc>
      </w:tr>
      <w:tr>
        <w:trPr>
          <w:cantSplit w:val="0"/>
          <w:trHeight w:val="630" w:hRule="atLeast"/>
          <w:tblHeader w:val="0"/>
        </w:trPr>
        <w:tc>
          <w:tcPr>
            <w:tcBorders>
              <w:top w:color="000000" w:space="0" w:sz="0" w:val="nil"/>
              <w:left w:color="d8dfe5" w:space="0" w:sz="7" w:val="single"/>
              <w:bottom w:color="d8dfe5" w:space="0" w:sz="7" w:val="single"/>
              <w:right w:color="d8dfe5" w:space="0" w:sz="7" w:val="single"/>
            </w:tcBorders>
            <w:tcMar>
              <w:top w:w="80.0" w:type="dxa"/>
              <w:left w:w="100.0" w:type="dxa"/>
              <w:bottom w:w="60.0" w:type="dxa"/>
              <w:right w:w="100.0" w:type="dxa"/>
            </w:tcMar>
            <w:vAlign w:val="top"/>
          </w:tcPr>
          <w:p w:rsidR="00000000" w:rsidDel="00000000" w:rsidP="00000000" w:rsidRDefault="00000000" w:rsidRPr="00000000" w14:paraId="000000AD">
            <w:pPr>
              <w:spacing w:after="40" w:line="256" w:lineRule="auto"/>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Dataset and town view</w:t>
            </w:r>
          </w:p>
        </w:tc>
        <w:tc>
          <w:tcPr>
            <w:tcBorders>
              <w:top w:color="000000" w:space="0" w:sz="0" w:val="nil"/>
              <w:left w:color="000000" w:space="0" w:sz="0" w:val="nil"/>
              <w:bottom w:color="d8dfe5" w:space="0" w:sz="7" w:val="single"/>
              <w:right w:color="d8dfe5" w:space="0" w:sz="7" w:val="single"/>
            </w:tcBorders>
            <w:tcMar>
              <w:top w:w="80.0" w:type="dxa"/>
              <w:left w:w="100.0" w:type="dxa"/>
              <w:bottom w:w="60.0" w:type="dxa"/>
              <w:right w:w="100.0" w:type="dxa"/>
            </w:tcMar>
            <w:vAlign w:val="top"/>
          </w:tcPr>
          <w:p w:rsidR="00000000" w:rsidDel="00000000" w:rsidP="00000000" w:rsidRDefault="00000000" w:rsidRPr="00000000" w14:paraId="000000AE">
            <w:pPr>
              <w:spacing w:after="40" w:line="256" w:lineRule="auto"/>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CSV upload, validation results, dataset/version selection, town search, and indicator values.</w:t>
            </w:r>
          </w:p>
        </w:tc>
      </w:tr>
      <w:tr>
        <w:trPr>
          <w:cantSplit w:val="0"/>
          <w:trHeight w:val="630" w:hRule="atLeast"/>
          <w:tblHeader w:val="0"/>
        </w:trPr>
        <w:tc>
          <w:tcPr>
            <w:tcBorders>
              <w:top w:color="000000" w:space="0" w:sz="0" w:val="nil"/>
              <w:left w:color="d8dfe5" w:space="0" w:sz="7" w:val="single"/>
              <w:bottom w:color="d8dfe5" w:space="0" w:sz="7" w:val="single"/>
              <w:right w:color="d8dfe5" w:space="0" w:sz="7" w:val="single"/>
            </w:tcBorders>
            <w:tcMar>
              <w:top w:w="80.0" w:type="dxa"/>
              <w:left w:w="100.0" w:type="dxa"/>
              <w:bottom w:w="60.0" w:type="dxa"/>
              <w:right w:w="100.0" w:type="dxa"/>
            </w:tcMar>
            <w:vAlign w:val="top"/>
          </w:tcPr>
          <w:p w:rsidR="00000000" w:rsidDel="00000000" w:rsidP="00000000" w:rsidRDefault="00000000" w:rsidRPr="00000000" w14:paraId="000000AF">
            <w:pPr>
              <w:spacing w:after="40" w:line="256" w:lineRule="auto"/>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Card builder</w:t>
            </w:r>
          </w:p>
        </w:tc>
        <w:tc>
          <w:tcPr>
            <w:tcBorders>
              <w:top w:color="000000" w:space="0" w:sz="0" w:val="nil"/>
              <w:left w:color="000000" w:space="0" w:sz="0" w:val="nil"/>
              <w:bottom w:color="d8dfe5" w:space="0" w:sz="7" w:val="single"/>
              <w:right w:color="d8dfe5" w:space="0" w:sz="7" w:val="single"/>
            </w:tcBorders>
            <w:tcMar>
              <w:top w:w="80.0" w:type="dxa"/>
              <w:left w:w="100.0" w:type="dxa"/>
              <w:bottom w:w="60.0" w:type="dxa"/>
              <w:right w:w="100.0" w:type="dxa"/>
            </w:tcMar>
            <w:vAlign w:val="top"/>
          </w:tcPr>
          <w:p w:rsidR="00000000" w:rsidDel="00000000" w:rsidP="00000000" w:rsidRDefault="00000000" w:rsidRPr="00000000" w14:paraId="000000B0">
            <w:pPr>
              <w:spacing w:after="40" w:line="256" w:lineRule="auto"/>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Town and benchmark selectors, indicators, chart options, card blocks, live preview, AI assistance, editable notes, source footer, save, and export.</w:t>
            </w:r>
          </w:p>
        </w:tc>
      </w:tr>
      <w:tr>
        <w:trPr>
          <w:cantSplit w:val="0"/>
          <w:trHeight w:val="420" w:hRule="atLeast"/>
          <w:tblHeader w:val="0"/>
        </w:trPr>
        <w:tc>
          <w:tcPr>
            <w:tcBorders>
              <w:top w:color="000000" w:space="0" w:sz="0" w:val="nil"/>
              <w:left w:color="d8dfe5" w:space="0" w:sz="7" w:val="single"/>
              <w:bottom w:color="d8dfe5" w:space="0" w:sz="7" w:val="single"/>
              <w:right w:color="d8dfe5" w:space="0" w:sz="7" w:val="single"/>
            </w:tcBorders>
            <w:tcMar>
              <w:top w:w="80.0" w:type="dxa"/>
              <w:left w:w="100.0" w:type="dxa"/>
              <w:bottom w:w="60.0" w:type="dxa"/>
              <w:right w:w="100.0" w:type="dxa"/>
            </w:tcMar>
            <w:vAlign w:val="top"/>
          </w:tcPr>
          <w:p w:rsidR="00000000" w:rsidDel="00000000" w:rsidP="00000000" w:rsidRDefault="00000000" w:rsidRPr="00000000" w14:paraId="000000B1">
            <w:pPr>
              <w:spacing w:after="40" w:line="256" w:lineRule="auto"/>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Saved card library</w:t>
            </w:r>
          </w:p>
        </w:tc>
        <w:tc>
          <w:tcPr>
            <w:tcBorders>
              <w:top w:color="000000" w:space="0" w:sz="0" w:val="nil"/>
              <w:left w:color="000000" w:space="0" w:sz="0" w:val="nil"/>
              <w:bottom w:color="d8dfe5" w:space="0" w:sz="7" w:val="single"/>
              <w:right w:color="d8dfe5" w:space="0" w:sz="7" w:val="single"/>
            </w:tcBorders>
            <w:tcMar>
              <w:top w:w="80.0" w:type="dxa"/>
              <w:left w:w="100.0" w:type="dxa"/>
              <w:bottom w:w="60.0" w:type="dxa"/>
              <w:right w:w="100.0" w:type="dxa"/>
            </w:tcMar>
            <w:vAlign w:val="top"/>
          </w:tcPr>
          <w:p w:rsidR="00000000" w:rsidDel="00000000" w:rsidP="00000000" w:rsidRDefault="00000000" w:rsidRPr="00000000" w14:paraId="000000B2">
            <w:pPr>
              <w:spacing w:after="40" w:line="256" w:lineRule="auto"/>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Saved cards with open, rename, duplicate, and delete controls.</w:t>
            </w:r>
          </w:p>
        </w:tc>
      </w:tr>
    </w:tbl>
    <w:p w:rsidR="00000000" w:rsidDel="00000000" w:rsidP="00000000" w:rsidRDefault="00000000" w:rsidRPr="00000000" w14:paraId="000000B3">
      <w:pPr>
        <w:spacing w:after="40" w:line="256" w:lineRule="auto"/>
        <w:rPr>
          <w:rFonts w:ascii="Calibri" w:cs="Calibri" w:eastAsia="Calibri" w:hAnsi="Calibri"/>
          <w:sz w:val="21"/>
          <w:szCs w:val="21"/>
        </w:rPr>
      </w:pPr>
      <w:r w:rsidDel="00000000" w:rsidR="00000000" w:rsidRPr="00000000">
        <w:rPr>
          <w:rtl w:val="0"/>
        </w:rPr>
      </w:r>
    </w:p>
    <w:p w:rsidR="00000000" w:rsidDel="00000000" w:rsidP="00000000" w:rsidRDefault="00000000" w:rsidRPr="00000000" w14:paraId="000000B4">
      <w:pPr>
        <w:pStyle w:val="Heading2"/>
        <w:keepNext w:val="0"/>
        <w:keepLines w:val="0"/>
        <w:spacing w:after="100" w:before="240" w:line="240" w:lineRule="auto"/>
        <w:rPr>
          <w:rFonts w:ascii="Calibri" w:cs="Calibri" w:eastAsia="Calibri" w:hAnsi="Calibri"/>
          <w:b w:val="1"/>
          <w:bCs w:val="1"/>
          <w:color w:val="2e5496"/>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B5">
      <w:pPr>
        <w:pStyle w:val="Heading2"/>
        <w:keepNext w:val="0"/>
        <w:keepLines w:val="0"/>
        <w:spacing w:after="100" w:before="240" w:line="240" w:lineRule="auto"/>
        <w:rPr>
          <w:rFonts w:ascii="Quattrocento Sans" w:cs="Quattrocento Sans" w:eastAsia="Quattrocento Sans" w:hAnsi="Quattrocento Sans"/>
          <w:b w:val="1"/>
          <w:bCs w:val="1"/>
          <w:color w:val="7f8c8d"/>
          <w:sz w:val="24"/>
          <w:szCs w:val="24"/>
        </w:rPr>
      </w:pPr>
      <w:r w:rsidDel="00000000" w:rsidR="00000000" w:rsidRPr="00000000">
        <w:rPr>
          <w:rFonts w:ascii="Calibri" w:cs="Calibri" w:eastAsia="Calibri" w:hAnsi="Calibri"/>
          <w:b w:val="1"/>
          <w:bCs w:val="1"/>
          <w:color w:val="2e5496"/>
          <w:sz w:val="24"/>
          <w:szCs w:val="24"/>
          <w:rtl w:val="0"/>
        </w:rPr>
        <w:t xml:space="preserve">5.3 Database Schema</w:t>
      </w:r>
      <w:r w:rsidDel="00000000" w:rsidR="00000000" w:rsidRPr="00000000">
        <w:rPr>
          <w:rtl w:val="0"/>
        </w:rPr>
      </w:r>
    </w:p>
    <w:p w:rsidR="00000000" w:rsidDel="00000000" w:rsidP="00000000" w:rsidRDefault="00000000" w:rsidRPr="00000000" w14:paraId="000000B6">
      <w:pPr>
        <w:shd w:fill="ffffff" w:val="clear"/>
        <w:spacing w:after="60" w:before="60" w:lineRule="auto"/>
        <w:rPr>
          <w:rFonts w:ascii="Quattrocento Sans" w:cs="Quattrocento Sans" w:eastAsia="Quattrocento Sans" w:hAnsi="Quattrocento Sans"/>
          <w:color w:val="2c3e50"/>
          <w:sz w:val="21"/>
          <w:szCs w:val="21"/>
        </w:rPr>
      </w:pPr>
      <w:r w:rsidDel="00000000" w:rsidR="00000000" w:rsidRPr="00000000">
        <w:rPr>
          <w:rFonts w:ascii="Quattrocento Sans" w:cs="Quattrocento Sans" w:eastAsia="Quattrocento Sans" w:hAnsi="Quattrocento Sans"/>
          <w:b w:val="1"/>
          <w:bCs w:val="1"/>
          <w:color w:val="2c3e50"/>
          <w:sz w:val="21"/>
          <w:szCs w:val="21"/>
          <w:rtl w:val="0"/>
        </w:rPr>
        <w:t xml:space="preserve">Entity Relationship Diagram:</w:t>
      </w:r>
      <w:r w:rsidDel="00000000" w:rsidR="00000000" w:rsidRPr="00000000">
        <w:rPr>
          <w:rFonts w:ascii="Quattrocento Sans" w:cs="Quattrocento Sans" w:eastAsia="Quattrocento Sans" w:hAnsi="Quattrocento Sans"/>
          <w:color w:val="2c3e50"/>
          <w:sz w:val="21"/>
          <w:szCs w:val="21"/>
          <w:rtl w:val="0"/>
        </w:rPr>
        <w:t xml:space="preserve"> </w:t>
      </w:r>
    </w:p>
    <w:p w:rsidR="00000000" w:rsidDel="00000000" w:rsidP="00000000" w:rsidRDefault="00000000" w:rsidRPr="00000000" w14:paraId="000000B7">
      <w:pPr>
        <w:shd w:fill="ffffff" w:val="clear"/>
        <w:spacing w:after="60" w:before="60" w:lineRule="auto"/>
        <w:rPr>
          <w:rFonts w:ascii="Quattrocento Sans" w:cs="Quattrocento Sans" w:eastAsia="Quattrocento Sans" w:hAnsi="Quattrocento Sans"/>
          <w:b w:val="1"/>
          <w:bCs w:val="1"/>
          <w:color w:val="2c3e50"/>
          <w:sz w:val="21"/>
          <w:szCs w:val="21"/>
        </w:rPr>
      </w:pPr>
      <w:r w:rsidDel="00000000" w:rsidR="00000000" w:rsidRPr="00000000">
        <w:rPr>
          <w:rFonts w:ascii="Quattrocento Sans" w:cs="Quattrocento Sans" w:eastAsia="Quattrocento Sans" w:hAnsi="Quattrocento Sans"/>
          <w:b w:val="1"/>
          <w:bCs w:val="1"/>
          <w:color w:val="2c3e50"/>
          <w:sz w:val="21"/>
          <w:szCs w:val="21"/>
        </w:rPr>
        <w:drawing>
          <wp:inline distB="114300" distT="114300" distL="114300" distR="114300">
            <wp:extent cx="5943600" cy="3768436"/>
            <wp:effectExtent b="0" l="0" r="0" t="0"/>
            <wp:docPr id="1" name="image1.jpg"/>
            <a:graphic>
              <a:graphicData uri="http://schemas.openxmlformats.org/drawingml/2006/picture">
                <pic:pic>
                  <pic:nvPicPr>
                    <pic:cNvPr id="0" name="image1.jpg"/>
                    <pic:cNvPicPr preferRelativeResize="0"/>
                  </pic:nvPicPr>
                  <pic:blipFill>
                    <a:blip r:embed="rId9"/>
                    <a:srcRect b="0" l="0" r="0" t="0"/>
                    <a:stretch>
                      <a:fillRect/>
                    </a:stretch>
                  </pic:blipFill>
                  <pic:spPr>
                    <a:xfrm>
                      <a:off x="0" y="0"/>
                      <a:ext cx="5943600" cy="3768436"/>
                    </a:xfrm>
                    <a:prstGeom prst="rect"/>
                    <a:ln/>
                  </pic:spPr>
                </pic:pic>
              </a:graphicData>
            </a:graphic>
          </wp:inline>
        </w:drawing>
      </w:r>
      <w:r w:rsidDel="00000000" w:rsidR="00000000" w:rsidRPr="00000000">
        <w:rPr>
          <w:rtl w:val="0"/>
        </w:rPr>
      </w:r>
    </w:p>
    <w:p w:rsidR="00000000" w:rsidDel="00000000" w:rsidP="00000000" w:rsidRDefault="00000000" w:rsidRPr="00000000" w14:paraId="000000B8">
      <w:pPr>
        <w:shd w:fill="ffffff" w:val="clear"/>
        <w:spacing w:after="60" w:before="60" w:lineRule="auto"/>
        <w:rPr>
          <w:rFonts w:ascii="Quattrocento Sans" w:cs="Quattrocento Sans" w:eastAsia="Quattrocento Sans" w:hAnsi="Quattrocento Sans"/>
          <w:b w:val="1"/>
          <w:bCs w:val="1"/>
          <w:color w:val="2c3e50"/>
          <w:sz w:val="21"/>
          <w:szCs w:val="21"/>
        </w:rPr>
      </w:pPr>
      <w:r w:rsidDel="00000000" w:rsidR="00000000" w:rsidRPr="00000000">
        <w:rPr>
          <w:rtl w:val="0"/>
        </w:rPr>
      </w:r>
    </w:p>
    <w:p w:rsidR="00000000" w:rsidDel="00000000" w:rsidP="00000000" w:rsidRDefault="00000000" w:rsidRPr="00000000" w14:paraId="000000B9">
      <w:pPr>
        <w:pStyle w:val="Heading2"/>
        <w:keepNext w:val="0"/>
        <w:keepLines w:val="0"/>
        <w:spacing w:after="100" w:before="240" w:line="240" w:lineRule="auto"/>
        <w:rPr>
          <w:rFonts w:ascii="Calibri" w:cs="Calibri" w:eastAsia="Calibri" w:hAnsi="Calibri"/>
          <w:sz w:val="21"/>
          <w:szCs w:val="21"/>
        </w:rPr>
      </w:pPr>
      <w:r w:rsidDel="00000000" w:rsidR="00000000" w:rsidRPr="00000000">
        <w:rPr>
          <w:rFonts w:ascii="Calibri" w:cs="Calibri" w:eastAsia="Calibri" w:hAnsi="Calibri"/>
          <w:b w:val="1"/>
          <w:bCs w:val="1"/>
          <w:color w:val="2e5496"/>
          <w:sz w:val="24"/>
          <w:szCs w:val="24"/>
          <w:rtl w:val="0"/>
        </w:rPr>
        <w:t xml:space="preserve">5.4 System Architecture</w:t>
      </w:r>
      <w:r w:rsidDel="00000000" w:rsidR="00000000" w:rsidRPr="00000000">
        <w:rPr>
          <w:rtl w:val="0"/>
        </w:rPr>
      </w:r>
    </w:p>
    <w:p w:rsidR="00000000" w:rsidDel="00000000" w:rsidP="00000000" w:rsidRDefault="00000000" w:rsidRPr="00000000" w14:paraId="000000BA">
      <w:pPr>
        <w:spacing w:after="80" w:line="256" w:lineRule="auto"/>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T</w:t>
      </w:r>
      <w:r w:rsidDel="00000000" w:rsidR="00000000" w:rsidRPr="00000000">
        <w:rPr>
          <w:rFonts w:ascii="Calibri" w:cs="Calibri" w:eastAsia="Calibri" w:hAnsi="Calibri"/>
          <w:sz w:val="21"/>
          <w:szCs w:val="21"/>
          <w:rtl w:val="0"/>
        </w:rPr>
        <w:t xml:space="preserve">he application uses an MVC-style layered architecture (routes → services → repositories → PostgreSQL). Foreign key constraints link users, sources, datasets and reports and each report references its originating dataset and its creator.</w:t>
      </w:r>
      <w:r w:rsidDel="00000000" w:rsidR="00000000" w:rsidRPr="00000000">
        <w:rPr>
          <w:rtl w:val="0"/>
        </w:rPr>
      </w:r>
    </w:p>
    <w:p w:rsidR="00000000" w:rsidDel="00000000" w:rsidP="00000000" w:rsidRDefault="00000000" w:rsidRPr="00000000" w14:paraId="000000BB">
      <w:pPr>
        <w:spacing w:after="40" w:line="256" w:lineRule="auto"/>
        <w:ind w:left="480" w:hanging="240"/>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sz w:val="21"/>
          <w:szCs w:val="21"/>
          <w:rtl w:val="0"/>
        </w:rPr>
        <w:t xml:space="preserve">Middleware checks the session, authorization, and input.</w:t>
      </w:r>
    </w:p>
    <w:p w:rsidR="00000000" w:rsidDel="00000000" w:rsidP="00000000" w:rsidRDefault="00000000" w:rsidRPr="00000000" w14:paraId="000000BC">
      <w:pPr>
        <w:spacing w:after="40" w:line="256" w:lineRule="auto"/>
        <w:ind w:left="480" w:hanging="240"/>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sz w:val="21"/>
          <w:szCs w:val="21"/>
          <w:rtl w:val="0"/>
        </w:rPr>
        <w:t xml:space="preserve">Routes call dataset, town, card, authentication, and AI services.</w:t>
      </w:r>
    </w:p>
    <w:p w:rsidR="00000000" w:rsidDel="00000000" w:rsidP="00000000" w:rsidRDefault="00000000" w:rsidRPr="00000000" w14:paraId="000000BD">
      <w:pPr>
        <w:spacing w:after="40" w:line="256" w:lineRule="auto"/>
        <w:ind w:left="480" w:hanging="240"/>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sz w:val="21"/>
          <w:szCs w:val="21"/>
          <w:rtl w:val="0"/>
        </w:rPr>
        <w:t xml:space="preserve">Services query PostgreSQL and prepare the selected figures.</w:t>
      </w:r>
    </w:p>
    <w:p w:rsidR="00000000" w:rsidDel="00000000" w:rsidP="00000000" w:rsidRDefault="00000000" w:rsidRPr="00000000" w14:paraId="000000BE">
      <w:pPr>
        <w:spacing w:after="40" w:line="256" w:lineRule="auto"/>
        <w:ind w:left="480" w:hanging="240"/>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sz w:val="21"/>
          <w:szCs w:val="21"/>
          <w:rtl w:val="0"/>
        </w:rPr>
        <w:t xml:space="preserve">The application returns a page, preview, validation result, or card output.</w:t>
      </w:r>
    </w:p>
    <w:p w:rsidR="00000000" w:rsidDel="00000000" w:rsidP="00000000" w:rsidRDefault="00000000" w:rsidRPr="00000000" w14:paraId="000000BF">
      <w:pPr>
        <w:pStyle w:val="Heading1"/>
        <w:keepNext w:val="0"/>
        <w:keepLines w:val="0"/>
        <w:spacing w:after="140" w:before="300" w:line="240" w:lineRule="auto"/>
        <w:rPr>
          <w:rFonts w:ascii="Calibri" w:cs="Calibri" w:eastAsia="Calibri" w:hAnsi="Calibri"/>
          <w:b w:val="1"/>
          <w:bCs w:val="1"/>
          <w:color w:val="1f3864"/>
          <w:sz w:val="30"/>
          <w:szCs w:val="30"/>
        </w:rPr>
      </w:pPr>
      <w:r w:rsidDel="00000000" w:rsidR="00000000" w:rsidRPr="00000000">
        <w:br w:type="page"/>
      </w:r>
      <w:r w:rsidDel="00000000" w:rsidR="00000000" w:rsidRPr="00000000">
        <w:rPr>
          <w:rtl w:val="0"/>
        </w:rPr>
      </w:r>
    </w:p>
    <w:p w:rsidR="00000000" w:rsidDel="00000000" w:rsidP="00000000" w:rsidRDefault="00000000" w:rsidRPr="00000000" w14:paraId="000000C0">
      <w:pPr>
        <w:pStyle w:val="Heading1"/>
        <w:keepNext w:val="0"/>
        <w:keepLines w:val="0"/>
        <w:spacing w:after="140" w:before="300" w:line="240" w:lineRule="auto"/>
        <w:rPr>
          <w:rFonts w:ascii="Calibri" w:cs="Calibri" w:eastAsia="Calibri" w:hAnsi="Calibri"/>
          <w:b w:val="1"/>
          <w:bCs w:val="1"/>
          <w:color w:val="1f3864"/>
          <w:sz w:val="30"/>
          <w:szCs w:val="30"/>
        </w:rPr>
      </w:pPr>
      <w:r w:rsidDel="00000000" w:rsidR="00000000" w:rsidRPr="00000000">
        <w:rPr>
          <w:rFonts w:ascii="Calibri" w:cs="Calibri" w:eastAsia="Calibri" w:hAnsi="Calibri"/>
          <w:b w:val="1"/>
          <w:bCs w:val="1"/>
          <w:color w:val="1f3864"/>
          <w:sz w:val="30"/>
          <w:szCs w:val="30"/>
          <w:rtl w:val="0"/>
        </w:rPr>
        <w:t xml:space="preserve">6. Implementation Plan</w:t>
      </w:r>
    </w:p>
    <w:p w:rsidR="00000000" w:rsidDel="00000000" w:rsidP="00000000" w:rsidRDefault="00000000" w:rsidRPr="00000000" w14:paraId="000000C1">
      <w:pPr>
        <w:pStyle w:val="Heading2"/>
        <w:keepNext w:val="0"/>
        <w:keepLines w:val="0"/>
        <w:spacing w:after="100" w:before="240" w:line="240" w:lineRule="auto"/>
        <w:rPr>
          <w:rFonts w:ascii="Calibri" w:cs="Calibri" w:eastAsia="Calibri" w:hAnsi="Calibri"/>
          <w:b w:val="1"/>
          <w:bCs w:val="1"/>
          <w:color w:val="2e5496"/>
          <w:sz w:val="24"/>
          <w:szCs w:val="24"/>
        </w:rPr>
      </w:pPr>
      <w:r w:rsidDel="00000000" w:rsidR="00000000" w:rsidRPr="00000000">
        <w:rPr>
          <w:rFonts w:ascii="Calibri" w:cs="Calibri" w:eastAsia="Calibri" w:hAnsi="Calibri"/>
          <w:b w:val="1"/>
          <w:bCs w:val="1"/>
          <w:color w:val="2e5496"/>
          <w:sz w:val="24"/>
          <w:szCs w:val="24"/>
          <w:rtl w:val="0"/>
        </w:rPr>
        <w:t xml:space="preserve">6.1 Development Phases</w:t>
      </w:r>
    </w:p>
    <w:p w:rsidR="00000000" w:rsidDel="00000000" w:rsidP="00000000" w:rsidRDefault="00000000" w:rsidRPr="00000000" w14:paraId="000000C2">
      <w:pPr>
        <w:pStyle w:val="Heading3"/>
        <w:keepNext w:val="0"/>
        <w:keepLines w:val="0"/>
        <w:spacing w:before="200" w:line="240" w:lineRule="auto"/>
        <w:rPr>
          <w:rFonts w:ascii="Calibri" w:cs="Calibri" w:eastAsia="Calibri" w:hAnsi="Calibri"/>
          <w:b w:val="1"/>
          <w:bCs w:val="1"/>
          <w:color w:val="44546a"/>
          <w:sz w:val="22"/>
          <w:szCs w:val="22"/>
        </w:rPr>
      </w:pPr>
      <w:r w:rsidDel="00000000" w:rsidR="00000000" w:rsidRPr="00000000">
        <w:rPr>
          <w:rFonts w:ascii="Calibri" w:cs="Calibri" w:eastAsia="Calibri" w:hAnsi="Calibri"/>
          <w:b w:val="1"/>
          <w:bCs w:val="1"/>
          <w:color w:val="44546a"/>
          <w:sz w:val="22"/>
          <w:szCs w:val="22"/>
          <w:rtl w:val="0"/>
        </w:rPr>
        <w:t xml:space="preserve">Phase 1: Foundation and Setup</w:t>
      </w:r>
    </w:p>
    <w:p w:rsidR="00000000" w:rsidDel="00000000" w:rsidP="00000000" w:rsidRDefault="00000000" w:rsidRPr="00000000" w14:paraId="000000C3">
      <w:pPr>
        <w:spacing w:after="100" w:line="256" w:lineRule="auto"/>
        <w:rPr>
          <w:rFonts w:ascii="Calibri" w:cs="Calibri" w:eastAsia="Calibri" w:hAnsi="Calibri"/>
          <w:sz w:val="21"/>
          <w:szCs w:val="21"/>
        </w:rPr>
      </w:pPr>
      <w:r w:rsidDel="00000000" w:rsidR="00000000" w:rsidRPr="00000000">
        <w:rPr>
          <w:rFonts w:ascii="Calibri" w:cs="Calibri" w:eastAsia="Calibri" w:hAnsi="Calibri"/>
          <w:b w:val="1"/>
          <w:bCs w:val="1"/>
          <w:sz w:val="21"/>
          <w:szCs w:val="21"/>
          <w:rtl w:val="0"/>
        </w:rPr>
        <w:t xml:space="preserve">Timeline: </w:t>
      </w:r>
      <w:r w:rsidDel="00000000" w:rsidR="00000000" w:rsidRPr="00000000">
        <w:rPr>
          <w:rFonts w:ascii="Calibri" w:cs="Calibri" w:eastAsia="Calibri" w:hAnsi="Calibri"/>
          <w:sz w:val="21"/>
          <w:szCs w:val="21"/>
          <w:rtl w:val="0"/>
        </w:rPr>
        <w:t xml:space="preserve">September 14 to October 2 (Weeks 3 to 5)</w:t>
      </w:r>
    </w:p>
    <w:p w:rsidR="00000000" w:rsidDel="00000000" w:rsidP="00000000" w:rsidRDefault="00000000" w:rsidRPr="00000000" w14:paraId="000000C4">
      <w:pPr>
        <w:spacing w:after="100" w:line="256" w:lineRule="auto"/>
        <w:rPr>
          <w:rFonts w:ascii="Calibri" w:cs="Calibri" w:eastAsia="Calibri" w:hAnsi="Calibri"/>
          <w:sz w:val="21"/>
          <w:szCs w:val="21"/>
        </w:rPr>
      </w:pPr>
      <w:r w:rsidDel="00000000" w:rsidR="00000000" w:rsidRPr="00000000">
        <w:rPr>
          <w:rFonts w:ascii="Calibri" w:cs="Calibri" w:eastAsia="Calibri" w:hAnsi="Calibri"/>
          <w:b w:val="1"/>
          <w:bCs w:val="1"/>
          <w:sz w:val="21"/>
          <w:szCs w:val="21"/>
          <w:rtl w:val="0"/>
        </w:rPr>
        <w:t xml:space="preserve">Goal: </w:t>
      </w:r>
      <w:r w:rsidDel="00000000" w:rsidR="00000000" w:rsidRPr="00000000">
        <w:rPr>
          <w:rFonts w:ascii="Calibri" w:cs="Calibri" w:eastAsia="Calibri" w:hAnsi="Calibri"/>
          <w:sz w:val="21"/>
          <w:szCs w:val="21"/>
          <w:rtl w:val="0"/>
        </w:rPr>
        <w:t xml:space="preserve">Everyone can run the system locally, login works, the schema exists, and the app is deployed.</w:t>
      </w:r>
    </w:p>
    <w:p w:rsidR="00000000" w:rsidDel="00000000" w:rsidP="00000000" w:rsidRDefault="00000000" w:rsidRPr="00000000" w14:paraId="000000C5">
      <w:pPr>
        <w:spacing w:after="100" w:line="256" w:lineRule="auto"/>
        <w:rPr>
          <w:rFonts w:ascii="Calibri" w:cs="Calibri" w:eastAsia="Calibri" w:hAnsi="Calibri"/>
          <w:sz w:val="21"/>
          <w:szCs w:val="21"/>
        </w:rPr>
      </w:pPr>
      <w:r w:rsidDel="00000000" w:rsidR="00000000" w:rsidRPr="00000000">
        <w:rPr>
          <w:rFonts w:ascii="Calibri" w:cs="Calibri" w:eastAsia="Calibri" w:hAnsi="Calibri"/>
          <w:b w:val="1"/>
          <w:bCs w:val="1"/>
          <w:sz w:val="21"/>
          <w:szCs w:val="21"/>
          <w:rtl w:val="0"/>
        </w:rPr>
        <w:t xml:space="preserve">Deliverables:</w:t>
      </w:r>
      <w:r w:rsidDel="00000000" w:rsidR="00000000" w:rsidRPr="00000000">
        <w:rPr>
          <w:rtl w:val="0"/>
        </w:rPr>
      </w:r>
    </w:p>
    <w:p w:rsidR="00000000" w:rsidDel="00000000" w:rsidP="00000000" w:rsidRDefault="00000000" w:rsidRPr="00000000" w14:paraId="000000C6">
      <w:pPr>
        <w:spacing w:after="30" w:line="256" w:lineRule="auto"/>
        <w:ind w:left="620" w:hanging="320"/>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☐ Local environment running on all three machines via one Docker Compose command</w:t>
      </w:r>
    </w:p>
    <w:p w:rsidR="00000000" w:rsidDel="00000000" w:rsidP="00000000" w:rsidRDefault="00000000" w:rsidRPr="00000000" w14:paraId="000000C7">
      <w:pPr>
        <w:spacing w:after="30" w:line="256" w:lineRule="auto"/>
        <w:ind w:left="620" w:hanging="320"/>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☐ GitHub repository with branch protection, required review, and CI running lint and tests</w:t>
      </w:r>
    </w:p>
    <w:p w:rsidR="00000000" w:rsidDel="00000000" w:rsidP="00000000" w:rsidRDefault="00000000" w:rsidRPr="00000000" w14:paraId="000000C8">
      <w:pPr>
        <w:spacing w:after="30" w:line="256" w:lineRule="auto"/>
        <w:ind w:left="620" w:hanging="320"/>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☐ All migrations written and applied: users, sessions, datasets, towns, indicators, observations, cards</w:t>
      </w:r>
    </w:p>
    <w:p w:rsidR="00000000" w:rsidDel="00000000" w:rsidP="00000000" w:rsidRDefault="00000000" w:rsidRPr="00000000" w14:paraId="000000C9">
      <w:pPr>
        <w:spacing w:after="30" w:line="256" w:lineRule="auto"/>
        <w:ind w:left="620" w:hanging="320"/>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☐ ACS 2024 sample extract loaded and spot-checked against the source CSV</w:t>
      </w:r>
    </w:p>
    <w:p w:rsidR="00000000" w:rsidDel="00000000" w:rsidP="00000000" w:rsidRDefault="00000000" w:rsidRPr="00000000" w14:paraId="000000CA">
      <w:pPr>
        <w:spacing w:after="30" w:line="256" w:lineRule="auto"/>
        <w:ind w:left="620" w:hanging="320"/>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☐ Login, logout, session expiry, and account lockout working</w:t>
      </w:r>
    </w:p>
    <w:p w:rsidR="00000000" w:rsidDel="00000000" w:rsidP="00000000" w:rsidRDefault="00000000" w:rsidRPr="00000000" w14:paraId="000000CB">
      <w:pPr>
        <w:spacing w:after="30" w:line="256" w:lineRule="auto"/>
        <w:ind w:left="620" w:hanging="320"/>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☐ Deployed to a live URL over HTTPS with a working /healthz endpoint</w:t>
      </w:r>
    </w:p>
    <w:p w:rsidR="00000000" w:rsidDel="00000000" w:rsidP="00000000" w:rsidRDefault="00000000" w:rsidRPr="00000000" w14:paraId="000000CC">
      <w:pPr>
        <w:spacing w:after="100" w:line="256" w:lineRule="auto"/>
        <w:rPr>
          <w:rFonts w:ascii="Calibri" w:cs="Calibri" w:eastAsia="Calibri" w:hAnsi="Calibri"/>
          <w:sz w:val="21"/>
          <w:szCs w:val="21"/>
        </w:rPr>
      </w:pPr>
      <w:r w:rsidDel="00000000" w:rsidR="00000000" w:rsidRPr="00000000">
        <w:rPr>
          <w:rFonts w:ascii="Calibri" w:cs="Calibri" w:eastAsia="Calibri" w:hAnsi="Calibri"/>
          <w:b w:val="1"/>
          <w:bCs w:val="1"/>
          <w:sz w:val="21"/>
          <w:szCs w:val="21"/>
          <w:rtl w:val="0"/>
        </w:rPr>
        <w:t xml:space="preserve">Team Responsibilities:</w:t>
      </w:r>
      <w:r w:rsidDel="00000000" w:rsidR="00000000" w:rsidRPr="00000000">
        <w:rPr>
          <w:rtl w:val="0"/>
        </w:rPr>
      </w:r>
    </w:p>
    <w:p w:rsidR="00000000" w:rsidDel="00000000" w:rsidP="00000000" w:rsidRDefault="00000000" w:rsidRPr="00000000" w14:paraId="000000CD">
      <w:pPr>
        <w:numPr>
          <w:ilvl w:val="0"/>
          <w:numId w:val="2"/>
        </w:numPr>
        <w:spacing w:after="30" w:line="256" w:lineRule="auto"/>
        <w:ind w:left="500" w:hanging="250"/>
        <w:rPr>
          <w:rFonts w:ascii="Calibri" w:cs="Calibri" w:eastAsia="Calibri" w:hAnsi="Calibri"/>
          <w:sz w:val="21"/>
          <w:szCs w:val="21"/>
        </w:rPr>
      </w:pPr>
      <w:r w:rsidDel="00000000" w:rsidR="00000000" w:rsidRPr="00000000">
        <w:rPr>
          <w:rFonts w:ascii="Calibri" w:cs="Calibri" w:eastAsia="Calibri" w:hAnsi="Calibri"/>
          <w:b w:val="1"/>
          <w:bCs w:val="1"/>
          <w:sz w:val="21"/>
          <w:szCs w:val="21"/>
          <w:rtl w:val="0"/>
        </w:rPr>
        <w:t xml:space="preserve">Keith: </w:t>
      </w:r>
      <w:r w:rsidDel="00000000" w:rsidR="00000000" w:rsidRPr="00000000">
        <w:rPr>
          <w:rFonts w:ascii="Calibri" w:cs="Calibri" w:eastAsia="Calibri" w:hAnsi="Calibri"/>
          <w:sz w:val="21"/>
          <w:szCs w:val="21"/>
          <w:rtl w:val="0"/>
        </w:rPr>
        <w:t xml:space="preserve">schema and migrations, repository setup and CI, host provisioning, Nginx and TLS, the data loader, architecture notes in the README.</w:t>
      </w:r>
    </w:p>
    <w:p w:rsidR="00000000" w:rsidDel="00000000" w:rsidP="00000000" w:rsidRDefault="00000000" w:rsidRPr="00000000" w14:paraId="000000CE">
      <w:pPr>
        <w:numPr>
          <w:ilvl w:val="0"/>
          <w:numId w:val="2"/>
        </w:numPr>
        <w:spacing w:after="30" w:line="256" w:lineRule="auto"/>
        <w:ind w:left="500" w:hanging="250"/>
        <w:rPr>
          <w:rFonts w:ascii="Calibri" w:cs="Calibri" w:eastAsia="Calibri" w:hAnsi="Calibri"/>
          <w:sz w:val="21"/>
          <w:szCs w:val="21"/>
        </w:rPr>
      </w:pPr>
      <w:r w:rsidDel="00000000" w:rsidR="00000000" w:rsidRPr="00000000">
        <w:rPr>
          <w:rFonts w:ascii="Calibri" w:cs="Calibri" w:eastAsia="Calibri" w:hAnsi="Calibri"/>
          <w:b w:val="1"/>
          <w:bCs w:val="1"/>
          <w:sz w:val="21"/>
          <w:szCs w:val="21"/>
          <w:rtl w:val="0"/>
        </w:rPr>
        <w:t xml:space="preserve">Paul: </w:t>
      </w:r>
      <w:r w:rsidDel="00000000" w:rsidR="00000000" w:rsidRPr="00000000">
        <w:rPr>
          <w:rFonts w:ascii="Calibri" w:cs="Calibri" w:eastAsia="Calibri" w:hAnsi="Calibri"/>
          <w:sz w:val="21"/>
          <w:szCs w:val="21"/>
          <w:rtl w:val="0"/>
        </w:rPr>
        <w:t xml:space="preserve">Express app skeleton and middleware chain, users and sessions, authentication routes, bcrypt and session configuration, auth tests.</w:t>
      </w:r>
    </w:p>
    <w:p w:rsidR="00000000" w:rsidDel="00000000" w:rsidP="00000000" w:rsidRDefault="00000000" w:rsidRPr="00000000" w14:paraId="000000CF">
      <w:pPr>
        <w:numPr>
          <w:ilvl w:val="0"/>
          <w:numId w:val="2"/>
        </w:numPr>
        <w:spacing w:after="30" w:line="256" w:lineRule="auto"/>
        <w:ind w:left="500" w:hanging="250"/>
        <w:rPr>
          <w:rFonts w:ascii="Calibri" w:cs="Calibri" w:eastAsia="Calibri" w:hAnsi="Calibri"/>
          <w:sz w:val="21"/>
          <w:szCs w:val="21"/>
        </w:rPr>
      </w:pPr>
      <w:r w:rsidDel="00000000" w:rsidR="00000000" w:rsidRPr="00000000">
        <w:rPr>
          <w:rFonts w:ascii="Calibri" w:cs="Calibri" w:eastAsia="Calibri" w:hAnsi="Calibri"/>
          <w:b w:val="1"/>
          <w:bCs w:val="1"/>
          <w:sz w:val="21"/>
          <w:szCs w:val="21"/>
          <w:rtl w:val="0"/>
        </w:rPr>
        <w:t xml:space="preserve">Kieran: </w:t>
      </w:r>
      <w:r w:rsidDel="00000000" w:rsidR="00000000" w:rsidRPr="00000000">
        <w:rPr>
          <w:rFonts w:ascii="Calibri" w:cs="Calibri" w:eastAsia="Calibri" w:hAnsi="Calibri"/>
          <w:sz w:val="21"/>
          <w:szCs w:val="21"/>
          <w:rtl w:val="0"/>
        </w:rPr>
        <w:t xml:space="preserve">base layout and CSS, login and dashboard shells, accessibility baseline, confirm brand colors with the client.</w:t>
      </w:r>
    </w:p>
    <w:p w:rsidR="00000000" w:rsidDel="00000000" w:rsidP="00000000" w:rsidRDefault="00000000" w:rsidRPr="00000000" w14:paraId="000000D0">
      <w:pPr>
        <w:pStyle w:val="Heading3"/>
        <w:keepNext w:val="0"/>
        <w:keepLines w:val="0"/>
        <w:spacing w:before="200" w:line="240" w:lineRule="auto"/>
        <w:rPr>
          <w:rFonts w:ascii="Calibri" w:cs="Calibri" w:eastAsia="Calibri" w:hAnsi="Calibri"/>
          <w:b w:val="1"/>
          <w:bCs w:val="1"/>
          <w:color w:val="44546a"/>
          <w:sz w:val="22"/>
          <w:szCs w:val="22"/>
        </w:rPr>
      </w:pPr>
      <w:r w:rsidDel="00000000" w:rsidR="00000000" w:rsidRPr="00000000">
        <w:rPr>
          <w:rFonts w:ascii="Calibri" w:cs="Calibri" w:eastAsia="Calibri" w:hAnsi="Calibri"/>
          <w:b w:val="1"/>
          <w:bCs w:val="1"/>
          <w:color w:val="44546a"/>
          <w:sz w:val="22"/>
          <w:szCs w:val="22"/>
          <w:rtl w:val="0"/>
        </w:rPr>
        <w:t xml:space="preserve">Phase 2: Data and Card Building</w:t>
      </w:r>
    </w:p>
    <w:p w:rsidR="00000000" w:rsidDel="00000000" w:rsidP="00000000" w:rsidRDefault="00000000" w:rsidRPr="00000000" w14:paraId="000000D1">
      <w:pPr>
        <w:spacing w:after="100" w:line="256" w:lineRule="auto"/>
        <w:rPr>
          <w:rFonts w:ascii="Calibri" w:cs="Calibri" w:eastAsia="Calibri" w:hAnsi="Calibri"/>
          <w:sz w:val="21"/>
          <w:szCs w:val="21"/>
        </w:rPr>
      </w:pPr>
      <w:r w:rsidDel="00000000" w:rsidR="00000000" w:rsidRPr="00000000">
        <w:rPr>
          <w:rFonts w:ascii="Calibri" w:cs="Calibri" w:eastAsia="Calibri" w:hAnsi="Calibri"/>
          <w:b w:val="1"/>
          <w:bCs w:val="1"/>
          <w:sz w:val="21"/>
          <w:szCs w:val="21"/>
          <w:rtl w:val="0"/>
        </w:rPr>
        <w:t xml:space="preserve">Timeline: </w:t>
      </w:r>
      <w:r w:rsidDel="00000000" w:rsidR="00000000" w:rsidRPr="00000000">
        <w:rPr>
          <w:rFonts w:ascii="Calibri" w:cs="Calibri" w:eastAsia="Calibri" w:hAnsi="Calibri"/>
          <w:sz w:val="21"/>
          <w:szCs w:val="21"/>
          <w:rtl w:val="0"/>
        </w:rPr>
        <w:t xml:space="preserve">October 5 to October 30 (Weeks 6 to 9)</w:t>
      </w:r>
    </w:p>
    <w:p w:rsidR="00000000" w:rsidDel="00000000" w:rsidP="00000000" w:rsidRDefault="00000000" w:rsidRPr="00000000" w14:paraId="000000D2">
      <w:pPr>
        <w:spacing w:after="100" w:line="256" w:lineRule="auto"/>
        <w:rPr>
          <w:rFonts w:ascii="Calibri" w:cs="Calibri" w:eastAsia="Calibri" w:hAnsi="Calibri"/>
          <w:sz w:val="21"/>
          <w:szCs w:val="21"/>
        </w:rPr>
      </w:pPr>
      <w:r w:rsidDel="00000000" w:rsidR="00000000" w:rsidRPr="00000000">
        <w:rPr>
          <w:rFonts w:ascii="Calibri" w:cs="Calibri" w:eastAsia="Calibri" w:hAnsi="Calibri"/>
          <w:b w:val="1"/>
          <w:bCs w:val="1"/>
          <w:sz w:val="21"/>
          <w:szCs w:val="21"/>
          <w:rtl w:val="0"/>
        </w:rPr>
        <w:t xml:space="preserve">Goal: </w:t>
      </w:r>
      <w:r w:rsidDel="00000000" w:rsidR="00000000" w:rsidRPr="00000000">
        <w:rPr>
          <w:rFonts w:ascii="Calibri" w:cs="Calibri" w:eastAsia="Calibri" w:hAnsi="Calibri"/>
          <w:sz w:val="21"/>
          <w:szCs w:val="21"/>
          <w:rtl w:val="0"/>
        </w:rPr>
        <w:t xml:space="preserve">Datasets can be uploaded and a custom card can be built on screen.</w:t>
      </w:r>
    </w:p>
    <w:p w:rsidR="00000000" w:rsidDel="00000000" w:rsidP="00000000" w:rsidRDefault="00000000" w:rsidRPr="00000000" w14:paraId="000000D3">
      <w:pPr>
        <w:spacing w:after="100" w:line="256" w:lineRule="auto"/>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User stories targeted: US003, US004, US005, US006.</w:t>
      </w:r>
    </w:p>
    <w:p w:rsidR="00000000" w:rsidDel="00000000" w:rsidP="00000000" w:rsidRDefault="00000000" w:rsidRPr="00000000" w14:paraId="000000D4">
      <w:pPr>
        <w:spacing w:after="100" w:line="256" w:lineRule="auto"/>
        <w:rPr>
          <w:rFonts w:ascii="Calibri" w:cs="Calibri" w:eastAsia="Calibri" w:hAnsi="Calibri"/>
          <w:sz w:val="21"/>
          <w:szCs w:val="21"/>
        </w:rPr>
      </w:pPr>
      <w:r w:rsidDel="00000000" w:rsidR="00000000" w:rsidRPr="00000000">
        <w:rPr>
          <w:rFonts w:ascii="Calibri" w:cs="Calibri" w:eastAsia="Calibri" w:hAnsi="Calibri"/>
          <w:b w:val="1"/>
          <w:bCs w:val="1"/>
          <w:sz w:val="21"/>
          <w:szCs w:val="21"/>
          <w:rtl w:val="0"/>
        </w:rPr>
        <w:t xml:space="preserve">Deliverables:</w:t>
      </w:r>
      <w:r w:rsidDel="00000000" w:rsidR="00000000" w:rsidRPr="00000000">
        <w:rPr>
          <w:rtl w:val="0"/>
        </w:rPr>
      </w:r>
    </w:p>
    <w:p w:rsidR="00000000" w:rsidDel="00000000" w:rsidP="00000000" w:rsidRDefault="00000000" w:rsidRPr="00000000" w14:paraId="000000D5">
      <w:pPr>
        <w:spacing w:after="30" w:line="256" w:lineRule="auto"/>
        <w:ind w:left="620" w:hanging="320"/>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☐ CSV upload with full validation report, atomic rejection, and versioning</w:t>
      </w:r>
    </w:p>
    <w:p w:rsidR="00000000" w:rsidDel="00000000" w:rsidP="00000000" w:rsidRDefault="00000000" w:rsidRPr="00000000" w14:paraId="000000D6">
      <w:pPr>
        <w:spacing w:after="30" w:line="256" w:lineRule="auto"/>
        <w:ind w:left="620" w:hanging="320"/>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☐ Town search and town view with server-computed rates and consistent formatting</w:t>
      </w:r>
    </w:p>
    <w:p w:rsidR="00000000" w:rsidDel="00000000" w:rsidP="00000000" w:rsidRDefault="00000000" w:rsidRPr="00000000" w14:paraId="000000D7">
      <w:pPr>
        <w:spacing w:after="30" w:line="256" w:lineRule="auto"/>
        <w:ind w:left="620" w:hanging="320"/>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☐ Card builder with town, indicator, and block selection and a live preview</w:t>
      </w:r>
    </w:p>
    <w:p w:rsidR="00000000" w:rsidDel="00000000" w:rsidP="00000000" w:rsidRDefault="00000000" w:rsidRPr="00000000" w14:paraId="000000D8">
      <w:pPr>
        <w:spacing w:after="30" w:line="256" w:lineRule="auto"/>
        <w:ind w:left="620" w:hanging="320"/>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☐ Chart.js charts in bar, grouped bar, and line types, driven by the selection</w:t>
      </w:r>
    </w:p>
    <w:p w:rsidR="00000000" w:rsidDel="00000000" w:rsidP="00000000" w:rsidRDefault="00000000" w:rsidRPr="00000000" w14:paraId="000000D9">
      <w:pPr>
        <w:spacing w:after="30" w:line="256" w:lineRule="auto"/>
        <w:ind w:left="620" w:hanging="320"/>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☐ Unit tests asserting poverty rate against hand-computed values (Hamden 5,126 of 55,147 is 9.3%, West Hartford 3,953 of 62,469 is 6.3%, Connecticut 353,604 of 3,530,170 is 10.0%)</w:t>
      </w:r>
    </w:p>
    <w:p w:rsidR="00000000" w:rsidDel="00000000" w:rsidP="00000000" w:rsidRDefault="00000000" w:rsidRPr="00000000" w14:paraId="000000DA">
      <w:pPr>
        <w:spacing w:after="30" w:line="256" w:lineRule="auto"/>
        <w:ind w:left="620" w:hanging="320"/>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☐ First client demo delivered with real ACS figures</w:t>
      </w:r>
    </w:p>
    <w:p w:rsidR="00000000" w:rsidDel="00000000" w:rsidP="00000000" w:rsidRDefault="00000000" w:rsidRPr="00000000" w14:paraId="000000DB">
      <w:pPr>
        <w:spacing w:after="100" w:line="256" w:lineRule="auto"/>
        <w:rPr>
          <w:rFonts w:ascii="Calibri" w:cs="Calibri" w:eastAsia="Calibri" w:hAnsi="Calibri"/>
          <w:sz w:val="21"/>
          <w:szCs w:val="21"/>
        </w:rPr>
      </w:pPr>
      <w:r w:rsidDel="00000000" w:rsidR="00000000" w:rsidRPr="00000000">
        <w:rPr>
          <w:rFonts w:ascii="Calibri" w:cs="Calibri" w:eastAsia="Calibri" w:hAnsi="Calibri"/>
          <w:b w:val="1"/>
          <w:bCs w:val="1"/>
          <w:sz w:val="21"/>
          <w:szCs w:val="21"/>
          <w:rtl w:val="0"/>
        </w:rPr>
        <w:t xml:space="preserve">Team Responsibilities:</w:t>
      </w:r>
      <w:r w:rsidDel="00000000" w:rsidR="00000000" w:rsidRPr="00000000">
        <w:rPr>
          <w:rtl w:val="0"/>
        </w:rPr>
      </w:r>
    </w:p>
    <w:p w:rsidR="00000000" w:rsidDel="00000000" w:rsidP="00000000" w:rsidRDefault="00000000" w:rsidRPr="00000000" w14:paraId="000000DC">
      <w:pPr>
        <w:numPr>
          <w:ilvl w:val="0"/>
          <w:numId w:val="2"/>
        </w:numPr>
        <w:spacing w:after="30" w:line="256" w:lineRule="auto"/>
        <w:ind w:left="500" w:hanging="250"/>
        <w:rPr>
          <w:rFonts w:ascii="Calibri" w:cs="Calibri" w:eastAsia="Calibri" w:hAnsi="Calibri"/>
          <w:sz w:val="21"/>
          <w:szCs w:val="21"/>
        </w:rPr>
      </w:pPr>
      <w:r w:rsidDel="00000000" w:rsidR="00000000" w:rsidRPr="00000000">
        <w:rPr>
          <w:rFonts w:ascii="Calibri" w:cs="Calibri" w:eastAsia="Calibri" w:hAnsi="Calibri"/>
          <w:b w:val="1"/>
          <w:bCs w:val="1"/>
          <w:sz w:val="21"/>
          <w:szCs w:val="21"/>
          <w:rtl w:val="0"/>
        </w:rPr>
        <w:t xml:space="preserve">Keith: </w:t>
      </w:r>
      <w:r w:rsidDel="00000000" w:rsidR="00000000" w:rsidRPr="00000000">
        <w:rPr>
          <w:rFonts w:ascii="Calibri" w:cs="Calibri" w:eastAsia="Calibri" w:hAnsi="Calibri"/>
          <w:sz w:val="21"/>
          <w:szCs w:val="21"/>
          <w:rtl w:val="0"/>
        </w:rPr>
        <w:t xml:space="preserve">card selection format, upload and versioning design, indexed query paths, code review on every pull request.</w:t>
      </w:r>
    </w:p>
    <w:p w:rsidR="00000000" w:rsidDel="00000000" w:rsidP="00000000" w:rsidRDefault="00000000" w:rsidRPr="00000000" w14:paraId="000000DD">
      <w:pPr>
        <w:numPr>
          <w:ilvl w:val="0"/>
          <w:numId w:val="2"/>
        </w:numPr>
        <w:spacing w:after="30" w:line="256" w:lineRule="auto"/>
        <w:ind w:left="500" w:hanging="250"/>
        <w:rPr>
          <w:rFonts w:ascii="Calibri" w:cs="Calibri" w:eastAsia="Calibri" w:hAnsi="Calibri"/>
          <w:sz w:val="21"/>
          <w:szCs w:val="21"/>
        </w:rPr>
      </w:pPr>
      <w:r w:rsidDel="00000000" w:rsidR="00000000" w:rsidRPr="00000000">
        <w:rPr>
          <w:rFonts w:ascii="Calibri" w:cs="Calibri" w:eastAsia="Calibri" w:hAnsi="Calibri"/>
          <w:b w:val="1"/>
          <w:bCs w:val="1"/>
          <w:sz w:val="21"/>
          <w:szCs w:val="21"/>
          <w:rtl w:val="0"/>
        </w:rPr>
        <w:t xml:space="preserve">Paul: </w:t>
      </w:r>
      <w:r w:rsidDel="00000000" w:rsidR="00000000" w:rsidRPr="00000000">
        <w:rPr>
          <w:rFonts w:ascii="Calibri" w:cs="Calibri" w:eastAsia="Calibri" w:hAnsi="Calibri"/>
          <w:sz w:val="21"/>
          <w:szCs w:val="21"/>
          <w:rtl w:val="0"/>
        </w:rPr>
        <w:t xml:space="preserve">upload handling and transactional load, town and indicator queries, derived-value computation, preview API, service and API tests.</w:t>
      </w:r>
    </w:p>
    <w:p w:rsidR="00000000" w:rsidDel="00000000" w:rsidP="00000000" w:rsidRDefault="00000000" w:rsidRPr="00000000" w14:paraId="000000DE">
      <w:pPr>
        <w:numPr>
          <w:ilvl w:val="0"/>
          <w:numId w:val="2"/>
        </w:numPr>
        <w:spacing w:after="30" w:line="256" w:lineRule="auto"/>
        <w:ind w:left="500" w:hanging="250"/>
        <w:rPr>
          <w:rFonts w:ascii="Calibri" w:cs="Calibri" w:eastAsia="Calibri" w:hAnsi="Calibri"/>
          <w:sz w:val="21"/>
          <w:szCs w:val="21"/>
        </w:rPr>
      </w:pPr>
      <w:r w:rsidDel="00000000" w:rsidR="00000000" w:rsidRPr="00000000">
        <w:rPr>
          <w:rFonts w:ascii="Calibri" w:cs="Calibri" w:eastAsia="Calibri" w:hAnsi="Calibri"/>
          <w:b w:val="1"/>
          <w:bCs w:val="1"/>
          <w:sz w:val="21"/>
          <w:szCs w:val="21"/>
          <w:rtl w:val="0"/>
        </w:rPr>
        <w:t xml:space="preserve">Kieran: </w:t>
      </w:r>
      <w:r w:rsidDel="00000000" w:rsidR="00000000" w:rsidRPr="00000000">
        <w:rPr>
          <w:rFonts w:ascii="Calibri" w:cs="Calibri" w:eastAsia="Calibri" w:hAnsi="Calibri"/>
          <w:sz w:val="21"/>
          <w:szCs w:val="21"/>
          <w:rtl w:val="0"/>
        </w:rPr>
        <w:t xml:space="preserve">card builder interface, chart rendering and configuration, preview rendering, accessible tables, responsive layout.</w:t>
      </w:r>
    </w:p>
    <w:p w:rsidR="00000000" w:rsidDel="00000000" w:rsidP="00000000" w:rsidRDefault="00000000" w:rsidRPr="00000000" w14:paraId="000000DF">
      <w:pPr>
        <w:pStyle w:val="Heading3"/>
        <w:keepNext w:val="0"/>
        <w:keepLines w:val="0"/>
        <w:spacing w:before="200" w:line="240" w:lineRule="auto"/>
        <w:rPr>
          <w:rFonts w:ascii="Calibri" w:cs="Calibri" w:eastAsia="Calibri" w:hAnsi="Calibri"/>
          <w:b w:val="1"/>
          <w:bCs w:val="1"/>
          <w:color w:val="44546a"/>
          <w:sz w:val="22"/>
          <w:szCs w:val="22"/>
        </w:rPr>
      </w:pPr>
      <w:r w:rsidDel="00000000" w:rsidR="00000000" w:rsidRPr="00000000">
        <w:rPr>
          <w:rFonts w:ascii="Calibri" w:cs="Calibri" w:eastAsia="Calibri" w:hAnsi="Calibri"/>
          <w:b w:val="1"/>
          <w:bCs w:val="1"/>
          <w:color w:val="44546a"/>
          <w:sz w:val="22"/>
          <w:szCs w:val="22"/>
          <w:rtl w:val="0"/>
        </w:rPr>
        <w:t xml:space="preserve">Phase 3: PDF Generation and Saved Cards</w:t>
      </w:r>
    </w:p>
    <w:p w:rsidR="00000000" w:rsidDel="00000000" w:rsidP="00000000" w:rsidRDefault="00000000" w:rsidRPr="00000000" w14:paraId="000000E0">
      <w:pPr>
        <w:spacing w:after="100" w:line="256" w:lineRule="auto"/>
        <w:rPr>
          <w:rFonts w:ascii="Calibri" w:cs="Calibri" w:eastAsia="Calibri" w:hAnsi="Calibri"/>
          <w:sz w:val="21"/>
          <w:szCs w:val="21"/>
        </w:rPr>
      </w:pPr>
      <w:r w:rsidDel="00000000" w:rsidR="00000000" w:rsidRPr="00000000">
        <w:rPr>
          <w:rFonts w:ascii="Calibri" w:cs="Calibri" w:eastAsia="Calibri" w:hAnsi="Calibri"/>
          <w:b w:val="1"/>
          <w:bCs w:val="1"/>
          <w:sz w:val="21"/>
          <w:szCs w:val="21"/>
          <w:rtl w:val="0"/>
        </w:rPr>
        <w:t xml:space="preserve">Timeline: </w:t>
      </w:r>
      <w:r w:rsidDel="00000000" w:rsidR="00000000" w:rsidRPr="00000000">
        <w:rPr>
          <w:rFonts w:ascii="Calibri" w:cs="Calibri" w:eastAsia="Calibri" w:hAnsi="Calibri"/>
          <w:sz w:val="21"/>
          <w:szCs w:val="21"/>
          <w:rtl w:val="0"/>
        </w:rPr>
        <w:t xml:space="preserve">November 2 to November 20 (Weeks 10 to 12)</w:t>
      </w:r>
    </w:p>
    <w:p w:rsidR="00000000" w:rsidDel="00000000" w:rsidP="00000000" w:rsidRDefault="00000000" w:rsidRPr="00000000" w14:paraId="000000E1">
      <w:pPr>
        <w:spacing w:after="100" w:line="256" w:lineRule="auto"/>
        <w:rPr>
          <w:rFonts w:ascii="Calibri" w:cs="Calibri" w:eastAsia="Calibri" w:hAnsi="Calibri"/>
          <w:sz w:val="21"/>
          <w:szCs w:val="21"/>
        </w:rPr>
      </w:pPr>
      <w:r w:rsidDel="00000000" w:rsidR="00000000" w:rsidRPr="00000000">
        <w:rPr>
          <w:rFonts w:ascii="Calibri" w:cs="Calibri" w:eastAsia="Calibri" w:hAnsi="Calibri"/>
          <w:b w:val="1"/>
          <w:bCs w:val="1"/>
          <w:sz w:val="21"/>
          <w:szCs w:val="21"/>
          <w:rtl w:val="0"/>
        </w:rPr>
        <w:t xml:space="preserve">Goal: </w:t>
      </w:r>
      <w:r w:rsidDel="00000000" w:rsidR="00000000" w:rsidRPr="00000000">
        <w:rPr>
          <w:rFonts w:ascii="Calibri" w:cs="Calibri" w:eastAsia="Calibri" w:hAnsi="Calibri"/>
          <w:sz w:val="21"/>
          <w:szCs w:val="21"/>
          <w:rtl w:val="0"/>
        </w:rPr>
        <w:t xml:space="preserve">All MVP stories complete and integrated.</w:t>
      </w:r>
    </w:p>
    <w:p w:rsidR="00000000" w:rsidDel="00000000" w:rsidP="00000000" w:rsidRDefault="00000000" w:rsidRPr="00000000" w14:paraId="000000E2">
      <w:pPr>
        <w:spacing w:after="100" w:line="256" w:lineRule="auto"/>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User stories targeted: US007, US008, US009.</w:t>
      </w:r>
    </w:p>
    <w:p w:rsidR="00000000" w:rsidDel="00000000" w:rsidP="00000000" w:rsidRDefault="00000000" w:rsidRPr="00000000" w14:paraId="000000E3">
      <w:pPr>
        <w:spacing w:after="100" w:line="256" w:lineRule="auto"/>
        <w:rPr>
          <w:rFonts w:ascii="Calibri" w:cs="Calibri" w:eastAsia="Calibri" w:hAnsi="Calibri"/>
          <w:sz w:val="21"/>
          <w:szCs w:val="21"/>
        </w:rPr>
      </w:pPr>
      <w:r w:rsidDel="00000000" w:rsidR="00000000" w:rsidRPr="00000000">
        <w:rPr>
          <w:rFonts w:ascii="Calibri" w:cs="Calibri" w:eastAsia="Calibri" w:hAnsi="Calibri"/>
          <w:b w:val="1"/>
          <w:bCs w:val="1"/>
          <w:sz w:val="21"/>
          <w:szCs w:val="21"/>
          <w:rtl w:val="0"/>
        </w:rPr>
        <w:t xml:space="preserve">Deliverables:</w:t>
      </w:r>
      <w:r w:rsidDel="00000000" w:rsidR="00000000" w:rsidRPr="00000000">
        <w:rPr>
          <w:rtl w:val="0"/>
        </w:rPr>
      </w:r>
    </w:p>
    <w:p w:rsidR="00000000" w:rsidDel="00000000" w:rsidP="00000000" w:rsidRDefault="00000000" w:rsidRPr="00000000" w14:paraId="000000E4">
      <w:pPr>
        <w:spacing w:after="30" w:line="256" w:lineRule="auto"/>
        <w:ind w:left="620" w:hanging="320"/>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☐ One-click PDF generation matching the preview, including chart, notes, and source footer</w:t>
      </w:r>
    </w:p>
    <w:p w:rsidR="00000000" w:rsidDel="00000000" w:rsidP="00000000" w:rsidRDefault="00000000" w:rsidRPr="00000000" w14:paraId="000000E5">
      <w:pPr>
        <w:spacing w:after="30" w:line="256" w:lineRule="auto"/>
        <w:ind w:left="620" w:hanging="320"/>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☐ Saved card library with open, rename, duplicate, and delete</w:t>
      </w:r>
    </w:p>
    <w:p w:rsidR="00000000" w:rsidDel="00000000" w:rsidP="00000000" w:rsidRDefault="00000000" w:rsidRPr="00000000" w14:paraId="000000E6">
      <w:pPr>
        <w:spacing w:after="30" w:line="256" w:lineRule="auto"/>
        <w:ind w:left="620" w:hanging="320"/>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☐ AI draft summary working end to end: editable output, figure cross-check against computed values, and a working fallback when the provider is unavailable</w:t>
      </w:r>
    </w:p>
    <w:p w:rsidR="00000000" w:rsidDel="00000000" w:rsidP="00000000" w:rsidRDefault="00000000" w:rsidRPr="00000000" w14:paraId="000000E7">
      <w:pPr>
        <w:spacing w:after="30" w:line="256" w:lineRule="auto"/>
        <w:ind w:left="620" w:hanging="320"/>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☐ Client feedback from the Phase 2 demo incorporated, with a written note of what changed and what was deferred</w:t>
      </w:r>
    </w:p>
    <w:p w:rsidR="00000000" w:rsidDel="00000000" w:rsidP="00000000" w:rsidRDefault="00000000" w:rsidRPr="00000000" w14:paraId="000000E8">
      <w:pPr>
        <w:spacing w:after="30" w:line="256" w:lineRule="auto"/>
        <w:ind w:left="620" w:hanging="320"/>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☐ Performance checked against the Section 4.3 targets</w:t>
      </w:r>
    </w:p>
    <w:p w:rsidR="00000000" w:rsidDel="00000000" w:rsidP="00000000" w:rsidRDefault="00000000" w:rsidRPr="00000000" w14:paraId="000000E9">
      <w:pPr>
        <w:spacing w:after="100" w:line="256" w:lineRule="auto"/>
        <w:rPr>
          <w:rFonts w:ascii="Calibri" w:cs="Calibri" w:eastAsia="Calibri" w:hAnsi="Calibri"/>
          <w:sz w:val="21"/>
          <w:szCs w:val="21"/>
        </w:rPr>
      </w:pPr>
      <w:r w:rsidDel="00000000" w:rsidR="00000000" w:rsidRPr="00000000">
        <w:rPr>
          <w:rFonts w:ascii="Calibri" w:cs="Calibri" w:eastAsia="Calibri" w:hAnsi="Calibri"/>
          <w:b w:val="1"/>
          <w:bCs w:val="1"/>
          <w:sz w:val="21"/>
          <w:szCs w:val="21"/>
          <w:rtl w:val="0"/>
        </w:rPr>
        <w:t xml:space="preserve">Team Responsibilities:</w:t>
      </w:r>
      <w:r w:rsidDel="00000000" w:rsidR="00000000" w:rsidRPr="00000000">
        <w:rPr>
          <w:rtl w:val="0"/>
        </w:rPr>
      </w:r>
    </w:p>
    <w:p w:rsidR="00000000" w:rsidDel="00000000" w:rsidP="00000000" w:rsidRDefault="00000000" w:rsidRPr="00000000" w14:paraId="000000EA">
      <w:pPr>
        <w:numPr>
          <w:ilvl w:val="0"/>
          <w:numId w:val="2"/>
        </w:numPr>
        <w:spacing w:after="30" w:line="256" w:lineRule="auto"/>
        <w:ind w:left="500" w:hanging="250"/>
        <w:rPr>
          <w:rFonts w:ascii="Calibri" w:cs="Calibri" w:eastAsia="Calibri" w:hAnsi="Calibri"/>
          <w:sz w:val="21"/>
          <w:szCs w:val="21"/>
        </w:rPr>
      </w:pPr>
      <w:r w:rsidDel="00000000" w:rsidR="00000000" w:rsidRPr="00000000">
        <w:rPr>
          <w:rFonts w:ascii="Calibri" w:cs="Calibri" w:eastAsia="Calibri" w:hAnsi="Calibri"/>
          <w:b w:val="1"/>
          <w:bCs w:val="1"/>
          <w:sz w:val="21"/>
          <w:szCs w:val="21"/>
          <w:rtl w:val="0"/>
        </w:rPr>
        <w:t xml:space="preserve">Keith: </w:t>
      </w:r>
      <w:r w:rsidDel="00000000" w:rsidR="00000000" w:rsidRPr="00000000">
        <w:rPr>
          <w:rFonts w:ascii="Calibri" w:cs="Calibri" w:eastAsia="Calibri" w:hAnsi="Calibri"/>
          <w:sz w:val="21"/>
          <w:szCs w:val="21"/>
          <w:rtl w:val="0"/>
        </w:rPr>
        <w:t xml:space="preserve">PDF generator interface and deployment of its dependencies, security hardening, backup and restore rehearsal, release tagging.</w:t>
      </w:r>
    </w:p>
    <w:p w:rsidR="00000000" w:rsidDel="00000000" w:rsidP="00000000" w:rsidRDefault="00000000" w:rsidRPr="00000000" w14:paraId="000000EB">
      <w:pPr>
        <w:numPr>
          <w:ilvl w:val="0"/>
          <w:numId w:val="2"/>
        </w:numPr>
        <w:spacing w:after="30" w:line="256" w:lineRule="auto"/>
        <w:ind w:left="500" w:hanging="250"/>
        <w:rPr>
          <w:rFonts w:ascii="Calibri" w:cs="Calibri" w:eastAsia="Calibri" w:hAnsi="Calibri"/>
          <w:sz w:val="21"/>
          <w:szCs w:val="21"/>
        </w:rPr>
      </w:pPr>
      <w:r w:rsidDel="00000000" w:rsidR="00000000" w:rsidRPr="00000000">
        <w:rPr>
          <w:rFonts w:ascii="Calibri" w:cs="Calibri" w:eastAsia="Calibri" w:hAnsi="Calibri"/>
          <w:b w:val="1"/>
          <w:bCs w:val="1"/>
          <w:sz w:val="21"/>
          <w:szCs w:val="21"/>
          <w:rtl w:val="0"/>
        </w:rPr>
        <w:t xml:space="preserve">Paul: </w:t>
      </w:r>
      <w:r w:rsidDel="00000000" w:rsidR="00000000" w:rsidRPr="00000000">
        <w:rPr>
          <w:rFonts w:ascii="Calibri" w:cs="Calibri" w:eastAsia="Calibri" w:hAnsi="Calibri"/>
          <w:sz w:val="21"/>
          <w:szCs w:val="21"/>
          <w:rtl w:val="0"/>
        </w:rPr>
        <w:t xml:space="preserve">card save and reload logic, PDF endpoint, AI provider call and figure cross-check, ownership checks on every route.</w:t>
      </w:r>
    </w:p>
    <w:p w:rsidR="00000000" w:rsidDel="00000000" w:rsidP="00000000" w:rsidRDefault="00000000" w:rsidRPr="00000000" w14:paraId="000000EC">
      <w:pPr>
        <w:numPr>
          <w:ilvl w:val="0"/>
          <w:numId w:val="2"/>
        </w:numPr>
        <w:spacing w:after="30" w:line="256" w:lineRule="auto"/>
        <w:ind w:left="500" w:hanging="250"/>
        <w:rPr>
          <w:rFonts w:ascii="Calibri" w:cs="Calibri" w:eastAsia="Calibri" w:hAnsi="Calibri"/>
          <w:sz w:val="21"/>
          <w:szCs w:val="21"/>
        </w:rPr>
      </w:pPr>
      <w:r w:rsidDel="00000000" w:rsidR="00000000" w:rsidRPr="00000000">
        <w:rPr>
          <w:rFonts w:ascii="Calibri" w:cs="Calibri" w:eastAsia="Calibri" w:hAnsi="Calibri"/>
          <w:b w:val="1"/>
          <w:bCs w:val="1"/>
          <w:sz w:val="21"/>
          <w:szCs w:val="21"/>
          <w:rtl w:val="0"/>
        </w:rPr>
        <w:t xml:space="preserve">Kieran: </w:t>
      </w:r>
      <w:r w:rsidDel="00000000" w:rsidR="00000000" w:rsidRPr="00000000">
        <w:rPr>
          <w:rFonts w:ascii="Calibri" w:cs="Calibri" w:eastAsia="Calibri" w:hAnsi="Calibri"/>
          <w:sz w:val="21"/>
          <w:szCs w:val="21"/>
          <w:rtl w:val="0"/>
        </w:rPr>
        <w:t xml:space="preserve">print layout for the PDF, editable summary field in the builder, card library screens, cross-browser and mobile passes.</w:t>
      </w:r>
    </w:p>
    <w:p w:rsidR="00000000" w:rsidDel="00000000" w:rsidP="00000000" w:rsidRDefault="00000000" w:rsidRPr="00000000" w14:paraId="000000ED">
      <w:pPr>
        <w:pStyle w:val="Heading3"/>
        <w:keepNext w:val="0"/>
        <w:keepLines w:val="0"/>
        <w:spacing w:before="200" w:line="240" w:lineRule="auto"/>
        <w:rPr>
          <w:rFonts w:ascii="Calibri" w:cs="Calibri" w:eastAsia="Calibri" w:hAnsi="Calibri"/>
          <w:b w:val="1"/>
          <w:bCs w:val="1"/>
          <w:color w:val="44546a"/>
          <w:sz w:val="22"/>
          <w:szCs w:val="22"/>
        </w:rPr>
      </w:pPr>
      <w:r w:rsidDel="00000000" w:rsidR="00000000" w:rsidRPr="00000000">
        <w:rPr>
          <w:rFonts w:ascii="Calibri" w:cs="Calibri" w:eastAsia="Calibri" w:hAnsi="Calibri"/>
          <w:b w:val="1"/>
          <w:bCs w:val="1"/>
          <w:color w:val="44546a"/>
          <w:sz w:val="22"/>
          <w:szCs w:val="22"/>
          <w:rtl w:val="0"/>
        </w:rPr>
        <w:t xml:space="preserve">Phase 4: Testing, Polish, and Documentation</w:t>
      </w:r>
    </w:p>
    <w:p w:rsidR="00000000" w:rsidDel="00000000" w:rsidP="00000000" w:rsidRDefault="00000000" w:rsidRPr="00000000" w14:paraId="000000EE">
      <w:pPr>
        <w:spacing w:after="100" w:line="256" w:lineRule="auto"/>
        <w:rPr>
          <w:rFonts w:ascii="Calibri" w:cs="Calibri" w:eastAsia="Calibri" w:hAnsi="Calibri"/>
          <w:sz w:val="21"/>
          <w:szCs w:val="21"/>
        </w:rPr>
      </w:pPr>
      <w:r w:rsidDel="00000000" w:rsidR="00000000" w:rsidRPr="00000000">
        <w:rPr>
          <w:rFonts w:ascii="Calibri" w:cs="Calibri" w:eastAsia="Calibri" w:hAnsi="Calibri"/>
          <w:b w:val="1"/>
          <w:bCs w:val="1"/>
          <w:sz w:val="21"/>
          <w:szCs w:val="21"/>
          <w:rtl w:val="0"/>
        </w:rPr>
        <w:t xml:space="preserve">Timeline: </w:t>
      </w:r>
      <w:r w:rsidDel="00000000" w:rsidR="00000000" w:rsidRPr="00000000">
        <w:rPr>
          <w:rFonts w:ascii="Calibri" w:cs="Calibri" w:eastAsia="Calibri" w:hAnsi="Calibri"/>
          <w:sz w:val="21"/>
          <w:szCs w:val="21"/>
          <w:rtl w:val="0"/>
        </w:rPr>
        <w:t xml:space="preserve">November 23 to December 11 (Weeks 13 to 16)</w:t>
      </w:r>
    </w:p>
    <w:p w:rsidR="00000000" w:rsidDel="00000000" w:rsidP="00000000" w:rsidRDefault="00000000" w:rsidRPr="00000000" w14:paraId="000000EF">
      <w:pPr>
        <w:spacing w:after="100" w:line="256" w:lineRule="auto"/>
        <w:rPr>
          <w:rFonts w:ascii="Calibri" w:cs="Calibri" w:eastAsia="Calibri" w:hAnsi="Calibri"/>
          <w:sz w:val="21"/>
          <w:szCs w:val="21"/>
        </w:rPr>
      </w:pPr>
      <w:r w:rsidDel="00000000" w:rsidR="00000000" w:rsidRPr="00000000">
        <w:rPr>
          <w:rFonts w:ascii="Calibri" w:cs="Calibri" w:eastAsia="Calibri" w:hAnsi="Calibri"/>
          <w:b w:val="1"/>
          <w:bCs w:val="1"/>
          <w:sz w:val="21"/>
          <w:szCs w:val="21"/>
          <w:rtl w:val="0"/>
        </w:rPr>
        <w:t xml:space="preserve">Goal: </w:t>
      </w:r>
      <w:r w:rsidDel="00000000" w:rsidR="00000000" w:rsidRPr="00000000">
        <w:rPr>
          <w:rFonts w:ascii="Calibri" w:cs="Calibri" w:eastAsia="Calibri" w:hAnsi="Calibri"/>
          <w:sz w:val="21"/>
          <w:szCs w:val="21"/>
          <w:rtl w:val="0"/>
        </w:rPr>
        <w:t xml:space="preserve">Production-ready, documented, and handed off.</w:t>
      </w:r>
    </w:p>
    <w:p w:rsidR="00000000" w:rsidDel="00000000" w:rsidP="00000000" w:rsidRDefault="00000000" w:rsidRPr="00000000" w14:paraId="000000F0">
      <w:pPr>
        <w:spacing w:after="100" w:line="256" w:lineRule="auto"/>
        <w:rPr>
          <w:rFonts w:ascii="Calibri" w:cs="Calibri" w:eastAsia="Calibri" w:hAnsi="Calibri"/>
          <w:sz w:val="21"/>
          <w:szCs w:val="21"/>
        </w:rPr>
      </w:pPr>
      <w:r w:rsidDel="00000000" w:rsidR="00000000" w:rsidRPr="00000000">
        <w:rPr>
          <w:rFonts w:ascii="Calibri" w:cs="Calibri" w:eastAsia="Calibri" w:hAnsi="Calibri"/>
          <w:b w:val="1"/>
          <w:bCs w:val="1"/>
          <w:sz w:val="21"/>
          <w:szCs w:val="21"/>
          <w:rtl w:val="0"/>
        </w:rPr>
        <w:t xml:space="preserve">Deliverables:</w:t>
      </w:r>
      <w:r w:rsidDel="00000000" w:rsidR="00000000" w:rsidRPr="00000000">
        <w:rPr>
          <w:rtl w:val="0"/>
        </w:rPr>
      </w:r>
    </w:p>
    <w:p w:rsidR="00000000" w:rsidDel="00000000" w:rsidP="00000000" w:rsidRDefault="00000000" w:rsidRPr="00000000" w14:paraId="000000F1">
      <w:pPr>
        <w:spacing w:after="30" w:line="256" w:lineRule="auto"/>
        <w:ind w:left="620" w:hanging="320"/>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☐ User acceptance testing with CTData staff across three sessions, with findings logged and triaged</w:t>
      </w:r>
    </w:p>
    <w:p w:rsidR="00000000" w:rsidDel="00000000" w:rsidP="00000000" w:rsidRDefault="00000000" w:rsidRPr="00000000" w14:paraId="000000F2">
      <w:pPr>
        <w:spacing w:after="30" w:line="256" w:lineRule="auto"/>
        <w:ind w:left="620" w:hanging="320"/>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☐ Accessibility check against WCAG 2.1 AA: automated scan plus a manual keyboard pass on every screen</w:t>
      </w:r>
    </w:p>
    <w:p w:rsidR="00000000" w:rsidDel="00000000" w:rsidP="00000000" w:rsidRDefault="00000000" w:rsidRPr="00000000" w14:paraId="000000F3">
      <w:pPr>
        <w:spacing w:after="30" w:line="256" w:lineRule="auto"/>
        <w:ind w:left="620" w:hanging="320"/>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☐ Security review: role matrix tested, input validation checked on every endpoint, npm audit clean of high and critical advisories</w:t>
      </w:r>
    </w:p>
    <w:p w:rsidR="00000000" w:rsidDel="00000000" w:rsidP="00000000" w:rsidRDefault="00000000" w:rsidRPr="00000000" w14:paraId="000000F4">
      <w:pPr>
        <w:spacing w:after="30" w:line="256" w:lineRule="auto"/>
        <w:ind w:left="620" w:hanging="320"/>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☐ User documentation: how to upload a dataset, how to build a card, and an FAQ</w:t>
      </w:r>
    </w:p>
    <w:p w:rsidR="00000000" w:rsidDel="00000000" w:rsidP="00000000" w:rsidRDefault="00000000" w:rsidRPr="00000000" w14:paraId="000000F5">
      <w:pPr>
        <w:spacing w:after="30" w:line="256" w:lineRule="auto"/>
        <w:ind w:left="620" w:hanging="320"/>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☐ Technical documentation: README with one-command setup, architecture notes, and a deployment and rollback runbook</w:t>
      </w:r>
    </w:p>
    <w:p w:rsidR="00000000" w:rsidDel="00000000" w:rsidP="00000000" w:rsidRDefault="00000000" w:rsidRPr="00000000" w14:paraId="000000F6">
      <w:pPr>
        <w:spacing w:after="30" w:line="256" w:lineRule="auto"/>
        <w:ind w:left="620" w:hanging="320"/>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☐ Handoff session with the CTData engineer: repository walkthrough, live deploy, credential transfer, open-items list</w:t>
      </w:r>
    </w:p>
    <w:p w:rsidR="00000000" w:rsidDel="00000000" w:rsidP="00000000" w:rsidRDefault="00000000" w:rsidRPr="00000000" w14:paraId="000000F7">
      <w:pPr>
        <w:spacing w:after="30" w:line="256" w:lineRule="auto"/>
        <w:ind w:left="620" w:hanging="320"/>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☐ Client sign-off recorded</w:t>
      </w:r>
    </w:p>
    <w:p w:rsidR="00000000" w:rsidDel="00000000" w:rsidP="00000000" w:rsidRDefault="00000000" w:rsidRPr="00000000" w14:paraId="000000F8">
      <w:pPr>
        <w:spacing w:after="100" w:line="256" w:lineRule="auto"/>
        <w:rPr>
          <w:rFonts w:ascii="Calibri" w:cs="Calibri" w:eastAsia="Calibri" w:hAnsi="Calibri"/>
          <w:sz w:val="21"/>
          <w:szCs w:val="21"/>
        </w:rPr>
      </w:pPr>
      <w:r w:rsidDel="00000000" w:rsidR="00000000" w:rsidRPr="00000000">
        <w:rPr>
          <w:rFonts w:ascii="Calibri" w:cs="Calibri" w:eastAsia="Calibri" w:hAnsi="Calibri"/>
          <w:b w:val="1"/>
          <w:bCs w:val="1"/>
          <w:sz w:val="21"/>
          <w:szCs w:val="21"/>
          <w:rtl w:val="0"/>
        </w:rPr>
        <w:t xml:space="preserve">Team Responsibilities:</w:t>
      </w:r>
      <w:r w:rsidDel="00000000" w:rsidR="00000000" w:rsidRPr="00000000">
        <w:rPr>
          <w:rtl w:val="0"/>
        </w:rPr>
      </w:r>
    </w:p>
    <w:p w:rsidR="00000000" w:rsidDel="00000000" w:rsidP="00000000" w:rsidRDefault="00000000" w:rsidRPr="00000000" w14:paraId="000000F9">
      <w:pPr>
        <w:numPr>
          <w:ilvl w:val="0"/>
          <w:numId w:val="2"/>
        </w:numPr>
        <w:spacing w:after="30" w:line="256" w:lineRule="auto"/>
        <w:ind w:left="500" w:hanging="250"/>
        <w:rPr>
          <w:rFonts w:ascii="Calibri" w:cs="Calibri" w:eastAsia="Calibri" w:hAnsi="Calibri"/>
          <w:sz w:val="21"/>
          <w:szCs w:val="21"/>
        </w:rPr>
      </w:pPr>
      <w:r w:rsidDel="00000000" w:rsidR="00000000" w:rsidRPr="00000000">
        <w:rPr>
          <w:rFonts w:ascii="Calibri" w:cs="Calibri" w:eastAsia="Calibri" w:hAnsi="Calibri"/>
          <w:b w:val="1"/>
          <w:bCs w:val="1"/>
          <w:sz w:val="21"/>
          <w:szCs w:val="21"/>
          <w:rtl w:val="0"/>
        </w:rPr>
        <w:t xml:space="preserve">Keith: </w:t>
      </w:r>
      <w:r w:rsidDel="00000000" w:rsidR="00000000" w:rsidRPr="00000000">
        <w:rPr>
          <w:rFonts w:ascii="Calibri" w:cs="Calibri" w:eastAsia="Calibri" w:hAnsi="Calibri"/>
          <w:sz w:val="21"/>
          <w:szCs w:val="21"/>
          <w:rtl w:val="0"/>
        </w:rPr>
        <w:t xml:space="preserve">security review, deployment runbook, architecture documentation, handoff session, final release tag.</w:t>
      </w:r>
    </w:p>
    <w:p w:rsidR="00000000" w:rsidDel="00000000" w:rsidP="00000000" w:rsidRDefault="00000000" w:rsidRPr="00000000" w14:paraId="000000FA">
      <w:pPr>
        <w:numPr>
          <w:ilvl w:val="0"/>
          <w:numId w:val="2"/>
        </w:numPr>
        <w:spacing w:after="30" w:line="256" w:lineRule="auto"/>
        <w:ind w:left="500" w:hanging="250"/>
        <w:rPr>
          <w:rFonts w:ascii="Calibri" w:cs="Calibri" w:eastAsia="Calibri" w:hAnsi="Calibri"/>
          <w:sz w:val="21"/>
          <w:szCs w:val="21"/>
        </w:rPr>
      </w:pPr>
      <w:r w:rsidDel="00000000" w:rsidR="00000000" w:rsidRPr="00000000">
        <w:rPr>
          <w:rFonts w:ascii="Calibri" w:cs="Calibri" w:eastAsia="Calibri" w:hAnsi="Calibri"/>
          <w:b w:val="1"/>
          <w:bCs w:val="1"/>
          <w:sz w:val="21"/>
          <w:szCs w:val="21"/>
          <w:rtl w:val="0"/>
        </w:rPr>
        <w:t xml:space="preserve">Paul: </w:t>
      </w:r>
      <w:r w:rsidDel="00000000" w:rsidR="00000000" w:rsidRPr="00000000">
        <w:rPr>
          <w:rFonts w:ascii="Calibri" w:cs="Calibri" w:eastAsia="Calibri" w:hAnsi="Calibri"/>
          <w:sz w:val="21"/>
          <w:szCs w:val="21"/>
          <w:rtl w:val="0"/>
        </w:rPr>
        <w:t xml:space="preserve">test coverage gaps, defect fixes, API reference notes.</w:t>
      </w:r>
    </w:p>
    <w:p w:rsidR="00000000" w:rsidDel="00000000" w:rsidP="00000000" w:rsidRDefault="00000000" w:rsidRPr="00000000" w14:paraId="000000FB">
      <w:pPr>
        <w:numPr>
          <w:ilvl w:val="0"/>
          <w:numId w:val="2"/>
        </w:numPr>
        <w:spacing w:after="30" w:line="256" w:lineRule="auto"/>
        <w:ind w:left="500" w:hanging="250"/>
        <w:rPr>
          <w:rFonts w:ascii="Calibri" w:cs="Calibri" w:eastAsia="Calibri" w:hAnsi="Calibri"/>
          <w:sz w:val="21"/>
          <w:szCs w:val="21"/>
        </w:rPr>
      </w:pPr>
      <w:r w:rsidDel="00000000" w:rsidR="00000000" w:rsidRPr="00000000">
        <w:rPr>
          <w:rFonts w:ascii="Calibri" w:cs="Calibri" w:eastAsia="Calibri" w:hAnsi="Calibri"/>
          <w:b w:val="1"/>
          <w:bCs w:val="1"/>
          <w:sz w:val="21"/>
          <w:szCs w:val="21"/>
          <w:rtl w:val="0"/>
        </w:rPr>
        <w:t xml:space="preserve">Kieran: </w:t>
      </w:r>
      <w:r w:rsidDel="00000000" w:rsidR="00000000" w:rsidRPr="00000000">
        <w:rPr>
          <w:rFonts w:ascii="Calibri" w:cs="Calibri" w:eastAsia="Calibri" w:hAnsi="Calibri"/>
          <w:sz w:val="21"/>
          <w:szCs w:val="21"/>
          <w:rtl w:val="0"/>
        </w:rPr>
        <w:t xml:space="preserve">accessibility fixes, UI polish, user documentation and FAQ, final browser and mobile verification.</w:t>
      </w:r>
    </w:p>
    <w:p w:rsidR="00000000" w:rsidDel="00000000" w:rsidP="00000000" w:rsidRDefault="00000000" w:rsidRPr="00000000" w14:paraId="000000FC">
      <w:pPr>
        <w:pStyle w:val="Heading2"/>
        <w:keepNext w:val="0"/>
        <w:keepLines w:val="0"/>
        <w:spacing w:after="100" w:before="240" w:line="240" w:lineRule="auto"/>
        <w:rPr>
          <w:rFonts w:ascii="Calibri" w:cs="Calibri" w:eastAsia="Calibri" w:hAnsi="Calibri"/>
          <w:b w:val="1"/>
          <w:bCs w:val="1"/>
          <w:color w:val="2e5496"/>
          <w:sz w:val="24"/>
          <w:szCs w:val="24"/>
        </w:rPr>
      </w:pPr>
      <w:r w:rsidDel="00000000" w:rsidR="00000000" w:rsidRPr="00000000">
        <w:rPr>
          <w:rtl w:val="0"/>
        </w:rPr>
      </w:r>
    </w:p>
    <w:p w:rsidR="00000000" w:rsidDel="00000000" w:rsidP="00000000" w:rsidRDefault="00000000" w:rsidRPr="00000000" w14:paraId="000000FD">
      <w:pPr>
        <w:pStyle w:val="Heading2"/>
        <w:keepNext w:val="0"/>
        <w:keepLines w:val="0"/>
        <w:spacing w:after="100" w:before="240" w:line="240" w:lineRule="auto"/>
        <w:rPr>
          <w:rFonts w:ascii="Calibri" w:cs="Calibri" w:eastAsia="Calibri" w:hAnsi="Calibri"/>
          <w:b w:val="1"/>
          <w:bCs w:val="1"/>
          <w:color w:val="2e5496"/>
          <w:sz w:val="24"/>
          <w:szCs w:val="24"/>
        </w:rPr>
      </w:pPr>
      <w:r w:rsidDel="00000000" w:rsidR="00000000" w:rsidRPr="00000000">
        <w:rPr>
          <w:rFonts w:ascii="Calibri" w:cs="Calibri" w:eastAsia="Calibri" w:hAnsi="Calibri"/>
          <w:b w:val="1"/>
          <w:bCs w:val="1"/>
          <w:color w:val="2e5496"/>
          <w:sz w:val="24"/>
          <w:szCs w:val="24"/>
          <w:rtl w:val="0"/>
        </w:rPr>
        <w:t xml:space="preserve">6.2 Client Engagement Schedule</w:t>
      </w:r>
    </w:p>
    <w:tbl>
      <w:tblPr>
        <w:tblStyle w:val="Table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0"/>
        <w:gridCol w:w="8360"/>
        <w:tblGridChange w:id="0">
          <w:tblGrid>
            <w:gridCol w:w="1000"/>
            <w:gridCol w:w="8360"/>
          </w:tblGrid>
        </w:tblGridChange>
      </w:tblGrid>
      <w:tr>
        <w:trPr>
          <w:cantSplit w:val="0"/>
          <w:tblHeader w:val="1"/>
        </w:trPr>
        <w:tc>
          <w:tcPr>
            <w:shd w:fill="e8ebef" w:val="clear"/>
            <w:tcMar>
              <w:top w:w="60.0" w:type="dxa"/>
              <w:left w:w="110.0" w:type="dxa"/>
              <w:bottom w:w="60.0" w:type="dxa"/>
              <w:right w:w="110.0" w:type="dxa"/>
            </w:tcMar>
          </w:tcPr>
          <w:p w:rsidR="00000000" w:rsidDel="00000000" w:rsidP="00000000" w:rsidRDefault="00000000" w:rsidRPr="00000000" w14:paraId="000000FE">
            <w:pPr>
              <w:spacing w:after="0" w:line="250" w:lineRule="auto"/>
              <w:rPr>
                <w:rFonts w:ascii="Calibri" w:cs="Calibri" w:eastAsia="Calibri" w:hAnsi="Calibri"/>
                <w:sz w:val="21"/>
                <w:szCs w:val="21"/>
              </w:rPr>
            </w:pPr>
            <w:r w:rsidDel="00000000" w:rsidR="00000000" w:rsidRPr="00000000">
              <w:rPr>
                <w:rFonts w:ascii="Calibri" w:cs="Calibri" w:eastAsia="Calibri" w:hAnsi="Calibri"/>
                <w:b w:val="1"/>
                <w:bCs w:val="1"/>
                <w:sz w:val="19"/>
                <w:szCs w:val="19"/>
                <w:rtl w:val="0"/>
              </w:rPr>
              <w:t xml:space="preserve">Week</w:t>
            </w:r>
            <w:r w:rsidDel="00000000" w:rsidR="00000000" w:rsidRPr="00000000">
              <w:rPr>
                <w:rtl w:val="0"/>
              </w:rPr>
            </w:r>
          </w:p>
        </w:tc>
        <w:tc>
          <w:tcPr>
            <w:shd w:fill="e8ebef" w:val="clear"/>
            <w:tcMar>
              <w:top w:w="60.0" w:type="dxa"/>
              <w:left w:w="110.0" w:type="dxa"/>
              <w:bottom w:w="60.0" w:type="dxa"/>
              <w:right w:w="110.0" w:type="dxa"/>
            </w:tcMar>
          </w:tcPr>
          <w:p w:rsidR="00000000" w:rsidDel="00000000" w:rsidP="00000000" w:rsidRDefault="00000000" w:rsidRPr="00000000" w14:paraId="000000FF">
            <w:pPr>
              <w:spacing w:after="0" w:line="250" w:lineRule="auto"/>
              <w:rPr>
                <w:rFonts w:ascii="Calibri" w:cs="Calibri" w:eastAsia="Calibri" w:hAnsi="Calibri"/>
                <w:sz w:val="21"/>
                <w:szCs w:val="21"/>
              </w:rPr>
            </w:pPr>
            <w:r w:rsidDel="00000000" w:rsidR="00000000" w:rsidRPr="00000000">
              <w:rPr>
                <w:rFonts w:ascii="Calibri" w:cs="Calibri" w:eastAsia="Calibri" w:hAnsi="Calibri"/>
                <w:b w:val="1"/>
                <w:bCs w:val="1"/>
                <w:sz w:val="19"/>
                <w:szCs w:val="19"/>
                <w:rtl w:val="0"/>
              </w:rPr>
              <w:t xml:space="preserve">Activity</w:t>
            </w:r>
            <w:r w:rsidDel="00000000" w:rsidR="00000000" w:rsidRPr="00000000">
              <w:rPr>
                <w:rtl w:val="0"/>
              </w:rPr>
            </w:r>
          </w:p>
        </w:tc>
      </w:tr>
      <w:tr>
        <w:trPr>
          <w:cantSplit w:val="0"/>
          <w:tblHeader w:val="0"/>
        </w:trPr>
        <w:tc>
          <w:tcPr>
            <w:tcMar>
              <w:top w:w="60.0" w:type="dxa"/>
              <w:left w:w="110.0" w:type="dxa"/>
              <w:bottom w:w="60.0" w:type="dxa"/>
              <w:right w:w="110.0" w:type="dxa"/>
            </w:tcMar>
          </w:tcPr>
          <w:p w:rsidR="00000000" w:rsidDel="00000000" w:rsidP="00000000" w:rsidRDefault="00000000" w:rsidRPr="00000000" w14:paraId="00000100">
            <w:pPr>
              <w:spacing w:after="0" w:line="250" w:lineRule="auto"/>
              <w:rPr>
                <w:rFonts w:ascii="Calibri" w:cs="Calibri" w:eastAsia="Calibri" w:hAnsi="Calibri"/>
                <w:sz w:val="21"/>
                <w:szCs w:val="21"/>
              </w:rPr>
            </w:pPr>
            <w:r w:rsidDel="00000000" w:rsidR="00000000" w:rsidRPr="00000000">
              <w:rPr>
                <w:rFonts w:ascii="Calibri" w:cs="Calibri" w:eastAsia="Calibri" w:hAnsi="Calibri"/>
                <w:sz w:val="19"/>
                <w:szCs w:val="19"/>
                <w:rtl w:val="0"/>
              </w:rPr>
              <w:t xml:space="preserve">1 to 2</w:t>
            </w:r>
            <w:r w:rsidDel="00000000" w:rsidR="00000000" w:rsidRPr="00000000">
              <w:rPr>
                <w:rtl w:val="0"/>
              </w:rPr>
            </w:r>
          </w:p>
        </w:tc>
        <w:tc>
          <w:tcPr>
            <w:tcMar>
              <w:top w:w="60.0" w:type="dxa"/>
              <w:left w:w="110.0" w:type="dxa"/>
              <w:bottom w:w="60.0" w:type="dxa"/>
              <w:right w:w="110.0" w:type="dxa"/>
            </w:tcMar>
          </w:tcPr>
          <w:p w:rsidR="00000000" w:rsidDel="00000000" w:rsidP="00000000" w:rsidRDefault="00000000" w:rsidRPr="00000000" w14:paraId="00000101">
            <w:pPr>
              <w:spacing w:after="0" w:line="250" w:lineRule="auto"/>
              <w:rPr>
                <w:rFonts w:ascii="Calibri" w:cs="Calibri" w:eastAsia="Calibri" w:hAnsi="Calibri"/>
                <w:sz w:val="21"/>
                <w:szCs w:val="21"/>
              </w:rPr>
            </w:pPr>
            <w:r w:rsidDel="00000000" w:rsidR="00000000" w:rsidRPr="00000000">
              <w:rPr>
                <w:rFonts w:ascii="Calibri" w:cs="Calibri" w:eastAsia="Calibri" w:hAnsi="Calibri"/>
                <w:sz w:val="19"/>
                <w:szCs w:val="19"/>
                <w:rtl w:val="0"/>
              </w:rPr>
              <w:t xml:space="preserve">Discovery and requirements validation with Jill and the CTData engineer</w:t>
            </w:r>
            <w:r w:rsidDel="00000000" w:rsidR="00000000" w:rsidRPr="00000000">
              <w:rPr>
                <w:rtl w:val="0"/>
              </w:rPr>
            </w:r>
          </w:p>
        </w:tc>
      </w:tr>
      <w:tr>
        <w:trPr>
          <w:cantSplit w:val="0"/>
          <w:tblHeader w:val="0"/>
        </w:trPr>
        <w:tc>
          <w:tcPr>
            <w:tcMar>
              <w:top w:w="60.0" w:type="dxa"/>
              <w:left w:w="110.0" w:type="dxa"/>
              <w:bottom w:w="60.0" w:type="dxa"/>
              <w:right w:w="110.0" w:type="dxa"/>
            </w:tcMar>
          </w:tcPr>
          <w:p w:rsidR="00000000" w:rsidDel="00000000" w:rsidP="00000000" w:rsidRDefault="00000000" w:rsidRPr="00000000" w14:paraId="00000102">
            <w:pPr>
              <w:spacing w:after="0" w:line="250" w:lineRule="auto"/>
              <w:rPr>
                <w:rFonts w:ascii="Calibri" w:cs="Calibri" w:eastAsia="Calibri" w:hAnsi="Calibri"/>
                <w:sz w:val="21"/>
                <w:szCs w:val="21"/>
              </w:rPr>
            </w:pPr>
            <w:r w:rsidDel="00000000" w:rsidR="00000000" w:rsidRPr="00000000">
              <w:rPr>
                <w:rFonts w:ascii="Calibri" w:cs="Calibri" w:eastAsia="Calibri" w:hAnsi="Calibri"/>
                <w:sz w:val="19"/>
                <w:szCs w:val="19"/>
                <w:rtl w:val="0"/>
              </w:rPr>
              <w:t xml:space="preserve">3</w:t>
            </w:r>
            <w:r w:rsidDel="00000000" w:rsidR="00000000" w:rsidRPr="00000000">
              <w:rPr>
                <w:rtl w:val="0"/>
              </w:rPr>
            </w:r>
          </w:p>
        </w:tc>
        <w:tc>
          <w:tcPr>
            <w:tcMar>
              <w:top w:w="60.0" w:type="dxa"/>
              <w:left w:w="110.0" w:type="dxa"/>
              <w:bottom w:w="60.0" w:type="dxa"/>
              <w:right w:w="110.0" w:type="dxa"/>
            </w:tcMar>
          </w:tcPr>
          <w:p w:rsidR="00000000" w:rsidDel="00000000" w:rsidP="00000000" w:rsidRDefault="00000000" w:rsidRPr="00000000" w14:paraId="00000103">
            <w:pPr>
              <w:spacing w:after="0" w:line="250" w:lineRule="auto"/>
              <w:rPr>
                <w:rFonts w:ascii="Calibri" w:cs="Calibri" w:eastAsia="Calibri" w:hAnsi="Calibri"/>
                <w:sz w:val="21"/>
                <w:szCs w:val="21"/>
              </w:rPr>
            </w:pPr>
            <w:r w:rsidDel="00000000" w:rsidR="00000000" w:rsidRPr="00000000">
              <w:rPr>
                <w:rFonts w:ascii="Calibri" w:cs="Calibri" w:eastAsia="Calibri" w:hAnsi="Calibri"/>
                <w:sz w:val="19"/>
                <w:szCs w:val="19"/>
                <w:rtl w:val="0"/>
              </w:rPr>
              <w:t xml:space="preserve">SRS review with client; resolve or record the open questions in Appendix C</w:t>
            </w:r>
            <w:r w:rsidDel="00000000" w:rsidR="00000000" w:rsidRPr="00000000">
              <w:rPr>
                <w:rtl w:val="0"/>
              </w:rPr>
            </w:r>
          </w:p>
        </w:tc>
      </w:tr>
      <w:tr>
        <w:trPr>
          <w:cantSplit w:val="0"/>
          <w:tblHeader w:val="0"/>
        </w:trPr>
        <w:tc>
          <w:tcPr>
            <w:tcMar>
              <w:top w:w="60.0" w:type="dxa"/>
              <w:left w:w="110.0" w:type="dxa"/>
              <w:bottom w:w="60.0" w:type="dxa"/>
              <w:right w:w="110.0" w:type="dxa"/>
            </w:tcMar>
          </w:tcPr>
          <w:p w:rsidR="00000000" w:rsidDel="00000000" w:rsidP="00000000" w:rsidRDefault="00000000" w:rsidRPr="00000000" w14:paraId="00000104">
            <w:pPr>
              <w:spacing w:after="0" w:line="250" w:lineRule="auto"/>
              <w:rPr>
                <w:rFonts w:ascii="Calibri" w:cs="Calibri" w:eastAsia="Calibri" w:hAnsi="Calibri"/>
                <w:sz w:val="21"/>
                <w:szCs w:val="21"/>
              </w:rPr>
            </w:pPr>
            <w:r w:rsidDel="00000000" w:rsidR="00000000" w:rsidRPr="00000000">
              <w:rPr>
                <w:rFonts w:ascii="Calibri" w:cs="Calibri" w:eastAsia="Calibri" w:hAnsi="Calibri"/>
                <w:sz w:val="19"/>
                <w:szCs w:val="19"/>
                <w:rtl w:val="0"/>
              </w:rPr>
              <w:t xml:space="preserve">4</w:t>
            </w:r>
            <w:r w:rsidDel="00000000" w:rsidR="00000000" w:rsidRPr="00000000">
              <w:rPr>
                <w:rtl w:val="0"/>
              </w:rPr>
            </w:r>
          </w:p>
        </w:tc>
        <w:tc>
          <w:tcPr>
            <w:tcMar>
              <w:top w:w="60.0" w:type="dxa"/>
              <w:left w:w="110.0" w:type="dxa"/>
              <w:bottom w:w="60.0" w:type="dxa"/>
              <w:right w:w="110.0" w:type="dxa"/>
            </w:tcMar>
          </w:tcPr>
          <w:p w:rsidR="00000000" w:rsidDel="00000000" w:rsidP="00000000" w:rsidRDefault="00000000" w:rsidRPr="00000000" w14:paraId="00000105">
            <w:pPr>
              <w:spacing w:after="0" w:line="250" w:lineRule="auto"/>
              <w:rPr>
                <w:rFonts w:ascii="Calibri" w:cs="Calibri" w:eastAsia="Calibri" w:hAnsi="Calibri"/>
                <w:sz w:val="21"/>
                <w:szCs w:val="21"/>
              </w:rPr>
            </w:pPr>
            <w:r w:rsidDel="00000000" w:rsidR="00000000" w:rsidRPr="00000000">
              <w:rPr>
                <w:rFonts w:ascii="Calibri" w:cs="Calibri" w:eastAsia="Calibri" w:hAnsi="Calibri"/>
                <w:sz w:val="19"/>
                <w:szCs w:val="19"/>
                <w:rtl w:val="0"/>
              </w:rPr>
              <w:t xml:space="preserve">SRS presentation (client invited)</w:t>
            </w:r>
            <w:r w:rsidDel="00000000" w:rsidR="00000000" w:rsidRPr="00000000">
              <w:rPr>
                <w:rtl w:val="0"/>
              </w:rPr>
            </w:r>
          </w:p>
        </w:tc>
      </w:tr>
      <w:tr>
        <w:trPr>
          <w:cantSplit w:val="0"/>
          <w:tblHeader w:val="0"/>
        </w:trPr>
        <w:tc>
          <w:tcPr>
            <w:tcMar>
              <w:top w:w="60.0" w:type="dxa"/>
              <w:left w:w="110.0" w:type="dxa"/>
              <w:bottom w:w="60.0" w:type="dxa"/>
              <w:right w:w="110.0" w:type="dxa"/>
            </w:tcMar>
          </w:tcPr>
          <w:p w:rsidR="00000000" w:rsidDel="00000000" w:rsidP="00000000" w:rsidRDefault="00000000" w:rsidRPr="00000000" w14:paraId="00000106">
            <w:pPr>
              <w:spacing w:after="0" w:line="250" w:lineRule="auto"/>
              <w:rPr>
                <w:rFonts w:ascii="Calibri" w:cs="Calibri" w:eastAsia="Calibri" w:hAnsi="Calibri"/>
                <w:sz w:val="21"/>
                <w:szCs w:val="21"/>
              </w:rPr>
            </w:pPr>
            <w:r w:rsidDel="00000000" w:rsidR="00000000" w:rsidRPr="00000000">
              <w:rPr>
                <w:rFonts w:ascii="Calibri" w:cs="Calibri" w:eastAsia="Calibri" w:hAnsi="Calibri"/>
                <w:sz w:val="19"/>
                <w:szCs w:val="19"/>
                <w:rtl w:val="0"/>
              </w:rPr>
              <w:t xml:space="preserve">5 to 7</w:t>
            </w:r>
            <w:r w:rsidDel="00000000" w:rsidR="00000000" w:rsidRPr="00000000">
              <w:rPr>
                <w:rtl w:val="0"/>
              </w:rPr>
            </w:r>
          </w:p>
        </w:tc>
        <w:tc>
          <w:tcPr>
            <w:tcMar>
              <w:top w:w="60.0" w:type="dxa"/>
              <w:left w:w="110.0" w:type="dxa"/>
              <w:bottom w:w="60.0" w:type="dxa"/>
              <w:right w:w="110.0" w:type="dxa"/>
            </w:tcMar>
          </w:tcPr>
          <w:p w:rsidR="00000000" w:rsidDel="00000000" w:rsidP="00000000" w:rsidRDefault="00000000" w:rsidRPr="00000000" w14:paraId="00000107">
            <w:pPr>
              <w:spacing w:after="0" w:line="250" w:lineRule="auto"/>
              <w:rPr>
                <w:rFonts w:ascii="Calibri" w:cs="Calibri" w:eastAsia="Calibri" w:hAnsi="Calibri"/>
                <w:sz w:val="21"/>
                <w:szCs w:val="21"/>
              </w:rPr>
            </w:pPr>
            <w:r w:rsidDel="00000000" w:rsidR="00000000" w:rsidRPr="00000000">
              <w:rPr>
                <w:rFonts w:ascii="Calibri" w:cs="Calibri" w:eastAsia="Calibri" w:hAnsi="Calibri"/>
                <w:sz w:val="19"/>
                <w:szCs w:val="19"/>
                <w:rtl w:val="0"/>
              </w:rPr>
              <w:t xml:space="preserve">Progress updates by email with screenshots; Phase 1 deployed URL shared</w:t>
            </w:r>
            <w:r w:rsidDel="00000000" w:rsidR="00000000" w:rsidRPr="00000000">
              <w:rPr>
                <w:rtl w:val="0"/>
              </w:rPr>
            </w:r>
          </w:p>
        </w:tc>
      </w:tr>
      <w:tr>
        <w:trPr>
          <w:cantSplit w:val="0"/>
          <w:tblHeader w:val="0"/>
        </w:trPr>
        <w:tc>
          <w:tcPr>
            <w:tcMar>
              <w:top w:w="60.0" w:type="dxa"/>
              <w:left w:w="110.0" w:type="dxa"/>
              <w:bottom w:w="60.0" w:type="dxa"/>
              <w:right w:w="110.0" w:type="dxa"/>
            </w:tcMar>
          </w:tcPr>
          <w:p w:rsidR="00000000" w:rsidDel="00000000" w:rsidP="00000000" w:rsidRDefault="00000000" w:rsidRPr="00000000" w14:paraId="00000108">
            <w:pPr>
              <w:spacing w:after="0" w:line="250" w:lineRule="auto"/>
              <w:rPr>
                <w:rFonts w:ascii="Calibri" w:cs="Calibri" w:eastAsia="Calibri" w:hAnsi="Calibri"/>
                <w:sz w:val="21"/>
                <w:szCs w:val="21"/>
              </w:rPr>
            </w:pPr>
            <w:r w:rsidDel="00000000" w:rsidR="00000000" w:rsidRPr="00000000">
              <w:rPr>
                <w:rFonts w:ascii="Calibri" w:cs="Calibri" w:eastAsia="Calibri" w:hAnsi="Calibri"/>
                <w:sz w:val="19"/>
                <w:szCs w:val="19"/>
                <w:rtl w:val="0"/>
              </w:rPr>
              <w:t xml:space="preserve">8</w:t>
            </w:r>
            <w:r w:rsidDel="00000000" w:rsidR="00000000" w:rsidRPr="00000000">
              <w:rPr>
                <w:rtl w:val="0"/>
              </w:rPr>
            </w:r>
          </w:p>
        </w:tc>
        <w:tc>
          <w:tcPr>
            <w:tcMar>
              <w:top w:w="60.0" w:type="dxa"/>
              <w:left w:w="110.0" w:type="dxa"/>
              <w:bottom w:w="60.0" w:type="dxa"/>
              <w:right w:w="110.0" w:type="dxa"/>
            </w:tcMar>
          </w:tcPr>
          <w:p w:rsidR="00000000" w:rsidDel="00000000" w:rsidP="00000000" w:rsidRDefault="00000000" w:rsidRPr="00000000" w14:paraId="00000109">
            <w:pPr>
              <w:spacing w:after="0" w:line="250" w:lineRule="auto"/>
              <w:rPr>
                <w:rFonts w:ascii="Calibri" w:cs="Calibri" w:eastAsia="Calibri" w:hAnsi="Calibri"/>
                <w:sz w:val="21"/>
                <w:szCs w:val="21"/>
              </w:rPr>
            </w:pPr>
            <w:r w:rsidDel="00000000" w:rsidR="00000000" w:rsidRPr="00000000">
              <w:rPr>
                <w:rFonts w:ascii="Calibri" w:cs="Calibri" w:eastAsia="Calibri" w:hAnsi="Calibri"/>
                <w:sz w:val="19"/>
                <w:szCs w:val="19"/>
                <w:rtl w:val="0"/>
              </w:rPr>
              <w:t xml:space="preserve">Progress Report I presentation (client invited): login, upload, and town view demo</w:t>
            </w:r>
            <w:r w:rsidDel="00000000" w:rsidR="00000000" w:rsidRPr="00000000">
              <w:rPr>
                <w:rtl w:val="0"/>
              </w:rPr>
            </w:r>
          </w:p>
        </w:tc>
      </w:tr>
      <w:tr>
        <w:trPr>
          <w:cantSplit w:val="0"/>
          <w:tblHeader w:val="0"/>
        </w:trPr>
        <w:tc>
          <w:tcPr>
            <w:tcMar>
              <w:top w:w="60.0" w:type="dxa"/>
              <w:left w:w="110.0" w:type="dxa"/>
              <w:bottom w:w="60.0" w:type="dxa"/>
              <w:right w:w="110.0" w:type="dxa"/>
            </w:tcMar>
          </w:tcPr>
          <w:p w:rsidR="00000000" w:rsidDel="00000000" w:rsidP="00000000" w:rsidRDefault="00000000" w:rsidRPr="00000000" w14:paraId="0000010A">
            <w:pPr>
              <w:spacing w:after="0" w:line="250" w:lineRule="auto"/>
              <w:rPr>
                <w:rFonts w:ascii="Calibri" w:cs="Calibri" w:eastAsia="Calibri" w:hAnsi="Calibri"/>
                <w:sz w:val="21"/>
                <w:szCs w:val="21"/>
              </w:rPr>
            </w:pPr>
            <w:r w:rsidDel="00000000" w:rsidR="00000000" w:rsidRPr="00000000">
              <w:rPr>
                <w:rFonts w:ascii="Calibri" w:cs="Calibri" w:eastAsia="Calibri" w:hAnsi="Calibri"/>
                <w:sz w:val="19"/>
                <w:szCs w:val="19"/>
                <w:rtl w:val="0"/>
              </w:rPr>
              <w:t xml:space="preserve">9 to 11</w:t>
            </w:r>
            <w:r w:rsidDel="00000000" w:rsidR="00000000" w:rsidRPr="00000000">
              <w:rPr>
                <w:rtl w:val="0"/>
              </w:rPr>
            </w:r>
          </w:p>
        </w:tc>
        <w:tc>
          <w:tcPr>
            <w:tcMar>
              <w:top w:w="60.0" w:type="dxa"/>
              <w:left w:w="110.0" w:type="dxa"/>
              <w:bottom w:w="60.0" w:type="dxa"/>
              <w:right w:w="110.0" w:type="dxa"/>
            </w:tcMar>
          </w:tcPr>
          <w:p w:rsidR="00000000" w:rsidDel="00000000" w:rsidP="00000000" w:rsidRDefault="00000000" w:rsidRPr="00000000" w14:paraId="0000010B">
            <w:pPr>
              <w:spacing w:after="0" w:line="250" w:lineRule="auto"/>
              <w:rPr>
                <w:rFonts w:ascii="Calibri" w:cs="Calibri" w:eastAsia="Calibri" w:hAnsi="Calibri"/>
                <w:sz w:val="21"/>
                <w:szCs w:val="21"/>
              </w:rPr>
            </w:pPr>
            <w:r w:rsidDel="00000000" w:rsidR="00000000" w:rsidRPr="00000000">
              <w:rPr>
                <w:rFonts w:ascii="Calibri" w:cs="Calibri" w:eastAsia="Calibri" w:hAnsi="Calibri"/>
                <w:sz w:val="19"/>
                <w:szCs w:val="19"/>
                <w:rtl w:val="0"/>
              </w:rPr>
              <w:t xml:space="preserve">Progress updates with feature demos of the card builder and charts</w:t>
            </w:r>
            <w:r w:rsidDel="00000000" w:rsidR="00000000" w:rsidRPr="00000000">
              <w:rPr>
                <w:rtl w:val="0"/>
              </w:rPr>
            </w:r>
          </w:p>
        </w:tc>
      </w:tr>
      <w:tr>
        <w:trPr>
          <w:cantSplit w:val="0"/>
          <w:tblHeader w:val="0"/>
        </w:trPr>
        <w:tc>
          <w:tcPr>
            <w:tcMar>
              <w:top w:w="60.0" w:type="dxa"/>
              <w:left w:w="110.0" w:type="dxa"/>
              <w:bottom w:w="60.0" w:type="dxa"/>
              <w:right w:w="110.0" w:type="dxa"/>
            </w:tcMar>
          </w:tcPr>
          <w:p w:rsidR="00000000" w:rsidDel="00000000" w:rsidP="00000000" w:rsidRDefault="00000000" w:rsidRPr="00000000" w14:paraId="0000010C">
            <w:pPr>
              <w:spacing w:after="0" w:line="250" w:lineRule="auto"/>
              <w:rPr>
                <w:rFonts w:ascii="Calibri" w:cs="Calibri" w:eastAsia="Calibri" w:hAnsi="Calibri"/>
                <w:sz w:val="21"/>
                <w:szCs w:val="21"/>
              </w:rPr>
            </w:pPr>
            <w:r w:rsidDel="00000000" w:rsidR="00000000" w:rsidRPr="00000000">
              <w:rPr>
                <w:rFonts w:ascii="Calibri" w:cs="Calibri" w:eastAsia="Calibri" w:hAnsi="Calibri"/>
                <w:sz w:val="19"/>
                <w:szCs w:val="19"/>
                <w:rtl w:val="0"/>
              </w:rPr>
              <w:t xml:space="preserve">12</w:t>
            </w:r>
            <w:r w:rsidDel="00000000" w:rsidR="00000000" w:rsidRPr="00000000">
              <w:rPr>
                <w:rtl w:val="0"/>
              </w:rPr>
            </w:r>
          </w:p>
        </w:tc>
        <w:tc>
          <w:tcPr>
            <w:tcMar>
              <w:top w:w="60.0" w:type="dxa"/>
              <w:left w:w="110.0" w:type="dxa"/>
              <w:bottom w:w="60.0" w:type="dxa"/>
              <w:right w:w="110.0" w:type="dxa"/>
            </w:tcMar>
          </w:tcPr>
          <w:p w:rsidR="00000000" w:rsidDel="00000000" w:rsidP="00000000" w:rsidRDefault="00000000" w:rsidRPr="00000000" w14:paraId="0000010D">
            <w:pPr>
              <w:spacing w:after="0" w:line="250" w:lineRule="auto"/>
              <w:rPr>
                <w:rFonts w:ascii="Calibri" w:cs="Calibri" w:eastAsia="Calibri" w:hAnsi="Calibri"/>
                <w:sz w:val="21"/>
                <w:szCs w:val="21"/>
              </w:rPr>
            </w:pPr>
            <w:r w:rsidDel="00000000" w:rsidR="00000000" w:rsidRPr="00000000">
              <w:rPr>
                <w:rFonts w:ascii="Calibri" w:cs="Calibri" w:eastAsia="Calibri" w:hAnsi="Calibri"/>
                <w:sz w:val="19"/>
                <w:szCs w:val="19"/>
                <w:rtl w:val="0"/>
              </w:rPr>
              <w:t xml:space="preserve">Progress Report II presentation (client invited): card to PDF demo</w:t>
            </w:r>
            <w:r w:rsidDel="00000000" w:rsidR="00000000" w:rsidRPr="00000000">
              <w:rPr>
                <w:rtl w:val="0"/>
              </w:rPr>
            </w:r>
          </w:p>
        </w:tc>
      </w:tr>
      <w:tr>
        <w:trPr>
          <w:cantSplit w:val="0"/>
          <w:tblHeader w:val="0"/>
        </w:trPr>
        <w:tc>
          <w:tcPr>
            <w:tcMar>
              <w:top w:w="60.0" w:type="dxa"/>
              <w:left w:w="110.0" w:type="dxa"/>
              <w:bottom w:w="60.0" w:type="dxa"/>
              <w:right w:w="110.0" w:type="dxa"/>
            </w:tcMar>
          </w:tcPr>
          <w:p w:rsidR="00000000" w:rsidDel="00000000" w:rsidP="00000000" w:rsidRDefault="00000000" w:rsidRPr="00000000" w14:paraId="0000010E">
            <w:pPr>
              <w:spacing w:after="0" w:line="250" w:lineRule="auto"/>
              <w:rPr>
                <w:rFonts w:ascii="Calibri" w:cs="Calibri" w:eastAsia="Calibri" w:hAnsi="Calibri"/>
                <w:sz w:val="21"/>
                <w:szCs w:val="21"/>
              </w:rPr>
            </w:pPr>
            <w:r w:rsidDel="00000000" w:rsidR="00000000" w:rsidRPr="00000000">
              <w:rPr>
                <w:rFonts w:ascii="Calibri" w:cs="Calibri" w:eastAsia="Calibri" w:hAnsi="Calibri"/>
                <w:sz w:val="19"/>
                <w:szCs w:val="19"/>
                <w:rtl w:val="0"/>
              </w:rPr>
              <w:t xml:space="preserve">13 to 15</w:t>
            </w:r>
            <w:r w:rsidDel="00000000" w:rsidR="00000000" w:rsidRPr="00000000">
              <w:rPr>
                <w:rtl w:val="0"/>
              </w:rPr>
            </w:r>
          </w:p>
        </w:tc>
        <w:tc>
          <w:tcPr>
            <w:tcMar>
              <w:top w:w="60.0" w:type="dxa"/>
              <w:left w:w="110.0" w:type="dxa"/>
              <w:bottom w:w="60.0" w:type="dxa"/>
              <w:right w:w="110.0" w:type="dxa"/>
            </w:tcMar>
          </w:tcPr>
          <w:p w:rsidR="00000000" w:rsidDel="00000000" w:rsidP="00000000" w:rsidRDefault="00000000" w:rsidRPr="00000000" w14:paraId="0000010F">
            <w:pPr>
              <w:spacing w:after="0" w:line="250" w:lineRule="auto"/>
              <w:rPr>
                <w:rFonts w:ascii="Calibri" w:cs="Calibri" w:eastAsia="Calibri" w:hAnsi="Calibri"/>
                <w:sz w:val="21"/>
                <w:szCs w:val="21"/>
              </w:rPr>
            </w:pPr>
            <w:r w:rsidDel="00000000" w:rsidR="00000000" w:rsidRPr="00000000">
              <w:rPr>
                <w:rFonts w:ascii="Calibri" w:cs="Calibri" w:eastAsia="Calibri" w:hAnsi="Calibri"/>
                <w:sz w:val="19"/>
                <w:szCs w:val="19"/>
                <w:rtl w:val="0"/>
              </w:rPr>
              <w:t xml:space="preserve">Weekly client testing sessions; findings logged and triaged within 48 hours</w:t>
            </w:r>
            <w:r w:rsidDel="00000000" w:rsidR="00000000" w:rsidRPr="00000000">
              <w:rPr>
                <w:rtl w:val="0"/>
              </w:rPr>
            </w:r>
          </w:p>
        </w:tc>
      </w:tr>
      <w:tr>
        <w:trPr>
          <w:cantSplit w:val="0"/>
          <w:tblHeader w:val="0"/>
        </w:trPr>
        <w:tc>
          <w:tcPr>
            <w:tcMar>
              <w:top w:w="60.0" w:type="dxa"/>
              <w:left w:w="110.0" w:type="dxa"/>
              <w:bottom w:w="60.0" w:type="dxa"/>
              <w:right w:w="110.0" w:type="dxa"/>
            </w:tcMar>
          </w:tcPr>
          <w:p w:rsidR="00000000" w:rsidDel="00000000" w:rsidP="00000000" w:rsidRDefault="00000000" w:rsidRPr="00000000" w14:paraId="00000110">
            <w:pPr>
              <w:spacing w:after="0" w:line="250" w:lineRule="auto"/>
              <w:rPr>
                <w:rFonts w:ascii="Calibri" w:cs="Calibri" w:eastAsia="Calibri" w:hAnsi="Calibri"/>
                <w:sz w:val="21"/>
                <w:szCs w:val="21"/>
              </w:rPr>
            </w:pPr>
            <w:r w:rsidDel="00000000" w:rsidR="00000000" w:rsidRPr="00000000">
              <w:rPr>
                <w:rFonts w:ascii="Calibri" w:cs="Calibri" w:eastAsia="Calibri" w:hAnsi="Calibri"/>
                <w:sz w:val="19"/>
                <w:szCs w:val="19"/>
                <w:rtl w:val="0"/>
              </w:rPr>
              <w:t xml:space="preserve">16</w:t>
            </w:r>
            <w:r w:rsidDel="00000000" w:rsidR="00000000" w:rsidRPr="00000000">
              <w:rPr>
                <w:rtl w:val="0"/>
              </w:rPr>
            </w:r>
          </w:p>
        </w:tc>
        <w:tc>
          <w:tcPr>
            <w:tcMar>
              <w:top w:w="60.0" w:type="dxa"/>
              <w:left w:w="110.0" w:type="dxa"/>
              <w:bottom w:w="60.0" w:type="dxa"/>
              <w:right w:w="110.0" w:type="dxa"/>
            </w:tcMar>
          </w:tcPr>
          <w:p w:rsidR="00000000" w:rsidDel="00000000" w:rsidP="00000000" w:rsidRDefault="00000000" w:rsidRPr="00000000" w14:paraId="00000111">
            <w:pPr>
              <w:spacing w:after="0" w:line="250" w:lineRule="auto"/>
              <w:rPr>
                <w:rFonts w:ascii="Calibri" w:cs="Calibri" w:eastAsia="Calibri" w:hAnsi="Calibri"/>
                <w:sz w:val="21"/>
                <w:szCs w:val="21"/>
              </w:rPr>
            </w:pPr>
            <w:r w:rsidDel="00000000" w:rsidR="00000000" w:rsidRPr="00000000">
              <w:rPr>
                <w:rFonts w:ascii="Calibri" w:cs="Calibri" w:eastAsia="Calibri" w:hAnsi="Calibri"/>
                <w:sz w:val="19"/>
                <w:szCs w:val="19"/>
                <w:rtl w:val="0"/>
              </w:rPr>
              <w:t xml:space="preserve">Final presentation (client invited)</w:t>
            </w:r>
            <w:r w:rsidDel="00000000" w:rsidR="00000000" w:rsidRPr="00000000">
              <w:rPr>
                <w:rtl w:val="0"/>
              </w:rPr>
            </w:r>
          </w:p>
        </w:tc>
      </w:tr>
      <w:tr>
        <w:trPr>
          <w:cantSplit w:val="0"/>
          <w:tblHeader w:val="0"/>
        </w:trPr>
        <w:tc>
          <w:tcPr>
            <w:tcMar>
              <w:top w:w="60.0" w:type="dxa"/>
              <w:left w:w="110.0" w:type="dxa"/>
              <w:bottom w:w="60.0" w:type="dxa"/>
              <w:right w:w="110.0" w:type="dxa"/>
            </w:tcMar>
          </w:tcPr>
          <w:p w:rsidR="00000000" w:rsidDel="00000000" w:rsidP="00000000" w:rsidRDefault="00000000" w:rsidRPr="00000000" w14:paraId="00000112">
            <w:pPr>
              <w:spacing w:after="0" w:line="250" w:lineRule="auto"/>
              <w:rPr>
                <w:rFonts w:ascii="Calibri" w:cs="Calibri" w:eastAsia="Calibri" w:hAnsi="Calibri"/>
                <w:sz w:val="21"/>
                <w:szCs w:val="21"/>
              </w:rPr>
            </w:pPr>
            <w:r w:rsidDel="00000000" w:rsidR="00000000" w:rsidRPr="00000000">
              <w:rPr>
                <w:rFonts w:ascii="Calibri" w:cs="Calibri" w:eastAsia="Calibri" w:hAnsi="Calibri"/>
                <w:sz w:val="19"/>
                <w:szCs w:val="19"/>
                <w:rtl w:val="0"/>
              </w:rPr>
              <w:t xml:space="preserve">17</w:t>
            </w:r>
            <w:r w:rsidDel="00000000" w:rsidR="00000000" w:rsidRPr="00000000">
              <w:rPr>
                <w:rtl w:val="0"/>
              </w:rPr>
            </w:r>
          </w:p>
        </w:tc>
        <w:tc>
          <w:tcPr>
            <w:tcMar>
              <w:top w:w="60.0" w:type="dxa"/>
              <w:left w:w="110.0" w:type="dxa"/>
              <w:bottom w:w="60.0" w:type="dxa"/>
              <w:right w:w="110.0" w:type="dxa"/>
            </w:tcMar>
          </w:tcPr>
          <w:p w:rsidR="00000000" w:rsidDel="00000000" w:rsidP="00000000" w:rsidRDefault="00000000" w:rsidRPr="00000000" w14:paraId="00000113">
            <w:pPr>
              <w:spacing w:after="0" w:line="250" w:lineRule="auto"/>
              <w:rPr>
                <w:rFonts w:ascii="Calibri" w:cs="Calibri" w:eastAsia="Calibri" w:hAnsi="Calibri"/>
                <w:sz w:val="21"/>
                <w:szCs w:val="21"/>
              </w:rPr>
            </w:pPr>
            <w:r w:rsidDel="00000000" w:rsidR="00000000" w:rsidRPr="00000000">
              <w:rPr>
                <w:rFonts w:ascii="Calibri" w:cs="Calibri" w:eastAsia="Calibri" w:hAnsi="Calibri"/>
                <w:sz w:val="19"/>
                <w:szCs w:val="19"/>
                <w:rtl w:val="0"/>
              </w:rPr>
              <w:t xml:space="preserve">Final deliverables, documentation, and handoff</w:t>
            </w:r>
            <w:r w:rsidDel="00000000" w:rsidR="00000000" w:rsidRPr="00000000">
              <w:rPr>
                <w:rtl w:val="0"/>
              </w:rPr>
            </w:r>
          </w:p>
        </w:tc>
      </w:tr>
    </w:tbl>
    <w:p w:rsidR="00000000" w:rsidDel="00000000" w:rsidP="00000000" w:rsidRDefault="00000000" w:rsidRPr="00000000" w14:paraId="00000114">
      <w:pPr>
        <w:spacing w:after="100" w:line="256" w:lineRule="auto"/>
        <w:rPr>
          <w:rFonts w:ascii="Calibri" w:cs="Calibri" w:eastAsia="Calibri" w:hAnsi="Calibri"/>
          <w:sz w:val="21"/>
          <w:szCs w:val="21"/>
        </w:rPr>
      </w:pPr>
      <w:r w:rsidDel="00000000" w:rsidR="00000000" w:rsidRPr="00000000">
        <w:rPr>
          <w:rFonts w:ascii="Calibri" w:cs="Calibri" w:eastAsia="Calibri" w:hAnsi="Calibri"/>
          <w:b w:val="1"/>
          <w:bCs w:val="1"/>
          <w:sz w:val="21"/>
          <w:szCs w:val="21"/>
          <w:rtl w:val="0"/>
        </w:rPr>
        <w:t xml:space="preserve">Contingency. </w:t>
      </w:r>
      <w:r w:rsidDel="00000000" w:rsidR="00000000" w:rsidRPr="00000000">
        <w:rPr>
          <w:rFonts w:ascii="Calibri" w:cs="Calibri" w:eastAsia="Calibri" w:hAnsi="Calibri"/>
          <w:sz w:val="21"/>
          <w:szCs w:val="21"/>
          <w:rtl w:val="0"/>
        </w:rPr>
        <w:t xml:space="preserve">Client availability is a real constraint; a week of client absence already coincided with SRS drafting. Every client touchpoint has an asynchronous fallback: a written update with screenshots and a numbered list of questions, each with a stated default the team proceeds with if no answer arrives within five business days.</w:t>
      </w:r>
    </w:p>
    <w:p w:rsidR="00000000" w:rsidDel="00000000" w:rsidP="00000000" w:rsidRDefault="00000000" w:rsidRPr="00000000" w14:paraId="00000115">
      <w:pPr>
        <w:pStyle w:val="Heading2"/>
        <w:keepNext w:val="0"/>
        <w:keepLines w:val="0"/>
        <w:spacing w:after="100" w:before="240" w:line="240" w:lineRule="auto"/>
        <w:rPr>
          <w:rFonts w:ascii="Calibri" w:cs="Calibri" w:eastAsia="Calibri" w:hAnsi="Calibri"/>
          <w:b w:val="1"/>
          <w:bCs w:val="1"/>
          <w:sz w:val="21"/>
          <w:szCs w:val="21"/>
        </w:rPr>
      </w:pPr>
      <w:r w:rsidDel="00000000" w:rsidR="00000000" w:rsidRPr="00000000">
        <w:rPr>
          <w:rFonts w:ascii="Calibri" w:cs="Calibri" w:eastAsia="Calibri" w:hAnsi="Calibri"/>
          <w:b w:val="1"/>
          <w:bCs w:val="1"/>
          <w:color w:val="2e5496"/>
          <w:sz w:val="24"/>
          <w:szCs w:val="24"/>
          <w:rtl w:val="0"/>
        </w:rPr>
        <w:t xml:space="preserve">6.3 Testing Strategy</w:t>
      </w:r>
      <w:r w:rsidDel="00000000" w:rsidR="00000000" w:rsidRPr="00000000">
        <w:rPr>
          <w:rtl w:val="0"/>
        </w:rPr>
      </w:r>
    </w:p>
    <w:tbl>
      <w:tblPr>
        <w:tblStyle w:val="Table6"/>
        <w:tblW w:w="89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00"/>
        <w:gridCol w:w="6870"/>
        <w:tblGridChange w:id="0">
          <w:tblGrid>
            <w:gridCol w:w="2100"/>
            <w:gridCol w:w="6870"/>
          </w:tblGrid>
        </w:tblGridChange>
      </w:tblGrid>
      <w:tr>
        <w:trPr>
          <w:cantSplit w:val="0"/>
          <w:trHeight w:val="420" w:hRule="atLeast"/>
          <w:tblHeader w:val="0"/>
        </w:trPr>
        <w:tc>
          <w:tcPr>
            <w:tcBorders>
              <w:top w:color="d8dfe5" w:space="0" w:sz="7" w:val="single"/>
              <w:left w:color="d8dfe5" w:space="0" w:sz="7" w:val="single"/>
              <w:bottom w:color="d8dfe5" w:space="0" w:sz="7" w:val="single"/>
              <w:right w:color="d8dfe5" w:space="0" w:sz="7" w:val="single"/>
            </w:tcBorders>
            <w:shd w:fill="eaf0f5" w:val="clear"/>
            <w:tcMar>
              <w:top w:w="80.0" w:type="dxa"/>
              <w:left w:w="100.0" w:type="dxa"/>
              <w:bottom w:w="60.0" w:type="dxa"/>
              <w:right w:w="100.0" w:type="dxa"/>
            </w:tcMar>
            <w:vAlign w:val="top"/>
          </w:tcPr>
          <w:p w:rsidR="00000000" w:rsidDel="00000000" w:rsidP="00000000" w:rsidRDefault="00000000" w:rsidRPr="00000000" w14:paraId="00000116">
            <w:pPr>
              <w:spacing w:after="40" w:line="256" w:lineRule="auto"/>
              <w:rPr>
                <w:rFonts w:ascii="Calibri" w:cs="Calibri" w:eastAsia="Calibri" w:hAnsi="Calibri"/>
                <w:b w:val="1"/>
                <w:bCs w:val="1"/>
                <w:color w:val="203b51"/>
                <w:sz w:val="21"/>
                <w:szCs w:val="21"/>
              </w:rPr>
            </w:pPr>
            <w:r w:rsidDel="00000000" w:rsidR="00000000" w:rsidRPr="00000000">
              <w:rPr>
                <w:rFonts w:ascii="Calibri" w:cs="Calibri" w:eastAsia="Calibri" w:hAnsi="Calibri"/>
                <w:b w:val="1"/>
                <w:bCs w:val="1"/>
                <w:color w:val="203b51"/>
                <w:sz w:val="21"/>
                <w:szCs w:val="21"/>
                <w:rtl w:val="0"/>
              </w:rPr>
              <w:t xml:space="preserve">Test type</w:t>
            </w:r>
          </w:p>
        </w:tc>
        <w:tc>
          <w:tcPr>
            <w:tcBorders>
              <w:top w:color="d8dfe5" w:space="0" w:sz="7" w:val="single"/>
              <w:left w:color="000000" w:space="0" w:sz="0" w:val="nil"/>
              <w:bottom w:color="d8dfe5" w:space="0" w:sz="7" w:val="single"/>
              <w:right w:color="d8dfe5" w:space="0" w:sz="7" w:val="single"/>
            </w:tcBorders>
            <w:shd w:fill="eaf0f5" w:val="clear"/>
            <w:tcMar>
              <w:top w:w="80.0" w:type="dxa"/>
              <w:left w:w="100.0" w:type="dxa"/>
              <w:bottom w:w="60.0" w:type="dxa"/>
              <w:right w:w="100.0" w:type="dxa"/>
            </w:tcMar>
            <w:vAlign w:val="top"/>
          </w:tcPr>
          <w:p w:rsidR="00000000" w:rsidDel="00000000" w:rsidP="00000000" w:rsidRDefault="00000000" w:rsidRPr="00000000" w14:paraId="00000117">
            <w:pPr>
              <w:spacing w:after="40" w:line="256" w:lineRule="auto"/>
              <w:rPr>
                <w:rFonts w:ascii="Calibri" w:cs="Calibri" w:eastAsia="Calibri" w:hAnsi="Calibri"/>
                <w:b w:val="1"/>
                <w:bCs w:val="1"/>
                <w:color w:val="203b51"/>
                <w:sz w:val="21"/>
                <w:szCs w:val="21"/>
              </w:rPr>
            </w:pPr>
            <w:r w:rsidDel="00000000" w:rsidR="00000000" w:rsidRPr="00000000">
              <w:rPr>
                <w:rFonts w:ascii="Calibri" w:cs="Calibri" w:eastAsia="Calibri" w:hAnsi="Calibri"/>
                <w:b w:val="1"/>
                <w:bCs w:val="1"/>
                <w:color w:val="203b51"/>
                <w:sz w:val="21"/>
                <w:szCs w:val="21"/>
                <w:rtl w:val="0"/>
              </w:rPr>
              <w:t xml:space="preserve">Coverage</w:t>
            </w:r>
          </w:p>
        </w:tc>
      </w:tr>
      <w:tr>
        <w:trPr>
          <w:cantSplit w:val="0"/>
          <w:trHeight w:val="420" w:hRule="atLeast"/>
          <w:tblHeader w:val="0"/>
        </w:trPr>
        <w:tc>
          <w:tcPr>
            <w:tcBorders>
              <w:top w:color="000000" w:space="0" w:sz="0" w:val="nil"/>
              <w:left w:color="d8dfe5" w:space="0" w:sz="7" w:val="single"/>
              <w:bottom w:color="d8dfe5" w:space="0" w:sz="7" w:val="single"/>
              <w:right w:color="d8dfe5" w:space="0" w:sz="7" w:val="single"/>
            </w:tcBorders>
            <w:tcMar>
              <w:top w:w="80.0" w:type="dxa"/>
              <w:left w:w="100.0" w:type="dxa"/>
              <w:bottom w:w="60.0" w:type="dxa"/>
              <w:right w:w="100.0" w:type="dxa"/>
            </w:tcMar>
            <w:vAlign w:val="top"/>
          </w:tcPr>
          <w:p w:rsidR="00000000" w:rsidDel="00000000" w:rsidP="00000000" w:rsidRDefault="00000000" w:rsidRPr="00000000" w14:paraId="00000118">
            <w:pPr>
              <w:spacing w:after="40" w:line="256" w:lineRule="auto"/>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Unit</w:t>
            </w:r>
          </w:p>
        </w:tc>
        <w:tc>
          <w:tcPr>
            <w:tcBorders>
              <w:top w:color="000000" w:space="0" w:sz="0" w:val="nil"/>
              <w:left w:color="000000" w:space="0" w:sz="0" w:val="nil"/>
              <w:bottom w:color="d8dfe5" w:space="0" w:sz="7" w:val="single"/>
              <w:right w:color="d8dfe5" w:space="0" w:sz="7" w:val="single"/>
            </w:tcBorders>
            <w:tcMar>
              <w:top w:w="80.0" w:type="dxa"/>
              <w:left w:w="100.0" w:type="dxa"/>
              <w:bottom w:w="60.0" w:type="dxa"/>
              <w:right w:w="100.0" w:type="dxa"/>
            </w:tcMar>
            <w:vAlign w:val="top"/>
          </w:tcPr>
          <w:p w:rsidR="00000000" w:rsidDel="00000000" w:rsidP="00000000" w:rsidRDefault="00000000" w:rsidRPr="00000000" w14:paraId="00000119">
            <w:pPr>
              <w:spacing w:after="40" w:line="256" w:lineRule="auto"/>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Derived rates, number formatting, CSV validation, and card selections.</w:t>
            </w:r>
          </w:p>
        </w:tc>
      </w:tr>
      <w:tr>
        <w:trPr>
          <w:cantSplit w:val="0"/>
          <w:trHeight w:val="420" w:hRule="atLeast"/>
          <w:tblHeader w:val="0"/>
        </w:trPr>
        <w:tc>
          <w:tcPr>
            <w:tcBorders>
              <w:top w:color="000000" w:space="0" w:sz="0" w:val="nil"/>
              <w:left w:color="d8dfe5" w:space="0" w:sz="7" w:val="single"/>
              <w:bottom w:color="d8dfe5" w:space="0" w:sz="7" w:val="single"/>
              <w:right w:color="d8dfe5" w:space="0" w:sz="7" w:val="single"/>
            </w:tcBorders>
            <w:tcMar>
              <w:top w:w="80.0" w:type="dxa"/>
              <w:left w:w="100.0" w:type="dxa"/>
              <w:bottom w:w="60.0" w:type="dxa"/>
              <w:right w:w="100.0" w:type="dxa"/>
            </w:tcMar>
            <w:vAlign w:val="top"/>
          </w:tcPr>
          <w:p w:rsidR="00000000" w:rsidDel="00000000" w:rsidP="00000000" w:rsidRDefault="00000000" w:rsidRPr="00000000" w14:paraId="0000011A">
            <w:pPr>
              <w:spacing w:after="40" w:line="256" w:lineRule="auto"/>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Integration</w:t>
            </w:r>
          </w:p>
        </w:tc>
        <w:tc>
          <w:tcPr>
            <w:tcBorders>
              <w:top w:color="000000" w:space="0" w:sz="0" w:val="nil"/>
              <w:left w:color="000000" w:space="0" w:sz="0" w:val="nil"/>
              <w:bottom w:color="d8dfe5" w:space="0" w:sz="7" w:val="single"/>
              <w:right w:color="d8dfe5" w:space="0" w:sz="7" w:val="single"/>
            </w:tcBorders>
            <w:tcMar>
              <w:top w:w="80.0" w:type="dxa"/>
              <w:left w:w="100.0" w:type="dxa"/>
              <w:bottom w:w="60.0" w:type="dxa"/>
              <w:right w:w="100.0" w:type="dxa"/>
            </w:tcMar>
            <w:vAlign w:val="top"/>
          </w:tcPr>
          <w:p w:rsidR="00000000" w:rsidDel="00000000" w:rsidP="00000000" w:rsidRDefault="00000000" w:rsidRPr="00000000" w14:paraId="0000011B">
            <w:pPr>
              <w:spacing w:after="40" w:line="256" w:lineRule="auto"/>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Login, protected routes, preview API, and failed-upload rollback.</w:t>
            </w:r>
          </w:p>
        </w:tc>
      </w:tr>
      <w:tr>
        <w:trPr>
          <w:cantSplit w:val="0"/>
          <w:trHeight w:val="420" w:hRule="atLeast"/>
          <w:tblHeader w:val="0"/>
        </w:trPr>
        <w:tc>
          <w:tcPr>
            <w:tcBorders>
              <w:top w:color="000000" w:space="0" w:sz="0" w:val="nil"/>
              <w:left w:color="d8dfe5" w:space="0" w:sz="7" w:val="single"/>
              <w:bottom w:color="d8dfe5" w:space="0" w:sz="7" w:val="single"/>
              <w:right w:color="d8dfe5" w:space="0" w:sz="7" w:val="single"/>
            </w:tcBorders>
            <w:tcMar>
              <w:top w:w="80.0" w:type="dxa"/>
              <w:left w:w="100.0" w:type="dxa"/>
              <w:bottom w:w="60.0" w:type="dxa"/>
              <w:right w:w="100.0" w:type="dxa"/>
            </w:tcMar>
            <w:vAlign w:val="top"/>
          </w:tcPr>
          <w:p w:rsidR="00000000" w:rsidDel="00000000" w:rsidP="00000000" w:rsidRDefault="00000000" w:rsidRPr="00000000" w14:paraId="0000011C">
            <w:pPr>
              <w:spacing w:after="40" w:line="256" w:lineRule="auto"/>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Manual</w:t>
            </w:r>
          </w:p>
        </w:tc>
        <w:tc>
          <w:tcPr>
            <w:tcBorders>
              <w:top w:color="000000" w:space="0" w:sz="0" w:val="nil"/>
              <w:left w:color="000000" w:space="0" w:sz="0" w:val="nil"/>
              <w:bottom w:color="d8dfe5" w:space="0" w:sz="7" w:val="single"/>
              <w:right w:color="d8dfe5" w:space="0" w:sz="7" w:val="single"/>
            </w:tcBorders>
            <w:tcMar>
              <w:top w:w="80.0" w:type="dxa"/>
              <w:left w:w="100.0" w:type="dxa"/>
              <w:bottom w:w="60.0" w:type="dxa"/>
              <w:right w:w="100.0" w:type="dxa"/>
            </w:tcMar>
            <w:vAlign w:val="top"/>
          </w:tcPr>
          <w:p w:rsidR="00000000" w:rsidDel="00000000" w:rsidP="00000000" w:rsidRDefault="00000000" w:rsidRPr="00000000" w14:paraId="0000011D">
            <w:pPr>
              <w:spacing w:after="40" w:line="256" w:lineRule="auto"/>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Core workflows in Chrome, Firefox, Safari, and Edge; mobile responsiveness.</w:t>
            </w:r>
          </w:p>
        </w:tc>
      </w:tr>
      <w:tr>
        <w:trPr>
          <w:cantSplit w:val="0"/>
          <w:trHeight w:val="420" w:hRule="atLeast"/>
          <w:tblHeader w:val="0"/>
        </w:trPr>
        <w:tc>
          <w:tcPr>
            <w:tcBorders>
              <w:top w:color="000000" w:space="0" w:sz="0" w:val="nil"/>
              <w:left w:color="d8dfe5" w:space="0" w:sz="7" w:val="single"/>
              <w:bottom w:color="d8dfe5" w:space="0" w:sz="7" w:val="single"/>
              <w:right w:color="d8dfe5" w:space="0" w:sz="7" w:val="single"/>
            </w:tcBorders>
            <w:tcMar>
              <w:top w:w="80.0" w:type="dxa"/>
              <w:left w:w="100.0" w:type="dxa"/>
              <w:bottom w:w="60.0" w:type="dxa"/>
              <w:right w:w="100.0" w:type="dxa"/>
            </w:tcMar>
            <w:vAlign w:val="top"/>
          </w:tcPr>
          <w:p w:rsidR="00000000" w:rsidDel="00000000" w:rsidP="00000000" w:rsidRDefault="00000000" w:rsidRPr="00000000" w14:paraId="0000011E">
            <w:pPr>
              <w:spacing w:after="40" w:line="256" w:lineRule="auto"/>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PDF output</w:t>
            </w:r>
          </w:p>
        </w:tc>
        <w:tc>
          <w:tcPr>
            <w:tcBorders>
              <w:top w:color="000000" w:space="0" w:sz="0" w:val="nil"/>
              <w:left w:color="000000" w:space="0" w:sz="0" w:val="nil"/>
              <w:bottom w:color="d8dfe5" w:space="0" w:sz="7" w:val="single"/>
              <w:right w:color="d8dfe5" w:space="0" w:sz="7" w:val="single"/>
            </w:tcBorders>
            <w:tcMar>
              <w:top w:w="80.0" w:type="dxa"/>
              <w:left w:w="100.0" w:type="dxa"/>
              <w:bottom w:w="60.0" w:type="dxa"/>
              <w:right w:w="100.0" w:type="dxa"/>
            </w:tcMar>
            <w:vAlign w:val="top"/>
          </w:tcPr>
          <w:p w:rsidR="00000000" w:rsidDel="00000000" w:rsidP="00000000" w:rsidRDefault="00000000" w:rsidRPr="00000000" w14:paraId="0000011F">
            <w:pPr>
              <w:spacing w:after="40" w:line="256" w:lineRule="auto"/>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Figures, charts, notes, and source attribution compared with the preview.</w:t>
            </w:r>
          </w:p>
        </w:tc>
      </w:tr>
      <w:tr>
        <w:trPr>
          <w:cantSplit w:val="0"/>
          <w:trHeight w:val="630" w:hRule="atLeast"/>
          <w:tblHeader w:val="0"/>
        </w:trPr>
        <w:tc>
          <w:tcPr>
            <w:tcBorders>
              <w:top w:color="000000" w:space="0" w:sz="0" w:val="nil"/>
              <w:left w:color="d8dfe5" w:space="0" w:sz="7" w:val="single"/>
              <w:bottom w:color="d8dfe5" w:space="0" w:sz="7" w:val="single"/>
              <w:right w:color="d8dfe5" w:space="0" w:sz="7" w:val="single"/>
            </w:tcBorders>
            <w:tcMar>
              <w:top w:w="80.0" w:type="dxa"/>
              <w:left w:w="100.0" w:type="dxa"/>
              <w:bottom w:w="60.0" w:type="dxa"/>
              <w:right w:w="100.0" w:type="dxa"/>
            </w:tcMar>
            <w:vAlign w:val="top"/>
          </w:tcPr>
          <w:p w:rsidR="00000000" w:rsidDel="00000000" w:rsidP="00000000" w:rsidRDefault="00000000" w:rsidRPr="00000000" w14:paraId="00000120">
            <w:pPr>
              <w:spacing w:after="40" w:line="256" w:lineRule="auto"/>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AI</w:t>
            </w:r>
          </w:p>
        </w:tc>
        <w:tc>
          <w:tcPr>
            <w:tcBorders>
              <w:top w:color="000000" w:space="0" w:sz="0" w:val="nil"/>
              <w:left w:color="000000" w:space="0" w:sz="0" w:val="nil"/>
              <w:bottom w:color="d8dfe5" w:space="0" w:sz="7" w:val="single"/>
              <w:right w:color="d8dfe5" w:space="0" w:sz="7" w:val="single"/>
            </w:tcBorders>
            <w:tcMar>
              <w:top w:w="80.0" w:type="dxa"/>
              <w:left w:w="100.0" w:type="dxa"/>
              <w:bottom w:w="60.0" w:type="dxa"/>
              <w:right w:w="100.0" w:type="dxa"/>
            </w:tcMar>
            <w:vAlign w:val="top"/>
          </w:tcPr>
          <w:p w:rsidR="00000000" w:rsidDel="00000000" w:rsidP="00000000" w:rsidRDefault="00000000" w:rsidRPr="00000000" w14:paraId="00000121">
            <w:pPr>
              <w:spacing w:after="40" w:line="256" w:lineRule="auto"/>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Working assistance, incorrect numerical replies, editable output, and provider outages.</w:t>
            </w:r>
          </w:p>
        </w:tc>
      </w:tr>
      <w:tr>
        <w:trPr>
          <w:cantSplit w:val="0"/>
          <w:trHeight w:val="630" w:hRule="atLeast"/>
          <w:tblHeader w:val="0"/>
        </w:trPr>
        <w:tc>
          <w:tcPr>
            <w:tcBorders>
              <w:top w:color="000000" w:space="0" w:sz="0" w:val="nil"/>
              <w:left w:color="d8dfe5" w:space="0" w:sz="7" w:val="single"/>
              <w:bottom w:color="d8dfe5" w:space="0" w:sz="7" w:val="single"/>
              <w:right w:color="d8dfe5" w:space="0" w:sz="7" w:val="single"/>
            </w:tcBorders>
            <w:tcMar>
              <w:top w:w="80.0" w:type="dxa"/>
              <w:left w:w="100.0" w:type="dxa"/>
              <w:bottom w:w="60.0" w:type="dxa"/>
              <w:right w:w="100.0" w:type="dxa"/>
            </w:tcMar>
            <w:vAlign w:val="top"/>
          </w:tcPr>
          <w:p w:rsidR="00000000" w:rsidDel="00000000" w:rsidP="00000000" w:rsidRDefault="00000000" w:rsidRPr="00000000" w14:paraId="00000122">
            <w:pPr>
              <w:spacing w:after="40" w:line="256" w:lineRule="auto"/>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Accessibility and security</w:t>
            </w:r>
          </w:p>
        </w:tc>
        <w:tc>
          <w:tcPr>
            <w:tcBorders>
              <w:top w:color="000000" w:space="0" w:sz="0" w:val="nil"/>
              <w:left w:color="000000" w:space="0" w:sz="0" w:val="nil"/>
              <w:bottom w:color="d8dfe5" w:space="0" w:sz="7" w:val="single"/>
              <w:right w:color="d8dfe5" w:space="0" w:sz="7" w:val="single"/>
            </w:tcBorders>
            <w:tcMar>
              <w:top w:w="80.0" w:type="dxa"/>
              <w:left w:w="100.0" w:type="dxa"/>
              <w:bottom w:w="60.0" w:type="dxa"/>
              <w:right w:w="100.0" w:type="dxa"/>
            </w:tcMar>
            <w:vAlign w:val="top"/>
          </w:tcPr>
          <w:p w:rsidR="00000000" w:rsidDel="00000000" w:rsidP="00000000" w:rsidRDefault="00000000" w:rsidRPr="00000000" w14:paraId="00000123">
            <w:pPr>
              <w:spacing w:after="40" w:line="256" w:lineRule="auto"/>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Automated scans, keyboard navigation, route access, and input validation.</w:t>
            </w:r>
          </w:p>
        </w:tc>
      </w:tr>
      <w:tr>
        <w:trPr>
          <w:cantSplit w:val="0"/>
          <w:trHeight w:val="420" w:hRule="atLeast"/>
          <w:tblHeader w:val="0"/>
        </w:trPr>
        <w:tc>
          <w:tcPr>
            <w:tcBorders>
              <w:top w:color="000000" w:space="0" w:sz="0" w:val="nil"/>
              <w:left w:color="d8dfe5" w:space="0" w:sz="7" w:val="single"/>
              <w:bottom w:color="d8dfe5" w:space="0" w:sz="7" w:val="single"/>
              <w:right w:color="d8dfe5" w:space="0" w:sz="7" w:val="single"/>
            </w:tcBorders>
            <w:tcMar>
              <w:top w:w="80.0" w:type="dxa"/>
              <w:left w:w="100.0" w:type="dxa"/>
              <w:bottom w:w="60.0" w:type="dxa"/>
              <w:right w:w="100.0" w:type="dxa"/>
            </w:tcMar>
            <w:vAlign w:val="top"/>
          </w:tcPr>
          <w:p w:rsidR="00000000" w:rsidDel="00000000" w:rsidP="00000000" w:rsidRDefault="00000000" w:rsidRPr="00000000" w14:paraId="00000124">
            <w:pPr>
              <w:spacing w:after="40" w:line="256" w:lineRule="auto"/>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User acceptance</w:t>
            </w:r>
          </w:p>
        </w:tc>
        <w:tc>
          <w:tcPr>
            <w:tcBorders>
              <w:top w:color="000000" w:space="0" w:sz="0" w:val="nil"/>
              <w:left w:color="000000" w:space="0" w:sz="0" w:val="nil"/>
              <w:bottom w:color="d8dfe5" w:space="0" w:sz="7" w:val="single"/>
              <w:right w:color="d8dfe5" w:space="0" w:sz="7" w:val="single"/>
            </w:tcBorders>
            <w:tcMar>
              <w:top w:w="80.0" w:type="dxa"/>
              <w:left w:w="100.0" w:type="dxa"/>
              <w:bottom w:w="60.0" w:type="dxa"/>
              <w:right w:w="100.0" w:type="dxa"/>
            </w:tcMar>
            <w:vAlign w:val="top"/>
          </w:tcPr>
          <w:p w:rsidR="00000000" w:rsidDel="00000000" w:rsidP="00000000" w:rsidRDefault="00000000" w:rsidRPr="00000000" w14:paraId="00000125">
            <w:pPr>
              <w:spacing w:after="40" w:line="256" w:lineRule="auto"/>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Three client sessions in Weeks 13–15 using representative data requests.</w:t>
            </w:r>
          </w:p>
        </w:tc>
      </w:tr>
    </w:tbl>
    <w:p w:rsidR="00000000" w:rsidDel="00000000" w:rsidP="00000000" w:rsidRDefault="00000000" w:rsidRPr="00000000" w14:paraId="00000126">
      <w:pPr>
        <w:pStyle w:val="Heading2"/>
        <w:keepNext w:val="0"/>
        <w:keepLines w:val="0"/>
        <w:spacing w:after="100" w:before="240" w:line="240" w:lineRule="auto"/>
        <w:rPr>
          <w:rFonts w:ascii="Calibri" w:cs="Calibri" w:eastAsia="Calibri" w:hAnsi="Calibri"/>
          <w:b w:val="1"/>
          <w:bCs w:val="1"/>
          <w:color w:val="2e5496"/>
          <w:sz w:val="24"/>
          <w:szCs w:val="24"/>
        </w:rPr>
      </w:pPr>
      <w:r w:rsidDel="00000000" w:rsidR="00000000" w:rsidRPr="00000000">
        <w:rPr>
          <w:rFonts w:ascii="Calibri" w:cs="Calibri" w:eastAsia="Calibri" w:hAnsi="Calibri"/>
          <w:b w:val="1"/>
          <w:bCs w:val="1"/>
          <w:color w:val="2e5496"/>
          <w:sz w:val="24"/>
          <w:szCs w:val="24"/>
          <w:rtl w:val="0"/>
        </w:rPr>
        <w:t xml:space="preserve">6.4 Deployment Strategy</w:t>
      </w:r>
    </w:p>
    <w:p w:rsidR="00000000" w:rsidDel="00000000" w:rsidP="00000000" w:rsidRDefault="00000000" w:rsidRPr="00000000" w14:paraId="00000127">
      <w:pPr>
        <w:spacing w:after="100" w:line="256" w:lineRule="auto"/>
        <w:rPr>
          <w:rFonts w:ascii="Calibri" w:cs="Calibri" w:eastAsia="Calibri" w:hAnsi="Calibri"/>
          <w:sz w:val="21"/>
          <w:szCs w:val="21"/>
        </w:rPr>
      </w:pPr>
      <w:r w:rsidDel="00000000" w:rsidR="00000000" w:rsidRPr="00000000">
        <w:rPr>
          <w:rFonts w:ascii="Calibri" w:cs="Calibri" w:eastAsia="Calibri" w:hAnsi="Calibri"/>
          <w:b w:val="1"/>
          <w:bCs w:val="1"/>
          <w:sz w:val="21"/>
          <w:szCs w:val="21"/>
          <w:rtl w:val="0"/>
        </w:rPr>
        <w:t xml:space="preserve">Environments:</w:t>
      </w:r>
      <w:r w:rsidDel="00000000" w:rsidR="00000000" w:rsidRPr="00000000">
        <w:rPr>
          <w:rtl w:val="0"/>
        </w:rPr>
      </w:r>
    </w:p>
    <w:p w:rsidR="00000000" w:rsidDel="00000000" w:rsidP="00000000" w:rsidRDefault="00000000" w:rsidRPr="00000000" w14:paraId="00000128">
      <w:pPr>
        <w:numPr>
          <w:ilvl w:val="0"/>
          <w:numId w:val="2"/>
        </w:numPr>
        <w:spacing w:after="30" w:line="256" w:lineRule="auto"/>
        <w:ind w:left="500" w:hanging="250"/>
        <w:rPr>
          <w:rFonts w:ascii="Calibri" w:cs="Calibri" w:eastAsia="Calibri" w:hAnsi="Calibri"/>
          <w:sz w:val="21"/>
          <w:szCs w:val="21"/>
        </w:rPr>
      </w:pPr>
      <w:r w:rsidDel="00000000" w:rsidR="00000000" w:rsidRPr="00000000">
        <w:rPr>
          <w:rFonts w:ascii="Calibri" w:cs="Calibri" w:eastAsia="Calibri" w:hAnsi="Calibri"/>
          <w:b w:val="1"/>
          <w:bCs w:val="1"/>
          <w:sz w:val="21"/>
          <w:szCs w:val="21"/>
          <w:rtl w:val="0"/>
        </w:rPr>
        <w:t xml:space="preserve">Development</w:t>
      </w:r>
      <w:r w:rsidDel="00000000" w:rsidR="00000000" w:rsidRPr="00000000">
        <w:rPr>
          <w:rFonts w:ascii="Calibri" w:cs="Calibri" w:eastAsia="Calibri" w:hAnsi="Calibri"/>
          <w:sz w:val="21"/>
          <w:szCs w:val="21"/>
          <w:rtl w:val="0"/>
        </w:rPr>
        <w:t xml:space="preserve">: local machines via Docker Compose, seeded with the ACS sample extract.</w:t>
      </w:r>
    </w:p>
    <w:p w:rsidR="00000000" w:rsidDel="00000000" w:rsidP="00000000" w:rsidRDefault="00000000" w:rsidRPr="00000000" w14:paraId="00000129">
      <w:pPr>
        <w:numPr>
          <w:ilvl w:val="0"/>
          <w:numId w:val="2"/>
        </w:numPr>
        <w:spacing w:after="30" w:line="256" w:lineRule="auto"/>
        <w:ind w:left="500" w:hanging="250"/>
        <w:rPr>
          <w:rFonts w:ascii="Calibri" w:cs="Calibri" w:eastAsia="Calibri" w:hAnsi="Calibri"/>
          <w:sz w:val="21"/>
          <w:szCs w:val="21"/>
        </w:rPr>
      </w:pPr>
      <w:r w:rsidDel="00000000" w:rsidR="00000000" w:rsidRPr="00000000">
        <w:rPr>
          <w:rFonts w:ascii="Calibri" w:cs="Calibri" w:eastAsia="Calibri" w:hAnsi="Calibri"/>
          <w:b w:val="1"/>
          <w:bCs w:val="1"/>
          <w:sz w:val="21"/>
          <w:szCs w:val="21"/>
          <w:rtl w:val="0"/>
        </w:rPr>
        <w:t xml:space="preserve">Production</w:t>
      </w:r>
      <w:r w:rsidDel="00000000" w:rsidR="00000000" w:rsidRPr="00000000">
        <w:rPr>
          <w:rFonts w:ascii="Calibri" w:cs="Calibri" w:eastAsia="Calibri" w:hAnsi="Calibri"/>
          <w:sz w:val="21"/>
          <w:szCs w:val="21"/>
          <w:rtl w:val="0"/>
        </w:rPr>
        <w:t xml:space="preserve">: standalone host behind Nginx with TLS, production database, nightly backups, linked or embedded from ctdata.org.</w:t>
      </w:r>
    </w:p>
    <w:p w:rsidR="00000000" w:rsidDel="00000000" w:rsidP="00000000" w:rsidRDefault="00000000" w:rsidRPr="00000000" w14:paraId="0000012A">
      <w:pPr>
        <w:spacing w:after="100" w:line="256" w:lineRule="auto"/>
        <w:rPr>
          <w:rFonts w:ascii="Calibri" w:cs="Calibri" w:eastAsia="Calibri" w:hAnsi="Calibri"/>
          <w:sz w:val="21"/>
          <w:szCs w:val="21"/>
        </w:rPr>
      </w:pPr>
      <w:r w:rsidDel="00000000" w:rsidR="00000000" w:rsidRPr="00000000">
        <w:rPr>
          <w:rFonts w:ascii="Calibri" w:cs="Calibri" w:eastAsia="Calibri" w:hAnsi="Calibri"/>
          <w:b w:val="1"/>
          <w:bCs w:val="1"/>
          <w:sz w:val="21"/>
          <w:szCs w:val="21"/>
          <w:rtl w:val="0"/>
        </w:rPr>
        <w:t xml:space="preserve">Deployment Process:</w:t>
      </w:r>
      <w:r w:rsidDel="00000000" w:rsidR="00000000" w:rsidRPr="00000000">
        <w:rPr>
          <w:rtl w:val="0"/>
        </w:rPr>
      </w:r>
    </w:p>
    <w:p w:rsidR="00000000" w:rsidDel="00000000" w:rsidP="00000000" w:rsidRDefault="00000000" w:rsidRPr="00000000" w14:paraId="0000012B">
      <w:pPr>
        <w:numPr>
          <w:ilvl w:val="0"/>
          <w:numId w:val="1"/>
        </w:numPr>
        <w:spacing w:after="30" w:line="256" w:lineRule="auto"/>
        <w:ind w:left="500" w:hanging="250"/>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Develop and test locally on a short-lived feature branch.</w:t>
      </w:r>
    </w:p>
    <w:p w:rsidR="00000000" w:rsidDel="00000000" w:rsidP="00000000" w:rsidRDefault="00000000" w:rsidRPr="00000000" w14:paraId="0000012C">
      <w:pPr>
        <w:numPr>
          <w:ilvl w:val="0"/>
          <w:numId w:val="1"/>
        </w:numPr>
        <w:spacing w:after="30" w:line="256" w:lineRule="auto"/>
        <w:ind w:left="500" w:hanging="250"/>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Push the branch; CI runs lint and tests.</w:t>
      </w:r>
    </w:p>
    <w:p w:rsidR="00000000" w:rsidDel="00000000" w:rsidP="00000000" w:rsidRDefault="00000000" w:rsidRPr="00000000" w14:paraId="0000012D">
      <w:pPr>
        <w:numPr>
          <w:ilvl w:val="0"/>
          <w:numId w:val="1"/>
        </w:numPr>
        <w:spacing w:after="30" w:line="256" w:lineRule="auto"/>
        <w:ind w:left="500" w:hanging="250"/>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Open a pull request; a teammate reviews. Keith reviews anything touching schema, security, or deployment.</w:t>
      </w:r>
    </w:p>
    <w:p w:rsidR="00000000" w:rsidDel="00000000" w:rsidP="00000000" w:rsidRDefault="00000000" w:rsidRPr="00000000" w14:paraId="0000012E">
      <w:pPr>
        <w:numPr>
          <w:ilvl w:val="0"/>
          <w:numId w:val="1"/>
        </w:numPr>
        <w:spacing w:after="30" w:line="256" w:lineRule="auto"/>
        <w:ind w:left="500" w:hanging="250"/>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Merge to main only with green CI and approval, so main is always deployable.</w:t>
      </w:r>
    </w:p>
    <w:p w:rsidR="00000000" w:rsidDel="00000000" w:rsidP="00000000" w:rsidRDefault="00000000" w:rsidRPr="00000000" w14:paraId="0000012F">
      <w:pPr>
        <w:numPr>
          <w:ilvl w:val="0"/>
          <w:numId w:val="1"/>
        </w:numPr>
        <w:spacing w:after="30" w:line="256" w:lineRule="auto"/>
        <w:ind w:left="500" w:hanging="250"/>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Tag a release, back up the database, deploy the tag, and apply migrations.</w:t>
      </w:r>
    </w:p>
    <w:p w:rsidR="00000000" w:rsidDel="00000000" w:rsidP="00000000" w:rsidRDefault="00000000" w:rsidRPr="00000000" w14:paraId="00000130">
      <w:pPr>
        <w:numPr>
          <w:ilvl w:val="0"/>
          <w:numId w:val="1"/>
        </w:numPr>
        <w:spacing w:after="30" w:line="256" w:lineRule="auto"/>
        <w:ind w:left="500" w:hanging="250"/>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Verify /healthz, log in, build one known card, and generate one PDF.</w:t>
      </w:r>
    </w:p>
    <w:p w:rsidR="00000000" w:rsidDel="00000000" w:rsidP="00000000" w:rsidRDefault="00000000" w:rsidRPr="00000000" w14:paraId="00000131">
      <w:pPr>
        <w:spacing w:after="100" w:line="256" w:lineRule="auto"/>
        <w:rPr>
          <w:rFonts w:ascii="Calibri" w:cs="Calibri" w:eastAsia="Calibri" w:hAnsi="Calibri"/>
          <w:sz w:val="21"/>
          <w:szCs w:val="21"/>
        </w:rPr>
      </w:pPr>
      <w:r w:rsidDel="00000000" w:rsidR="00000000" w:rsidRPr="00000000">
        <w:rPr>
          <w:rFonts w:ascii="Calibri" w:cs="Calibri" w:eastAsia="Calibri" w:hAnsi="Calibri"/>
          <w:b w:val="1"/>
          <w:bCs w:val="1"/>
          <w:sz w:val="21"/>
          <w:szCs w:val="21"/>
          <w:rtl w:val="0"/>
        </w:rPr>
        <w:t xml:space="preserve">Rollback Plan:</w:t>
      </w:r>
      <w:r w:rsidDel="00000000" w:rsidR="00000000" w:rsidRPr="00000000">
        <w:rPr>
          <w:rtl w:val="0"/>
        </w:rPr>
      </w:r>
    </w:p>
    <w:p w:rsidR="00000000" w:rsidDel="00000000" w:rsidP="00000000" w:rsidRDefault="00000000" w:rsidRPr="00000000" w14:paraId="00000132">
      <w:pPr>
        <w:numPr>
          <w:ilvl w:val="0"/>
          <w:numId w:val="2"/>
        </w:numPr>
        <w:spacing w:after="30" w:line="256" w:lineRule="auto"/>
        <w:ind w:left="500" w:hanging="250"/>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Every release is tagged in Git; the previous tag is the rollback target, redeployed by one documented command</w:t>
      </w:r>
    </w:p>
    <w:p w:rsidR="00000000" w:rsidDel="00000000" w:rsidP="00000000" w:rsidRDefault="00000000" w:rsidRPr="00000000" w14:paraId="00000133">
      <w:pPr>
        <w:numPr>
          <w:ilvl w:val="0"/>
          <w:numId w:val="2"/>
        </w:numPr>
        <w:spacing w:after="30" w:line="256" w:lineRule="auto"/>
        <w:ind w:left="500" w:hanging="250"/>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A database backup is taken immediately before every deployment</w:t>
      </w:r>
    </w:p>
    <w:p w:rsidR="00000000" w:rsidDel="00000000" w:rsidP="00000000" w:rsidRDefault="00000000" w:rsidRPr="00000000" w14:paraId="00000134">
      <w:pPr>
        <w:numPr>
          <w:ilvl w:val="0"/>
          <w:numId w:val="2"/>
        </w:numPr>
        <w:spacing w:after="30" w:line="256" w:lineRule="auto"/>
        <w:ind w:left="500" w:hanging="250"/>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Migrations are forward-only and additive where possible, so the previous version can run against the newer schema</w:t>
      </w:r>
    </w:p>
    <w:p w:rsidR="00000000" w:rsidDel="00000000" w:rsidP="00000000" w:rsidRDefault="00000000" w:rsidRPr="00000000" w14:paraId="00000135">
      <w:pPr>
        <w:numPr>
          <w:ilvl w:val="0"/>
          <w:numId w:val="2"/>
        </w:numPr>
        <w:spacing w:after="30" w:line="256" w:lineRule="auto"/>
        <w:ind w:left="500" w:hanging="250"/>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The rollback procedure is written in the runbook and rehearsed once before handoff</w:t>
      </w:r>
    </w:p>
    <w:p w:rsidR="00000000" w:rsidDel="00000000" w:rsidP="00000000" w:rsidRDefault="00000000" w:rsidRPr="00000000" w14:paraId="00000136">
      <w:pPr>
        <w:pStyle w:val="Heading1"/>
        <w:keepNext w:val="0"/>
        <w:keepLines w:val="0"/>
        <w:spacing w:after="140" w:before="300" w:line="240" w:lineRule="auto"/>
        <w:rPr>
          <w:rFonts w:ascii="Calibri" w:cs="Calibri" w:eastAsia="Calibri" w:hAnsi="Calibri"/>
          <w:sz w:val="21"/>
          <w:szCs w:val="21"/>
        </w:rPr>
      </w:pPr>
      <w:r w:rsidDel="00000000" w:rsidR="00000000" w:rsidRPr="00000000">
        <w:rPr>
          <w:rFonts w:ascii="Calibri" w:cs="Calibri" w:eastAsia="Calibri" w:hAnsi="Calibri"/>
          <w:b w:val="1"/>
          <w:bCs w:val="1"/>
          <w:color w:val="1f3864"/>
          <w:sz w:val="30"/>
          <w:szCs w:val="30"/>
          <w:rtl w:val="0"/>
        </w:rPr>
        <w:t xml:space="preserve">7. Risk Assessment</w:t>
      </w:r>
      <w:r w:rsidDel="00000000" w:rsidR="00000000" w:rsidRPr="00000000">
        <w:rPr>
          <w:rtl w:val="0"/>
        </w:rPr>
      </w:r>
    </w:p>
    <w:p w:rsidR="00000000" w:rsidDel="00000000" w:rsidP="00000000" w:rsidRDefault="00000000" w:rsidRPr="00000000" w14:paraId="00000137">
      <w:pPr>
        <w:spacing w:after="30" w:line="256" w:lineRule="auto"/>
        <w:rPr>
          <w:rFonts w:ascii="Calibri" w:cs="Calibri" w:eastAsia="Calibri" w:hAnsi="Calibri"/>
          <w:sz w:val="21"/>
          <w:szCs w:val="21"/>
        </w:rPr>
      </w:pPr>
      <w:r w:rsidDel="00000000" w:rsidR="00000000" w:rsidRPr="00000000">
        <w:rPr>
          <w:rtl w:val="0"/>
        </w:rPr>
      </w:r>
    </w:p>
    <w:tbl>
      <w:tblPr>
        <w:tblStyle w:val="Table7"/>
        <w:tblW w:w="89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80"/>
        <w:gridCol w:w="6090"/>
        <w:tblGridChange w:id="0">
          <w:tblGrid>
            <w:gridCol w:w="2880"/>
            <w:gridCol w:w="6090"/>
          </w:tblGrid>
        </w:tblGridChange>
      </w:tblGrid>
      <w:tr>
        <w:trPr>
          <w:cantSplit w:val="0"/>
          <w:trHeight w:val="420" w:hRule="atLeast"/>
          <w:tblHeader w:val="0"/>
        </w:trPr>
        <w:tc>
          <w:tcPr>
            <w:tcBorders>
              <w:top w:color="d8dfe5" w:space="0" w:sz="7" w:val="single"/>
              <w:left w:color="d8dfe5" w:space="0" w:sz="7" w:val="single"/>
              <w:bottom w:color="d8dfe5" w:space="0" w:sz="7" w:val="single"/>
              <w:right w:color="d8dfe5" w:space="0" w:sz="7" w:val="single"/>
            </w:tcBorders>
            <w:shd w:fill="eaf0f5" w:val="clear"/>
            <w:tcMar>
              <w:top w:w="80.0" w:type="dxa"/>
              <w:left w:w="100.0" w:type="dxa"/>
              <w:bottom w:w="60.0" w:type="dxa"/>
              <w:right w:w="100.0" w:type="dxa"/>
            </w:tcMar>
            <w:vAlign w:val="top"/>
          </w:tcPr>
          <w:p w:rsidR="00000000" w:rsidDel="00000000" w:rsidP="00000000" w:rsidRDefault="00000000" w:rsidRPr="00000000" w14:paraId="00000138">
            <w:pPr>
              <w:spacing w:after="40" w:line="256" w:lineRule="auto"/>
              <w:rPr>
                <w:rFonts w:ascii="Calibri" w:cs="Calibri" w:eastAsia="Calibri" w:hAnsi="Calibri"/>
                <w:b w:val="1"/>
                <w:bCs w:val="1"/>
                <w:color w:val="203b51"/>
                <w:sz w:val="21"/>
                <w:szCs w:val="21"/>
              </w:rPr>
            </w:pPr>
            <w:r w:rsidDel="00000000" w:rsidR="00000000" w:rsidRPr="00000000">
              <w:rPr>
                <w:rFonts w:ascii="Calibri" w:cs="Calibri" w:eastAsia="Calibri" w:hAnsi="Calibri"/>
                <w:b w:val="1"/>
                <w:bCs w:val="1"/>
                <w:color w:val="203b51"/>
                <w:sz w:val="21"/>
                <w:szCs w:val="21"/>
                <w:rtl w:val="0"/>
              </w:rPr>
              <w:t xml:space="preserve">Risk</w:t>
            </w:r>
          </w:p>
        </w:tc>
        <w:tc>
          <w:tcPr>
            <w:tcBorders>
              <w:top w:color="d8dfe5" w:space="0" w:sz="7" w:val="single"/>
              <w:left w:color="000000" w:space="0" w:sz="0" w:val="nil"/>
              <w:bottom w:color="d8dfe5" w:space="0" w:sz="7" w:val="single"/>
              <w:right w:color="d8dfe5" w:space="0" w:sz="7" w:val="single"/>
            </w:tcBorders>
            <w:shd w:fill="eaf0f5" w:val="clear"/>
            <w:tcMar>
              <w:top w:w="80.0" w:type="dxa"/>
              <w:left w:w="100.0" w:type="dxa"/>
              <w:bottom w:w="60.0" w:type="dxa"/>
              <w:right w:w="100.0" w:type="dxa"/>
            </w:tcMar>
            <w:vAlign w:val="top"/>
          </w:tcPr>
          <w:p w:rsidR="00000000" w:rsidDel="00000000" w:rsidP="00000000" w:rsidRDefault="00000000" w:rsidRPr="00000000" w14:paraId="00000139">
            <w:pPr>
              <w:spacing w:after="40" w:line="256" w:lineRule="auto"/>
              <w:rPr>
                <w:rFonts w:ascii="Calibri" w:cs="Calibri" w:eastAsia="Calibri" w:hAnsi="Calibri"/>
                <w:b w:val="1"/>
                <w:bCs w:val="1"/>
                <w:color w:val="203b51"/>
                <w:sz w:val="21"/>
                <w:szCs w:val="21"/>
              </w:rPr>
            </w:pPr>
            <w:r w:rsidDel="00000000" w:rsidR="00000000" w:rsidRPr="00000000">
              <w:rPr>
                <w:rFonts w:ascii="Calibri" w:cs="Calibri" w:eastAsia="Calibri" w:hAnsi="Calibri"/>
                <w:b w:val="1"/>
                <w:bCs w:val="1"/>
                <w:color w:val="203b51"/>
                <w:sz w:val="21"/>
                <w:szCs w:val="21"/>
                <w:rtl w:val="0"/>
              </w:rPr>
              <w:t xml:space="preserve">Mitigation</w:t>
            </w:r>
          </w:p>
        </w:tc>
      </w:tr>
      <w:tr>
        <w:trPr>
          <w:cantSplit w:val="0"/>
          <w:trHeight w:val="630" w:hRule="atLeast"/>
          <w:tblHeader w:val="0"/>
        </w:trPr>
        <w:tc>
          <w:tcPr>
            <w:tcBorders>
              <w:top w:color="000000" w:space="0" w:sz="0" w:val="nil"/>
              <w:left w:color="d8dfe5" w:space="0" w:sz="7" w:val="single"/>
              <w:bottom w:color="d8dfe5" w:space="0" w:sz="7" w:val="single"/>
              <w:right w:color="d8dfe5" w:space="0" w:sz="7" w:val="single"/>
            </w:tcBorders>
            <w:tcMar>
              <w:top w:w="80.0" w:type="dxa"/>
              <w:left w:w="100.0" w:type="dxa"/>
              <w:bottom w:w="60.0" w:type="dxa"/>
              <w:right w:w="100.0" w:type="dxa"/>
            </w:tcMar>
            <w:vAlign w:val="top"/>
          </w:tcPr>
          <w:p w:rsidR="00000000" w:rsidDel="00000000" w:rsidP="00000000" w:rsidRDefault="00000000" w:rsidRPr="00000000" w14:paraId="0000013A">
            <w:pPr>
              <w:spacing w:after="40" w:line="256" w:lineRule="auto"/>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Incorrect calculations or attribution</w:t>
            </w:r>
          </w:p>
        </w:tc>
        <w:tc>
          <w:tcPr>
            <w:tcBorders>
              <w:top w:color="000000" w:space="0" w:sz="0" w:val="nil"/>
              <w:left w:color="000000" w:space="0" w:sz="0" w:val="nil"/>
              <w:bottom w:color="d8dfe5" w:space="0" w:sz="7" w:val="single"/>
              <w:right w:color="d8dfe5" w:space="0" w:sz="7" w:val="single"/>
            </w:tcBorders>
            <w:tcMar>
              <w:top w:w="80.0" w:type="dxa"/>
              <w:left w:w="100.0" w:type="dxa"/>
              <w:bottom w:w="60.0" w:type="dxa"/>
              <w:right w:w="100.0" w:type="dxa"/>
            </w:tcMar>
            <w:vAlign w:val="top"/>
          </w:tcPr>
          <w:p w:rsidR="00000000" w:rsidDel="00000000" w:rsidP="00000000" w:rsidRDefault="00000000" w:rsidRPr="00000000" w14:paraId="0000013B">
            <w:pPr>
              <w:spacing w:after="40" w:line="256" w:lineRule="auto"/>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Validate uploads, compute rates server-side, check calculations against source data, and test PDF citations.</w:t>
            </w:r>
          </w:p>
        </w:tc>
      </w:tr>
      <w:tr>
        <w:trPr>
          <w:cantSplit w:val="0"/>
          <w:trHeight w:val="630" w:hRule="atLeast"/>
          <w:tblHeader w:val="0"/>
        </w:trPr>
        <w:tc>
          <w:tcPr>
            <w:tcBorders>
              <w:top w:color="000000" w:space="0" w:sz="0" w:val="nil"/>
              <w:left w:color="d8dfe5" w:space="0" w:sz="7" w:val="single"/>
              <w:bottom w:color="d8dfe5" w:space="0" w:sz="7" w:val="single"/>
              <w:right w:color="d8dfe5" w:space="0" w:sz="7" w:val="single"/>
            </w:tcBorders>
            <w:tcMar>
              <w:top w:w="80.0" w:type="dxa"/>
              <w:left w:w="100.0" w:type="dxa"/>
              <w:bottom w:w="60.0" w:type="dxa"/>
              <w:right w:w="100.0" w:type="dxa"/>
            </w:tcMar>
            <w:vAlign w:val="top"/>
          </w:tcPr>
          <w:p w:rsidR="00000000" w:rsidDel="00000000" w:rsidP="00000000" w:rsidRDefault="00000000" w:rsidRPr="00000000" w14:paraId="0000013C">
            <w:pPr>
              <w:spacing w:after="40" w:line="256" w:lineRule="auto"/>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PDF layout differences</w:t>
            </w:r>
          </w:p>
        </w:tc>
        <w:tc>
          <w:tcPr>
            <w:tcBorders>
              <w:top w:color="000000" w:space="0" w:sz="0" w:val="nil"/>
              <w:left w:color="000000" w:space="0" w:sz="0" w:val="nil"/>
              <w:bottom w:color="d8dfe5" w:space="0" w:sz="7" w:val="single"/>
              <w:right w:color="d8dfe5" w:space="0" w:sz="7" w:val="single"/>
            </w:tcBorders>
            <w:tcMar>
              <w:top w:w="80.0" w:type="dxa"/>
              <w:left w:w="100.0" w:type="dxa"/>
              <w:bottom w:w="60.0" w:type="dxa"/>
              <w:right w:w="100.0" w:type="dxa"/>
            </w:tcMar>
            <w:vAlign w:val="top"/>
          </w:tcPr>
          <w:p w:rsidR="00000000" w:rsidDel="00000000" w:rsidP="00000000" w:rsidRDefault="00000000" w:rsidRPr="00000000" w14:paraId="0000013D">
            <w:pPr>
              <w:spacing w:after="40" w:line="256" w:lineRule="auto"/>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Compare exported figures, charts, notes, and source details with the preview on the deployment environment.</w:t>
            </w:r>
          </w:p>
        </w:tc>
      </w:tr>
      <w:tr>
        <w:trPr>
          <w:cantSplit w:val="0"/>
          <w:trHeight w:val="630" w:hRule="atLeast"/>
          <w:tblHeader w:val="0"/>
        </w:trPr>
        <w:tc>
          <w:tcPr>
            <w:tcBorders>
              <w:top w:color="000000" w:space="0" w:sz="0" w:val="nil"/>
              <w:left w:color="d8dfe5" w:space="0" w:sz="7" w:val="single"/>
              <w:bottom w:color="d8dfe5" w:space="0" w:sz="7" w:val="single"/>
              <w:right w:color="d8dfe5" w:space="0" w:sz="7" w:val="single"/>
            </w:tcBorders>
            <w:tcMar>
              <w:top w:w="80.0" w:type="dxa"/>
              <w:left w:w="100.0" w:type="dxa"/>
              <w:bottom w:w="60.0" w:type="dxa"/>
              <w:right w:w="100.0" w:type="dxa"/>
            </w:tcMar>
            <w:vAlign w:val="top"/>
          </w:tcPr>
          <w:p w:rsidR="00000000" w:rsidDel="00000000" w:rsidP="00000000" w:rsidRDefault="00000000" w:rsidRPr="00000000" w14:paraId="0000013E">
            <w:pPr>
              <w:spacing w:after="40" w:line="256" w:lineRule="auto"/>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Incorrect or unavailable AI output</w:t>
            </w:r>
          </w:p>
        </w:tc>
        <w:tc>
          <w:tcPr>
            <w:tcBorders>
              <w:top w:color="000000" w:space="0" w:sz="0" w:val="nil"/>
              <w:left w:color="000000" w:space="0" w:sz="0" w:val="nil"/>
              <w:bottom w:color="d8dfe5" w:space="0" w:sz="7" w:val="single"/>
              <w:right w:color="d8dfe5" w:space="0" w:sz="7" w:val="single"/>
            </w:tcBorders>
            <w:tcMar>
              <w:top w:w="80.0" w:type="dxa"/>
              <w:left w:w="100.0" w:type="dxa"/>
              <w:bottom w:w="60.0" w:type="dxa"/>
              <w:right w:w="100.0" w:type="dxa"/>
            </w:tcMar>
            <w:vAlign w:val="top"/>
          </w:tcPr>
          <w:p w:rsidR="00000000" w:rsidDel="00000000" w:rsidP="00000000" w:rsidRDefault="00000000" w:rsidRPr="00000000" w14:paraId="0000013F">
            <w:pPr>
              <w:spacing w:after="40" w:line="256" w:lineRule="auto"/>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Keep dataset values authoritative, check generated figures, allow review/editing, and retain manual notes during outages.</w:t>
            </w:r>
          </w:p>
        </w:tc>
      </w:tr>
      <w:tr>
        <w:trPr>
          <w:cantSplit w:val="0"/>
          <w:trHeight w:val="630" w:hRule="atLeast"/>
          <w:tblHeader w:val="0"/>
        </w:trPr>
        <w:tc>
          <w:tcPr>
            <w:tcBorders>
              <w:top w:color="000000" w:space="0" w:sz="0" w:val="nil"/>
              <w:left w:color="d8dfe5" w:space="0" w:sz="7" w:val="single"/>
              <w:bottom w:color="d8dfe5" w:space="0" w:sz="7" w:val="single"/>
              <w:right w:color="d8dfe5" w:space="0" w:sz="7" w:val="single"/>
            </w:tcBorders>
            <w:tcMar>
              <w:top w:w="80.0" w:type="dxa"/>
              <w:left w:w="100.0" w:type="dxa"/>
              <w:bottom w:w="60.0" w:type="dxa"/>
              <w:right w:w="100.0" w:type="dxa"/>
            </w:tcMar>
            <w:vAlign w:val="top"/>
          </w:tcPr>
          <w:p w:rsidR="00000000" w:rsidDel="00000000" w:rsidP="00000000" w:rsidRDefault="00000000" w:rsidRPr="00000000" w14:paraId="00000140">
            <w:pPr>
              <w:spacing w:after="40" w:line="256" w:lineRule="auto"/>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Scope expansion</w:t>
            </w:r>
          </w:p>
        </w:tc>
        <w:tc>
          <w:tcPr>
            <w:tcBorders>
              <w:top w:color="000000" w:space="0" w:sz="0" w:val="nil"/>
              <w:left w:color="000000" w:space="0" w:sz="0" w:val="nil"/>
              <w:bottom w:color="d8dfe5" w:space="0" w:sz="7" w:val="single"/>
              <w:right w:color="d8dfe5" w:space="0" w:sz="7" w:val="single"/>
            </w:tcBorders>
            <w:tcMar>
              <w:top w:w="80.0" w:type="dxa"/>
              <w:left w:w="100.0" w:type="dxa"/>
              <w:bottom w:w="60.0" w:type="dxa"/>
              <w:right w:w="100.0" w:type="dxa"/>
            </w:tcMar>
            <w:vAlign w:val="top"/>
          </w:tcPr>
          <w:p w:rsidR="00000000" w:rsidDel="00000000" w:rsidP="00000000" w:rsidRDefault="00000000" w:rsidRPr="00000000" w14:paraId="00000141">
            <w:pPr>
              <w:spacing w:after="40" w:line="256" w:lineRule="auto"/>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Keep the semester focused on the internal card tool and review changes against the schedule.</w:t>
            </w:r>
          </w:p>
        </w:tc>
      </w:tr>
      <w:tr>
        <w:trPr>
          <w:cantSplit w:val="0"/>
          <w:trHeight w:val="630" w:hRule="atLeast"/>
          <w:tblHeader w:val="0"/>
        </w:trPr>
        <w:tc>
          <w:tcPr>
            <w:tcBorders>
              <w:top w:color="000000" w:space="0" w:sz="0" w:val="nil"/>
              <w:left w:color="d8dfe5" w:space="0" w:sz="7" w:val="single"/>
              <w:bottom w:color="d8dfe5" w:space="0" w:sz="7" w:val="single"/>
              <w:right w:color="d8dfe5" w:space="0" w:sz="7" w:val="single"/>
            </w:tcBorders>
            <w:tcMar>
              <w:top w:w="80.0" w:type="dxa"/>
              <w:left w:w="100.0" w:type="dxa"/>
              <w:bottom w:w="60.0" w:type="dxa"/>
              <w:right w:w="100.0" w:type="dxa"/>
            </w:tcMar>
            <w:vAlign w:val="top"/>
          </w:tcPr>
          <w:p w:rsidR="00000000" w:rsidDel="00000000" w:rsidP="00000000" w:rsidRDefault="00000000" w:rsidRPr="00000000" w14:paraId="00000142">
            <w:pPr>
              <w:spacing w:after="40" w:line="256" w:lineRule="auto"/>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Delayed client feedback</w:t>
            </w:r>
          </w:p>
        </w:tc>
        <w:tc>
          <w:tcPr>
            <w:tcBorders>
              <w:top w:color="000000" w:space="0" w:sz="0" w:val="nil"/>
              <w:left w:color="000000" w:space="0" w:sz="0" w:val="nil"/>
              <w:bottom w:color="d8dfe5" w:space="0" w:sz="7" w:val="single"/>
              <w:right w:color="d8dfe5" w:space="0" w:sz="7" w:val="single"/>
            </w:tcBorders>
            <w:tcMar>
              <w:top w:w="80.0" w:type="dxa"/>
              <w:left w:w="100.0" w:type="dxa"/>
              <w:bottom w:w="60.0" w:type="dxa"/>
              <w:right w:w="100.0" w:type="dxa"/>
            </w:tcMar>
            <w:vAlign w:val="top"/>
          </w:tcPr>
          <w:p w:rsidR="00000000" w:rsidDel="00000000" w:rsidP="00000000" w:rsidRDefault="00000000" w:rsidRPr="00000000" w14:paraId="00000143">
            <w:pPr>
              <w:spacing w:after="40" w:line="256" w:lineRule="auto"/>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Schedule demos and testing early; use email updates and screenshots between sessions.</w:t>
            </w:r>
          </w:p>
        </w:tc>
      </w:tr>
      <w:tr>
        <w:trPr>
          <w:cantSplit w:val="0"/>
          <w:trHeight w:val="855" w:hRule="atLeast"/>
          <w:tblHeader w:val="0"/>
        </w:trPr>
        <w:tc>
          <w:tcPr>
            <w:tcBorders>
              <w:top w:color="000000" w:space="0" w:sz="0" w:val="nil"/>
              <w:left w:color="d8dfe5" w:space="0" w:sz="7" w:val="single"/>
              <w:bottom w:color="d8dfe5" w:space="0" w:sz="7" w:val="single"/>
              <w:right w:color="d8dfe5" w:space="0" w:sz="7" w:val="single"/>
            </w:tcBorders>
            <w:tcMar>
              <w:top w:w="80.0" w:type="dxa"/>
              <w:left w:w="100.0" w:type="dxa"/>
              <w:bottom w:w="60.0" w:type="dxa"/>
              <w:right w:w="100.0" w:type="dxa"/>
            </w:tcMar>
            <w:vAlign w:val="top"/>
          </w:tcPr>
          <w:p w:rsidR="00000000" w:rsidDel="00000000" w:rsidP="00000000" w:rsidRDefault="00000000" w:rsidRPr="00000000" w14:paraId="00000144">
            <w:pPr>
              <w:spacing w:after="40" w:line="256" w:lineRule="auto"/>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Difficult handoff or maintenance</w:t>
            </w:r>
          </w:p>
        </w:tc>
        <w:tc>
          <w:tcPr>
            <w:tcBorders>
              <w:top w:color="000000" w:space="0" w:sz="0" w:val="nil"/>
              <w:left w:color="000000" w:space="0" w:sz="0" w:val="nil"/>
              <w:bottom w:color="d8dfe5" w:space="0" w:sz="7" w:val="single"/>
              <w:right w:color="d8dfe5" w:space="0" w:sz="7" w:val="single"/>
            </w:tcBorders>
            <w:tcMar>
              <w:top w:w="80.0" w:type="dxa"/>
              <w:left w:w="100.0" w:type="dxa"/>
              <w:bottom w:w="60.0" w:type="dxa"/>
              <w:right w:w="100.0" w:type="dxa"/>
            </w:tcMar>
            <w:vAlign w:val="top"/>
          </w:tcPr>
          <w:p w:rsidR="00000000" w:rsidDel="00000000" w:rsidP="00000000" w:rsidRDefault="00000000" w:rsidRPr="00000000" w14:paraId="00000145">
            <w:pPr>
              <w:spacing w:after="40" w:line="256" w:lineRule="auto"/>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Keep dependencies manageable and provide open-source code, setup instructions, deployment documentation, and a tested restore process.</w:t>
            </w:r>
          </w:p>
        </w:tc>
      </w:tr>
    </w:tbl>
    <w:p w:rsidR="00000000" w:rsidDel="00000000" w:rsidP="00000000" w:rsidRDefault="00000000" w:rsidRPr="00000000" w14:paraId="00000146">
      <w:pPr>
        <w:spacing w:after="30" w:line="256" w:lineRule="auto"/>
        <w:ind w:left="0" w:firstLine="0"/>
        <w:rPr>
          <w:rFonts w:ascii="Calibri" w:cs="Calibri" w:eastAsia="Calibri" w:hAnsi="Calibri"/>
          <w:b w:val="1"/>
          <w:bCs w:val="1"/>
          <w:color w:val="2e5496"/>
          <w:sz w:val="24"/>
          <w:szCs w:val="24"/>
        </w:rPr>
      </w:pPr>
      <w:r w:rsidDel="00000000" w:rsidR="00000000" w:rsidRPr="00000000">
        <w:rPr>
          <w:rFonts w:ascii="Calibri" w:cs="Calibri" w:eastAsia="Calibri" w:hAnsi="Calibri"/>
          <w:sz w:val="21"/>
          <w:szCs w:val="21"/>
          <w:rtl w:val="0"/>
        </w:rPr>
        <w:t xml:space="preserve"> </w:t>
      </w:r>
      <w:r w:rsidDel="00000000" w:rsidR="00000000" w:rsidRPr="00000000">
        <w:rPr>
          <w:rtl w:val="0"/>
        </w:rPr>
      </w:r>
    </w:p>
    <w:p w:rsidR="00000000" w:rsidDel="00000000" w:rsidP="00000000" w:rsidRDefault="00000000" w:rsidRPr="00000000" w14:paraId="00000147">
      <w:pPr>
        <w:pStyle w:val="Heading1"/>
        <w:keepNext w:val="0"/>
        <w:keepLines w:val="0"/>
        <w:spacing w:after="140" w:before="300" w:line="240" w:lineRule="auto"/>
        <w:rPr>
          <w:rFonts w:ascii="Calibri" w:cs="Calibri" w:eastAsia="Calibri" w:hAnsi="Calibri"/>
          <w:b w:val="1"/>
          <w:bCs w:val="1"/>
          <w:color w:val="1f3864"/>
          <w:sz w:val="30"/>
          <w:szCs w:val="30"/>
        </w:rPr>
      </w:pPr>
      <w:r w:rsidDel="00000000" w:rsidR="00000000" w:rsidRPr="00000000">
        <w:br w:type="page"/>
      </w:r>
      <w:r w:rsidDel="00000000" w:rsidR="00000000" w:rsidRPr="00000000">
        <w:rPr>
          <w:rtl w:val="0"/>
        </w:rPr>
      </w:r>
    </w:p>
    <w:p w:rsidR="00000000" w:rsidDel="00000000" w:rsidP="00000000" w:rsidRDefault="00000000" w:rsidRPr="00000000" w14:paraId="00000148">
      <w:pPr>
        <w:pStyle w:val="Heading1"/>
        <w:keepNext w:val="0"/>
        <w:keepLines w:val="0"/>
        <w:spacing w:after="140" w:before="300" w:line="240" w:lineRule="auto"/>
        <w:rPr>
          <w:rFonts w:ascii="Calibri" w:cs="Calibri" w:eastAsia="Calibri" w:hAnsi="Calibri"/>
          <w:b w:val="1"/>
          <w:bCs w:val="1"/>
          <w:color w:val="1f3864"/>
          <w:sz w:val="30"/>
          <w:szCs w:val="30"/>
        </w:rPr>
      </w:pPr>
      <w:r w:rsidDel="00000000" w:rsidR="00000000" w:rsidRPr="00000000">
        <w:rPr>
          <w:rFonts w:ascii="Calibri" w:cs="Calibri" w:eastAsia="Calibri" w:hAnsi="Calibri"/>
          <w:b w:val="1"/>
          <w:bCs w:val="1"/>
          <w:color w:val="1f3864"/>
          <w:sz w:val="30"/>
          <w:szCs w:val="30"/>
          <w:rtl w:val="0"/>
        </w:rPr>
        <w:t xml:space="preserve">8. Success Metrics</w:t>
      </w:r>
    </w:p>
    <w:p w:rsidR="00000000" w:rsidDel="00000000" w:rsidP="00000000" w:rsidRDefault="00000000" w:rsidRPr="00000000" w14:paraId="00000149">
      <w:pPr>
        <w:pStyle w:val="Heading2"/>
        <w:keepNext w:val="0"/>
        <w:keepLines w:val="0"/>
        <w:spacing w:after="100" w:before="240" w:line="240" w:lineRule="auto"/>
        <w:rPr>
          <w:rFonts w:ascii="Calibri" w:cs="Calibri" w:eastAsia="Calibri" w:hAnsi="Calibri"/>
          <w:b w:val="1"/>
          <w:bCs w:val="1"/>
          <w:color w:val="2e5496"/>
          <w:sz w:val="24"/>
          <w:szCs w:val="24"/>
        </w:rPr>
      </w:pPr>
      <w:r w:rsidDel="00000000" w:rsidR="00000000" w:rsidRPr="00000000">
        <w:rPr>
          <w:rFonts w:ascii="Calibri" w:cs="Calibri" w:eastAsia="Calibri" w:hAnsi="Calibri"/>
          <w:b w:val="1"/>
          <w:bCs w:val="1"/>
          <w:color w:val="2e5496"/>
          <w:sz w:val="24"/>
          <w:szCs w:val="24"/>
          <w:rtl w:val="0"/>
        </w:rPr>
        <w:t xml:space="preserve">User Metrics</w:t>
      </w:r>
    </w:p>
    <w:p w:rsidR="00000000" w:rsidDel="00000000" w:rsidP="00000000" w:rsidRDefault="00000000" w:rsidRPr="00000000" w14:paraId="0000014A">
      <w:pPr>
        <w:numPr>
          <w:ilvl w:val="0"/>
          <w:numId w:val="2"/>
        </w:numPr>
        <w:spacing w:after="30" w:line="256" w:lineRule="auto"/>
        <w:ind w:left="500" w:hanging="250"/>
        <w:rPr>
          <w:rFonts w:ascii="Calibri" w:cs="Calibri" w:eastAsia="Calibri" w:hAnsi="Calibri"/>
          <w:sz w:val="21"/>
          <w:szCs w:val="21"/>
        </w:rPr>
      </w:pPr>
      <w:r w:rsidDel="00000000" w:rsidR="00000000" w:rsidRPr="00000000">
        <w:rPr>
          <w:rFonts w:ascii="Calibri" w:cs="Calibri" w:eastAsia="Calibri" w:hAnsi="Calibri"/>
          <w:b w:val="1"/>
          <w:bCs w:val="1"/>
          <w:sz w:val="21"/>
          <w:szCs w:val="21"/>
          <w:rtl w:val="0"/>
        </w:rPr>
        <w:t xml:space="preserve">Time to produce a finished card PDF. </w:t>
      </w:r>
      <w:r w:rsidDel="00000000" w:rsidR="00000000" w:rsidRPr="00000000">
        <w:rPr>
          <w:rFonts w:ascii="Calibri" w:cs="Calibri" w:eastAsia="Calibri" w:hAnsi="Calibri"/>
          <w:sz w:val="21"/>
          <w:szCs w:val="21"/>
          <w:rtl w:val="0"/>
        </w:rPr>
        <w:t xml:space="preserve">Target under 5 minutes against a measured manual baseline of one to three hours. Measured by a timed task during UAT using a request staff have previously answered by hand.</w:t>
      </w:r>
    </w:p>
    <w:p w:rsidR="00000000" w:rsidDel="00000000" w:rsidP="00000000" w:rsidRDefault="00000000" w:rsidRPr="00000000" w14:paraId="0000014B">
      <w:pPr>
        <w:numPr>
          <w:ilvl w:val="0"/>
          <w:numId w:val="2"/>
        </w:numPr>
        <w:spacing w:after="30" w:line="256" w:lineRule="auto"/>
        <w:ind w:left="500" w:hanging="250"/>
        <w:rPr>
          <w:rFonts w:ascii="Calibri" w:cs="Calibri" w:eastAsia="Calibri" w:hAnsi="Calibri"/>
          <w:sz w:val="21"/>
          <w:szCs w:val="21"/>
        </w:rPr>
      </w:pPr>
      <w:r w:rsidDel="00000000" w:rsidR="00000000" w:rsidRPr="00000000">
        <w:rPr>
          <w:rFonts w:ascii="Calibri" w:cs="Calibri" w:eastAsia="Calibri" w:hAnsi="Calibri"/>
          <w:b w:val="1"/>
          <w:bCs w:val="1"/>
          <w:sz w:val="21"/>
          <w:szCs w:val="21"/>
          <w:rtl w:val="0"/>
        </w:rPr>
        <w:t xml:space="preserve">Core task completion without help. </w:t>
      </w:r>
      <w:r w:rsidDel="00000000" w:rsidR="00000000" w:rsidRPr="00000000">
        <w:rPr>
          <w:rFonts w:ascii="Calibri" w:cs="Calibri" w:eastAsia="Calibri" w:hAnsi="Calibri"/>
          <w:sz w:val="21"/>
          <w:szCs w:val="21"/>
          <w:rtl w:val="0"/>
        </w:rPr>
        <w:t xml:space="preserve">Target 90% of UAT participants get from town to export PDF unaided. Measured by observation, with assistance requests recorded.</w:t>
      </w:r>
    </w:p>
    <w:p w:rsidR="00000000" w:rsidDel="00000000" w:rsidP="00000000" w:rsidRDefault="00000000" w:rsidRPr="00000000" w14:paraId="0000014C">
      <w:pPr>
        <w:pStyle w:val="Heading2"/>
        <w:keepNext w:val="0"/>
        <w:keepLines w:val="0"/>
        <w:spacing w:after="100" w:before="240" w:line="240" w:lineRule="auto"/>
        <w:rPr>
          <w:rFonts w:ascii="Calibri" w:cs="Calibri" w:eastAsia="Calibri" w:hAnsi="Calibri"/>
          <w:b w:val="1"/>
          <w:bCs w:val="1"/>
          <w:color w:val="2e5496"/>
          <w:sz w:val="24"/>
          <w:szCs w:val="24"/>
        </w:rPr>
      </w:pPr>
      <w:r w:rsidDel="00000000" w:rsidR="00000000" w:rsidRPr="00000000">
        <w:rPr>
          <w:rFonts w:ascii="Calibri" w:cs="Calibri" w:eastAsia="Calibri" w:hAnsi="Calibri"/>
          <w:b w:val="1"/>
          <w:bCs w:val="1"/>
          <w:color w:val="2e5496"/>
          <w:sz w:val="24"/>
          <w:szCs w:val="24"/>
          <w:rtl w:val="0"/>
        </w:rPr>
        <w:t xml:space="preserve">Technical Metrics</w:t>
      </w:r>
    </w:p>
    <w:p w:rsidR="00000000" w:rsidDel="00000000" w:rsidP="00000000" w:rsidRDefault="00000000" w:rsidRPr="00000000" w14:paraId="0000014D">
      <w:pPr>
        <w:numPr>
          <w:ilvl w:val="0"/>
          <w:numId w:val="2"/>
        </w:numPr>
        <w:spacing w:after="30" w:line="256" w:lineRule="auto"/>
        <w:ind w:left="500" w:hanging="250"/>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Page load under 2 seconds and preview update under 1 second</w:t>
      </w:r>
    </w:p>
    <w:p w:rsidR="00000000" w:rsidDel="00000000" w:rsidP="00000000" w:rsidRDefault="00000000" w:rsidRPr="00000000" w14:paraId="0000014E">
      <w:pPr>
        <w:numPr>
          <w:ilvl w:val="0"/>
          <w:numId w:val="2"/>
        </w:numPr>
        <w:spacing w:after="30" w:line="256" w:lineRule="auto"/>
        <w:ind w:left="500" w:hanging="250"/>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PDF generation under 10 seconds for a four-town card</w:t>
      </w:r>
    </w:p>
    <w:p w:rsidR="00000000" w:rsidDel="00000000" w:rsidP="00000000" w:rsidRDefault="00000000" w:rsidRPr="00000000" w14:paraId="0000014F">
      <w:pPr>
        <w:numPr>
          <w:ilvl w:val="0"/>
          <w:numId w:val="2"/>
        </w:numPr>
        <w:spacing w:after="30" w:line="256" w:lineRule="auto"/>
        <w:ind w:left="500" w:hanging="250"/>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No critical or high security findings and no high or critical dependency advisories at handoff</w:t>
      </w:r>
    </w:p>
    <w:p w:rsidR="00000000" w:rsidDel="00000000" w:rsidP="00000000" w:rsidRDefault="00000000" w:rsidRPr="00000000" w14:paraId="00000150">
      <w:pPr>
        <w:numPr>
          <w:ilvl w:val="0"/>
          <w:numId w:val="2"/>
        </w:numPr>
        <w:spacing w:after="30" w:line="256" w:lineRule="auto"/>
        <w:ind w:left="500" w:hanging="250"/>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No generated PDF missing its dataset, vintage, or source, checked by an automated test</w:t>
      </w:r>
    </w:p>
    <w:p w:rsidR="00000000" w:rsidDel="00000000" w:rsidP="00000000" w:rsidRDefault="00000000" w:rsidRPr="00000000" w14:paraId="00000151">
      <w:pPr>
        <w:pStyle w:val="Heading2"/>
        <w:keepNext w:val="0"/>
        <w:keepLines w:val="0"/>
        <w:spacing w:after="100" w:before="240" w:line="240" w:lineRule="auto"/>
        <w:rPr>
          <w:rFonts w:ascii="Calibri" w:cs="Calibri" w:eastAsia="Calibri" w:hAnsi="Calibri"/>
          <w:b w:val="1"/>
          <w:bCs w:val="1"/>
          <w:color w:val="2e5496"/>
          <w:sz w:val="24"/>
          <w:szCs w:val="24"/>
        </w:rPr>
      </w:pPr>
      <w:r w:rsidDel="00000000" w:rsidR="00000000" w:rsidRPr="00000000">
        <w:rPr>
          <w:rFonts w:ascii="Calibri" w:cs="Calibri" w:eastAsia="Calibri" w:hAnsi="Calibri"/>
          <w:b w:val="1"/>
          <w:bCs w:val="1"/>
          <w:color w:val="2e5496"/>
          <w:sz w:val="24"/>
          <w:szCs w:val="24"/>
          <w:rtl w:val="0"/>
        </w:rPr>
        <w:t xml:space="preserve">Client Success Criteria</w:t>
      </w:r>
    </w:p>
    <w:p w:rsidR="00000000" w:rsidDel="00000000" w:rsidP="00000000" w:rsidRDefault="00000000" w:rsidRPr="00000000" w14:paraId="00000152">
      <w:pPr>
        <w:spacing w:after="100" w:line="256" w:lineRule="auto"/>
        <w:rPr>
          <w:rFonts w:ascii="Calibri" w:cs="Calibri" w:eastAsia="Calibri" w:hAnsi="Calibri"/>
          <w:sz w:val="21"/>
          <w:szCs w:val="21"/>
        </w:rPr>
      </w:pPr>
      <w:r w:rsidDel="00000000" w:rsidR="00000000" w:rsidRPr="00000000">
        <w:rPr>
          <w:rFonts w:ascii="Calibri" w:cs="Calibri" w:eastAsia="Calibri" w:hAnsi="Calibri"/>
          <w:i w:val="1"/>
          <w:iCs w:val="1"/>
          <w:sz w:val="21"/>
          <w:szCs w:val="21"/>
          <w:rtl w:val="0"/>
        </w:rPr>
        <w:t xml:space="preserve">To be confirmed in writing at the Week 3 SRS review:</w:t>
      </w:r>
      <w:r w:rsidDel="00000000" w:rsidR="00000000" w:rsidRPr="00000000">
        <w:rPr>
          <w:rtl w:val="0"/>
        </w:rPr>
      </w:r>
    </w:p>
    <w:p w:rsidR="00000000" w:rsidDel="00000000" w:rsidP="00000000" w:rsidRDefault="00000000" w:rsidRPr="00000000" w14:paraId="00000153">
      <w:pPr>
        <w:numPr>
          <w:ilvl w:val="0"/>
          <w:numId w:val="2"/>
        </w:numPr>
        <w:spacing w:after="30" w:line="256" w:lineRule="auto"/>
        <w:ind w:left="500" w:hanging="250"/>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Routine town-level requests are answered the same day by one staff member without engineering help</w:t>
      </w:r>
    </w:p>
    <w:p w:rsidR="00000000" w:rsidDel="00000000" w:rsidP="00000000" w:rsidRDefault="00000000" w:rsidRPr="00000000" w14:paraId="00000154">
      <w:pPr>
        <w:numPr>
          <w:ilvl w:val="0"/>
          <w:numId w:val="2"/>
        </w:numPr>
        <w:spacing w:after="30" w:line="256" w:lineRule="auto"/>
        <w:ind w:left="500" w:hanging="250"/>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Every PDF leaving the system carries its source and vintage</w:t>
      </w:r>
    </w:p>
    <w:p w:rsidR="00000000" w:rsidDel="00000000" w:rsidP="00000000" w:rsidRDefault="00000000" w:rsidRPr="00000000" w14:paraId="00000155">
      <w:pPr>
        <w:numPr>
          <w:ilvl w:val="0"/>
          <w:numId w:val="2"/>
        </w:numPr>
        <w:spacing w:after="30" w:line="256" w:lineRule="auto"/>
        <w:ind w:left="500" w:hanging="250"/>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A new dataset can be loaded by the client engineer with no code change or schema migration</w:t>
      </w:r>
    </w:p>
    <w:p w:rsidR="00000000" w:rsidDel="00000000" w:rsidP="00000000" w:rsidRDefault="00000000" w:rsidRPr="00000000" w14:paraId="00000156">
      <w:pPr>
        <w:numPr>
          <w:ilvl w:val="0"/>
          <w:numId w:val="2"/>
        </w:numPr>
        <w:spacing w:after="30" w:line="256" w:lineRule="auto"/>
        <w:ind w:left="500" w:hanging="250"/>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The system runs and is maintainable by one engineer: one-command local setup, documented deployment, tested restore</w:t>
      </w:r>
    </w:p>
    <w:p w:rsidR="00000000" w:rsidDel="00000000" w:rsidP="00000000" w:rsidRDefault="00000000" w:rsidRPr="00000000" w14:paraId="00000157">
      <w:pPr>
        <w:numPr>
          <w:ilvl w:val="0"/>
          <w:numId w:val="2"/>
        </w:numPr>
        <w:spacing w:after="30" w:line="256" w:lineRule="auto"/>
        <w:ind w:left="500" w:hanging="250"/>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The tool stays available throughout the WordPress migration</w:t>
      </w:r>
    </w:p>
    <w:p w:rsidR="00000000" w:rsidDel="00000000" w:rsidP="00000000" w:rsidRDefault="00000000" w:rsidRPr="00000000" w14:paraId="00000158">
      <w:pPr>
        <w:pStyle w:val="Heading2"/>
        <w:keepNext w:val="0"/>
        <w:keepLines w:val="0"/>
        <w:spacing w:after="100" w:before="240" w:line="240" w:lineRule="auto"/>
        <w:rPr>
          <w:rFonts w:ascii="Calibri" w:cs="Calibri" w:eastAsia="Calibri" w:hAnsi="Calibri"/>
          <w:b w:val="1"/>
          <w:bCs w:val="1"/>
          <w:color w:val="2e5496"/>
          <w:sz w:val="24"/>
          <w:szCs w:val="24"/>
        </w:rPr>
      </w:pPr>
      <w:r w:rsidDel="00000000" w:rsidR="00000000" w:rsidRPr="00000000">
        <w:rPr>
          <w:rFonts w:ascii="Calibri" w:cs="Calibri" w:eastAsia="Calibri" w:hAnsi="Calibri"/>
          <w:b w:val="1"/>
          <w:bCs w:val="1"/>
          <w:color w:val="2e5496"/>
          <w:sz w:val="24"/>
          <w:szCs w:val="24"/>
          <w:rtl w:val="0"/>
        </w:rPr>
        <w:t xml:space="preserve">Team Metrics</w:t>
      </w:r>
    </w:p>
    <w:p w:rsidR="00000000" w:rsidDel="00000000" w:rsidP="00000000" w:rsidRDefault="00000000" w:rsidRPr="00000000" w14:paraId="00000159">
      <w:pPr>
        <w:numPr>
          <w:ilvl w:val="0"/>
          <w:numId w:val="2"/>
        </w:numPr>
        <w:spacing w:after="30" w:line="256" w:lineRule="auto"/>
        <w:ind w:left="500" w:hanging="250"/>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All four phase milestones completed on schedule</w:t>
      </w:r>
    </w:p>
    <w:p w:rsidR="00000000" w:rsidDel="00000000" w:rsidP="00000000" w:rsidRDefault="00000000" w:rsidRPr="00000000" w14:paraId="0000015A">
      <w:pPr>
        <w:numPr>
          <w:ilvl w:val="0"/>
          <w:numId w:val="2"/>
        </w:numPr>
        <w:spacing w:after="30" w:line="256" w:lineRule="auto"/>
        <w:ind w:left="500" w:hanging="250"/>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All three members have substantive commits in every phase, and every merged change is reviewed by a teammate</w:t>
      </w:r>
    </w:p>
    <w:p w:rsidR="00000000" w:rsidDel="00000000" w:rsidP="00000000" w:rsidRDefault="00000000" w:rsidRPr="00000000" w14:paraId="0000015B">
      <w:pPr>
        <w:numPr>
          <w:ilvl w:val="0"/>
          <w:numId w:val="2"/>
        </w:numPr>
        <w:spacing w:after="30" w:line="256" w:lineRule="auto"/>
        <w:ind w:left="500" w:hanging="250"/>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Client attends and approves all four graded presentations</w:t>
      </w:r>
    </w:p>
    <w:p w:rsidR="00000000" w:rsidDel="00000000" w:rsidP="00000000" w:rsidRDefault="00000000" w:rsidRPr="00000000" w14:paraId="0000015C">
      <w:pPr>
        <w:pStyle w:val="Heading1"/>
        <w:keepNext w:val="0"/>
        <w:keepLines w:val="0"/>
        <w:spacing w:after="140" w:before="300" w:line="240" w:lineRule="auto"/>
        <w:rPr>
          <w:rFonts w:ascii="Calibri" w:cs="Calibri" w:eastAsia="Calibri" w:hAnsi="Calibri"/>
          <w:b w:val="1"/>
          <w:bCs w:val="1"/>
          <w:color w:val="1f3864"/>
          <w:sz w:val="30"/>
          <w:szCs w:val="30"/>
        </w:rPr>
      </w:pPr>
      <w:r w:rsidDel="00000000" w:rsidR="00000000" w:rsidRPr="00000000">
        <w:rPr>
          <w:rFonts w:ascii="Calibri" w:cs="Calibri" w:eastAsia="Calibri" w:hAnsi="Calibri"/>
          <w:b w:val="1"/>
          <w:bCs w:val="1"/>
          <w:color w:val="1f3864"/>
          <w:sz w:val="30"/>
          <w:szCs w:val="30"/>
          <w:rtl w:val="0"/>
        </w:rPr>
        <w:t xml:space="preserve">9. Appendix</w:t>
      </w:r>
    </w:p>
    <w:p w:rsidR="00000000" w:rsidDel="00000000" w:rsidP="00000000" w:rsidRDefault="00000000" w:rsidRPr="00000000" w14:paraId="0000015D">
      <w:pPr>
        <w:pStyle w:val="Heading2"/>
        <w:keepNext w:val="0"/>
        <w:keepLines w:val="0"/>
        <w:spacing w:after="100" w:before="240" w:line="240" w:lineRule="auto"/>
        <w:rPr>
          <w:rFonts w:ascii="Calibri" w:cs="Calibri" w:eastAsia="Calibri" w:hAnsi="Calibri"/>
          <w:b w:val="1"/>
          <w:bCs w:val="1"/>
          <w:color w:val="2e5496"/>
          <w:sz w:val="24"/>
          <w:szCs w:val="24"/>
        </w:rPr>
      </w:pPr>
      <w:r w:rsidDel="00000000" w:rsidR="00000000" w:rsidRPr="00000000">
        <w:rPr>
          <w:rFonts w:ascii="Calibri" w:cs="Calibri" w:eastAsia="Calibri" w:hAnsi="Calibri"/>
          <w:b w:val="1"/>
          <w:bCs w:val="1"/>
          <w:color w:val="2e5496"/>
          <w:sz w:val="24"/>
          <w:szCs w:val="24"/>
          <w:rtl w:val="0"/>
        </w:rPr>
        <w:t xml:space="preserve">A. Glossary</w:t>
      </w:r>
    </w:p>
    <w:p w:rsidR="00000000" w:rsidDel="00000000" w:rsidP="00000000" w:rsidRDefault="00000000" w:rsidRPr="00000000" w14:paraId="0000015E">
      <w:pPr>
        <w:numPr>
          <w:ilvl w:val="0"/>
          <w:numId w:val="2"/>
        </w:numPr>
        <w:spacing w:after="30" w:line="256" w:lineRule="auto"/>
        <w:ind w:left="500" w:hanging="250"/>
        <w:rPr>
          <w:rFonts w:ascii="Calibri" w:cs="Calibri" w:eastAsia="Calibri" w:hAnsi="Calibri"/>
          <w:sz w:val="21"/>
          <w:szCs w:val="21"/>
        </w:rPr>
      </w:pPr>
      <w:r w:rsidDel="00000000" w:rsidR="00000000" w:rsidRPr="00000000">
        <w:rPr>
          <w:rFonts w:ascii="Calibri" w:cs="Calibri" w:eastAsia="Calibri" w:hAnsi="Calibri"/>
          <w:b w:val="1"/>
          <w:bCs w:val="1"/>
          <w:sz w:val="21"/>
          <w:szCs w:val="21"/>
          <w:rtl w:val="0"/>
        </w:rPr>
        <w:t xml:space="preserve">ACS: </w:t>
      </w:r>
      <w:r w:rsidDel="00000000" w:rsidR="00000000" w:rsidRPr="00000000">
        <w:rPr>
          <w:rFonts w:ascii="Calibri" w:cs="Calibri" w:eastAsia="Calibri" w:hAnsi="Calibri"/>
          <w:sz w:val="21"/>
          <w:szCs w:val="21"/>
          <w:rtl w:val="0"/>
        </w:rPr>
        <w:t xml:space="preserve">American Community Survey, the Census Bureau's ongoing survey producing estimates for geographies including Connecticut towns. Estimates, not a full count.</w:t>
      </w:r>
    </w:p>
    <w:p w:rsidR="00000000" w:rsidDel="00000000" w:rsidP="00000000" w:rsidRDefault="00000000" w:rsidRPr="00000000" w14:paraId="0000015F">
      <w:pPr>
        <w:numPr>
          <w:ilvl w:val="0"/>
          <w:numId w:val="2"/>
        </w:numPr>
        <w:spacing w:after="30" w:line="256" w:lineRule="auto"/>
        <w:ind w:left="500" w:hanging="250"/>
        <w:rPr>
          <w:rFonts w:ascii="Calibri" w:cs="Calibri" w:eastAsia="Calibri" w:hAnsi="Calibri"/>
          <w:sz w:val="21"/>
          <w:szCs w:val="21"/>
        </w:rPr>
      </w:pPr>
      <w:r w:rsidDel="00000000" w:rsidR="00000000" w:rsidRPr="00000000">
        <w:rPr>
          <w:rFonts w:ascii="Calibri" w:cs="Calibri" w:eastAsia="Calibri" w:hAnsi="Calibri"/>
          <w:b w:val="1"/>
          <w:bCs w:val="1"/>
          <w:sz w:val="21"/>
          <w:szCs w:val="21"/>
          <w:rtl w:val="0"/>
        </w:rPr>
        <w:t xml:space="preserve">UAT: </w:t>
      </w:r>
      <w:r w:rsidDel="00000000" w:rsidR="00000000" w:rsidRPr="00000000">
        <w:rPr>
          <w:rFonts w:ascii="Calibri" w:cs="Calibri" w:eastAsia="Calibri" w:hAnsi="Calibri"/>
          <w:sz w:val="21"/>
          <w:szCs w:val="21"/>
          <w:rtl w:val="0"/>
        </w:rPr>
        <w:t xml:space="preserve">User Acceptance Testing, structured testing with real users on real tasks.</w:t>
      </w:r>
    </w:p>
    <w:p w:rsidR="00000000" w:rsidDel="00000000" w:rsidP="00000000" w:rsidRDefault="00000000" w:rsidRPr="00000000" w14:paraId="00000160">
      <w:pPr>
        <w:numPr>
          <w:ilvl w:val="0"/>
          <w:numId w:val="2"/>
        </w:numPr>
        <w:spacing w:after="30" w:line="256" w:lineRule="auto"/>
        <w:ind w:left="500" w:hanging="250"/>
        <w:rPr>
          <w:rFonts w:ascii="Calibri" w:cs="Calibri" w:eastAsia="Calibri" w:hAnsi="Calibri"/>
          <w:sz w:val="21"/>
          <w:szCs w:val="21"/>
        </w:rPr>
      </w:pPr>
      <w:r w:rsidDel="00000000" w:rsidR="00000000" w:rsidRPr="00000000">
        <w:rPr>
          <w:rFonts w:ascii="Calibri" w:cs="Calibri" w:eastAsia="Calibri" w:hAnsi="Calibri"/>
          <w:b w:val="1"/>
          <w:bCs w:val="1"/>
          <w:sz w:val="21"/>
          <w:szCs w:val="21"/>
          <w:rtl w:val="0"/>
        </w:rPr>
        <w:t xml:space="preserve">Data card: </w:t>
      </w:r>
      <w:r w:rsidDel="00000000" w:rsidR="00000000" w:rsidRPr="00000000">
        <w:rPr>
          <w:rFonts w:ascii="Calibri" w:cs="Calibri" w:eastAsia="Calibri" w:hAnsi="Calibri"/>
          <w:sz w:val="21"/>
          <w:szCs w:val="21"/>
          <w:rtl w:val="0"/>
        </w:rPr>
        <w:t xml:space="preserve">The unit of output: a formatted presentation of selected indicators for one or more towns, exportable as a PDF.</w:t>
      </w:r>
    </w:p>
    <w:p w:rsidR="00000000" w:rsidDel="00000000" w:rsidP="00000000" w:rsidRDefault="00000000" w:rsidRPr="00000000" w14:paraId="00000161">
      <w:pPr>
        <w:numPr>
          <w:ilvl w:val="0"/>
          <w:numId w:val="2"/>
        </w:numPr>
        <w:spacing w:after="30" w:line="256" w:lineRule="auto"/>
        <w:ind w:left="500" w:hanging="250"/>
        <w:rPr>
          <w:rFonts w:ascii="Calibri" w:cs="Calibri" w:eastAsia="Calibri" w:hAnsi="Calibri"/>
          <w:sz w:val="21"/>
          <w:szCs w:val="21"/>
        </w:rPr>
      </w:pPr>
      <w:r w:rsidDel="00000000" w:rsidR="00000000" w:rsidRPr="00000000">
        <w:rPr>
          <w:rFonts w:ascii="Calibri" w:cs="Calibri" w:eastAsia="Calibri" w:hAnsi="Calibri"/>
          <w:b w:val="1"/>
          <w:bCs w:val="1"/>
          <w:sz w:val="21"/>
          <w:szCs w:val="21"/>
          <w:rtl w:val="0"/>
        </w:rPr>
        <w:t xml:space="preserve">Derived indicator: </w:t>
      </w:r>
      <w:r w:rsidDel="00000000" w:rsidR="00000000" w:rsidRPr="00000000">
        <w:rPr>
          <w:rFonts w:ascii="Calibri" w:cs="Calibri" w:eastAsia="Calibri" w:hAnsi="Calibri"/>
          <w:sz w:val="21"/>
          <w:szCs w:val="21"/>
          <w:rtl w:val="0"/>
        </w:rPr>
        <w:t xml:space="preserve">A value computed from others rather than stored directly, such as poverty rate from a numerator and a denominator.</w:t>
      </w:r>
    </w:p>
    <w:p w:rsidR="00000000" w:rsidDel="00000000" w:rsidP="00000000" w:rsidRDefault="00000000" w:rsidRPr="00000000" w14:paraId="00000162">
      <w:pPr>
        <w:numPr>
          <w:ilvl w:val="0"/>
          <w:numId w:val="2"/>
        </w:numPr>
        <w:spacing w:after="30" w:line="256" w:lineRule="auto"/>
        <w:ind w:left="500" w:hanging="250"/>
        <w:rPr>
          <w:rFonts w:ascii="Calibri" w:cs="Calibri" w:eastAsia="Calibri" w:hAnsi="Calibri"/>
          <w:sz w:val="21"/>
          <w:szCs w:val="21"/>
        </w:rPr>
      </w:pPr>
      <w:r w:rsidDel="00000000" w:rsidR="00000000" w:rsidRPr="00000000">
        <w:rPr>
          <w:rFonts w:ascii="Calibri" w:cs="Calibri" w:eastAsia="Calibri" w:hAnsi="Calibri"/>
          <w:b w:val="1"/>
          <w:bCs w:val="1"/>
          <w:sz w:val="21"/>
          <w:szCs w:val="21"/>
          <w:rtl w:val="0"/>
        </w:rPr>
        <w:t xml:space="preserve">Group quarters: </w:t>
      </w:r>
      <w:r w:rsidDel="00000000" w:rsidR="00000000" w:rsidRPr="00000000">
        <w:rPr>
          <w:rFonts w:ascii="Calibri" w:cs="Calibri" w:eastAsia="Calibri" w:hAnsi="Calibri"/>
          <w:sz w:val="21"/>
          <w:szCs w:val="21"/>
          <w:rtl w:val="0"/>
        </w:rPr>
        <w:t xml:space="preserve">Group living arrangements such as dormitories and nursing homes, excluded from the ACS poverty universe, which is why a town's poverty denominator is smaller than its population.</w:t>
      </w:r>
    </w:p>
    <w:p w:rsidR="00000000" w:rsidDel="00000000" w:rsidP="00000000" w:rsidRDefault="00000000" w:rsidRPr="00000000" w14:paraId="00000163">
      <w:pPr>
        <w:numPr>
          <w:ilvl w:val="0"/>
          <w:numId w:val="2"/>
        </w:numPr>
        <w:spacing w:after="30" w:line="256" w:lineRule="auto"/>
        <w:ind w:left="500" w:hanging="250"/>
        <w:rPr>
          <w:rFonts w:ascii="Calibri" w:cs="Calibri" w:eastAsia="Calibri" w:hAnsi="Calibri"/>
          <w:sz w:val="21"/>
          <w:szCs w:val="21"/>
        </w:rPr>
      </w:pPr>
      <w:r w:rsidDel="00000000" w:rsidR="00000000" w:rsidRPr="00000000">
        <w:rPr>
          <w:rFonts w:ascii="Calibri" w:cs="Calibri" w:eastAsia="Calibri" w:hAnsi="Calibri"/>
          <w:b w:val="1"/>
          <w:bCs w:val="1"/>
          <w:sz w:val="21"/>
          <w:szCs w:val="21"/>
          <w:rtl w:val="0"/>
        </w:rPr>
        <w:t xml:space="preserve">Long format: </w:t>
      </w:r>
      <w:r w:rsidDel="00000000" w:rsidR="00000000" w:rsidRPr="00000000">
        <w:rPr>
          <w:rFonts w:ascii="Calibri" w:cs="Calibri" w:eastAsia="Calibri" w:hAnsi="Calibri"/>
          <w:sz w:val="21"/>
          <w:szCs w:val="21"/>
          <w:rtl w:val="0"/>
        </w:rPr>
        <w:t xml:space="preserve">Storing one row per observation (dataset, indicator, town) rather than one column per indicator, so new data needs no schema change.</w:t>
      </w:r>
    </w:p>
    <w:p w:rsidR="00000000" w:rsidDel="00000000" w:rsidP="00000000" w:rsidRDefault="00000000" w:rsidRPr="00000000" w14:paraId="00000164">
      <w:pPr>
        <w:numPr>
          <w:ilvl w:val="0"/>
          <w:numId w:val="2"/>
        </w:numPr>
        <w:spacing w:after="30" w:line="256" w:lineRule="auto"/>
        <w:ind w:left="500" w:hanging="250"/>
        <w:rPr>
          <w:rFonts w:ascii="Calibri" w:cs="Calibri" w:eastAsia="Calibri" w:hAnsi="Calibri"/>
          <w:sz w:val="21"/>
          <w:szCs w:val="21"/>
        </w:rPr>
      </w:pPr>
      <w:r w:rsidDel="00000000" w:rsidR="00000000" w:rsidRPr="00000000">
        <w:rPr>
          <w:rFonts w:ascii="Calibri" w:cs="Calibri" w:eastAsia="Calibri" w:hAnsi="Calibri"/>
          <w:b w:val="1"/>
          <w:bCs w:val="1"/>
          <w:sz w:val="21"/>
          <w:szCs w:val="21"/>
          <w:rtl w:val="0"/>
        </w:rPr>
        <w:t xml:space="preserve">MVP: </w:t>
      </w:r>
      <w:r w:rsidDel="00000000" w:rsidR="00000000" w:rsidRPr="00000000">
        <w:rPr>
          <w:rFonts w:ascii="Calibri" w:cs="Calibri" w:eastAsia="Calibri" w:hAnsi="Calibri"/>
          <w:sz w:val="21"/>
          <w:szCs w:val="21"/>
          <w:rtl w:val="0"/>
        </w:rPr>
        <w:t xml:space="preserve">Minimum Viable Product, the nine must-have stories in Section 3.</w:t>
      </w:r>
    </w:p>
    <w:p w:rsidR="00000000" w:rsidDel="00000000" w:rsidP="00000000" w:rsidRDefault="00000000" w:rsidRPr="00000000" w14:paraId="00000165">
      <w:pPr>
        <w:numPr>
          <w:ilvl w:val="0"/>
          <w:numId w:val="2"/>
        </w:numPr>
        <w:spacing w:after="30" w:line="256" w:lineRule="auto"/>
        <w:ind w:left="500" w:hanging="250"/>
        <w:rPr>
          <w:rFonts w:ascii="Calibri" w:cs="Calibri" w:eastAsia="Calibri" w:hAnsi="Calibri"/>
          <w:sz w:val="21"/>
          <w:szCs w:val="21"/>
        </w:rPr>
      </w:pPr>
      <w:r w:rsidDel="00000000" w:rsidR="00000000" w:rsidRPr="00000000">
        <w:rPr>
          <w:rFonts w:ascii="Calibri" w:cs="Calibri" w:eastAsia="Calibri" w:hAnsi="Calibri"/>
          <w:b w:val="1"/>
          <w:bCs w:val="1"/>
          <w:sz w:val="21"/>
          <w:szCs w:val="21"/>
          <w:rtl w:val="0"/>
        </w:rPr>
        <w:t xml:space="preserve">AI summary: </w:t>
      </w:r>
      <w:r w:rsidDel="00000000" w:rsidR="00000000" w:rsidRPr="00000000">
        <w:rPr>
          <w:rFonts w:ascii="Calibri" w:cs="Calibri" w:eastAsia="Calibri" w:hAnsi="Calibri"/>
          <w:sz w:val="21"/>
          <w:szCs w:val="21"/>
          <w:rtl w:val="0"/>
        </w:rPr>
        <w:t xml:space="preserve">The optional two to four sentence narrative drafted from the computed figures and edited by the user before it goes on the card. Never the source of a number.</w:t>
      </w:r>
    </w:p>
    <w:p w:rsidR="00000000" w:rsidDel="00000000" w:rsidP="00000000" w:rsidRDefault="00000000" w:rsidRPr="00000000" w14:paraId="00000166">
      <w:pPr>
        <w:numPr>
          <w:ilvl w:val="0"/>
          <w:numId w:val="2"/>
        </w:numPr>
        <w:spacing w:after="30" w:line="256" w:lineRule="auto"/>
        <w:ind w:left="500" w:hanging="250"/>
        <w:rPr>
          <w:rFonts w:ascii="Calibri" w:cs="Calibri" w:eastAsia="Calibri" w:hAnsi="Calibri"/>
          <w:sz w:val="21"/>
          <w:szCs w:val="21"/>
        </w:rPr>
      </w:pPr>
      <w:r w:rsidDel="00000000" w:rsidR="00000000" w:rsidRPr="00000000">
        <w:rPr>
          <w:rFonts w:ascii="Calibri" w:cs="Calibri" w:eastAsia="Calibri" w:hAnsi="Calibri"/>
          <w:b w:val="1"/>
          <w:bCs w:val="1"/>
          <w:sz w:val="21"/>
          <w:szCs w:val="21"/>
          <w:rtl w:val="0"/>
        </w:rPr>
        <w:t xml:space="preserve">Selection: </w:t>
      </w:r>
      <w:r w:rsidDel="00000000" w:rsidR="00000000" w:rsidRPr="00000000">
        <w:rPr>
          <w:rFonts w:ascii="Calibri" w:cs="Calibri" w:eastAsia="Calibri" w:hAnsi="Calibri"/>
          <w:sz w:val="21"/>
          <w:szCs w:val="21"/>
          <w:rtl w:val="0"/>
        </w:rPr>
        <w:t xml:space="preserve">The JSON object describing a card: towns, indicators, blocks, and chart type. Produced by the builder and consumed by the preview and the PDF generator.</w:t>
      </w:r>
    </w:p>
    <w:p w:rsidR="00000000" w:rsidDel="00000000" w:rsidP="00000000" w:rsidRDefault="00000000" w:rsidRPr="00000000" w14:paraId="00000167">
      <w:pPr>
        <w:numPr>
          <w:ilvl w:val="0"/>
          <w:numId w:val="2"/>
        </w:numPr>
        <w:spacing w:after="30" w:line="256" w:lineRule="auto"/>
        <w:ind w:left="500" w:hanging="250"/>
        <w:rPr>
          <w:rFonts w:ascii="Calibri" w:cs="Calibri" w:eastAsia="Calibri" w:hAnsi="Calibri"/>
          <w:sz w:val="21"/>
          <w:szCs w:val="21"/>
        </w:rPr>
      </w:pPr>
      <w:r w:rsidDel="00000000" w:rsidR="00000000" w:rsidRPr="00000000">
        <w:rPr>
          <w:rFonts w:ascii="Calibri" w:cs="Calibri" w:eastAsia="Calibri" w:hAnsi="Calibri"/>
          <w:b w:val="1"/>
          <w:bCs w:val="1"/>
          <w:sz w:val="21"/>
          <w:szCs w:val="21"/>
          <w:rtl w:val="0"/>
        </w:rPr>
        <w:t xml:space="preserve">Top-coding: </w:t>
      </w:r>
      <w:r w:rsidDel="00000000" w:rsidR="00000000" w:rsidRPr="00000000">
        <w:rPr>
          <w:rFonts w:ascii="Calibri" w:cs="Calibri" w:eastAsia="Calibri" w:hAnsi="Calibri"/>
          <w:sz w:val="21"/>
          <w:szCs w:val="21"/>
          <w:rtl w:val="0"/>
        </w:rPr>
        <w:t xml:space="preserve">The Census practice of reporting values at or above a threshold as that threshold. Darien's $250,001 means $250,000 or more, not a literal median.</w:t>
      </w:r>
    </w:p>
    <w:p w:rsidR="00000000" w:rsidDel="00000000" w:rsidP="00000000" w:rsidRDefault="00000000" w:rsidRPr="00000000" w14:paraId="00000168">
      <w:pPr>
        <w:pStyle w:val="Heading2"/>
        <w:keepNext w:val="0"/>
        <w:keepLines w:val="0"/>
        <w:spacing w:after="100" w:before="240" w:line="240" w:lineRule="auto"/>
        <w:rPr>
          <w:rFonts w:ascii="Calibri" w:cs="Calibri" w:eastAsia="Calibri" w:hAnsi="Calibri"/>
          <w:b w:val="1"/>
          <w:bCs w:val="1"/>
          <w:color w:val="2e5496"/>
          <w:sz w:val="24"/>
          <w:szCs w:val="24"/>
        </w:rPr>
      </w:pPr>
      <w:r w:rsidDel="00000000" w:rsidR="00000000" w:rsidRPr="00000000">
        <w:rPr>
          <w:rFonts w:ascii="Calibri" w:cs="Calibri" w:eastAsia="Calibri" w:hAnsi="Calibri"/>
          <w:b w:val="1"/>
          <w:bCs w:val="1"/>
          <w:color w:val="2e5496"/>
          <w:sz w:val="24"/>
          <w:szCs w:val="24"/>
          <w:rtl w:val="0"/>
        </w:rPr>
        <w:t xml:space="preserve">B. References</w:t>
      </w:r>
    </w:p>
    <w:p w:rsidR="00000000" w:rsidDel="00000000" w:rsidP="00000000" w:rsidRDefault="00000000" w:rsidRPr="00000000" w14:paraId="00000169">
      <w:pPr>
        <w:numPr>
          <w:ilvl w:val="0"/>
          <w:numId w:val="2"/>
        </w:numPr>
        <w:spacing w:after="30" w:line="256" w:lineRule="auto"/>
        <w:ind w:left="500" w:hanging="250"/>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U.S. Census Bureau, American Community Survey documentation and subject definitions (census.gov)</w:t>
      </w:r>
    </w:p>
    <w:p w:rsidR="00000000" w:rsidDel="00000000" w:rsidP="00000000" w:rsidRDefault="00000000" w:rsidRPr="00000000" w14:paraId="0000016A">
      <w:pPr>
        <w:numPr>
          <w:ilvl w:val="0"/>
          <w:numId w:val="2"/>
        </w:numPr>
        <w:spacing w:after="30" w:line="256" w:lineRule="auto"/>
        <w:ind w:left="500" w:hanging="250"/>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ACS 2024 sample extract acs2024_sample.csv: 170 rows (169 towns plus a statewide row), columns town, pop, medhouseholdincome, households, povNumerator, povDenominator, squaremiles, poppersqmi</w:t>
      </w:r>
    </w:p>
    <w:p w:rsidR="00000000" w:rsidDel="00000000" w:rsidP="00000000" w:rsidRDefault="00000000" w:rsidRPr="00000000" w14:paraId="0000016B">
      <w:pPr>
        <w:numPr>
          <w:ilvl w:val="0"/>
          <w:numId w:val="2"/>
        </w:numPr>
        <w:spacing w:after="30" w:line="256" w:lineRule="auto"/>
        <w:ind w:left="500" w:hanging="250"/>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CTData Collaborative at ctdata.org, reviewed for standards and tone</w:t>
      </w:r>
    </w:p>
    <w:p w:rsidR="00000000" w:rsidDel="00000000" w:rsidP="00000000" w:rsidRDefault="00000000" w:rsidRPr="00000000" w14:paraId="0000016C">
      <w:pPr>
        <w:numPr>
          <w:ilvl w:val="0"/>
          <w:numId w:val="2"/>
        </w:numPr>
        <w:spacing w:after="30" w:line="256" w:lineRule="auto"/>
        <w:ind w:left="500" w:hanging="250"/>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Web Content Accessibility Guidelines 2.1, Level AA (W3C)</w:t>
      </w:r>
    </w:p>
    <w:p w:rsidR="00000000" w:rsidDel="00000000" w:rsidP="00000000" w:rsidRDefault="00000000" w:rsidRPr="00000000" w14:paraId="0000016D">
      <w:pPr>
        <w:numPr>
          <w:ilvl w:val="0"/>
          <w:numId w:val="2"/>
        </w:numPr>
        <w:spacing w:after="30" w:line="256" w:lineRule="auto"/>
        <w:ind w:left="500" w:hanging="250"/>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OWASP Top Ten, used as the checklist for the Section 4.3 security requirements</w:t>
      </w:r>
    </w:p>
    <w:p w:rsidR="00000000" w:rsidDel="00000000" w:rsidP="00000000" w:rsidRDefault="00000000" w:rsidRPr="00000000" w14:paraId="0000016E">
      <w:pPr>
        <w:numPr>
          <w:ilvl w:val="0"/>
          <w:numId w:val="2"/>
        </w:numPr>
        <w:spacing w:after="30" w:line="256" w:lineRule="auto"/>
        <w:ind w:left="500" w:hanging="250"/>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Express.js, Chart.js, node-postgres, and PostgreSQL 16 documentation</w:t>
      </w:r>
    </w:p>
    <w:p w:rsidR="00000000" w:rsidDel="00000000" w:rsidP="00000000" w:rsidRDefault="00000000" w:rsidRPr="00000000" w14:paraId="0000016F">
      <w:pPr>
        <w:pStyle w:val="Heading2"/>
        <w:keepNext w:val="0"/>
        <w:keepLines w:val="0"/>
        <w:spacing w:after="100" w:before="240" w:line="240" w:lineRule="auto"/>
        <w:rPr>
          <w:rFonts w:ascii="Calibri" w:cs="Calibri" w:eastAsia="Calibri" w:hAnsi="Calibri"/>
          <w:b w:val="1"/>
          <w:bCs w:val="1"/>
          <w:color w:val="2e5496"/>
          <w:sz w:val="24"/>
          <w:szCs w:val="24"/>
        </w:rPr>
      </w:pPr>
      <w:r w:rsidDel="00000000" w:rsidR="00000000" w:rsidRPr="00000000">
        <w:rPr>
          <w:rFonts w:ascii="Calibri" w:cs="Calibri" w:eastAsia="Calibri" w:hAnsi="Calibri"/>
          <w:b w:val="1"/>
          <w:bCs w:val="1"/>
          <w:color w:val="2e5496"/>
          <w:sz w:val="24"/>
          <w:szCs w:val="24"/>
          <w:rtl w:val="0"/>
        </w:rPr>
        <w:t xml:space="preserve">C. Open Questions</w:t>
      </w:r>
    </w:p>
    <w:p w:rsidR="00000000" w:rsidDel="00000000" w:rsidP="00000000" w:rsidRDefault="00000000" w:rsidRPr="00000000" w14:paraId="00000170">
      <w:pPr>
        <w:spacing w:after="100" w:line="256" w:lineRule="auto"/>
        <w:rPr>
          <w:rFonts w:ascii="Calibri" w:cs="Calibri" w:eastAsia="Calibri" w:hAnsi="Calibri"/>
          <w:sz w:val="21"/>
          <w:szCs w:val="21"/>
        </w:rPr>
      </w:pPr>
      <w:r w:rsidDel="00000000" w:rsidR="00000000" w:rsidRPr="00000000">
        <w:rPr>
          <w:rFonts w:ascii="Calibri" w:cs="Calibri" w:eastAsia="Calibri" w:hAnsi="Calibri"/>
          <w:i w:val="1"/>
          <w:iCs w:val="1"/>
          <w:sz w:val="21"/>
          <w:szCs w:val="21"/>
          <w:rtl w:val="0"/>
        </w:rPr>
        <w:t xml:space="preserve">Each item has an owner, a needed-by date, and a default the team proceeds with if no answer arrives, so nothing here blocks development.</w:t>
      </w:r>
      <w:r w:rsidDel="00000000" w:rsidR="00000000" w:rsidRPr="00000000">
        <w:rPr>
          <w:rtl w:val="0"/>
        </w:rPr>
      </w:r>
    </w:p>
    <w:tbl>
      <w:tblPr>
        <w:tblStyle w:val="Table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00"/>
        <w:gridCol w:w="3400"/>
        <w:gridCol w:w="1600"/>
        <w:gridCol w:w="3660"/>
        <w:tblGridChange w:id="0">
          <w:tblGrid>
            <w:gridCol w:w="700"/>
            <w:gridCol w:w="3400"/>
            <w:gridCol w:w="1600"/>
            <w:gridCol w:w="3660"/>
          </w:tblGrid>
        </w:tblGridChange>
      </w:tblGrid>
      <w:tr>
        <w:trPr>
          <w:cantSplit w:val="0"/>
          <w:tblHeader w:val="1"/>
        </w:trPr>
        <w:tc>
          <w:tcPr>
            <w:shd w:fill="e8ebef" w:val="clear"/>
            <w:tcMar>
              <w:top w:w="60.0" w:type="dxa"/>
              <w:left w:w="110.0" w:type="dxa"/>
              <w:bottom w:w="60.0" w:type="dxa"/>
              <w:right w:w="110.0" w:type="dxa"/>
            </w:tcMar>
          </w:tcPr>
          <w:p w:rsidR="00000000" w:rsidDel="00000000" w:rsidP="00000000" w:rsidRDefault="00000000" w:rsidRPr="00000000" w14:paraId="00000171">
            <w:pPr>
              <w:spacing w:after="0" w:line="250" w:lineRule="auto"/>
              <w:rPr>
                <w:rFonts w:ascii="Calibri" w:cs="Calibri" w:eastAsia="Calibri" w:hAnsi="Calibri"/>
                <w:sz w:val="21"/>
                <w:szCs w:val="21"/>
              </w:rPr>
            </w:pPr>
            <w:r w:rsidDel="00000000" w:rsidR="00000000" w:rsidRPr="00000000">
              <w:rPr>
                <w:rFonts w:ascii="Calibri" w:cs="Calibri" w:eastAsia="Calibri" w:hAnsi="Calibri"/>
                <w:b w:val="1"/>
                <w:bCs w:val="1"/>
                <w:sz w:val="19"/>
                <w:szCs w:val="19"/>
                <w:rtl w:val="0"/>
              </w:rPr>
              <w:t xml:space="preserve">ID</w:t>
            </w:r>
            <w:r w:rsidDel="00000000" w:rsidR="00000000" w:rsidRPr="00000000">
              <w:rPr>
                <w:rtl w:val="0"/>
              </w:rPr>
            </w:r>
          </w:p>
        </w:tc>
        <w:tc>
          <w:tcPr>
            <w:shd w:fill="e8ebef" w:val="clear"/>
            <w:tcMar>
              <w:top w:w="60.0" w:type="dxa"/>
              <w:left w:w="110.0" w:type="dxa"/>
              <w:bottom w:w="60.0" w:type="dxa"/>
              <w:right w:w="110.0" w:type="dxa"/>
            </w:tcMar>
          </w:tcPr>
          <w:p w:rsidR="00000000" w:rsidDel="00000000" w:rsidP="00000000" w:rsidRDefault="00000000" w:rsidRPr="00000000" w14:paraId="00000172">
            <w:pPr>
              <w:spacing w:after="0" w:line="250" w:lineRule="auto"/>
              <w:rPr>
                <w:rFonts w:ascii="Calibri" w:cs="Calibri" w:eastAsia="Calibri" w:hAnsi="Calibri"/>
                <w:sz w:val="21"/>
                <w:szCs w:val="21"/>
              </w:rPr>
            </w:pPr>
            <w:r w:rsidDel="00000000" w:rsidR="00000000" w:rsidRPr="00000000">
              <w:rPr>
                <w:rFonts w:ascii="Calibri" w:cs="Calibri" w:eastAsia="Calibri" w:hAnsi="Calibri"/>
                <w:b w:val="1"/>
                <w:bCs w:val="1"/>
                <w:sz w:val="19"/>
                <w:szCs w:val="19"/>
                <w:rtl w:val="0"/>
              </w:rPr>
              <w:t xml:space="preserve">Question</w:t>
            </w:r>
            <w:r w:rsidDel="00000000" w:rsidR="00000000" w:rsidRPr="00000000">
              <w:rPr>
                <w:rtl w:val="0"/>
              </w:rPr>
            </w:r>
          </w:p>
        </w:tc>
        <w:tc>
          <w:tcPr>
            <w:shd w:fill="e8ebef" w:val="clear"/>
            <w:tcMar>
              <w:top w:w="60.0" w:type="dxa"/>
              <w:left w:w="110.0" w:type="dxa"/>
              <w:bottom w:w="60.0" w:type="dxa"/>
              <w:right w:w="110.0" w:type="dxa"/>
            </w:tcMar>
          </w:tcPr>
          <w:p w:rsidR="00000000" w:rsidDel="00000000" w:rsidP="00000000" w:rsidRDefault="00000000" w:rsidRPr="00000000" w14:paraId="00000173">
            <w:pPr>
              <w:spacing w:after="0" w:line="250" w:lineRule="auto"/>
              <w:rPr>
                <w:rFonts w:ascii="Calibri" w:cs="Calibri" w:eastAsia="Calibri" w:hAnsi="Calibri"/>
                <w:sz w:val="21"/>
                <w:szCs w:val="21"/>
              </w:rPr>
            </w:pPr>
            <w:r w:rsidDel="00000000" w:rsidR="00000000" w:rsidRPr="00000000">
              <w:rPr>
                <w:rFonts w:ascii="Calibri" w:cs="Calibri" w:eastAsia="Calibri" w:hAnsi="Calibri"/>
                <w:b w:val="1"/>
                <w:bCs w:val="1"/>
                <w:sz w:val="19"/>
                <w:szCs w:val="19"/>
                <w:rtl w:val="0"/>
              </w:rPr>
              <w:t xml:space="preserve">Owner / Needed by</w:t>
            </w:r>
            <w:r w:rsidDel="00000000" w:rsidR="00000000" w:rsidRPr="00000000">
              <w:rPr>
                <w:rtl w:val="0"/>
              </w:rPr>
            </w:r>
          </w:p>
        </w:tc>
        <w:tc>
          <w:tcPr>
            <w:shd w:fill="e8ebef" w:val="clear"/>
            <w:tcMar>
              <w:top w:w="60.0" w:type="dxa"/>
              <w:left w:w="110.0" w:type="dxa"/>
              <w:bottom w:w="60.0" w:type="dxa"/>
              <w:right w:w="110.0" w:type="dxa"/>
            </w:tcMar>
          </w:tcPr>
          <w:p w:rsidR="00000000" w:rsidDel="00000000" w:rsidP="00000000" w:rsidRDefault="00000000" w:rsidRPr="00000000" w14:paraId="00000174">
            <w:pPr>
              <w:spacing w:after="0" w:line="250" w:lineRule="auto"/>
              <w:rPr>
                <w:rFonts w:ascii="Calibri" w:cs="Calibri" w:eastAsia="Calibri" w:hAnsi="Calibri"/>
                <w:sz w:val="21"/>
                <w:szCs w:val="21"/>
              </w:rPr>
            </w:pPr>
            <w:r w:rsidDel="00000000" w:rsidR="00000000" w:rsidRPr="00000000">
              <w:rPr>
                <w:rFonts w:ascii="Calibri" w:cs="Calibri" w:eastAsia="Calibri" w:hAnsi="Calibri"/>
                <w:b w:val="1"/>
                <w:bCs w:val="1"/>
                <w:sz w:val="19"/>
                <w:szCs w:val="19"/>
                <w:rtl w:val="0"/>
              </w:rPr>
              <w:t xml:space="preserve">Default if unresolved</w:t>
            </w:r>
            <w:r w:rsidDel="00000000" w:rsidR="00000000" w:rsidRPr="00000000">
              <w:rPr>
                <w:rtl w:val="0"/>
              </w:rPr>
            </w:r>
          </w:p>
        </w:tc>
      </w:tr>
      <w:tr>
        <w:trPr>
          <w:cantSplit w:val="0"/>
          <w:tblHeader w:val="0"/>
        </w:trPr>
        <w:tc>
          <w:tcPr>
            <w:tcMar>
              <w:top w:w="60.0" w:type="dxa"/>
              <w:left w:w="110.0" w:type="dxa"/>
              <w:bottom w:w="60.0" w:type="dxa"/>
              <w:right w:w="110.0" w:type="dxa"/>
            </w:tcMar>
          </w:tcPr>
          <w:p w:rsidR="00000000" w:rsidDel="00000000" w:rsidP="00000000" w:rsidRDefault="00000000" w:rsidRPr="00000000" w14:paraId="00000175">
            <w:pPr>
              <w:spacing w:after="0" w:line="250" w:lineRule="auto"/>
              <w:rPr>
                <w:rFonts w:ascii="Calibri" w:cs="Calibri" w:eastAsia="Calibri" w:hAnsi="Calibri"/>
                <w:sz w:val="21"/>
                <w:szCs w:val="21"/>
              </w:rPr>
            </w:pPr>
            <w:r w:rsidDel="00000000" w:rsidR="00000000" w:rsidRPr="00000000">
              <w:rPr>
                <w:rFonts w:ascii="Calibri" w:cs="Calibri" w:eastAsia="Calibri" w:hAnsi="Calibri"/>
                <w:sz w:val="19"/>
                <w:szCs w:val="19"/>
                <w:rtl w:val="0"/>
              </w:rPr>
              <w:t xml:space="preserve">OQ-1</w:t>
            </w:r>
            <w:r w:rsidDel="00000000" w:rsidR="00000000" w:rsidRPr="00000000">
              <w:rPr>
                <w:rtl w:val="0"/>
              </w:rPr>
            </w:r>
          </w:p>
        </w:tc>
        <w:tc>
          <w:tcPr>
            <w:tcMar>
              <w:top w:w="60.0" w:type="dxa"/>
              <w:left w:w="110.0" w:type="dxa"/>
              <w:bottom w:w="60.0" w:type="dxa"/>
              <w:right w:w="110.0" w:type="dxa"/>
            </w:tcMar>
          </w:tcPr>
          <w:p w:rsidR="00000000" w:rsidDel="00000000" w:rsidP="00000000" w:rsidRDefault="00000000" w:rsidRPr="00000000" w14:paraId="00000176">
            <w:pPr>
              <w:spacing w:after="0" w:line="250" w:lineRule="auto"/>
              <w:rPr>
                <w:rFonts w:ascii="Calibri" w:cs="Calibri" w:eastAsia="Calibri" w:hAnsi="Calibri"/>
                <w:sz w:val="21"/>
                <w:szCs w:val="21"/>
              </w:rPr>
            </w:pPr>
            <w:r w:rsidDel="00000000" w:rsidR="00000000" w:rsidRPr="00000000">
              <w:rPr>
                <w:rFonts w:ascii="Calibri" w:cs="Calibri" w:eastAsia="Calibri" w:hAnsi="Calibri"/>
                <w:sz w:val="19"/>
                <w:szCs w:val="19"/>
                <w:rtl w:val="0"/>
              </w:rPr>
              <w:t xml:space="preserve">Confirm that a staff-facing card generator, not a public natural-language search, is the scope for this semester.</w:t>
            </w:r>
            <w:r w:rsidDel="00000000" w:rsidR="00000000" w:rsidRPr="00000000">
              <w:rPr>
                <w:rtl w:val="0"/>
              </w:rPr>
            </w:r>
          </w:p>
        </w:tc>
        <w:tc>
          <w:tcPr>
            <w:tcMar>
              <w:top w:w="60.0" w:type="dxa"/>
              <w:left w:w="110.0" w:type="dxa"/>
              <w:bottom w:w="60.0" w:type="dxa"/>
              <w:right w:w="110.0" w:type="dxa"/>
            </w:tcMar>
          </w:tcPr>
          <w:p w:rsidR="00000000" w:rsidDel="00000000" w:rsidP="00000000" w:rsidRDefault="00000000" w:rsidRPr="00000000" w14:paraId="00000177">
            <w:pPr>
              <w:spacing w:after="0" w:line="250" w:lineRule="auto"/>
              <w:rPr>
                <w:rFonts w:ascii="Calibri" w:cs="Calibri" w:eastAsia="Calibri" w:hAnsi="Calibri"/>
                <w:sz w:val="21"/>
                <w:szCs w:val="21"/>
              </w:rPr>
            </w:pPr>
            <w:r w:rsidDel="00000000" w:rsidR="00000000" w:rsidRPr="00000000">
              <w:rPr>
                <w:rFonts w:ascii="Calibri" w:cs="Calibri" w:eastAsia="Calibri" w:hAnsi="Calibri"/>
                <w:sz w:val="19"/>
                <w:szCs w:val="19"/>
                <w:rtl w:val="0"/>
              </w:rPr>
              <w:t xml:space="preserve">Professor and CTData engineer</w:t>
            </w:r>
            <w:r w:rsidDel="00000000" w:rsidR="00000000" w:rsidRPr="00000000">
              <w:rPr>
                <w:rtl w:val="0"/>
              </w:rPr>
            </w:r>
          </w:p>
          <w:p w:rsidR="00000000" w:rsidDel="00000000" w:rsidP="00000000" w:rsidRDefault="00000000" w:rsidRPr="00000000" w14:paraId="00000178">
            <w:pPr>
              <w:spacing w:after="0" w:line="250" w:lineRule="auto"/>
              <w:rPr>
                <w:rFonts w:ascii="Calibri" w:cs="Calibri" w:eastAsia="Calibri" w:hAnsi="Calibri"/>
                <w:sz w:val="21"/>
                <w:szCs w:val="21"/>
              </w:rPr>
            </w:pPr>
            <w:r w:rsidDel="00000000" w:rsidR="00000000" w:rsidRPr="00000000">
              <w:rPr>
                <w:rFonts w:ascii="Calibri" w:cs="Calibri" w:eastAsia="Calibri" w:hAnsi="Calibri"/>
                <w:sz w:val="19"/>
                <w:szCs w:val="19"/>
                <w:rtl w:val="0"/>
              </w:rPr>
              <w:t xml:space="preserve">Week 3</w:t>
            </w:r>
            <w:r w:rsidDel="00000000" w:rsidR="00000000" w:rsidRPr="00000000">
              <w:rPr>
                <w:rtl w:val="0"/>
              </w:rPr>
            </w:r>
          </w:p>
        </w:tc>
        <w:tc>
          <w:tcPr>
            <w:tcMar>
              <w:top w:w="60.0" w:type="dxa"/>
              <w:left w:w="110.0" w:type="dxa"/>
              <w:bottom w:w="60.0" w:type="dxa"/>
              <w:right w:w="110.0" w:type="dxa"/>
            </w:tcMar>
          </w:tcPr>
          <w:p w:rsidR="00000000" w:rsidDel="00000000" w:rsidP="00000000" w:rsidRDefault="00000000" w:rsidRPr="00000000" w14:paraId="00000179">
            <w:pPr>
              <w:spacing w:after="0" w:line="250" w:lineRule="auto"/>
              <w:rPr>
                <w:rFonts w:ascii="Calibri" w:cs="Calibri" w:eastAsia="Calibri" w:hAnsi="Calibri"/>
                <w:sz w:val="21"/>
                <w:szCs w:val="21"/>
              </w:rPr>
            </w:pPr>
            <w:r w:rsidDel="00000000" w:rsidR="00000000" w:rsidRPr="00000000">
              <w:rPr>
                <w:rFonts w:ascii="Calibri" w:cs="Calibri" w:eastAsia="Calibri" w:hAnsi="Calibri"/>
                <w:sz w:val="19"/>
                <w:szCs w:val="19"/>
                <w:rtl w:val="0"/>
              </w:rPr>
              <w:t xml:space="preserve">Build the staff-facing generator. Keep the card selection as a standalone JSON object so a query feature remains addable later.</w:t>
            </w:r>
            <w:r w:rsidDel="00000000" w:rsidR="00000000" w:rsidRPr="00000000">
              <w:rPr>
                <w:rtl w:val="0"/>
              </w:rPr>
            </w:r>
          </w:p>
        </w:tc>
      </w:tr>
      <w:tr>
        <w:trPr>
          <w:cantSplit w:val="0"/>
          <w:tblHeader w:val="0"/>
        </w:trPr>
        <w:tc>
          <w:tcPr>
            <w:tcMar>
              <w:top w:w="60.0" w:type="dxa"/>
              <w:left w:w="110.0" w:type="dxa"/>
              <w:bottom w:w="60.0" w:type="dxa"/>
              <w:right w:w="110.0" w:type="dxa"/>
            </w:tcMar>
          </w:tcPr>
          <w:p w:rsidR="00000000" w:rsidDel="00000000" w:rsidP="00000000" w:rsidRDefault="00000000" w:rsidRPr="00000000" w14:paraId="0000017A">
            <w:pPr>
              <w:spacing w:after="0" w:line="250" w:lineRule="auto"/>
              <w:rPr>
                <w:rFonts w:ascii="Calibri" w:cs="Calibri" w:eastAsia="Calibri" w:hAnsi="Calibri"/>
                <w:sz w:val="21"/>
                <w:szCs w:val="21"/>
              </w:rPr>
            </w:pPr>
            <w:r w:rsidDel="00000000" w:rsidR="00000000" w:rsidRPr="00000000">
              <w:rPr>
                <w:rFonts w:ascii="Calibri" w:cs="Calibri" w:eastAsia="Calibri" w:hAnsi="Calibri"/>
                <w:sz w:val="19"/>
                <w:szCs w:val="19"/>
                <w:rtl w:val="0"/>
              </w:rPr>
              <w:t xml:space="preserve">OQ-2</w:t>
            </w:r>
            <w:r w:rsidDel="00000000" w:rsidR="00000000" w:rsidRPr="00000000">
              <w:rPr>
                <w:rtl w:val="0"/>
              </w:rPr>
            </w:r>
          </w:p>
        </w:tc>
        <w:tc>
          <w:tcPr>
            <w:tcMar>
              <w:top w:w="60.0" w:type="dxa"/>
              <w:left w:w="110.0" w:type="dxa"/>
              <w:bottom w:w="60.0" w:type="dxa"/>
              <w:right w:w="110.0" w:type="dxa"/>
            </w:tcMar>
          </w:tcPr>
          <w:p w:rsidR="00000000" w:rsidDel="00000000" w:rsidP="00000000" w:rsidRDefault="00000000" w:rsidRPr="00000000" w14:paraId="0000017B">
            <w:pPr>
              <w:spacing w:after="0" w:line="250" w:lineRule="auto"/>
              <w:rPr>
                <w:rFonts w:ascii="Calibri" w:cs="Calibri" w:eastAsia="Calibri" w:hAnsi="Calibri"/>
                <w:sz w:val="21"/>
                <w:szCs w:val="21"/>
              </w:rPr>
            </w:pPr>
            <w:r w:rsidDel="00000000" w:rsidR="00000000" w:rsidRPr="00000000">
              <w:rPr>
                <w:rFonts w:ascii="Calibri" w:cs="Calibri" w:eastAsia="Calibri" w:hAnsi="Calibri"/>
                <w:sz w:val="19"/>
                <w:szCs w:val="19"/>
                <w:rtl w:val="0"/>
              </w:rPr>
              <w:t xml:space="preserve">Confirm CTData brand colors, typography, and logo usage for the card and PDF layout.</w:t>
            </w:r>
            <w:r w:rsidDel="00000000" w:rsidR="00000000" w:rsidRPr="00000000">
              <w:rPr>
                <w:rtl w:val="0"/>
              </w:rPr>
            </w:r>
          </w:p>
        </w:tc>
        <w:tc>
          <w:tcPr>
            <w:tcMar>
              <w:top w:w="60.0" w:type="dxa"/>
              <w:left w:w="110.0" w:type="dxa"/>
              <w:bottom w:w="60.0" w:type="dxa"/>
              <w:right w:w="110.0" w:type="dxa"/>
            </w:tcMar>
          </w:tcPr>
          <w:p w:rsidR="00000000" w:rsidDel="00000000" w:rsidP="00000000" w:rsidRDefault="00000000" w:rsidRPr="00000000" w14:paraId="0000017C">
            <w:pPr>
              <w:spacing w:after="0" w:line="250" w:lineRule="auto"/>
              <w:rPr>
                <w:rFonts w:ascii="Calibri" w:cs="Calibri" w:eastAsia="Calibri" w:hAnsi="Calibri"/>
                <w:sz w:val="21"/>
                <w:szCs w:val="21"/>
              </w:rPr>
            </w:pPr>
            <w:r w:rsidDel="00000000" w:rsidR="00000000" w:rsidRPr="00000000">
              <w:rPr>
                <w:rFonts w:ascii="Calibri" w:cs="Calibri" w:eastAsia="Calibri" w:hAnsi="Calibri"/>
                <w:sz w:val="19"/>
                <w:szCs w:val="19"/>
                <w:rtl w:val="0"/>
              </w:rPr>
              <w:t xml:space="preserve">Jill</w:t>
            </w:r>
            <w:r w:rsidDel="00000000" w:rsidR="00000000" w:rsidRPr="00000000">
              <w:rPr>
                <w:rtl w:val="0"/>
              </w:rPr>
            </w:r>
          </w:p>
          <w:p w:rsidR="00000000" w:rsidDel="00000000" w:rsidP="00000000" w:rsidRDefault="00000000" w:rsidRPr="00000000" w14:paraId="0000017D">
            <w:pPr>
              <w:spacing w:after="0" w:line="250" w:lineRule="auto"/>
              <w:rPr>
                <w:rFonts w:ascii="Calibri" w:cs="Calibri" w:eastAsia="Calibri" w:hAnsi="Calibri"/>
                <w:sz w:val="21"/>
                <w:szCs w:val="21"/>
              </w:rPr>
            </w:pPr>
            <w:r w:rsidDel="00000000" w:rsidR="00000000" w:rsidRPr="00000000">
              <w:rPr>
                <w:rFonts w:ascii="Calibri" w:cs="Calibri" w:eastAsia="Calibri" w:hAnsi="Calibri"/>
                <w:sz w:val="19"/>
                <w:szCs w:val="19"/>
                <w:rtl w:val="0"/>
              </w:rPr>
              <w:t xml:space="preserve">Week 5</w:t>
            </w:r>
            <w:r w:rsidDel="00000000" w:rsidR="00000000" w:rsidRPr="00000000">
              <w:rPr>
                <w:rtl w:val="0"/>
              </w:rPr>
            </w:r>
          </w:p>
        </w:tc>
        <w:tc>
          <w:tcPr>
            <w:tcMar>
              <w:top w:w="60.0" w:type="dxa"/>
              <w:left w:w="110.0" w:type="dxa"/>
              <w:bottom w:w="60.0" w:type="dxa"/>
              <w:right w:w="110.0" w:type="dxa"/>
            </w:tcMar>
          </w:tcPr>
          <w:p w:rsidR="00000000" w:rsidDel="00000000" w:rsidP="00000000" w:rsidRDefault="00000000" w:rsidRPr="00000000" w14:paraId="0000017E">
            <w:pPr>
              <w:spacing w:after="0" w:line="250" w:lineRule="auto"/>
              <w:rPr>
                <w:rFonts w:ascii="Calibri" w:cs="Calibri" w:eastAsia="Calibri" w:hAnsi="Calibri"/>
                <w:sz w:val="21"/>
                <w:szCs w:val="21"/>
              </w:rPr>
            </w:pPr>
            <w:r w:rsidDel="00000000" w:rsidR="00000000" w:rsidRPr="00000000">
              <w:rPr>
                <w:rFonts w:ascii="Calibri" w:cs="Calibri" w:eastAsia="Calibri" w:hAnsi="Calibri"/>
                <w:sz w:val="19"/>
                <w:szCs w:val="19"/>
                <w:rtl w:val="0"/>
              </w:rPr>
              <w:t xml:space="preserve">Use a neutral accessible palette and keep brand values in CSS variables so a swap is a one-file change.</w:t>
            </w:r>
            <w:r w:rsidDel="00000000" w:rsidR="00000000" w:rsidRPr="00000000">
              <w:rPr>
                <w:rtl w:val="0"/>
              </w:rPr>
            </w:r>
          </w:p>
        </w:tc>
      </w:tr>
      <w:tr>
        <w:trPr>
          <w:cantSplit w:val="0"/>
          <w:tblHeader w:val="0"/>
        </w:trPr>
        <w:tc>
          <w:tcPr>
            <w:tcMar>
              <w:top w:w="60.0" w:type="dxa"/>
              <w:left w:w="110.0" w:type="dxa"/>
              <w:bottom w:w="60.0" w:type="dxa"/>
              <w:right w:w="110.0" w:type="dxa"/>
            </w:tcMar>
          </w:tcPr>
          <w:p w:rsidR="00000000" w:rsidDel="00000000" w:rsidP="00000000" w:rsidRDefault="00000000" w:rsidRPr="00000000" w14:paraId="0000017F">
            <w:pPr>
              <w:spacing w:after="0" w:line="250" w:lineRule="auto"/>
              <w:rPr>
                <w:rFonts w:ascii="Calibri" w:cs="Calibri" w:eastAsia="Calibri" w:hAnsi="Calibri"/>
                <w:sz w:val="21"/>
                <w:szCs w:val="21"/>
              </w:rPr>
            </w:pPr>
            <w:r w:rsidDel="00000000" w:rsidR="00000000" w:rsidRPr="00000000">
              <w:rPr>
                <w:rFonts w:ascii="Calibri" w:cs="Calibri" w:eastAsia="Calibri" w:hAnsi="Calibri"/>
                <w:sz w:val="19"/>
                <w:szCs w:val="19"/>
                <w:rtl w:val="0"/>
              </w:rPr>
              <w:t xml:space="preserve">OQ-3</w:t>
            </w:r>
            <w:r w:rsidDel="00000000" w:rsidR="00000000" w:rsidRPr="00000000">
              <w:rPr>
                <w:rtl w:val="0"/>
              </w:rPr>
            </w:r>
          </w:p>
        </w:tc>
        <w:tc>
          <w:tcPr>
            <w:tcMar>
              <w:top w:w="60.0" w:type="dxa"/>
              <w:left w:w="110.0" w:type="dxa"/>
              <w:bottom w:w="60.0" w:type="dxa"/>
              <w:right w:w="110.0" w:type="dxa"/>
            </w:tcMar>
          </w:tcPr>
          <w:p w:rsidR="00000000" w:rsidDel="00000000" w:rsidP="00000000" w:rsidRDefault="00000000" w:rsidRPr="00000000" w14:paraId="00000180">
            <w:pPr>
              <w:spacing w:after="0" w:line="250" w:lineRule="auto"/>
              <w:rPr>
                <w:rFonts w:ascii="Calibri" w:cs="Calibri" w:eastAsia="Calibri" w:hAnsi="Calibri"/>
                <w:sz w:val="21"/>
                <w:szCs w:val="21"/>
              </w:rPr>
            </w:pPr>
            <w:r w:rsidDel="00000000" w:rsidR="00000000" w:rsidRPr="00000000">
              <w:rPr>
                <w:rFonts w:ascii="Calibri" w:cs="Calibri" w:eastAsia="Calibri" w:hAnsi="Calibri"/>
                <w:sz w:val="19"/>
                <w:szCs w:val="19"/>
                <w:rtl w:val="0"/>
              </w:rPr>
              <w:t xml:space="preserve">Which indicators beyond the eight sample columns should the MVP support, and can extracts with margins of error be supplied?</w:t>
            </w:r>
            <w:r w:rsidDel="00000000" w:rsidR="00000000" w:rsidRPr="00000000">
              <w:rPr>
                <w:rtl w:val="0"/>
              </w:rPr>
            </w:r>
          </w:p>
        </w:tc>
        <w:tc>
          <w:tcPr>
            <w:tcMar>
              <w:top w:w="60.0" w:type="dxa"/>
              <w:left w:w="110.0" w:type="dxa"/>
              <w:bottom w:w="60.0" w:type="dxa"/>
              <w:right w:w="110.0" w:type="dxa"/>
            </w:tcMar>
          </w:tcPr>
          <w:p w:rsidR="00000000" w:rsidDel="00000000" w:rsidP="00000000" w:rsidRDefault="00000000" w:rsidRPr="00000000" w14:paraId="00000181">
            <w:pPr>
              <w:spacing w:after="0" w:line="250" w:lineRule="auto"/>
              <w:rPr>
                <w:rFonts w:ascii="Calibri" w:cs="Calibri" w:eastAsia="Calibri" w:hAnsi="Calibri"/>
                <w:sz w:val="21"/>
                <w:szCs w:val="21"/>
              </w:rPr>
            </w:pPr>
            <w:r w:rsidDel="00000000" w:rsidR="00000000" w:rsidRPr="00000000">
              <w:rPr>
                <w:rFonts w:ascii="Calibri" w:cs="Calibri" w:eastAsia="Calibri" w:hAnsi="Calibri"/>
                <w:sz w:val="19"/>
                <w:szCs w:val="19"/>
                <w:rtl w:val="0"/>
              </w:rPr>
              <w:t xml:space="preserve">CTData engineer</w:t>
            </w:r>
            <w:r w:rsidDel="00000000" w:rsidR="00000000" w:rsidRPr="00000000">
              <w:rPr>
                <w:rtl w:val="0"/>
              </w:rPr>
            </w:r>
          </w:p>
          <w:p w:rsidR="00000000" w:rsidDel="00000000" w:rsidP="00000000" w:rsidRDefault="00000000" w:rsidRPr="00000000" w14:paraId="00000182">
            <w:pPr>
              <w:spacing w:after="0" w:line="250" w:lineRule="auto"/>
              <w:rPr>
                <w:rFonts w:ascii="Calibri" w:cs="Calibri" w:eastAsia="Calibri" w:hAnsi="Calibri"/>
                <w:sz w:val="21"/>
                <w:szCs w:val="21"/>
              </w:rPr>
            </w:pPr>
            <w:r w:rsidDel="00000000" w:rsidR="00000000" w:rsidRPr="00000000">
              <w:rPr>
                <w:rFonts w:ascii="Calibri" w:cs="Calibri" w:eastAsia="Calibri" w:hAnsi="Calibri"/>
                <w:sz w:val="19"/>
                <w:szCs w:val="19"/>
                <w:rtl w:val="0"/>
              </w:rPr>
              <w:t xml:space="preserve">Week 5</w:t>
            </w:r>
            <w:r w:rsidDel="00000000" w:rsidR="00000000" w:rsidRPr="00000000">
              <w:rPr>
                <w:rtl w:val="0"/>
              </w:rPr>
            </w:r>
          </w:p>
        </w:tc>
        <w:tc>
          <w:tcPr>
            <w:tcMar>
              <w:top w:w="60.0" w:type="dxa"/>
              <w:left w:w="110.0" w:type="dxa"/>
              <w:bottom w:w="60.0" w:type="dxa"/>
              <w:right w:w="110.0" w:type="dxa"/>
            </w:tcMar>
          </w:tcPr>
          <w:p w:rsidR="00000000" w:rsidDel="00000000" w:rsidP="00000000" w:rsidRDefault="00000000" w:rsidRPr="00000000" w14:paraId="00000183">
            <w:pPr>
              <w:spacing w:after="0" w:line="250" w:lineRule="auto"/>
              <w:rPr>
                <w:rFonts w:ascii="Calibri" w:cs="Calibri" w:eastAsia="Calibri" w:hAnsi="Calibri"/>
                <w:sz w:val="21"/>
                <w:szCs w:val="21"/>
              </w:rPr>
            </w:pPr>
            <w:r w:rsidDel="00000000" w:rsidR="00000000" w:rsidRPr="00000000">
              <w:rPr>
                <w:rFonts w:ascii="Calibri" w:cs="Calibri" w:eastAsia="Calibri" w:hAnsi="Calibri"/>
                <w:sz w:val="19"/>
                <w:szCs w:val="19"/>
                <w:rtl w:val="0"/>
              </w:rPr>
              <w:t xml:space="preserve">Support the eight sample columns plus poverty rate. Note in the user guide that margins of error are unavailable.</w:t>
            </w:r>
            <w:r w:rsidDel="00000000" w:rsidR="00000000" w:rsidRPr="00000000">
              <w:rPr>
                <w:rtl w:val="0"/>
              </w:rPr>
            </w:r>
          </w:p>
        </w:tc>
      </w:tr>
      <w:tr>
        <w:trPr>
          <w:cantSplit w:val="0"/>
          <w:tblHeader w:val="0"/>
        </w:trPr>
        <w:tc>
          <w:tcPr>
            <w:tcMar>
              <w:top w:w="60.0" w:type="dxa"/>
              <w:left w:w="110.0" w:type="dxa"/>
              <w:bottom w:w="60.0" w:type="dxa"/>
              <w:right w:w="110.0" w:type="dxa"/>
            </w:tcMar>
          </w:tcPr>
          <w:p w:rsidR="00000000" w:rsidDel="00000000" w:rsidP="00000000" w:rsidRDefault="00000000" w:rsidRPr="00000000" w14:paraId="00000184">
            <w:pPr>
              <w:spacing w:after="0" w:line="250" w:lineRule="auto"/>
              <w:rPr>
                <w:rFonts w:ascii="Calibri" w:cs="Calibri" w:eastAsia="Calibri" w:hAnsi="Calibri"/>
                <w:sz w:val="21"/>
                <w:szCs w:val="21"/>
              </w:rPr>
            </w:pPr>
            <w:r w:rsidDel="00000000" w:rsidR="00000000" w:rsidRPr="00000000">
              <w:rPr>
                <w:rFonts w:ascii="Calibri" w:cs="Calibri" w:eastAsia="Calibri" w:hAnsi="Calibri"/>
                <w:sz w:val="19"/>
                <w:szCs w:val="19"/>
                <w:rtl w:val="0"/>
              </w:rPr>
              <w:t xml:space="preserve">OQ-4</w:t>
            </w:r>
            <w:r w:rsidDel="00000000" w:rsidR="00000000" w:rsidRPr="00000000">
              <w:rPr>
                <w:rtl w:val="0"/>
              </w:rPr>
            </w:r>
          </w:p>
        </w:tc>
        <w:tc>
          <w:tcPr>
            <w:tcMar>
              <w:top w:w="60.0" w:type="dxa"/>
              <w:left w:w="110.0" w:type="dxa"/>
              <w:bottom w:w="60.0" w:type="dxa"/>
              <w:right w:w="110.0" w:type="dxa"/>
            </w:tcMar>
          </w:tcPr>
          <w:p w:rsidR="00000000" w:rsidDel="00000000" w:rsidP="00000000" w:rsidRDefault="00000000" w:rsidRPr="00000000" w14:paraId="00000185">
            <w:pPr>
              <w:spacing w:after="0" w:line="250" w:lineRule="auto"/>
              <w:rPr>
                <w:rFonts w:ascii="Calibri" w:cs="Calibri" w:eastAsia="Calibri" w:hAnsi="Calibri"/>
                <w:sz w:val="21"/>
                <w:szCs w:val="21"/>
              </w:rPr>
            </w:pPr>
            <w:r w:rsidDel="00000000" w:rsidR="00000000" w:rsidRPr="00000000">
              <w:rPr>
                <w:rFonts w:ascii="Calibri" w:cs="Calibri" w:eastAsia="Calibri" w:hAnsi="Calibri"/>
                <w:sz w:val="19"/>
                <w:szCs w:val="19"/>
                <w:rtl w:val="0"/>
              </w:rPr>
              <w:t xml:space="preserve">Use existing pdf/export libraries to avoid heavy headless browser maintenance overhead.</w:t>
            </w:r>
            <w:r w:rsidDel="00000000" w:rsidR="00000000" w:rsidRPr="00000000">
              <w:rPr>
                <w:rtl w:val="0"/>
              </w:rPr>
            </w:r>
          </w:p>
        </w:tc>
        <w:tc>
          <w:tcPr>
            <w:tcMar>
              <w:top w:w="60.0" w:type="dxa"/>
              <w:left w:w="110.0" w:type="dxa"/>
              <w:bottom w:w="60.0" w:type="dxa"/>
              <w:right w:w="110.0" w:type="dxa"/>
            </w:tcMar>
          </w:tcPr>
          <w:p w:rsidR="00000000" w:rsidDel="00000000" w:rsidP="00000000" w:rsidRDefault="00000000" w:rsidRPr="00000000" w14:paraId="00000186">
            <w:pPr>
              <w:spacing w:after="0" w:line="250" w:lineRule="auto"/>
              <w:rPr>
                <w:rFonts w:ascii="Calibri" w:cs="Calibri" w:eastAsia="Calibri" w:hAnsi="Calibri"/>
                <w:sz w:val="21"/>
                <w:szCs w:val="21"/>
              </w:rPr>
            </w:pPr>
            <w:r w:rsidDel="00000000" w:rsidR="00000000" w:rsidRPr="00000000">
              <w:rPr>
                <w:rFonts w:ascii="Calibri" w:cs="Calibri" w:eastAsia="Calibri" w:hAnsi="Calibri"/>
                <w:sz w:val="19"/>
                <w:szCs w:val="19"/>
                <w:rtl w:val="0"/>
              </w:rPr>
              <w:t xml:space="preserve">CTData engineer</w:t>
            </w:r>
            <w:r w:rsidDel="00000000" w:rsidR="00000000" w:rsidRPr="00000000">
              <w:rPr>
                <w:rtl w:val="0"/>
              </w:rPr>
            </w:r>
          </w:p>
          <w:p w:rsidR="00000000" w:rsidDel="00000000" w:rsidP="00000000" w:rsidRDefault="00000000" w:rsidRPr="00000000" w14:paraId="00000187">
            <w:pPr>
              <w:spacing w:after="0" w:line="250" w:lineRule="auto"/>
              <w:rPr>
                <w:rFonts w:ascii="Calibri" w:cs="Calibri" w:eastAsia="Calibri" w:hAnsi="Calibri"/>
                <w:sz w:val="21"/>
                <w:szCs w:val="21"/>
              </w:rPr>
            </w:pPr>
            <w:r w:rsidDel="00000000" w:rsidR="00000000" w:rsidRPr="00000000">
              <w:rPr>
                <w:rFonts w:ascii="Calibri" w:cs="Calibri" w:eastAsia="Calibri" w:hAnsi="Calibri"/>
                <w:sz w:val="19"/>
                <w:szCs w:val="19"/>
                <w:rtl w:val="0"/>
              </w:rPr>
              <w:t xml:space="preserve">Week 9</w:t>
            </w:r>
            <w:r w:rsidDel="00000000" w:rsidR="00000000" w:rsidRPr="00000000">
              <w:rPr>
                <w:rtl w:val="0"/>
              </w:rPr>
            </w:r>
          </w:p>
        </w:tc>
        <w:tc>
          <w:tcPr>
            <w:tcMar>
              <w:top w:w="60.0" w:type="dxa"/>
              <w:left w:w="110.0" w:type="dxa"/>
              <w:bottom w:w="60.0" w:type="dxa"/>
              <w:right w:w="110.0" w:type="dxa"/>
            </w:tcMar>
          </w:tcPr>
          <w:p w:rsidR="00000000" w:rsidDel="00000000" w:rsidP="00000000" w:rsidRDefault="00000000" w:rsidRPr="00000000" w14:paraId="00000188">
            <w:pPr>
              <w:spacing w:after="0" w:line="250" w:lineRule="auto"/>
              <w:rPr>
                <w:rFonts w:ascii="Calibri" w:cs="Calibri" w:eastAsia="Calibri" w:hAnsi="Calibri"/>
                <w:sz w:val="21"/>
                <w:szCs w:val="21"/>
              </w:rPr>
            </w:pPr>
            <w:r w:rsidDel="00000000" w:rsidR="00000000" w:rsidRPr="00000000">
              <w:rPr>
                <w:rFonts w:ascii="Calibri" w:cs="Calibri" w:eastAsia="Calibri" w:hAnsi="Calibri"/>
                <w:sz w:val="19"/>
                <w:szCs w:val="19"/>
                <w:rtl w:val="0"/>
              </w:rPr>
              <w:t xml:space="preserve">Implement lightweight HTML-to-PDF conversion libraries (such as pdfkit or browser print-to-PDF)</w:t>
            </w:r>
            <w:r w:rsidDel="00000000" w:rsidR="00000000" w:rsidRPr="00000000">
              <w:rPr>
                <w:rtl w:val="0"/>
              </w:rPr>
            </w:r>
          </w:p>
        </w:tc>
      </w:tr>
      <w:tr>
        <w:trPr>
          <w:cantSplit w:val="0"/>
          <w:tblHeader w:val="0"/>
        </w:trPr>
        <w:tc>
          <w:tcPr>
            <w:tcMar>
              <w:top w:w="60.0" w:type="dxa"/>
              <w:left w:w="110.0" w:type="dxa"/>
              <w:bottom w:w="60.0" w:type="dxa"/>
              <w:right w:w="110.0" w:type="dxa"/>
            </w:tcMar>
          </w:tcPr>
          <w:p w:rsidR="00000000" w:rsidDel="00000000" w:rsidP="00000000" w:rsidRDefault="00000000" w:rsidRPr="00000000" w14:paraId="00000189">
            <w:pPr>
              <w:spacing w:after="0" w:line="250" w:lineRule="auto"/>
              <w:rPr>
                <w:rFonts w:ascii="Calibri" w:cs="Calibri" w:eastAsia="Calibri" w:hAnsi="Calibri"/>
                <w:sz w:val="21"/>
                <w:szCs w:val="21"/>
              </w:rPr>
            </w:pPr>
            <w:r w:rsidDel="00000000" w:rsidR="00000000" w:rsidRPr="00000000">
              <w:rPr>
                <w:rFonts w:ascii="Calibri" w:cs="Calibri" w:eastAsia="Calibri" w:hAnsi="Calibri"/>
                <w:sz w:val="19"/>
                <w:szCs w:val="19"/>
                <w:rtl w:val="0"/>
              </w:rPr>
              <w:t xml:space="preserve">OQ-5</w:t>
            </w:r>
            <w:r w:rsidDel="00000000" w:rsidR="00000000" w:rsidRPr="00000000">
              <w:rPr>
                <w:rtl w:val="0"/>
              </w:rPr>
            </w:r>
          </w:p>
        </w:tc>
        <w:tc>
          <w:tcPr>
            <w:tcMar>
              <w:top w:w="60.0" w:type="dxa"/>
              <w:left w:w="110.0" w:type="dxa"/>
              <w:bottom w:w="60.0" w:type="dxa"/>
              <w:right w:w="110.0" w:type="dxa"/>
            </w:tcMar>
          </w:tcPr>
          <w:p w:rsidR="00000000" w:rsidDel="00000000" w:rsidP="00000000" w:rsidRDefault="00000000" w:rsidRPr="00000000" w14:paraId="0000018A">
            <w:pPr>
              <w:spacing w:after="0" w:line="250" w:lineRule="auto"/>
              <w:rPr>
                <w:rFonts w:ascii="Calibri" w:cs="Calibri" w:eastAsia="Calibri" w:hAnsi="Calibri"/>
                <w:sz w:val="21"/>
                <w:szCs w:val="21"/>
              </w:rPr>
            </w:pPr>
            <w:r w:rsidDel="00000000" w:rsidR="00000000" w:rsidRPr="00000000">
              <w:rPr>
                <w:rFonts w:ascii="Calibri" w:cs="Calibri" w:eastAsia="Calibri" w:hAnsi="Calibri"/>
                <w:sz w:val="19"/>
                <w:szCs w:val="19"/>
                <w:rtl w:val="0"/>
              </w:rPr>
              <w:t xml:space="preserve">Where is the system hosted after handoff, and who owns the domain, certificates, and credentials?</w:t>
            </w:r>
            <w:r w:rsidDel="00000000" w:rsidR="00000000" w:rsidRPr="00000000">
              <w:rPr>
                <w:rtl w:val="0"/>
              </w:rPr>
            </w:r>
          </w:p>
        </w:tc>
        <w:tc>
          <w:tcPr>
            <w:tcMar>
              <w:top w:w="60.0" w:type="dxa"/>
              <w:left w:w="110.0" w:type="dxa"/>
              <w:bottom w:w="60.0" w:type="dxa"/>
              <w:right w:w="110.0" w:type="dxa"/>
            </w:tcMar>
          </w:tcPr>
          <w:p w:rsidR="00000000" w:rsidDel="00000000" w:rsidP="00000000" w:rsidRDefault="00000000" w:rsidRPr="00000000" w14:paraId="0000018B">
            <w:pPr>
              <w:spacing w:after="0" w:line="250" w:lineRule="auto"/>
              <w:rPr>
                <w:rFonts w:ascii="Calibri" w:cs="Calibri" w:eastAsia="Calibri" w:hAnsi="Calibri"/>
                <w:sz w:val="21"/>
                <w:szCs w:val="21"/>
              </w:rPr>
            </w:pPr>
            <w:r w:rsidDel="00000000" w:rsidR="00000000" w:rsidRPr="00000000">
              <w:rPr>
                <w:rFonts w:ascii="Calibri" w:cs="Calibri" w:eastAsia="Calibri" w:hAnsi="Calibri"/>
                <w:sz w:val="19"/>
                <w:szCs w:val="19"/>
                <w:rtl w:val="0"/>
              </w:rPr>
              <w:t xml:space="preserve">Jill and CTData engineer</w:t>
            </w:r>
            <w:r w:rsidDel="00000000" w:rsidR="00000000" w:rsidRPr="00000000">
              <w:rPr>
                <w:rtl w:val="0"/>
              </w:rPr>
            </w:r>
          </w:p>
          <w:p w:rsidR="00000000" w:rsidDel="00000000" w:rsidP="00000000" w:rsidRDefault="00000000" w:rsidRPr="00000000" w14:paraId="0000018C">
            <w:pPr>
              <w:spacing w:after="0" w:line="250" w:lineRule="auto"/>
              <w:rPr>
                <w:rFonts w:ascii="Calibri" w:cs="Calibri" w:eastAsia="Calibri" w:hAnsi="Calibri"/>
                <w:sz w:val="21"/>
                <w:szCs w:val="21"/>
              </w:rPr>
            </w:pPr>
            <w:r w:rsidDel="00000000" w:rsidR="00000000" w:rsidRPr="00000000">
              <w:rPr>
                <w:rFonts w:ascii="Calibri" w:cs="Calibri" w:eastAsia="Calibri" w:hAnsi="Calibri"/>
                <w:sz w:val="19"/>
                <w:szCs w:val="19"/>
                <w:rtl w:val="0"/>
              </w:rPr>
              <w:t xml:space="preserve">Week 12</w:t>
            </w:r>
            <w:r w:rsidDel="00000000" w:rsidR="00000000" w:rsidRPr="00000000">
              <w:rPr>
                <w:rtl w:val="0"/>
              </w:rPr>
            </w:r>
          </w:p>
        </w:tc>
        <w:tc>
          <w:tcPr>
            <w:tcMar>
              <w:top w:w="60.0" w:type="dxa"/>
              <w:left w:w="110.0" w:type="dxa"/>
              <w:bottom w:w="60.0" w:type="dxa"/>
              <w:right w:w="110.0" w:type="dxa"/>
            </w:tcMar>
          </w:tcPr>
          <w:p w:rsidR="00000000" w:rsidDel="00000000" w:rsidP="00000000" w:rsidRDefault="00000000" w:rsidRPr="00000000" w14:paraId="0000018D">
            <w:pPr>
              <w:spacing w:after="0" w:line="250" w:lineRule="auto"/>
              <w:rPr>
                <w:rFonts w:ascii="Calibri" w:cs="Calibri" w:eastAsia="Calibri" w:hAnsi="Calibri"/>
                <w:sz w:val="21"/>
                <w:szCs w:val="21"/>
              </w:rPr>
            </w:pPr>
            <w:r w:rsidDel="00000000" w:rsidR="00000000" w:rsidRPr="00000000">
              <w:rPr>
                <w:rFonts w:ascii="Calibri" w:cs="Calibri" w:eastAsia="Calibri" w:hAnsi="Calibri"/>
                <w:sz w:val="19"/>
                <w:szCs w:val="19"/>
                <w:rtl w:val="0"/>
              </w:rPr>
              <w:t xml:space="preserve">Deploy to a team-provisioned host for the semester and document the migration path; transfer credentials at handoff.</w:t>
            </w:r>
            <w:r w:rsidDel="00000000" w:rsidR="00000000" w:rsidRPr="00000000">
              <w:rPr>
                <w:rtl w:val="0"/>
              </w:rPr>
            </w:r>
          </w:p>
        </w:tc>
      </w:tr>
      <w:tr>
        <w:trPr>
          <w:cantSplit w:val="0"/>
          <w:tblHeader w:val="0"/>
        </w:trPr>
        <w:tc>
          <w:tcPr>
            <w:tcMar>
              <w:top w:w="60.0" w:type="dxa"/>
              <w:left w:w="110.0" w:type="dxa"/>
              <w:bottom w:w="60.0" w:type="dxa"/>
              <w:right w:w="110.0" w:type="dxa"/>
            </w:tcMar>
          </w:tcPr>
          <w:p w:rsidR="00000000" w:rsidDel="00000000" w:rsidP="00000000" w:rsidRDefault="00000000" w:rsidRPr="00000000" w14:paraId="0000018E">
            <w:pPr>
              <w:spacing w:after="0" w:line="250" w:lineRule="auto"/>
              <w:rPr>
                <w:rFonts w:ascii="Calibri" w:cs="Calibri" w:eastAsia="Calibri" w:hAnsi="Calibri"/>
                <w:sz w:val="21"/>
                <w:szCs w:val="21"/>
              </w:rPr>
            </w:pPr>
            <w:r w:rsidDel="00000000" w:rsidR="00000000" w:rsidRPr="00000000">
              <w:rPr>
                <w:rFonts w:ascii="Calibri" w:cs="Calibri" w:eastAsia="Calibri" w:hAnsi="Calibri"/>
                <w:sz w:val="19"/>
                <w:szCs w:val="19"/>
                <w:rtl w:val="0"/>
              </w:rPr>
              <w:t xml:space="preserve">OQ-6</w:t>
            </w:r>
            <w:r w:rsidDel="00000000" w:rsidR="00000000" w:rsidRPr="00000000">
              <w:rPr>
                <w:rtl w:val="0"/>
              </w:rPr>
            </w:r>
          </w:p>
        </w:tc>
        <w:tc>
          <w:tcPr>
            <w:tcMar>
              <w:top w:w="60.0" w:type="dxa"/>
              <w:left w:w="110.0" w:type="dxa"/>
              <w:bottom w:w="60.0" w:type="dxa"/>
              <w:right w:w="110.0" w:type="dxa"/>
            </w:tcMar>
          </w:tcPr>
          <w:p w:rsidR="00000000" w:rsidDel="00000000" w:rsidP="00000000" w:rsidRDefault="00000000" w:rsidRPr="00000000" w14:paraId="0000018F">
            <w:pPr>
              <w:spacing w:after="0" w:line="250" w:lineRule="auto"/>
              <w:rPr>
                <w:rFonts w:ascii="Calibri" w:cs="Calibri" w:eastAsia="Calibri" w:hAnsi="Calibri"/>
                <w:sz w:val="21"/>
                <w:szCs w:val="21"/>
              </w:rPr>
            </w:pPr>
            <w:r w:rsidDel="00000000" w:rsidR="00000000" w:rsidRPr="00000000">
              <w:rPr>
                <w:rFonts w:ascii="Calibri" w:cs="Calibri" w:eastAsia="Calibri" w:hAnsi="Calibri"/>
                <w:sz w:val="19"/>
                <w:szCs w:val="19"/>
                <w:rtl w:val="0"/>
              </w:rPr>
              <w:t xml:space="preserve">Which AI provider should draft card summaries, and who holds and pays for the API key after handoff?</w:t>
            </w:r>
            <w:r w:rsidDel="00000000" w:rsidR="00000000" w:rsidRPr="00000000">
              <w:rPr>
                <w:rtl w:val="0"/>
              </w:rPr>
            </w:r>
          </w:p>
        </w:tc>
        <w:tc>
          <w:tcPr>
            <w:tcMar>
              <w:top w:w="60.0" w:type="dxa"/>
              <w:left w:w="110.0" w:type="dxa"/>
              <w:bottom w:w="60.0" w:type="dxa"/>
              <w:right w:w="110.0" w:type="dxa"/>
            </w:tcMar>
          </w:tcPr>
          <w:p w:rsidR="00000000" w:rsidDel="00000000" w:rsidP="00000000" w:rsidRDefault="00000000" w:rsidRPr="00000000" w14:paraId="00000190">
            <w:pPr>
              <w:spacing w:after="0" w:line="250" w:lineRule="auto"/>
              <w:rPr>
                <w:rFonts w:ascii="Calibri" w:cs="Calibri" w:eastAsia="Calibri" w:hAnsi="Calibri"/>
                <w:sz w:val="21"/>
                <w:szCs w:val="21"/>
              </w:rPr>
            </w:pPr>
            <w:r w:rsidDel="00000000" w:rsidR="00000000" w:rsidRPr="00000000">
              <w:rPr>
                <w:rFonts w:ascii="Calibri" w:cs="Calibri" w:eastAsia="Calibri" w:hAnsi="Calibri"/>
                <w:sz w:val="19"/>
                <w:szCs w:val="19"/>
                <w:rtl w:val="0"/>
              </w:rPr>
              <w:t xml:space="preserve">CTData engineer</w:t>
            </w:r>
            <w:r w:rsidDel="00000000" w:rsidR="00000000" w:rsidRPr="00000000">
              <w:rPr>
                <w:rtl w:val="0"/>
              </w:rPr>
            </w:r>
          </w:p>
          <w:p w:rsidR="00000000" w:rsidDel="00000000" w:rsidP="00000000" w:rsidRDefault="00000000" w:rsidRPr="00000000" w14:paraId="00000191">
            <w:pPr>
              <w:spacing w:after="0" w:line="250" w:lineRule="auto"/>
              <w:rPr>
                <w:rFonts w:ascii="Calibri" w:cs="Calibri" w:eastAsia="Calibri" w:hAnsi="Calibri"/>
                <w:sz w:val="21"/>
                <w:szCs w:val="21"/>
              </w:rPr>
            </w:pPr>
            <w:r w:rsidDel="00000000" w:rsidR="00000000" w:rsidRPr="00000000">
              <w:rPr>
                <w:rFonts w:ascii="Calibri" w:cs="Calibri" w:eastAsia="Calibri" w:hAnsi="Calibri"/>
                <w:sz w:val="19"/>
                <w:szCs w:val="19"/>
                <w:rtl w:val="0"/>
              </w:rPr>
              <w:t xml:space="preserve">Week 9</w:t>
            </w:r>
            <w:r w:rsidDel="00000000" w:rsidR="00000000" w:rsidRPr="00000000">
              <w:rPr>
                <w:rtl w:val="0"/>
              </w:rPr>
            </w:r>
          </w:p>
        </w:tc>
        <w:tc>
          <w:tcPr>
            <w:tcMar>
              <w:top w:w="60.0" w:type="dxa"/>
              <w:left w:w="110.0" w:type="dxa"/>
              <w:bottom w:w="60.0" w:type="dxa"/>
              <w:right w:w="110.0" w:type="dxa"/>
            </w:tcMar>
          </w:tcPr>
          <w:p w:rsidR="00000000" w:rsidDel="00000000" w:rsidP="00000000" w:rsidRDefault="00000000" w:rsidRPr="00000000" w14:paraId="00000192">
            <w:pPr>
              <w:spacing w:after="0" w:line="250" w:lineRule="auto"/>
              <w:rPr>
                <w:rFonts w:ascii="Calibri" w:cs="Calibri" w:eastAsia="Calibri" w:hAnsi="Calibri"/>
                <w:sz w:val="21"/>
                <w:szCs w:val="21"/>
              </w:rPr>
            </w:pPr>
            <w:r w:rsidDel="00000000" w:rsidR="00000000" w:rsidRPr="00000000">
              <w:rPr>
                <w:rFonts w:ascii="Calibri" w:cs="Calibri" w:eastAsia="Calibri" w:hAnsi="Calibri"/>
                <w:sz w:val="19"/>
                <w:szCs w:val="19"/>
                <w:rtl w:val="0"/>
              </w:rPr>
              <w:t xml:space="preserve">Use one provider behind a small interface so it can be swapped, keep the key in an environment variable, and hand it to the client at handoff. The feature degrades to a hand-written notes field if no key is set.</w:t>
            </w:r>
            <w:r w:rsidDel="00000000" w:rsidR="00000000" w:rsidRPr="00000000">
              <w:rPr>
                <w:rtl w:val="0"/>
              </w:rPr>
            </w:r>
          </w:p>
        </w:tc>
      </w:tr>
    </w:tbl>
    <w:p w:rsidR="00000000" w:rsidDel="00000000" w:rsidP="00000000" w:rsidRDefault="00000000" w:rsidRPr="00000000" w14:paraId="00000193">
      <w:pPr>
        <w:pStyle w:val="Heading2"/>
        <w:keepNext w:val="0"/>
        <w:keepLines w:val="0"/>
        <w:spacing w:after="100" w:before="240" w:line="240" w:lineRule="auto"/>
        <w:rPr>
          <w:rFonts w:ascii="Calibri" w:cs="Calibri" w:eastAsia="Calibri" w:hAnsi="Calibri"/>
          <w:b w:val="1"/>
          <w:bCs w:val="1"/>
          <w:color w:val="2e5496"/>
          <w:sz w:val="24"/>
          <w:szCs w:val="24"/>
        </w:rPr>
      </w:pPr>
      <w:r w:rsidDel="00000000" w:rsidR="00000000" w:rsidRPr="00000000">
        <w:rPr>
          <w:rFonts w:ascii="Calibri" w:cs="Calibri" w:eastAsia="Calibri" w:hAnsi="Calibri"/>
          <w:b w:val="1"/>
          <w:bCs w:val="1"/>
          <w:color w:val="2e5496"/>
          <w:sz w:val="24"/>
          <w:szCs w:val="24"/>
          <w:rtl w:val="0"/>
        </w:rPr>
        <w:t xml:space="preserve">D. Wireframes and Diagrams</w:t>
      </w:r>
    </w:p>
    <w:p w:rsidR="00000000" w:rsidDel="00000000" w:rsidP="00000000" w:rsidRDefault="00000000" w:rsidRPr="00000000" w14:paraId="00000194">
      <w:pPr>
        <w:spacing w:after="100" w:line="256" w:lineRule="auto"/>
        <w:rPr>
          <w:rFonts w:ascii="Calibri" w:cs="Calibri" w:eastAsia="Calibri" w:hAnsi="Calibri"/>
          <w:sz w:val="21"/>
          <w:szCs w:val="21"/>
        </w:rPr>
      </w:pPr>
      <w:r w:rsidDel="00000000" w:rsidR="00000000" w:rsidRPr="00000000">
        <w:rPr>
          <w:rFonts w:ascii="Calibri" w:cs="Calibri" w:eastAsia="Calibri" w:hAnsi="Calibri"/>
          <w:i w:val="1"/>
          <w:iCs w:val="1"/>
          <w:sz w:val="21"/>
          <w:szCs w:val="21"/>
          <w:rtl w:val="0"/>
        </w:rPr>
        <w:t xml:space="preserve">To be attached before the SRS presentation:</w:t>
      </w:r>
      <w:r w:rsidDel="00000000" w:rsidR="00000000" w:rsidRPr="00000000">
        <w:rPr>
          <w:rtl w:val="0"/>
        </w:rPr>
      </w:r>
    </w:p>
    <w:p w:rsidR="00000000" w:rsidDel="00000000" w:rsidP="00000000" w:rsidRDefault="00000000" w:rsidRPr="00000000" w14:paraId="00000195">
      <w:pPr>
        <w:spacing w:after="30" w:line="256" w:lineRule="auto"/>
        <w:ind w:left="620" w:hanging="320"/>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☐ Entity relationship diagram for the schema in Section 5.3</w:t>
      </w:r>
    </w:p>
    <w:p w:rsidR="00000000" w:rsidDel="00000000" w:rsidP="00000000" w:rsidRDefault="00000000" w:rsidRPr="00000000" w14:paraId="00000196">
      <w:pPr>
        <w:spacing w:after="30" w:line="256" w:lineRule="auto"/>
        <w:ind w:left="620" w:hanging="320"/>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☐ Component diagram for the architecture in Section 5.4</w:t>
      </w:r>
    </w:p>
    <w:p w:rsidR="00000000" w:rsidDel="00000000" w:rsidP="00000000" w:rsidRDefault="00000000" w:rsidRPr="00000000" w14:paraId="00000197">
      <w:pPr>
        <w:spacing w:after="30" w:line="256" w:lineRule="auto"/>
        <w:ind w:left="620" w:hanging="320"/>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☐ Wireframes for the Dashboard, Card Builder, and Dataset Admin screens</w:t>
      </w:r>
    </w:p>
    <w:p w:rsidR="00000000" w:rsidDel="00000000" w:rsidP="00000000" w:rsidRDefault="00000000" w:rsidRPr="00000000" w14:paraId="00000198">
      <w:pPr>
        <w:spacing w:after="30" w:line="256" w:lineRule="auto"/>
        <w:ind w:left="620" w:hanging="320"/>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☐ Sample card mockup with real ACS 2024 figures, for example West Hartford median household income $129,890 against the Connecticut figure of $95,781</w:t>
      </w:r>
    </w:p>
    <w:p w:rsidR="00000000" w:rsidDel="00000000" w:rsidP="00000000" w:rsidRDefault="00000000" w:rsidRPr="00000000" w14:paraId="00000199">
      <w:pPr>
        <w:pStyle w:val="Heading2"/>
        <w:keepNext w:val="0"/>
        <w:keepLines w:val="0"/>
        <w:spacing w:after="100" w:before="240" w:line="240" w:lineRule="auto"/>
        <w:rPr>
          <w:rFonts w:ascii="Calibri" w:cs="Calibri" w:eastAsia="Calibri" w:hAnsi="Calibri"/>
          <w:b w:val="1"/>
          <w:bCs w:val="1"/>
          <w:color w:val="2e5496"/>
          <w:sz w:val="24"/>
          <w:szCs w:val="24"/>
        </w:rPr>
      </w:pPr>
      <w:r w:rsidDel="00000000" w:rsidR="00000000" w:rsidRPr="00000000">
        <w:rPr>
          <w:rFonts w:ascii="Calibri" w:cs="Calibri" w:eastAsia="Calibri" w:hAnsi="Calibri"/>
          <w:b w:val="1"/>
          <w:bCs w:val="1"/>
          <w:color w:val="2e5496"/>
          <w:sz w:val="24"/>
          <w:szCs w:val="24"/>
          <w:rtl w:val="0"/>
        </w:rPr>
        <w:t xml:space="preserve">E. Change Log</w:t>
      </w:r>
    </w:p>
    <w:tbl>
      <w:tblPr>
        <w:tblStyle w:val="Table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00"/>
        <w:gridCol w:w="1200"/>
        <w:gridCol w:w="4260"/>
        <w:gridCol w:w="2400"/>
        <w:tblGridChange w:id="0">
          <w:tblGrid>
            <w:gridCol w:w="1500"/>
            <w:gridCol w:w="1200"/>
            <w:gridCol w:w="4260"/>
            <w:gridCol w:w="2400"/>
          </w:tblGrid>
        </w:tblGridChange>
      </w:tblGrid>
      <w:tr>
        <w:trPr>
          <w:cantSplit w:val="0"/>
          <w:tblHeader w:val="1"/>
        </w:trPr>
        <w:tc>
          <w:tcPr>
            <w:shd w:fill="e8ebef" w:val="clear"/>
            <w:tcMar>
              <w:top w:w="60.0" w:type="dxa"/>
              <w:left w:w="110.0" w:type="dxa"/>
              <w:bottom w:w="60.0" w:type="dxa"/>
              <w:right w:w="110.0" w:type="dxa"/>
            </w:tcMar>
          </w:tcPr>
          <w:p w:rsidR="00000000" w:rsidDel="00000000" w:rsidP="00000000" w:rsidRDefault="00000000" w:rsidRPr="00000000" w14:paraId="0000019A">
            <w:pPr>
              <w:spacing w:after="0" w:line="250" w:lineRule="auto"/>
              <w:rPr>
                <w:rFonts w:ascii="Calibri" w:cs="Calibri" w:eastAsia="Calibri" w:hAnsi="Calibri"/>
                <w:sz w:val="21"/>
                <w:szCs w:val="21"/>
              </w:rPr>
            </w:pPr>
            <w:r w:rsidDel="00000000" w:rsidR="00000000" w:rsidRPr="00000000">
              <w:rPr>
                <w:rFonts w:ascii="Calibri" w:cs="Calibri" w:eastAsia="Calibri" w:hAnsi="Calibri"/>
                <w:b w:val="1"/>
                <w:bCs w:val="1"/>
                <w:sz w:val="19"/>
                <w:szCs w:val="19"/>
                <w:rtl w:val="0"/>
              </w:rPr>
              <w:t xml:space="preserve">Date</w:t>
            </w:r>
            <w:r w:rsidDel="00000000" w:rsidR="00000000" w:rsidRPr="00000000">
              <w:rPr>
                <w:rtl w:val="0"/>
              </w:rPr>
            </w:r>
          </w:p>
        </w:tc>
        <w:tc>
          <w:tcPr>
            <w:shd w:fill="e8ebef" w:val="clear"/>
            <w:tcMar>
              <w:top w:w="60.0" w:type="dxa"/>
              <w:left w:w="110.0" w:type="dxa"/>
              <w:bottom w:w="60.0" w:type="dxa"/>
              <w:right w:w="110.0" w:type="dxa"/>
            </w:tcMar>
          </w:tcPr>
          <w:p w:rsidR="00000000" w:rsidDel="00000000" w:rsidP="00000000" w:rsidRDefault="00000000" w:rsidRPr="00000000" w14:paraId="0000019B">
            <w:pPr>
              <w:spacing w:after="0" w:line="250" w:lineRule="auto"/>
              <w:rPr>
                <w:rFonts w:ascii="Calibri" w:cs="Calibri" w:eastAsia="Calibri" w:hAnsi="Calibri"/>
                <w:sz w:val="21"/>
                <w:szCs w:val="21"/>
              </w:rPr>
            </w:pPr>
            <w:r w:rsidDel="00000000" w:rsidR="00000000" w:rsidRPr="00000000">
              <w:rPr>
                <w:rFonts w:ascii="Calibri" w:cs="Calibri" w:eastAsia="Calibri" w:hAnsi="Calibri"/>
                <w:b w:val="1"/>
                <w:bCs w:val="1"/>
                <w:sz w:val="19"/>
                <w:szCs w:val="19"/>
                <w:rtl w:val="0"/>
              </w:rPr>
              <w:t xml:space="preserve">Version</w:t>
            </w:r>
            <w:r w:rsidDel="00000000" w:rsidR="00000000" w:rsidRPr="00000000">
              <w:rPr>
                <w:rtl w:val="0"/>
              </w:rPr>
            </w:r>
          </w:p>
        </w:tc>
        <w:tc>
          <w:tcPr>
            <w:shd w:fill="e8ebef" w:val="clear"/>
            <w:tcMar>
              <w:top w:w="60.0" w:type="dxa"/>
              <w:left w:w="110.0" w:type="dxa"/>
              <w:bottom w:w="60.0" w:type="dxa"/>
              <w:right w:w="110.0" w:type="dxa"/>
            </w:tcMar>
          </w:tcPr>
          <w:p w:rsidR="00000000" w:rsidDel="00000000" w:rsidP="00000000" w:rsidRDefault="00000000" w:rsidRPr="00000000" w14:paraId="0000019C">
            <w:pPr>
              <w:spacing w:after="0" w:line="250" w:lineRule="auto"/>
              <w:rPr>
                <w:rFonts w:ascii="Calibri" w:cs="Calibri" w:eastAsia="Calibri" w:hAnsi="Calibri"/>
                <w:sz w:val="21"/>
                <w:szCs w:val="21"/>
              </w:rPr>
            </w:pPr>
            <w:r w:rsidDel="00000000" w:rsidR="00000000" w:rsidRPr="00000000">
              <w:rPr>
                <w:rFonts w:ascii="Calibri" w:cs="Calibri" w:eastAsia="Calibri" w:hAnsi="Calibri"/>
                <w:b w:val="1"/>
                <w:bCs w:val="1"/>
                <w:sz w:val="19"/>
                <w:szCs w:val="19"/>
                <w:rtl w:val="0"/>
              </w:rPr>
              <w:t xml:space="preserve">Changes</w:t>
            </w:r>
            <w:r w:rsidDel="00000000" w:rsidR="00000000" w:rsidRPr="00000000">
              <w:rPr>
                <w:rtl w:val="0"/>
              </w:rPr>
            </w:r>
          </w:p>
        </w:tc>
        <w:tc>
          <w:tcPr>
            <w:shd w:fill="e8ebef" w:val="clear"/>
            <w:tcMar>
              <w:top w:w="60.0" w:type="dxa"/>
              <w:left w:w="110.0" w:type="dxa"/>
              <w:bottom w:w="60.0" w:type="dxa"/>
              <w:right w:w="110.0" w:type="dxa"/>
            </w:tcMar>
          </w:tcPr>
          <w:p w:rsidR="00000000" w:rsidDel="00000000" w:rsidP="00000000" w:rsidRDefault="00000000" w:rsidRPr="00000000" w14:paraId="0000019D">
            <w:pPr>
              <w:spacing w:after="0" w:line="250" w:lineRule="auto"/>
              <w:rPr>
                <w:rFonts w:ascii="Calibri" w:cs="Calibri" w:eastAsia="Calibri" w:hAnsi="Calibri"/>
                <w:sz w:val="21"/>
                <w:szCs w:val="21"/>
              </w:rPr>
            </w:pPr>
            <w:r w:rsidDel="00000000" w:rsidR="00000000" w:rsidRPr="00000000">
              <w:rPr>
                <w:rFonts w:ascii="Calibri" w:cs="Calibri" w:eastAsia="Calibri" w:hAnsi="Calibri"/>
                <w:b w:val="1"/>
                <w:bCs w:val="1"/>
                <w:sz w:val="19"/>
                <w:szCs w:val="19"/>
                <w:rtl w:val="0"/>
              </w:rPr>
              <w:t xml:space="preserve">Author</w:t>
            </w:r>
            <w:r w:rsidDel="00000000" w:rsidR="00000000" w:rsidRPr="00000000">
              <w:rPr>
                <w:rtl w:val="0"/>
              </w:rPr>
            </w:r>
          </w:p>
        </w:tc>
      </w:tr>
      <w:tr>
        <w:trPr>
          <w:cantSplit w:val="0"/>
          <w:tblHeader w:val="0"/>
        </w:trPr>
        <w:tc>
          <w:tcPr>
            <w:tcMar>
              <w:top w:w="60.0" w:type="dxa"/>
              <w:left w:w="110.0" w:type="dxa"/>
              <w:bottom w:w="60.0" w:type="dxa"/>
              <w:right w:w="110.0" w:type="dxa"/>
            </w:tcMar>
          </w:tcPr>
          <w:p w:rsidR="00000000" w:rsidDel="00000000" w:rsidP="00000000" w:rsidRDefault="00000000" w:rsidRPr="00000000" w14:paraId="0000019E">
            <w:pPr>
              <w:spacing w:after="0" w:line="250" w:lineRule="auto"/>
              <w:rPr>
                <w:rFonts w:ascii="Calibri" w:cs="Calibri" w:eastAsia="Calibri" w:hAnsi="Calibri"/>
                <w:sz w:val="21"/>
                <w:szCs w:val="21"/>
              </w:rPr>
            </w:pPr>
            <w:r w:rsidDel="00000000" w:rsidR="00000000" w:rsidRPr="00000000">
              <w:rPr>
                <w:rFonts w:ascii="Calibri" w:cs="Calibri" w:eastAsia="Calibri" w:hAnsi="Calibri"/>
                <w:sz w:val="19"/>
                <w:szCs w:val="19"/>
                <w:rtl w:val="0"/>
              </w:rPr>
              <w:t xml:space="preserve">2026-09-12</w:t>
            </w:r>
            <w:r w:rsidDel="00000000" w:rsidR="00000000" w:rsidRPr="00000000">
              <w:rPr>
                <w:rtl w:val="0"/>
              </w:rPr>
            </w:r>
          </w:p>
        </w:tc>
        <w:tc>
          <w:tcPr>
            <w:tcMar>
              <w:top w:w="60.0" w:type="dxa"/>
              <w:left w:w="110.0" w:type="dxa"/>
              <w:bottom w:w="60.0" w:type="dxa"/>
              <w:right w:w="110.0" w:type="dxa"/>
            </w:tcMar>
          </w:tcPr>
          <w:p w:rsidR="00000000" w:rsidDel="00000000" w:rsidP="00000000" w:rsidRDefault="00000000" w:rsidRPr="00000000" w14:paraId="0000019F">
            <w:pPr>
              <w:spacing w:after="0" w:line="250" w:lineRule="auto"/>
              <w:rPr>
                <w:rFonts w:ascii="Calibri" w:cs="Calibri" w:eastAsia="Calibri" w:hAnsi="Calibri"/>
                <w:sz w:val="21"/>
                <w:szCs w:val="21"/>
              </w:rPr>
            </w:pPr>
            <w:r w:rsidDel="00000000" w:rsidR="00000000" w:rsidRPr="00000000">
              <w:rPr>
                <w:rFonts w:ascii="Calibri" w:cs="Calibri" w:eastAsia="Calibri" w:hAnsi="Calibri"/>
                <w:sz w:val="19"/>
                <w:szCs w:val="19"/>
                <w:rtl w:val="0"/>
              </w:rPr>
              <w:t xml:space="preserve">v1.0</w:t>
            </w:r>
            <w:r w:rsidDel="00000000" w:rsidR="00000000" w:rsidRPr="00000000">
              <w:rPr>
                <w:rtl w:val="0"/>
              </w:rPr>
            </w:r>
          </w:p>
        </w:tc>
        <w:tc>
          <w:tcPr>
            <w:tcMar>
              <w:top w:w="60.0" w:type="dxa"/>
              <w:left w:w="110.0" w:type="dxa"/>
              <w:bottom w:w="60.0" w:type="dxa"/>
              <w:right w:w="110.0" w:type="dxa"/>
            </w:tcMar>
          </w:tcPr>
          <w:p w:rsidR="00000000" w:rsidDel="00000000" w:rsidP="00000000" w:rsidRDefault="00000000" w:rsidRPr="00000000" w14:paraId="000001A0">
            <w:pPr>
              <w:spacing w:after="0" w:line="250" w:lineRule="auto"/>
              <w:rPr>
                <w:rFonts w:ascii="Calibri" w:cs="Calibri" w:eastAsia="Calibri" w:hAnsi="Calibri"/>
                <w:sz w:val="21"/>
                <w:szCs w:val="21"/>
              </w:rPr>
            </w:pPr>
            <w:r w:rsidDel="00000000" w:rsidR="00000000" w:rsidRPr="00000000">
              <w:rPr>
                <w:rFonts w:ascii="Calibri" w:cs="Calibri" w:eastAsia="Calibri" w:hAnsi="Calibri"/>
                <w:sz w:val="19"/>
                <w:szCs w:val="19"/>
                <w:rtl w:val="0"/>
              </w:rPr>
              <w:t xml:space="preserve">Initial SRS draft: MVP scope set at login, dataset upload, custom card building, charts, AI-drafted summaries, and PDF export</w:t>
            </w:r>
            <w:r w:rsidDel="00000000" w:rsidR="00000000" w:rsidRPr="00000000">
              <w:rPr>
                <w:rtl w:val="0"/>
              </w:rPr>
            </w:r>
          </w:p>
        </w:tc>
        <w:tc>
          <w:tcPr>
            <w:tcMar>
              <w:top w:w="60.0" w:type="dxa"/>
              <w:left w:w="110.0" w:type="dxa"/>
              <w:bottom w:w="60.0" w:type="dxa"/>
              <w:right w:w="110.0" w:type="dxa"/>
            </w:tcMar>
          </w:tcPr>
          <w:p w:rsidR="00000000" w:rsidDel="00000000" w:rsidP="00000000" w:rsidRDefault="00000000" w:rsidRPr="00000000" w14:paraId="000001A1">
            <w:pPr>
              <w:spacing w:after="0" w:line="250" w:lineRule="auto"/>
              <w:rPr>
                <w:rFonts w:ascii="Calibri" w:cs="Calibri" w:eastAsia="Calibri" w:hAnsi="Calibri"/>
                <w:sz w:val="21"/>
                <w:szCs w:val="21"/>
              </w:rPr>
            </w:pPr>
            <w:r w:rsidDel="00000000" w:rsidR="00000000" w:rsidRPr="00000000">
              <w:rPr>
                <w:rFonts w:ascii="Calibri" w:cs="Calibri" w:eastAsia="Calibri" w:hAnsi="Calibri"/>
                <w:sz w:val="19"/>
                <w:szCs w:val="19"/>
                <w:rtl w:val="0"/>
              </w:rPr>
              <w:t xml:space="preserve">Team (Keith, Paul, Kieran)</w:t>
            </w:r>
            <w:r w:rsidDel="00000000" w:rsidR="00000000" w:rsidRPr="00000000">
              <w:rPr>
                <w:rtl w:val="0"/>
              </w:rPr>
            </w:r>
          </w:p>
        </w:tc>
      </w:tr>
      <w:tr>
        <w:trPr>
          <w:cantSplit w:val="0"/>
          <w:tblHeader w:val="0"/>
        </w:trPr>
        <w:tc>
          <w:tcPr>
            <w:tcMar>
              <w:top w:w="60.0" w:type="dxa"/>
              <w:left w:w="110.0" w:type="dxa"/>
              <w:bottom w:w="60.0" w:type="dxa"/>
              <w:right w:w="110.0" w:type="dxa"/>
            </w:tcMar>
          </w:tcPr>
          <w:p w:rsidR="00000000" w:rsidDel="00000000" w:rsidP="00000000" w:rsidRDefault="00000000" w:rsidRPr="00000000" w14:paraId="000001A2">
            <w:pPr>
              <w:spacing w:after="0" w:line="250" w:lineRule="auto"/>
              <w:rPr>
                <w:rFonts w:ascii="Calibri" w:cs="Calibri" w:eastAsia="Calibri" w:hAnsi="Calibri"/>
                <w:sz w:val="21"/>
                <w:szCs w:val="21"/>
              </w:rPr>
            </w:pPr>
            <w:r w:rsidDel="00000000" w:rsidR="00000000" w:rsidRPr="00000000">
              <w:rPr>
                <w:rFonts w:ascii="Calibri" w:cs="Calibri" w:eastAsia="Calibri" w:hAnsi="Calibri"/>
                <w:sz w:val="19"/>
                <w:szCs w:val="19"/>
                <w:rtl w:val="0"/>
              </w:rPr>
              <w:t xml:space="preserve">[Date]</w:t>
            </w:r>
            <w:r w:rsidDel="00000000" w:rsidR="00000000" w:rsidRPr="00000000">
              <w:rPr>
                <w:rtl w:val="0"/>
              </w:rPr>
            </w:r>
          </w:p>
        </w:tc>
        <w:tc>
          <w:tcPr>
            <w:tcMar>
              <w:top w:w="60.0" w:type="dxa"/>
              <w:left w:w="110.0" w:type="dxa"/>
              <w:bottom w:w="60.0" w:type="dxa"/>
              <w:right w:w="110.0" w:type="dxa"/>
            </w:tcMar>
          </w:tcPr>
          <w:p w:rsidR="00000000" w:rsidDel="00000000" w:rsidP="00000000" w:rsidRDefault="00000000" w:rsidRPr="00000000" w14:paraId="000001A3">
            <w:pPr>
              <w:spacing w:after="0" w:line="250" w:lineRule="auto"/>
              <w:rPr>
                <w:rFonts w:ascii="Calibri" w:cs="Calibri" w:eastAsia="Calibri" w:hAnsi="Calibri"/>
                <w:sz w:val="21"/>
                <w:szCs w:val="21"/>
              </w:rPr>
            </w:pPr>
            <w:r w:rsidDel="00000000" w:rsidR="00000000" w:rsidRPr="00000000">
              <w:rPr>
                <w:rFonts w:ascii="Calibri" w:cs="Calibri" w:eastAsia="Calibri" w:hAnsi="Calibri"/>
                <w:sz w:val="19"/>
                <w:szCs w:val="19"/>
                <w:rtl w:val="0"/>
              </w:rPr>
              <w:t xml:space="preserve">v1.1</w:t>
            </w:r>
            <w:r w:rsidDel="00000000" w:rsidR="00000000" w:rsidRPr="00000000">
              <w:rPr>
                <w:rtl w:val="0"/>
              </w:rPr>
            </w:r>
          </w:p>
        </w:tc>
        <w:tc>
          <w:tcPr>
            <w:tcMar>
              <w:top w:w="60.0" w:type="dxa"/>
              <w:left w:w="110.0" w:type="dxa"/>
              <w:bottom w:w="60.0" w:type="dxa"/>
              <w:right w:w="110.0" w:type="dxa"/>
            </w:tcMar>
          </w:tcPr>
          <w:p w:rsidR="00000000" w:rsidDel="00000000" w:rsidP="00000000" w:rsidRDefault="00000000" w:rsidRPr="00000000" w14:paraId="000001A4">
            <w:pPr>
              <w:spacing w:after="0" w:line="250" w:lineRule="auto"/>
              <w:rPr>
                <w:rFonts w:ascii="Calibri" w:cs="Calibri" w:eastAsia="Calibri" w:hAnsi="Calibri"/>
                <w:sz w:val="21"/>
                <w:szCs w:val="21"/>
              </w:rPr>
            </w:pPr>
            <w:r w:rsidDel="00000000" w:rsidR="00000000" w:rsidRPr="00000000">
              <w:rPr>
                <w:rFonts w:ascii="Calibri" w:cs="Calibri" w:eastAsia="Calibri" w:hAnsi="Calibri"/>
                <w:sz w:val="19"/>
                <w:szCs w:val="19"/>
                <w:rtl w:val="0"/>
              </w:rPr>
              <w:t xml:space="preserve">Post-client-review updates; open questions closed</w:t>
            </w:r>
            <w:r w:rsidDel="00000000" w:rsidR="00000000" w:rsidRPr="00000000">
              <w:rPr>
                <w:rtl w:val="0"/>
              </w:rPr>
            </w:r>
          </w:p>
        </w:tc>
        <w:tc>
          <w:tcPr>
            <w:tcMar>
              <w:top w:w="60.0" w:type="dxa"/>
              <w:left w:w="110.0" w:type="dxa"/>
              <w:bottom w:w="60.0" w:type="dxa"/>
              <w:right w:w="110.0" w:type="dxa"/>
            </w:tcMar>
          </w:tcPr>
          <w:p w:rsidR="00000000" w:rsidDel="00000000" w:rsidP="00000000" w:rsidRDefault="00000000" w:rsidRPr="00000000" w14:paraId="000001A5">
            <w:pPr>
              <w:spacing w:after="0" w:line="250" w:lineRule="auto"/>
              <w:rPr>
                <w:rFonts w:ascii="Calibri" w:cs="Calibri" w:eastAsia="Calibri" w:hAnsi="Calibri"/>
                <w:sz w:val="21"/>
                <w:szCs w:val="21"/>
              </w:rPr>
            </w:pPr>
            <w:r w:rsidDel="00000000" w:rsidR="00000000" w:rsidRPr="00000000">
              <w:rPr>
                <w:rFonts w:ascii="Calibri" w:cs="Calibri" w:eastAsia="Calibri" w:hAnsi="Calibri"/>
                <w:sz w:val="19"/>
                <w:szCs w:val="19"/>
                <w:rtl w:val="0"/>
              </w:rPr>
              <w:t xml:space="preserve">Team</w:t>
            </w:r>
            <w:r w:rsidDel="00000000" w:rsidR="00000000" w:rsidRPr="00000000">
              <w:rPr>
                <w:rtl w:val="0"/>
              </w:rPr>
            </w:r>
          </w:p>
        </w:tc>
      </w:tr>
      <w:tr>
        <w:trPr>
          <w:cantSplit w:val="0"/>
          <w:tblHeader w:val="0"/>
        </w:trPr>
        <w:tc>
          <w:tcPr>
            <w:tcMar>
              <w:top w:w="60.0" w:type="dxa"/>
              <w:left w:w="110.0" w:type="dxa"/>
              <w:bottom w:w="60.0" w:type="dxa"/>
              <w:right w:w="110.0" w:type="dxa"/>
            </w:tcMar>
          </w:tcPr>
          <w:p w:rsidR="00000000" w:rsidDel="00000000" w:rsidP="00000000" w:rsidRDefault="00000000" w:rsidRPr="00000000" w14:paraId="000001A6">
            <w:pPr>
              <w:spacing w:after="0" w:line="250" w:lineRule="auto"/>
              <w:rPr>
                <w:rFonts w:ascii="Calibri" w:cs="Calibri" w:eastAsia="Calibri" w:hAnsi="Calibri"/>
                <w:sz w:val="21"/>
                <w:szCs w:val="21"/>
              </w:rPr>
            </w:pPr>
            <w:r w:rsidDel="00000000" w:rsidR="00000000" w:rsidRPr="00000000">
              <w:rPr>
                <w:rFonts w:ascii="Calibri" w:cs="Calibri" w:eastAsia="Calibri" w:hAnsi="Calibri"/>
                <w:sz w:val="19"/>
                <w:szCs w:val="19"/>
                <w:rtl w:val="0"/>
              </w:rPr>
              <w:t xml:space="preserve">[Date]</w:t>
            </w:r>
            <w:r w:rsidDel="00000000" w:rsidR="00000000" w:rsidRPr="00000000">
              <w:rPr>
                <w:rtl w:val="0"/>
              </w:rPr>
            </w:r>
          </w:p>
        </w:tc>
        <w:tc>
          <w:tcPr>
            <w:tcMar>
              <w:top w:w="60.0" w:type="dxa"/>
              <w:left w:w="110.0" w:type="dxa"/>
              <w:bottom w:w="60.0" w:type="dxa"/>
              <w:right w:w="110.0" w:type="dxa"/>
            </w:tcMar>
          </w:tcPr>
          <w:p w:rsidR="00000000" w:rsidDel="00000000" w:rsidP="00000000" w:rsidRDefault="00000000" w:rsidRPr="00000000" w14:paraId="000001A7">
            <w:pPr>
              <w:spacing w:after="0" w:line="250" w:lineRule="auto"/>
              <w:rPr>
                <w:rFonts w:ascii="Calibri" w:cs="Calibri" w:eastAsia="Calibri" w:hAnsi="Calibri"/>
                <w:sz w:val="21"/>
                <w:szCs w:val="21"/>
              </w:rPr>
            </w:pPr>
            <w:r w:rsidDel="00000000" w:rsidR="00000000" w:rsidRPr="00000000">
              <w:rPr>
                <w:rFonts w:ascii="Calibri" w:cs="Calibri" w:eastAsia="Calibri" w:hAnsi="Calibri"/>
                <w:sz w:val="19"/>
                <w:szCs w:val="19"/>
                <w:rtl w:val="0"/>
              </w:rPr>
              <w:t xml:space="preserve">v2.0</w:t>
            </w:r>
            <w:r w:rsidDel="00000000" w:rsidR="00000000" w:rsidRPr="00000000">
              <w:rPr>
                <w:rtl w:val="0"/>
              </w:rPr>
            </w:r>
          </w:p>
        </w:tc>
        <w:tc>
          <w:tcPr>
            <w:tcMar>
              <w:top w:w="60.0" w:type="dxa"/>
              <w:left w:w="110.0" w:type="dxa"/>
              <w:bottom w:w="60.0" w:type="dxa"/>
              <w:right w:w="110.0" w:type="dxa"/>
            </w:tcMar>
          </w:tcPr>
          <w:p w:rsidR="00000000" w:rsidDel="00000000" w:rsidP="00000000" w:rsidRDefault="00000000" w:rsidRPr="00000000" w14:paraId="000001A8">
            <w:pPr>
              <w:spacing w:after="0" w:line="250" w:lineRule="auto"/>
              <w:rPr>
                <w:rFonts w:ascii="Calibri" w:cs="Calibri" w:eastAsia="Calibri" w:hAnsi="Calibri"/>
                <w:sz w:val="21"/>
                <w:szCs w:val="21"/>
              </w:rPr>
            </w:pPr>
            <w:r w:rsidDel="00000000" w:rsidR="00000000" w:rsidRPr="00000000">
              <w:rPr>
                <w:rFonts w:ascii="Calibri" w:cs="Calibri" w:eastAsia="Calibri" w:hAnsi="Calibri"/>
                <w:sz w:val="19"/>
                <w:szCs w:val="19"/>
                <w:rtl w:val="0"/>
              </w:rPr>
              <w:t xml:space="preserve">Final SRS after presentation feedback</w:t>
            </w:r>
            <w:r w:rsidDel="00000000" w:rsidR="00000000" w:rsidRPr="00000000">
              <w:rPr>
                <w:rtl w:val="0"/>
              </w:rPr>
            </w:r>
          </w:p>
        </w:tc>
        <w:tc>
          <w:tcPr>
            <w:tcMar>
              <w:top w:w="60.0" w:type="dxa"/>
              <w:left w:w="110.0" w:type="dxa"/>
              <w:bottom w:w="60.0" w:type="dxa"/>
              <w:right w:w="110.0" w:type="dxa"/>
            </w:tcMar>
          </w:tcPr>
          <w:p w:rsidR="00000000" w:rsidDel="00000000" w:rsidP="00000000" w:rsidRDefault="00000000" w:rsidRPr="00000000" w14:paraId="000001A9">
            <w:pPr>
              <w:spacing w:after="0" w:line="250" w:lineRule="auto"/>
              <w:rPr>
                <w:rFonts w:ascii="Calibri" w:cs="Calibri" w:eastAsia="Calibri" w:hAnsi="Calibri"/>
                <w:sz w:val="21"/>
                <w:szCs w:val="21"/>
              </w:rPr>
            </w:pPr>
            <w:r w:rsidDel="00000000" w:rsidR="00000000" w:rsidRPr="00000000">
              <w:rPr>
                <w:rFonts w:ascii="Calibri" w:cs="Calibri" w:eastAsia="Calibri" w:hAnsi="Calibri"/>
                <w:sz w:val="19"/>
                <w:szCs w:val="19"/>
                <w:rtl w:val="0"/>
              </w:rPr>
              <w:t xml:space="preserve">Team</w:t>
            </w:r>
            <w:r w:rsidDel="00000000" w:rsidR="00000000" w:rsidRPr="00000000">
              <w:rPr>
                <w:rtl w:val="0"/>
              </w:rPr>
            </w:r>
          </w:p>
        </w:tc>
      </w:tr>
    </w:tbl>
    <w:p w:rsidR="00000000" w:rsidDel="00000000" w:rsidP="00000000" w:rsidRDefault="00000000" w:rsidRPr="00000000" w14:paraId="000001AA">
      <w:pPr>
        <w:pStyle w:val="Heading1"/>
        <w:keepNext w:val="0"/>
        <w:keepLines w:val="0"/>
        <w:spacing w:after="140" w:before="300" w:line="240" w:lineRule="auto"/>
        <w:rPr>
          <w:rFonts w:ascii="Calibri" w:cs="Calibri" w:eastAsia="Calibri" w:hAnsi="Calibri"/>
          <w:b w:val="1"/>
          <w:bCs w:val="1"/>
          <w:color w:val="1f3864"/>
          <w:sz w:val="30"/>
          <w:szCs w:val="30"/>
        </w:rPr>
      </w:pPr>
      <w:bookmarkStart w:colFirst="0" w:colLast="0" w:name="_heading=h.iomi518vndz2" w:id="3"/>
      <w:bookmarkEnd w:id="3"/>
      <w:r w:rsidDel="00000000" w:rsidR="00000000" w:rsidRPr="00000000">
        <w:rPr>
          <w:rFonts w:ascii="Calibri" w:cs="Calibri" w:eastAsia="Calibri" w:hAnsi="Calibri"/>
          <w:b w:val="1"/>
          <w:bCs w:val="1"/>
          <w:color w:val="1f3864"/>
          <w:sz w:val="30"/>
          <w:szCs w:val="30"/>
          <w:rtl w:val="0"/>
        </w:rPr>
        <w:t xml:space="preserve">Document Status</w:t>
      </w:r>
    </w:p>
    <w:p w:rsidR="00000000" w:rsidDel="00000000" w:rsidP="00000000" w:rsidRDefault="00000000" w:rsidRPr="00000000" w14:paraId="000001AB">
      <w:pPr>
        <w:spacing w:after="100" w:line="256" w:lineRule="auto"/>
        <w:rPr>
          <w:rFonts w:ascii="Calibri" w:cs="Calibri" w:eastAsia="Calibri" w:hAnsi="Calibri"/>
          <w:sz w:val="21"/>
          <w:szCs w:val="21"/>
        </w:rPr>
      </w:pPr>
      <w:r w:rsidDel="00000000" w:rsidR="00000000" w:rsidRPr="00000000">
        <w:rPr>
          <w:rFonts w:ascii="Calibri" w:cs="Calibri" w:eastAsia="Calibri" w:hAnsi="Calibri"/>
          <w:b w:val="1"/>
          <w:bCs w:val="1"/>
          <w:sz w:val="21"/>
          <w:szCs w:val="21"/>
          <w:rtl w:val="0"/>
        </w:rPr>
        <w:t xml:space="preserve">Current Status: </w:t>
      </w:r>
      <w:r w:rsidDel="00000000" w:rsidR="00000000" w:rsidRPr="00000000">
        <w:rPr>
          <w:rFonts w:ascii="Calibri" w:cs="Calibri" w:eastAsia="Calibri" w:hAnsi="Calibri"/>
          <w:sz w:val="21"/>
          <w:szCs w:val="21"/>
          <w:rtl w:val="0"/>
        </w:rPr>
        <w:t xml:space="preserve">Draft v1.0, Under Review</w:t>
      </w:r>
    </w:p>
    <w:p w:rsidR="00000000" w:rsidDel="00000000" w:rsidP="00000000" w:rsidRDefault="00000000" w:rsidRPr="00000000" w14:paraId="000001AC">
      <w:pPr>
        <w:spacing w:after="100" w:line="256" w:lineRule="auto"/>
        <w:rPr>
          <w:rFonts w:ascii="Calibri" w:cs="Calibri" w:eastAsia="Calibri" w:hAnsi="Calibri"/>
          <w:sz w:val="21"/>
          <w:szCs w:val="21"/>
        </w:rPr>
      </w:pPr>
      <w:r w:rsidDel="00000000" w:rsidR="00000000" w:rsidRPr="00000000">
        <w:rPr>
          <w:rFonts w:ascii="Calibri" w:cs="Calibri" w:eastAsia="Calibri" w:hAnsi="Calibri"/>
          <w:b w:val="1"/>
          <w:bCs w:val="1"/>
          <w:sz w:val="21"/>
          <w:szCs w:val="21"/>
          <w:rtl w:val="0"/>
        </w:rPr>
        <w:t xml:space="preserve">Approval:</w:t>
      </w:r>
      <w:r w:rsidDel="00000000" w:rsidR="00000000" w:rsidRPr="00000000">
        <w:rPr>
          <w:rtl w:val="0"/>
        </w:rPr>
      </w:r>
    </w:p>
    <w:p w:rsidR="00000000" w:rsidDel="00000000" w:rsidP="00000000" w:rsidRDefault="00000000" w:rsidRPr="00000000" w14:paraId="000001AD">
      <w:pPr>
        <w:spacing w:after="30" w:line="256" w:lineRule="auto"/>
        <w:ind w:left="620" w:hanging="320"/>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☐ Team approval (all members reviewed)</w:t>
      </w:r>
    </w:p>
    <w:p w:rsidR="00000000" w:rsidDel="00000000" w:rsidP="00000000" w:rsidRDefault="00000000" w:rsidRPr="00000000" w14:paraId="000001AE">
      <w:pPr>
        <w:spacing w:after="30" w:line="256" w:lineRule="auto"/>
        <w:ind w:left="620" w:hanging="320"/>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☐ Client approval (requirements confirmed, open questions addressed)</w:t>
      </w:r>
    </w:p>
    <w:p w:rsidR="00000000" w:rsidDel="00000000" w:rsidP="00000000" w:rsidRDefault="00000000" w:rsidRPr="00000000" w14:paraId="000001AF">
      <w:pPr>
        <w:spacing w:after="30" w:line="256" w:lineRule="auto"/>
        <w:ind w:left="620" w:hanging="320"/>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☐ Instructor feedback incorporated</w:t>
      </w:r>
    </w:p>
    <w:p w:rsidR="00000000" w:rsidDel="00000000" w:rsidP="00000000" w:rsidRDefault="00000000" w:rsidRPr="00000000" w14:paraId="000001B0">
      <w:pPr>
        <w:spacing w:after="100" w:line="256" w:lineRule="auto"/>
        <w:rPr>
          <w:rFonts w:ascii="Calibri" w:cs="Calibri" w:eastAsia="Calibri" w:hAnsi="Calibri"/>
          <w:sz w:val="21"/>
          <w:szCs w:val="21"/>
        </w:rPr>
      </w:pPr>
      <w:r w:rsidDel="00000000" w:rsidR="00000000" w:rsidRPr="00000000">
        <w:rPr>
          <w:rFonts w:ascii="Calibri" w:cs="Calibri" w:eastAsia="Calibri" w:hAnsi="Calibri"/>
          <w:b w:val="1"/>
          <w:bCs w:val="1"/>
          <w:sz w:val="21"/>
          <w:szCs w:val="21"/>
          <w:rtl w:val="0"/>
        </w:rPr>
        <w:t xml:space="preserve">Prepared by: </w:t>
      </w:r>
      <w:r w:rsidDel="00000000" w:rsidR="00000000" w:rsidRPr="00000000">
        <w:rPr>
          <w:rFonts w:ascii="Calibri" w:cs="Calibri" w:eastAsia="Calibri" w:hAnsi="Calibri"/>
          <w:sz w:val="21"/>
          <w:szCs w:val="21"/>
          <w:rtl w:val="0"/>
        </w:rPr>
        <w:t xml:space="preserve">Keith Thomson, Paul, and Kieran</w:t>
      </w:r>
    </w:p>
    <w:p w:rsidR="00000000" w:rsidDel="00000000" w:rsidP="00000000" w:rsidRDefault="00000000" w:rsidRPr="00000000" w14:paraId="000001B1">
      <w:pPr>
        <w:spacing w:after="100" w:line="256" w:lineRule="auto"/>
        <w:rPr/>
      </w:pPr>
      <w:r w:rsidDel="00000000" w:rsidR="00000000" w:rsidRPr="00000000">
        <w:rPr>
          <w:rFonts w:ascii="Calibri" w:cs="Calibri" w:eastAsia="Calibri" w:hAnsi="Calibri"/>
          <w:b w:val="1"/>
          <w:bCs w:val="1"/>
          <w:sz w:val="21"/>
          <w:szCs w:val="21"/>
          <w:rtl w:val="0"/>
        </w:rPr>
        <w:t xml:space="preserve">Course: </w:t>
      </w:r>
      <w:r w:rsidDel="00000000" w:rsidR="00000000" w:rsidRPr="00000000">
        <w:rPr>
          <w:rFonts w:ascii="Calibri" w:cs="Calibri" w:eastAsia="Calibri" w:hAnsi="Calibri"/>
          <w:sz w:val="21"/>
          <w:szCs w:val="21"/>
          <w:rtl w:val="0"/>
        </w:rPr>
        <w:t xml:space="preserve">CSC400 Computer Science Project Seminar</w:t>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Times New Roman"/>
  <w:font w:name="Courier New"/>
  <w:font w:name="Aptos"/>
  <w:font w:name="Play">
    <w:embedRegular w:fontKey="{00000000-0000-0000-0000-000000000000}" r:id="rId1" w:subsetted="0"/>
    <w:embedBold w:fontKey="{00000000-0000-0000-0000-000000000000}" r:id="rId2" w:subsetted="0"/>
  </w:font>
  <w:font w:name="Quattrocento Sans">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Noto Sans Symbols">
    <w:embedRegular w:fontKey="{00000000-0000-0000-0000-000000000000}" r:id="rId7" w:subsetted="0"/>
    <w:embedBold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160" w:line="27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ListParagraph">
    <w:name w:val="List Paragraph"/>
    <w:basedOn w:val="Normal"/>
    <w:uiPriority w:val="34"/>
    <w:qFormat w:val="1"/>
    <w:rsid w:val="47D3FAF7"/>
    <w:pPr>
      <w:spacing/>
      <w:ind w:left="720"/>
      <w:contextualSpacing w:val="1"/>
    </w:pPr>
  </w:style>
  <w:style w:type="table" w:styleId="TableGrid">
    <w:name w:val="Table Grid"/>
    <w:basedOn w:val="TableNormal"/>
    <w:uiPriority w:val="59"/>
    <w:rsid w:val="00FB4123"/>
    <w:pPr>
      <w:spacing w:after="0" w:line="240" w:lineRule="auto"/>
    </w:pPr>
    <w:tblPr>
      <w:tblInd w:w="0.0" w:type="dxa"/>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CellMar>
        <w:top w:w="0.0" w:type="dxa"/>
        <w:left w:w="108.0" w:type="dxa"/>
        <w:bottom w:w="0.0" w:type="dxa"/>
        <w:right w:w="108.0" w:type="dxa"/>
      </w:tblCellMar>
    </w:tblPr>
  </w:style>
  <w:style w:type="character" w:styleId="Hyperlink">
    <w:name w:val="Hyperlink"/>
    <w:basedOn w:val="DefaultParagraphFont"/>
    <w:uiPriority w:val="99"/>
    <w:unhideWhenUsed w:val="1"/>
    <w:rsid w:val="418173E3"/>
    <w:rPr>
      <w:color w:val="467886"/>
      <w:u w:val="single"/>
    </w:rPr>
  </w:style>
  <w:style w:type="paragraph" w:styleId="TOC1">
    <w:name w:val="toc 1"/>
    <w:basedOn w:val="Normal"/>
    <w:next w:val="Normal"/>
    <w:uiPriority w:val="39"/>
    <w:unhideWhenUsed w:val="1"/>
    <w:rsid w:val="418173E3"/>
    <w:pPr>
      <w:spacing w:after="100"/>
    </w:pPr>
  </w:style>
  <w:style w:type="paragraph" w:styleId="TOC2">
    <w:name w:val="toc 2"/>
    <w:basedOn w:val="Normal"/>
    <w:next w:val="Normal"/>
    <w:uiPriority w:val="39"/>
    <w:unhideWhenUsed w:val="1"/>
    <w:rsid w:val="418173E3"/>
    <w:pPr>
      <w:spacing w:after="100"/>
      <w:ind w:left="220"/>
    </w:pPr>
  </w:style>
  <w:style w:type="paragraph" w:styleId="TOC3">
    <w:name w:val="toc 3"/>
    <w:basedOn w:val="Normal"/>
    <w:next w:val="Normal"/>
    <w:uiPriority w:val="39"/>
    <w:unhideWhenUsed w:val="1"/>
    <w:rsid w:val="418173E3"/>
    <w:pPr>
      <w:spacing w:after="100"/>
      <w:ind w:left="440"/>
    </w:pPr>
  </w:style>
  <w:style w:type="paragraph" w:styleId="TOC4">
    <w:name w:val="toc 4"/>
    <w:basedOn w:val="Normal"/>
    <w:next w:val="Normal"/>
    <w:uiPriority w:val="39"/>
    <w:unhideWhenUsed w:val="1"/>
    <w:rsid w:val="418173E3"/>
    <w:pPr>
      <w:spacing w:after="100"/>
      <w:ind w:left="660"/>
    </w:p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jp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mailto:jill@ctdata.org" TargetMode="External"/><Relationship Id="rId8" Type="http://schemas.openxmlformats.org/officeDocument/2006/relationships/hyperlink" Target="mailto:jason@ctdata.org"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QuattrocentoSans-regular.ttf"/><Relationship Id="rId4" Type="http://schemas.openxmlformats.org/officeDocument/2006/relationships/font" Target="fonts/QuattrocentoSans-bold.ttf"/><Relationship Id="rId5" Type="http://schemas.openxmlformats.org/officeDocument/2006/relationships/font" Target="fonts/QuattrocentoSans-italic.ttf"/><Relationship Id="rId6" Type="http://schemas.openxmlformats.org/officeDocument/2006/relationships/font" Target="fonts/QuattrocentoSans-boldItalic.ttf"/><Relationship Id="rId7" Type="http://schemas.openxmlformats.org/officeDocument/2006/relationships/font" Target="fonts/NotoSansSymbols-regular.ttf"/><Relationship Id="rId8" Type="http://schemas.openxmlformats.org/officeDocument/2006/relationships/font" Target="fonts/NotoSansSymbols-bold.ttf"/></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0CGeQ16ozSObSW4NapVcCVFP1ig==">CgMxLjAyDmguZXFoMHk0NHJoMTc3Mg5oLnR5aGJqZGlsazl5MjIOaC5ramhobzR1YzA4dW8yDmguaW9taTUxOHZuZHoyOAByITEwck9yYkVQbXJKX0lzYkpUanMxNGoxSzRDTk01UEg5dA==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2026-01-21T05:04:41.5073198Z</dcterms:created>
  <dc:creator>Cain, Nisreen A.</dc:creator>
</cp:coreProperties>
</file>