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line="240" w:lineRule="auto"/>
        <w:jc w:val="center"/>
        <w:rPr>
          <w:rFonts w:ascii="Calibri" w:cs="Calibri" w:eastAsia="Calibri" w:hAnsi="Calibri"/>
          <w:sz w:val="21"/>
          <w:szCs w:val="21"/>
        </w:rPr>
      </w:pPr>
      <w:r w:rsidDel="00000000" w:rsidR="00000000" w:rsidRPr="00000000">
        <w:rPr>
          <w:rFonts w:ascii="Calibri" w:cs="Calibri" w:eastAsia="Calibri" w:hAnsi="Calibri"/>
          <w:b w:val="1"/>
          <w:bCs w:val="1"/>
          <w:sz w:val="38"/>
          <w:szCs w:val="38"/>
          <w:rtl w:val="0"/>
        </w:rPr>
        <w:t xml:space="preserve">Software Requirements Specification (SRS)</w:t>
      </w:r>
      <w:r w:rsidDel="00000000" w:rsidR="00000000" w:rsidRPr="00000000">
        <w:rPr>
          <w:rtl w:val="0"/>
        </w:rPr>
      </w:r>
    </w:p>
    <w:p w:rsidR="00000000" w:rsidDel="00000000" w:rsidP="00000000" w:rsidRDefault="00000000" w:rsidRPr="00000000" w14:paraId="00000002">
      <w:pPr>
        <w:spacing w:after="280" w:line="240" w:lineRule="auto"/>
        <w:jc w:val="center"/>
        <w:rPr>
          <w:rFonts w:ascii="Calibri" w:cs="Calibri" w:eastAsia="Calibri" w:hAnsi="Calibri"/>
          <w:sz w:val="21"/>
          <w:szCs w:val="21"/>
        </w:rPr>
      </w:pPr>
      <w:r w:rsidDel="00000000" w:rsidR="00000000" w:rsidRPr="00000000">
        <w:rPr>
          <w:rFonts w:ascii="Calibri" w:cs="Calibri" w:eastAsia="Calibri" w:hAnsi="Calibri"/>
          <w:color w:val="44546a"/>
          <w:sz w:val="28"/>
          <w:szCs w:val="28"/>
          <w:rtl w:val="0"/>
        </w:rPr>
        <w:t xml:space="preserve">CT Civic Data Explorer</w:t>
      </w:r>
      <w:r w:rsidDel="00000000" w:rsidR="00000000" w:rsidRPr="00000000">
        <w:rPr>
          <w:rtl w:val="0"/>
        </w:rPr>
      </w:r>
    </w:p>
    <w:p w:rsidR="00000000" w:rsidDel="00000000" w:rsidP="00000000" w:rsidRDefault="00000000" w:rsidRPr="00000000" w14:paraId="00000003">
      <w:pPr>
        <w:spacing w:after="60" w:line="256"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Client: CTData Collaborative  |  CSC400 Computer Science Project Seminar</w:t>
      </w:r>
    </w:p>
    <w:p w:rsidR="00000000" w:rsidDel="00000000" w:rsidP="00000000" w:rsidRDefault="00000000" w:rsidRPr="00000000" w14:paraId="00000004">
      <w:pPr>
        <w:spacing w:after="60" w:line="256"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Fall 2026  |  Draft v1.1  |  September 15, 2026</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2560"/>
        <w:gridCol w:w="1500"/>
        <w:tblGridChange w:id="0">
          <w:tblGrid>
            <w:gridCol w:w="1800"/>
            <w:gridCol w:w="3500"/>
            <w:gridCol w:w="2560"/>
            <w:gridCol w:w="1500"/>
          </w:tblGrid>
        </w:tblGridChange>
      </w:tblGrid>
      <w:tr>
        <w:trPr>
          <w:cantSplit w:val="0"/>
          <w:tblHeader w:val="1"/>
        </w:trPr>
        <w:tc>
          <w:tcPr>
            <w:shd w:fill="e8ebef" w:val="clear"/>
            <w:tcMar>
              <w:top w:w="60.0" w:type="dxa"/>
              <w:left w:w="110.0" w:type="dxa"/>
              <w:bottom w:w="60.0" w:type="dxa"/>
              <w:right w:w="110.0" w:type="dxa"/>
            </w:tcMar>
          </w:tcPr>
          <w:p w:rsidR="00000000" w:rsidDel="00000000" w:rsidP="00000000" w:rsidRDefault="00000000" w:rsidRPr="00000000" w14:paraId="00000005">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Name</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006">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Role / Responsibilities</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007">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008">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Focus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09">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Keith Thomson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A">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Systems Design, VCS, Docker, and AI-integrations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B">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thomsonk930@gmail.com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C">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Architecture, Implementation, Git, deployment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0D">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Paul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E">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Systems Design, Backend Development, Authentication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F">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robinsonp9@southernct.edu</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0">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DB, routes, auth, login, data access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11">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Kieran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2">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Systems Design, Frontend / UI-UX</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3">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veterk1@southernct.edu</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4">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Report builder, charts, PDF output</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15">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Jill, Jason and Professor Cain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6">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Client, Technical advising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7">
            <w:pPr>
              <w:spacing w:after="0" w:line="250" w:lineRule="auto"/>
              <w:rPr>
                <w:rFonts w:ascii="Calibri" w:cs="Calibri" w:eastAsia="Calibri" w:hAnsi="Calibri"/>
                <w:sz w:val="19"/>
                <w:szCs w:val="19"/>
              </w:rPr>
            </w:pPr>
            <w:hyperlink r:id="rId7">
              <w:r w:rsidDel="00000000" w:rsidR="00000000" w:rsidRPr="00000000">
                <w:rPr>
                  <w:rFonts w:ascii="Calibri" w:cs="Calibri" w:eastAsia="Calibri" w:hAnsi="Calibri"/>
                  <w:color w:val="1155cc"/>
                  <w:sz w:val="19"/>
                  <w:szCs w:val="19"/>
                  <w:u w:val="single"/>
                  <w:rtl w:val="0"/>
                </w:rPr>
                <w:t xml:space="preserve">jill@ctdata.org</w:t>
              </w:r>
            </w:hyperlink>
            <w:r w:rsidDel="00000000" w:rsidR="00000000" w:rsidRPr="00000000">
              <w:rPr>
                <w:rFonts w:ascii="Calibri" w:cs="Calibri" w:eastAsia="Calibri" w:hAnsi="Calibri"/>
                <w:sz w:val="19"/>
                <w:szCs w:val="19"/>
                <w:rtl w:val="0"/>
              </w:rPr>
              <w:t xml:space="preserve">, </w:t>
            </w:r>
            <w:hyperlink r:id="rId8">
              <w:r w:rsidDel="00000000" w:rsidR="00000000" w:rsidRPr="00000000">
                <w:rPr>
                  <w:rFonts w:ascii="Calibri" w:cs="Calibri" w:eastAsia="Calibri" w:hAnsi="Calibri"/>
                  <w:color w:val="1155cc"/>
                  <w:sz w:val="19"/>
                  <w:szCs w:val="19"/>
                  <w:u w:val="single"/>
                  <w:rtl w:val="0"/>
                </w:rPr>
                <w:t xml:space="preserve">jason@ctdata.org</w:t>
              </w:r>
            </w:hyperlink>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8">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Requirements, review, handoff</w:t>
            </w:r>
            <w:r w:rsidDel="00000000" w:rsidR="00000000" w:rsidRPr="00000000">
              <w:rPr>
                <w:rtl w:val="0"/>
              </w:rPr>
            </w:r>
          </w:p>
        </w:tc>
      </w:tr>
    </w:tbl>
    <w:p w:rsidR="00000000" w:rsidDel="00000000" w:rsidP="00000000" w:rsidRDefault="00000000" w:rsidRPr="00000000" w14:paraId="00000019">
      <w:pPr>
        <w:pStyle w:val="Title"/>
        <w:keepNext w:val="0"/>
        <w:keepLines w:val="0"/>
        <w:spacing w:after="140" w:before="300" w:line="240" w:lineRule="auto"/>
        <w:rPr/>
      </w:pPr>
      <w:bookmarkStart w:colFirst="0" w:colLast="0" w:name="_heading=h.eqh0y44rh177" w:id="0"/>
      <w:bookmarkEnd w:id="0"/>
      <w:r w:rsidDel="00000000" w:rsidR="00000000" w:rsidRPr="00000000">
        <w:rPr>
          <w:rtl w:val="0"/>
        </w:rPr>
      </w:r>
    </w:p>
    <w:p w:rsidR="00000000" w:rsidDel="00000000" w:rsidP="00000000" w:rsidRDefault="00000000" w:rsidRPr="00000000" w14:paraId="0000001A">
      <w:pPr>
        <w:pStyle w:val="Title"/>
        <w:keepNext w:val="0"/>
        <w:keepLines w:val="0"/>
        <w:spacing w:after="140" w:before="300" w:line="240" w:lineRule="auto"/>
        <w:rPr>
          <w:rFonts w:ascii="Calibri" w:cs="Calibri" w:eastAsia="Calibri" w:hAnsi="Calibri"/>
          <w:color w:val="1f3864"/>
          <w:sz w:val="30"/>
          <w:szCs w:val="30"/>
        </w:rPr>
      </w:pPr>
      <w:bookmarkStart w:colFirst="0" w:colLast="0" w:name="_heading=h.tyhbjdilk9y2"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1. Executive Summary</w:t>
      </w:r>
    </w:p>
    <w:p w:rsidR="00000000" w:rsidDel="00000000" w:rsidP="00000000" w:rsidRDefault="00000000" w:rsidRPr="00000000" w14:paraId="0000001C">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1.1 Project Overview</w:t>
      </w:r>
    </w:p>
    <w:p w:rsidR="00000000" w:rsidDel="00000000" w:rsidP="00000000" w:rsidRDefault="00000000" w:rsidRPr="00000000" w14:paraId="0000001D">
      <w:pPr>
        <w:spacing w:after="10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CT Civic Data Explorer is a web portal for CTData Collaborative staff to create, publish, and manage dynamic data reports built around datasets. Staff upload datasets, configure custom reports using a report creation wizard with interactive charts and text sections, preview the results, and publish them to a public portal. Public visitors can browse published report reports, view dynamic reports, filter or compare data based on configured controls, and export report views to PDF. The portal replaces manual spreadsheet assembly and repeated formatting with an interactive publishing platform.</w:t>
      </w:r>
      <w:r w:rsidDel="00000000" w:rsidR="00000000" w:rsidRPr="00000000">
        <w:rPr>
          <w:rtl w:val="0"/>
        </w:rPr>
      </w:r>
    </w:p>
    <w:p w:rsidR="00000000" w:rsidDel="00000000" w:rsidP="00000000" w:rsidRDefault="00000000" w:rsidRPr="00000000" w14:paraId="0000001E">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1.2 Problem Statement</w:t>
      </w:r>
    </w:p>
    <w:p w:rsidR="00000000" w:rsidDel="00000000" w:rsidP="00000000" w:rsidRDefault="00000000" w:rsidRPr="00000000" w14:paraId="0000001F">
      <w:pPr>
        <w:spacing w:after="10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CTData staff answer recurring town-level data requests, such as comparing median household income in West Hartford and Hamden, by querying Census sources by hand, pasting results into spreadsheets, recomputing rates, and rebuilding the same layout every time. Manual assembly also drops the footnotes that make a figure defensible, which is a real risk for an organization whose credibility rests on getting public data right.</w:t>
      </w:r>
      <w:r w:rsidDel="00000000" w:rsidR="00000000" w:rsidRPr="00000000">
        <w:rPr>
          <w:rtl w:val="0"/>
        </w:rPr>
      </w:r>
    </w:p>
    <w:p w:rsidR="00000000" w:rsidDel="00000000" w:rsidP="00000000" w:rsidRDefault="00000000" w:rsidRPr="00000000" w14:paraId="00000020">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1.3 Solution Overview</w:t>
      </w:r>
    </w:p>
    <w:p w:rsidR="00000000" w:rsidDel="00000000" w:rsidP="00000000" w:rsidRDefault="00000000" w:rsidRPr="00000000" w14:paraId="00000021">
      <w:pPr>
        <w:spacing w:after="10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application centers on a dynamic report publishing workflow: dataset ingestion, a multi-step report creation wizard, report management/saving, public report publishing, and secondary PDF export capabilities. Users configure multi-chart interactive reports linked directly to source datasets, preview published views, and make them available on a public report portal where external visitors can view, filter, compare data, and download PDFs.</w:t>
      </w:r>
      <w:r w:rsidDel="00000000" w:rsidR="00000000" w:rsidRPr="00000000">
        <w:rPr>
          <w:rtl w:val="0"/>
        </w:rPr>
      </w:r>
    </w:p>
    <w:p w:rsidR="00000000" w:rsidDel="00000000" w:rsidP="00000000" w:rsidRDefault="00000000" w:rsidRPr="00000000" w14:paraId="00000022">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1.4 Client Context</w:t>
      </w:r>
    </w:p>
    <w:p w:rsidR="00000000" w:rsidDel="00000000" w:rsidP="00000000" w:rsidRDefault="00000000" w:rsidRPr="00000000" w14:paraId="00000023">
      <w:pPr>
        <w:spacing w:after="8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CTData Collaborative collects and publishes data about Connecticut communities. The application will run on a small server and be delivered as open-source software with setup and maintenance documentation.</w:t>
      </w:r>
    </w:p>
    <w:p w:rsidR="00000000" w:rsidDel="00000000" w:rsidP="00000000" w:rsidRDefault="00000000" w:rsidRPr="00000000" w14:paraId="00000024">
      <w:pPr>
        <w:spacing w:after="8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Contacts: Jill Walsh, Senior GIS &amp; Data Analyst, jill@ctdata.org; Jason jason@ctdata.org. Academic adviser: Professor Cain.</w:t>
      </w:r>
      <w:r w:rsidDel="00000000" w:rsidR="00000000" w:rsidRPr="00000000">
        <w:rPr>
          <w:rtl w:val="0"/>
        </w:rPr>
      </w:r>
    </w:p>
    <w:p w:rsidR="00000000" w:rsidDel="00000000" w:rsidP="00000000" w:rsidRDefault="00000000" w:rsidRPr="00000000" w14:paraId="00000025">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2. User Research and Personas</w:t>
      </w:r>
    </w:p>
    <w:p w:rsidR="00000000" w:rsidDel="00000000" w:rsidP="00000000" w:rsidRDefault="00000000" w:rsidRPr="00000000" w14:paraId="00000026">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2.1 Research Methods</w:t>
      </w:r>
    </w:p>
    <w:p w:rsidR="00000000" w:rsidDel="00000000" w:rsidP="00000000" w:rsidRDefault="00000000" w:rsidRPr="00000000" w14:paraId="00000027">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Key Findings:</w:t>
      </w:r>
      <w:r w:rsidDel="00000000" w:rsidR="00000000" w:rsidRPr="00000000">
        <w:rPr>
          <w:rtl w:val="0"/>
        </w:rPr>
      </w:r>
    </w:p>
    <w:p w:rsidR="00000000" w:rsidDel="00000000" w:rsidP="00000000" w:rsidRDefault="00000000" w:rsidRPr="00000000" w14:paraId="00000028">
      <w:pPr>
        <w:numPr>
          <w:ilvl w:val="0"/>
          <w:numId w:val="1"/>
        </w:numPr>
        <w:spacing w:after="240" w:before="240" w:line="256"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main bottleneck is the amount of manual work required to put everything together. Staff repeatedly pull the same group of indicators for different towns, such as population, median household income, households, poverty, land area, and population density.</w:t>
      </w:r>
    </w:p>
    <w:p w:rsidR="00000000" w:rsidDel="00000000" w:rsidP="00000000" w:rsidRDefault="00000000" w:rsidRPr="00000000" w14:paraId="00000029">
      <w:pPr>
        <w:numPr>
          <w:ilvl w:val="0"/>
          <w:numId w:val="1"/>
        </w:numPr>
        <w:spacing w:after="240" w:before="240" w:line="256"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Some values also require additional calculations before they can be used. For example, poverty data comes with a numerator and denominator instead of a finished percentage, and the denominator may not match the town's total population. In Hamden, the poverty denominator is 55,147 while the total population is 61,045 because some groups, such as people living in group quarters, are excluded.</w:t>
      </w:r>
    </w:p>
    <w:p w:rsidR="00000000" w:rsidDel="00000000" w:rsidP="00000000" w:rsidRDefault="00000000" w:rsidRPr="00000000" w14:paraId="0000002A">
      <w:pPr>
        <w:numPr>
          <w:ilvl w:val="0"/>
          <w:numId w:val="1"/>
        </w:numPr>
        <w:spacing w:after="240" w:before="240" w:line="256"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Raw data also needs to be cleaned up before it is presented. Darien's median household income, for example, appears as $250,001 because Census data is capped at the upper end. Population density can also contain unnecessary precision, such as Andover's value of 204.01294498381878 people per square mile. These values need consistent formatting and presentation rules.</w:t>
      </w:r>
    </w:p>
    <w:p w:rsidR="00000000" w:rsidDel="00000000" w:rsidP="00000000" w:rsidRDefault="00000000" w:rsidRPr="00000000" w14:paraId="0000002B">
      <w:pPr>
        <w:numPr>
          <w:ilvl w:val="0"/>
          <w:numId w:val="1"/>
        </w:numPr>
        <w:spacing w:after="240" w:before="240" w:line="256"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also need the final result as a file that can be printed, shared, or attached to an email rather than only viewed on a screen. Since CTData already produces PDFs and briefs, generating Reports and PDFs is an important part of the MVP.</w:t>
      </w:r>
    </w:p>
    <w:p w:rsidR="00000000" w:rsidDel="00000000" w:rsidP="00000000" w:rsidRDefault="00000000" w:rsidRPr="00000000" w14:paraId="0000002C">
      <w:pPr>
        <w:pStyle w:val="Heading2"/>
        <w:keepNext w:val="0"/>
        <w:keepLines w:val="0"/>
        <w:spacing w:after="100" w:before="240" w:line="240" w:lineRule="auto"/>
        <w:rPr>
          <w:rFonts w:ascii="Calibri" w:cs="Calibri" w:eastAsia="Calibri" w:hAnsi="Calibri"/>
          <w:b w:val="1"/>
          <w:bCs w:val="1"/>
          <w:color w:val="2e5496"/>
          <w:sz w:val="24"/>
          <w:szCs w:val="24"/>
        </w:rPr>
      </w:pPr>
      <w:bookmarkStart w:colFirst="0" w:colLast="0" w:name="_heading=h.kjhho4uc08uo" w:id="2"/>
      <w:bookmarkEnd w:id="2"/>
      <w:r w:rsidDel="00000000" w:rsidR="00000000" w:rsidRPr="00000000">
        <w:rPr>
          <w:rFonts w:ascii="Calibri" w:cs="Calibri" w:eastAsia="Calibri" w:hAnsi="Calibri"/>
          <w:b w:val="1"/>
          <w:bCs w:val="1"/>
          <w:color w:val="2e5496"/>
          <w:sz w:val="24"/>
          <w:szCs w:val="24"/>
          <w:rtl w:val="0"/>
        </w:rPr>
        <w:t xml:space="preserve">2.2 User Personas</w:t>
      </w:r>
    </w:p>
    <w:p w:rsidR="00000000" w:rsidDel="00000000" w:rsidP="00000000" w:rsidRDefault="00000000" w:rsidRPr="00000000" w14:paraId="0000002D">
      <w:pPr>
        <w:spacing w:after="60" w:before="140" w:line="256"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CTData Staff Member:</w:t>
      </w:r>
    </w:p>
    <w:p w:rsidR="00000000" w:rsidDel="00000000" w:rsidP="00000000" w:rsidRDefault="00000000" w:rsidRPr="00000000" w14:paraId="0000002E">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Needs:</w:t>
      </w:r>
      <w:r w:rsidDel="00000000" w:rsidR="00000000" w:rsidRPr="00000000">
        <w:rPr>
          <w:rFonts w:ascii="Calibri" w:cs="Calibri" w:eastAsia="Calibri" w:hAnsi="Calibri"/>
          <w:sz w:val="21"/>
          <w:szCs w:val="21"/>
          <w:rtl w:val="0"/>
        </w:rPr>
        <w:t xml:space="preserve"> Upload datasets with metadata, build multi-chart dynamic reports using a step-by-step wizard, preview, save drafts, and publish report reports to the public portal.</w:t>
      </w:r>
      <w:r w:rsidDel="00000000" w:rsidR="00000000" w:rsidRPr="00000000">
        <w:rPr>
          <w:rtl w:val="0"/>
        </w:rPr>
      </w:r>
    </w:p>
    <w:p w:rsidR="00000000" w:rsidDel="00000000" w:rsidP="00000000" w:rsidRDefault="00000000" w:rsidRPr="00000000" w14:paraId="0000002F">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Pain points:</w:t>
      </w:r>
      <w:r w:rsidDel="00000000" w:rsidR="00000000" w:rsidRPr="00000000">
        <w:rPr>
          <w:rFonts w:ascii="Calibri" w:cs="Calibri" w:eastAsia="Calibri" w:hAnsi="Calibri"/>
          <w:sz w:val="21"/>
          <w:szCs w:val="21"/>
          <w:rtl w:val="0"/>
        </w:rPr>
        <w:t xml:space="preserve"> Repeated spreadsheet work, manual calculations, and layout rebuilding.</w:t>
      </w:r>
    </w:p>
    <w:p w:rsidR="00000000" w:rsidDel="00000000" w:rsidP="00000000" w:rsidRDefault="00000000" w:rsidRPr="00000000" w14:paraId="00000030">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Goal:</w:t>
      </w:r>
      <w:r w:rsidDel="00000000" w:rsidR="00000000" w:rsidRPr="00000000">
        <w:rPr>
          <w:rFonts w:ascii="Calibri" w:cs="Calibri" w:eastAsia="Calibri" w:hAnsi="Calibri"/>
          <w:sz w:val="21"/>
          <w:szCs w:val="21"/>
          <w:rtl w:val="0"/>
        </w:rPr>
        <w:t xml:space="preserve"> Create accurate, consistent reports without engineering assistance.</w:t>
      </w:r>
    </w:p>
    <w:p w:rsidR="00000000" w:rsidDel="00000000" w:rsidP="00000000" w:rsidRDefault="00000000" w:rsidRPr="00000000" w14:paraId="00000031">
      <w:pPr>
        <w:spacing w:after="60" w:before="140" w:line="256"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System Maintainer:</w:t>
      </w:r>
    </w:p>
    <w:p w:rsidR="00000000" w:rsidDel="00000000" w:rsidP="00000000" w:rsidRDefault="00000000" w:rsidRPr="00000000" w14:paraId="00000032">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Needs:</w:t>
      </w:r>
      <w:r w:rsidDel="00000000" w:rsidR="00000000" w:rsidRPr="00000000">
        <w:rPr>
          <w:rFonts w:ascii="Calibri" w:cs="Calibri" w:eastAsia="Calibri" w:hAnsi="Calibri"/>
          <w:sz w:val="21"/>
          <w:szCs w:val="21"/>
          <w:rtl w:val="0"/>
        </w:rPr>
        <w:t xml:space="preserve"> Run the application, update datasets, manage configuration, and maintain a small-server deployment.</w:t>
      </w:r>
    </w:p>
    <w:p w:rsidR="00000000" w:rsidDel="00000000" w:rsidP="00000000" w:rsidRDefault="00000000" w:rsidRPr="00000000" w14:paraId="00000033">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Pain points:</w:t>
      </w:r>
      <w:r w:rsidDel="00000000" w:rsidR="00000000" w:rsidRPr="00000000">
        <w:rPr>
          <w:rFonts w:ascii="Calibri" w:cs="Calibri" w:eastAsia="Calibri" w:hAnsi="Calibri"/>
          <w:sz w:val="21"/>
          <w:szCs w:val="21"/>
          <w:rtl w:val="0"/>
        </w:rPr>
        <w:t xml:space="preserve"> Dependency management and transferring the application after the semester.</w:t>
      </w:r>
    </w:p>
    <w:p w:rsidR="00000000" w:rsidDel="00000000" w:rsidP="00000000" w:rsidRDefault="00000000" w:rsidRPr="00000000" w14:paraId="00000034">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Goal:</w:t>
      </w:r>
      <w:r w:rsidDel="00000000" w:rsidR="00000000" w:rsidRPr="00000000">
        <w:rPr>
          <w:rFonts w:ascii="Calibri" w:cs="Calibri" w:eastAsia="Calibri" w:hAnsi="Calibri"/>
          <w:sz w:val="21"/>
          <w:szCs w:val="21"/>
          <w:rtl w:val="0"/>
        </w:rPr>
        <w:t xml:space="preserve"> Receive source code, straightforward setup, and deployment and recovery instructions.</w:t>
      </w:r>
      <w:r w:rsidDel="00000000" w:rsidR="00000000" w:rsidRPr="00000000">
        <w:rPr>
          <w:rtl w:val="0"/>
        </w:rPr>
      </w:r>
    </w:p>
    <w:p w:rsidR="00000000" w:rsidDel="00000000" w:rsidP="00000000" w:rsidRDefault="00000000" w:rsidRPr="00000000" w14:paraId="00000035">
      <w:pPr>
        <w:spacing w:after="60" w:before="140" w:line="256.008" w:lineRule="auto"/>
        <w:rPr/>
      </w:pPr>
      <w:r w:rsidDel="00000000" w:rsidR="00000000" w:rsidRPr="00000000">
        <w:rPr>
          <w:rFonts w:ascii="Calibri" w:cs="Calibri" w:eastAsia="Calibri" w:hAnsi="Calibri"/>
          <w:b w:val="1"/>
          <w:bCs w:val="1"/>
          <w:sz w:val="21"/>
          <w:szCs w:val="21"/>
          <w:rtl w:val="0"/>
        </w:rPr>
        <w:t xml:space="preserve">Public Visitor:</w:t>
      </w:r>
      <w:r w:rsidDel="00000000" w:rsidR="00000000" w:rsidRPr="00000000">
        <w:rPr>
          <w:rtl w:val="0"/>
        </w:rPr>
      </w:r>
    </w:p>
    <w:p w:rsidR="00000000" w:rsidDel="00000000" w:rsidP="00000000" w:rsidRDefault="00000000" w:rsidRPr="00000000" w14:paraId="00000036">
      <w:pPr>
        <w:spacing w:after="80" w:line="256.008" w:lineRule="auto"/>
        <w:rPr/>
      </w:pPr>
      <w:r w:rsidDel="00000000" w:rsidR="00000000" w:rsidRPr="00000000">
        <w:rPr>
          <w:rFonts w:ascii="Calibri" w:cs="Calibri" w:eastAsia="Calibri" w:hAnsi="Calibri"/>
          <w:b w:val="1"/>
          <w:bCs w:val="1"/>
          <w:sz w:val="21"/>
          <w:szCs w:val="21"/>
          <w:rtl w:val="0"/>
        </w:rPr>
        <w:t xml:space="preserve">Needs:</w:t>
      </w:r>
      <w:r w:rsidDel="00000000" w:rsidR="00000000" w:rsidRPr="00000000">
        <w:rPr>
          <w:rFonts w:ascii="Calibri" w:cs="Calibri" w:eastAsia="Calibri" w:hAnsi="Calibri"/>
          <w:sz w:val="21"/>
          <w:szCs w:val="21"/>
          <w:rtl w:val="0"/>
        </w:rPr>
        <w:t xml:space="preserve"> Browse published report reports, interactively view reports, filter or compare indicators (towns, schools, etc.), and download reports as PDFs.</w:t>
      </w:r>
      <w:r w:rsidDel="00000000" w:rsidR="00000000" w:rsidRPr="00000000">
        <w:rPr>
          <w:rtl w:val="0"/>
        </w:rPr>
      </w:r>
    </w:p>
    <w:p w:rsidR="00000000" w:rsidDel="00000000" w:rsidP="00000000" w:rsidRDefault="00000000" w:rsidRPr="00000000" w14:paraId="00000037">
      <w:pPr>
        <w:spacing w:after="80" w:line="256.008" w:lineRule="auto"/>
        <w:rPr/>
      </w:pPr>
      <w:r w:rsidDel="00000000" w:rsidR="00000000" w:rsidRPr="00000000">
        <w:rPr>
          <w:rFonts w:ascii="Calibri" w:cs="Calibri" w:eastAsia="Calibri" w:hAnsi="Calibri"/>
          <w:b w:val="1"/>
          <w:bCs w:val="1"/>
          <w:sz w:val="21"/>
          <w:szCs w:val="21"/>
          <w:rtl w:val="0"/>
        </w:rPr>
        <w:t xml:space="preserve">Pain points:</w:t>
      </w:r>
      <w:r w:rsidDel="00000000" w:rsidR="00000000" w:rsidRPr="00000000">
        <w:rPr>
          <w:rFonts w:ascii="Calibri" w:cs="Calibri" w:eastAsia="Calibri" w:hAnsi="Calibri"/>
          <w:sz w:val="21"/>
          <w:szCs w:val="21"/>
          <w:rtl w:val="0"/>
        </w:rPr>
        <w:t xml:space="preserve"> Static PDFs that cannot be filtered or explored for specific local comparisons.</w:t>
      </w:r>
      <w:r w:rsidDel="00000000" w:rsidR="00000000" w:rsidRPr="00000000">
        <w:rPr>
          <w:rtl w:val="0"/>
        </w:rPr>
      </w:r>
    </w:p>
    <w:p w:rsidR="00000000" w:rsidDel="00000000" w:rsidP="00000000" w:rsidRDefault="00000000" w:rsidRPr="00000000" w14:paraId="00000038">
      <w:pPr>
        <w:spacing w:after="80" w:line="256.008" w:lineRule="auto"/>
        <w:rPr/>
      </w:pPr>
      <w:r w:rsidDel="00000000" w:rsidR="00000000" w:rsidRPr="00000000">
        <w:rPr>
          <w:rFonts w:ascii="Calibri" w:cs="Calibri" w:eastAsia="Calibri" w:hAnsi="Calibri"/>
          <w:b w:val="1"/>
          <w:bCs w:val="1"/>
          <w:sz w:val="21"/>
          <w:szCs w:val="21"/>
          <w:rtl w:val="0"/>
        </w:rPr>
        <w:t xml:space="preserve">Goal:</w:t>
      </w:r>
      <w:r w:rsidDel="00000000" w:rsidR="00000000" w:rsidRPr="00000000">
        <w:rPr>
          <w:rFonts w:ascii="Calibri" w:cs="Calibri" w:eastAsia="Calibri" w:hAnsi="Calibri"/>
          <w:sz w:val="21"/>
          <w:szCs w:val="21"/>
          <w:rtl w:val="0"/>
        </w:rPr>
        <w:t xml:space="preserve"> Access clear, customizable community metrics directly through an intuitive public portal.</w:t>
      </w:r>
      <w:r w:rsidDel="00000000" w:rsidR="00000000" w:rsidRPr="00000000">
        <w:rPr>
          <w:rtl w:val="0"/>
        </w:rPr>
      </w:r>
    </w:p>
    <w:p w:rsidR="00000000" w:rsidDel="00000000" w:rsidP="00000000" w:rsidRDefault="00000000" w:rsidRPr="00000000" w14:paraId="00000039">
      <w:pPr>
        <w:pStyle w:val="Heading1"/>
        <w:keepNext w:val="0"/>
        <w:keepLines w:val="0"/>
        <w:spacing w:after="140" w:before="3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30"/>
          <w:szCs w:val="30"/>
          <w:rtl w:val="0"/>
        </w:rPr>
        <w:t xml:space="preserve">3. User Stories</w:t>
      </w:r>
      <w:r w:rsidDel="00000000" w:rsidR="00000000" w:rsidRPr="00000000">
        <w:rPr>
          <w:rtl w:val="0"/>
        </w:rPr>
      </w:r>
    </w:p>
    <w:p w:rsidR="00000000" w:rsidDel="00000000" w:rsidP="00000000" w:rsidRDefault="00000000" w:rsidRPr="00000000" w14:paraId="0000003A">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US001: User Authentication</w:t>
      </w:r>
    </w:p>
    <w:p w:rsidR="00000000" w:rsidDel="00000000" w:rsidP="00000000" w:rsidRDefault="00000000" w:rsidRPr="00000000" w14:paraId="0000003B">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 I want to log in securely so that I can manage datasets and create reports.</w:t>
      </w:r>
    </w:p>
    <w:p w:rsidR="00000000" w:rsidDel="00000000" w:rsidP="00000000" w:rsidRDefault="00000000" w:rsidRPr="00000000" w14:paraId="0000003C">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3D">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Staff can log in with an email address and password and log out.</w:t>
      </w:r>
    </w:p>
    <w:p w:rsidR="00000000" w:rsidDel="00000000" w:rsidP="00000000" w:rsidRDefault="00000000" w:rsidRPr="00000000" w14:paraId="0000003E">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Unauthenticated requests cannot access protected workflows.</w:t>
      </w:r>
    </w:p>
    <w:p w:rsidR="00000000" w:rsidDel="00000000" w:rsidP="00000000" w:rsidRDefault="00000000" w:rsidRPr="00000000" w14:paraId="0000003F">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Expired or logged-out sessions cannot access protected routes.</w:t>
      </w:r>
    </w:p>
    <w:p w:rsidR="00000000" w:rsidDel="00000000" w:rsidP="00000000" w:rsidRDefault="00000000" w:rsidRPr="00000000" w14:paraId="00000040">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US002: Dataset Ingestion</w:t>
      </w:r>
    </w:p>
    <w:p w:rsidR="00000000" w:rsidDel="00000000" w:rsidP="00000000" w:rsidRDefault="00000000" w:rsidRPr="00000000" w14:paraId="00000041">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 I want to upload CSV datasets so that updated data is available for reports.</w:t>
      </w:r>
    </w:p>
    <w:p w:rsidR="00000000" w:rsidDel="00000000" w:rsidP="00000000" w:rsidRDefault="00000000" w:rsidRPr="00000000" w14:paraId="00000042">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43">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system validates uploaded data and reports errors.</w:t>
      </w:r>
    </w:p>
    <w:p w:rsidR="00000000" w:rsidDel="00000000" w:rsidP="00000000" w:rsidRDefault="00000000" w:rsidRPr="00000000" w14:paraId="00000044">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Invalid uploads are rejected without storing a partial dataset.</w:t>
      </w:r>
    </w:p>
    <w:p w:rsidR="00000000" w:rsidDel="00000000" w:rsidP="00000000" w:rsidRDefault="00000000" w:rsidRPr="00000000" w14:paraId="00000045">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Valid uploads are stored as dataset versions with source information.</w:t>
      </w:r>
    </w:p>
    <w:p w:rsidR="00000000" w:rsidDel="00000000" w:rsidP="00000000" w:rsidRDefault="00000000" w:rsidRPr="00000000" w14:paraId="00000046">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US003: </w:t>
      </w:r>
      <w:r w:rsidDel="00000000" w:rsidR="00000000" w:rsidRPr="00000000">
        <w:rPr>
          <w:rFonts w:ascii="Calibri" w:cs="Calibri" w:eastAsia="Calibri" w:hAnsi="Calibri"/>
          <w:b w:val="1"/>
          <w:bCs w:val="1"/>
          <w:sz w:val="21"/>
          <w:szCs w:val="21"/>
          <w:rtl w:val="0"/>
        </w:rPr>
        <w:t xml:space="preserve">Dynamic Report Creation Wizard</w:t>
      </w:r>
      <w:r w:rsidDel="00000000" w:rsidR="00000000" w:rsidRPr="00000000">
        <w:rPr>
          <w:rtl w:val="0"/>
        </w:rPr>
      </w:r>
    </w:p>
    <w:p w:rsidR="00000000" w:rsidDel="00000000" w:rsidP="00000000" w:rsidRDefault="00000000" w:rsidRPr="00000000" w14:paraId="00000047">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 I want to </w:t>
      </w:r>
      <w:r w:rsidDel="00000000" w:rsidR="00000000" w:rsidRPr="00000000">
        <w:rPr>
          <w:rFonts w:ascii="Calibri" w:cs="Calibri" w:eastAsia="Calibri" w:hAnsi="Calibri"/>
          <w:sz w:val="21"/>
          <w:szCs w:val="21"/>
          <w:rtl w:val="0"/>
        </w:rPr>
        <w:t xml:space="preserve">use a report wizard to select dataset column headers, configure chart types, add text sections, and set a title so that I can build interactive dynamic reports.</w:t>
      </w:r>
      <w:r w:rsidDel="00000000" w:rsidR="00000000" w:rsidRPr="00000000">
        <w:rPr>
          <w:rtl w:val="0"/>
        </w:rPr>
      </w:r>
    </w:p>
    <w:p w:rsidR="00000000" w:rsidDel="00000000" w:rsidP="00000000" w:rsidRDefault="00000000" w:rsidRPr="00000000" w14:paraId="00000048">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49">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Wizard lists available column headers from the selected dataset for chart axis/data binding.</w:t>
      </w:r>
      <w:r w:rsidDel="00000000" w:rsidR="00000000" w:rsidRPr="00000000">
        <w:rPr>
          <w:rtl w:val="0"/>
        </w:rPr>
      </w:r>
    </w:p>
    <w:p w:rsidR="00000000" w:rsidDel="00000000" w:rsidP="00000000" w:rsidRDefault="00000000" w:rsidRPr="00000000" w14:paraId="0000004A">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Staff can create multiple chart widgets, narrative text sections, and report titles.</w:t>
      </w:r>
      <w:r w:rsidDel="00000000" w:rsidR="00000000" w:rsidRPr="00000000">
        <w:rPr>
          <w:rtl w:val="0"/>
        </w:rPr>
      </w:r>
    </w:p>
    <w:p w:rsidR="00000000" w:rsidDel="00000000" w:rsidP="00000000" w:rsidRDefault="00000000" w:rsidRPr="00000000" w14:paraId="0000004B">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Staff can preview the dynamic report exactly as it will appear to public portal visitors before saving or publishing.</w:t>
      </w:r>
    </w:p>
    <w:p w:rsidR="00000000" w:rsidDel="00000000" w:rsidP="00000000" w:rsidRDefault="00000000" w:rsidRPr="00000000" w14:paraId="0000004C">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Staff can edit the reports they build and save them.</w:t>
      </w:r>
      <w:r w:rsidDel="00000000" w:rsidR="00000000" w:rsidRPr="00000000">
        <w:rPr>
          <w:rtl w:val="0"/>
        </w:rPr>
      </w:r>
    </w:p>
    <w:p w:rsidR="00000000" w:rsidDel="00000000" w:rsidP="00000000" w:rsidRDefault="00000000" w:rsidRPr="00000000" w14:paraId="0000004D">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US004: </w:t>
      </w:r>
      <w:r w:rsidDel="00000000" w:rsidR="00000000" w:rsidRPr="00000000">
        <w:rPr>
          <w:rFonts w:ascii="Calibri" w:cs="Calibri" w:eastAsia="Calibri" w:hAnsi="Calibri"/>
          <w:b w:val="1"/>
          <w:bCs w:val="1"/>
          <w:sz w:val="21"/>
          <w:szCs w:val="21"/>
          <w:rtl w:val="0"/>
        </w:rPr>
        <w:t xml:space="preserve">Public Report Publishing and Secondary PDF Export</w:t>
      </w:r>
      <w:r w:rsidDel="00000000" w:rsidR="00000000" w:rsidRPr="00000000">
        <w:rPr>
          <w:rtl w:val="0"/>
        </w:rPr>
      </w:r>
    </w:p>
    <w:p w:rsidR="00000000" w:rsidDel="00000000" w:rsidP="00000000" w:rsidRDefault="00000000" w:rsidRPr="00000000" w14:paraId="0000004E">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w:t>
      </w:r>
      <w:r w:rsidDel="00000000" w:rsidR="00000000" w:rsidRPr="00000000">
        <w:rPr>
          <w:rFonts w:ascii="Calibri" w:cs="Calibri" w:eastAsia="Calibri" w:hAnsi="Calibri"/>
          <w:sz w:val="21"/>
          <w:szCs w:val="21"/>
          <w:rtl w:val="0"/>
        </w:rPr>
        <w:t xml:space="preserve"> or public visitor, I want to publish reports to the public report portal and download a PDF so that reports can be shared digitally or offline.</w:t>
      </w:r>
      <w:r w:rsidDel="00000000" w:rsidR="00000000" w:rsidRPr="00000000">
        <w:rPr>
          <w:rtl w:val="0"/>
        </w:rPr>
      </w:r>
    </w:p>
    <w:p w:rsidR="00000000" w:rsidDel="00000000" w:rsidP="00000000" w:rsidRDefault="00000000" w:rsidRPr="00000000" w14:paraId="0000004F">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50">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Publishing creates a public report displaying the report title, publication date, and summary.</w:t>
      </w:r>
      <w:r w:rsidDel="00000000" w:rsidR="00000000" w:rsidRPr="00000000">
        <w:rPr>
          <w:rtl w:val="0"/>
        </w:rPr>
      </w:r>
    </w:p>
    <w:p w:rsidR="00000000" w:rsidDel="00000000" w:rsidP="00000000" w:rsidRDefault="00000000" w:rsidRPr="00000000" w14:paraId="00000051">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Public visitors can view reports, filter/compare allowed data fields, and trigger PDF/image downloads via standard rendering libraries.</w:t>
      </w:r>
      <w:r w:rsidDel="00000000" w:rsidR="00000000" w:rsidRPr="00000000">
        <w:rPr>
          <w:rtl w:val="0"/>
        </w:rPr>
      </w:r>
    </w:p>
    <w:p w:rsidR="00000000" w:rsidDel="00000000" w:rsidP="00000000" w:rsidRDefault="00000000" w:rsidRPr="00000000" w14:paraId="00000052">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PDF figures match the preview and identify the dataset, year or period, and source.</w:t>
      </w:r>
    </w:p>
    <w:p w:rsidR="00000000" w:rsidDel="00000000" w:rsidP="00000000" w:rsidRDefault="00000000" w:rsidRPr="00000000" w14:paraId="00000053">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US005: AI-Assisted Report Preparation</w:t>
      </w:r>
    </w:p>
    <w:p w:rsidR="00000000" w:rsidDel="00000000" w:rsidP="00000000" w:rsidRDefault="00000000" w:rsidRPr="00000000" w14:paraId="00000054">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 I want AI </w:t>
      </w:r>
      <w:r w:rsidDel="00000000" w:rsidR="00000000" w:rsidRPr="00000000">
        <w:rPr>
          <w:rFonts w:ascii="Calibri" w:cs="Calibri" w:eastAsia="Calibri" w:hAnsi="Calibri"/>
          <w:sz w:val="21"/>
          <w:szCs w:val="21"/>
          <w:rtl w:val="0"/>
        </w:rPr>
        <w:t xml:space="preserve">assistance during report drafting to summarize dataset key findings and generate draft narrative text sections within the wizard.</w:t>
      </w:r>
      <w:r w:rsidDel="00000000" w:rsidR="00000000" w:rsidRPr="00000000">
        <w:rPr>
          <w:rtl w:val="0"/>
        </w:rPr>
      </w:r>
    </w:p>
    <w:p w:rsidR="00000000" w:rsidDel="00000000" w:rsidP="00000000" w:rsidRDefault="00000000" w:rsidRPr="00000000" w14:paraId="00000055">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56">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AI assistance is available within the data-to-report workflow. </w:t>
      </w:r>
    </w:p>
    <w:p w:rsidR="00000000" w:rsidDel="00000000" w:rsidP="00000000" w:rsidRDefault="00000000" w:rsidRPr="00000000" w14:paraId="00000057">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Generated content can be reviewed and edited; numerical values come from stored or computed data.</w:t>
      </w:r>
    </w:p>
    <w:p w:rsidR="00000000" w:rsidDel="00000000" w:rsidP="00000000" w:rsidRDefault="00000000" w:rsidRPr="00000000" w14:paraId="00000058">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Generated figures are checked against the data. Staff can correct or omit unsuitable text.</w:t>
      </w:r>
    </w:p>
    <w:p w:rsidR="00000000" w:rsidDel="00000000" w:rsidP="00000000" w:rsidRDefault="00000000" w:rsidRPr="00000000" w14:paraId="00000059">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AI model can draft headings, paragraphs and lists describing the data. </w:t>
      </w:r>
    </w:p>
    <w:p w:rsidR="00000000" w:rsidDel="00000000" w:rsidP="00000000" w:rsidRDefault="00000000" w:rsidRPr="00000000" w14:paraId="0000005A">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US006: </w:t>
      </w:r>
      <w:r w:rsidDel="00000000" w:rsidR="00000000" w:rsidRPr="00000000">
        <w:rPr>
          <w:rFonts w:ascii="Calibri" w:cs="Calibri" w:eastAsia="Calibri" w:hAnsi="Calibri"/>
          <w:b w:val="1"/>
          <w:bCs w:val="1"/>
          <w:sz w:val="21"/>
          <w:szCs w:val="21"/>
          <w:rtl w:val="0"/>
        </w:rPr>
        <w:t xml:space="preserve">Multi-Entity Dataset &amp; Geographical Viewing</w:t>
      </w:r>
      <w:r w:rsidDel="00000000" w:rsidR="00000000" w:rsidRPr="00000000">
        <w:rPr>
          <w:rtl w:val="0"/>
        </w:rPr>
      </w:r>
    </w:p>
    <w:p w:rsidR="00000000" w:rsidDel="00000000" w:rsidP="00000000" w:rsidRDefault="00000000" w:rsidRPr="00000000" w14:paraId="0000005B">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w:t>
      </w:r>
      <w:r w:rsidDel="00000000" w:rsidR="00000000" w:rsidRPr="00000000">
        <w:rPr>
          <w:rFonts w:ascii="Calibri" w:cs="Calibri" w:eastAsia="Calibri" w:hAnsi="Calibri"/>
          <w:sz w:val="21"/>
          <w:szCs w:val="21"/>
          <w:rtl w:val="0"/>
        </w:rPr>
        <w:t xml:space="preserve">user, I want to browse datasets across various entity levels (towns, school districts, regional bodies) and link related datasets on common key columns.</w:t>
      </w:r>
      <w:r w:rsidDel="00000000" w:rsidR="00000000" w:rsidRPr="00000000">
        <w:rPr>
          <w:rtl w:val="0"/>
        </w:rPr>
      </w:r>
    </w:p>
    <w:p w:rsidR="00000000" w:rsidDel="00000000" w:rsidP="00000000" w:rsidRDefault="00000000" w:rsidRPr="00000000" w14:paraId="0000005C">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5D">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Staff can browse datasets and view indicators for a selected town.</w:t>
      </w:r>
    </w:p>
    <w:p w:rsidR="00000000" w:rsidDel="00000000" w:rsidP="00000000" w:rsidRDefault="00000000" w:rsidRPr="00000000" w14:paraId="0000005E">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Derived values use server-side calculations and consistent formatting.</w:t>
      </w:r>
    </w:p>
    <w:p w:rsidR="00000000" w:rsidDel="00000000" w:rsidP="00000000" w:rsidRDefault="00000000" w:rsidRPr="00000000" w14:paraId="0000005F">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Dataset sources and years or periods remain visible.</w:t>
      </w:r>
    </w:p>
    <w:p w:rsidR="00000000" w:rsidDel="00000000" w:rsidP="00000000" w:rsidRDefault="00000000" w:rsidRPr="00000000" w14:paraId="00000060">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US007: Chart Visualizations</w:t>
      </w:r>
    </w:p>
    <w:p w:rsidR="00000000" w:rsidDel="00000000" w:rsidP="00000000" w:rsidRDefault="00000000" w:rsidRPr="00000000" w14:paraId="00000061">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 I want charts so that I can communicate town comparisons clearly.</w:t>
      </w:r>
    </w:p>
    <w:p w:rsidR="00000000" w:rsidDel="00000000" w:rsidP="00000000" w:rsidRDefault="00000000" w:rsidRPr="00000000" w14:paraId="00000062">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63">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Bar, grouped bar, and line charts use the selected data where applicable.</w:t>
      </w:r>
    </w:p>
    <w:p w:rsidR="00000000" w:rsidDel="00000000" w:rsidP="00000000" w:rsidRDefault="00000000" w:rsidRPr="00000000" w14:paraId="00000064">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Chart values and labels match the accompanying data table.</w:t>
      </w:r>
    </w:p>
    <w:p w:rsidR="00000000" w:rsidDel="00000000" w:rsidP="00000000" w:rsidRDefault="00000000" w:rsidRPr="00000000" w14:paraId="00000065">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configured chart appears in the exported PDF.</w:t>
      </w:r>
    </w:p>
    <w:p w:rsidR="00000000" w:rsidDel="00000000" w:rsidP="00000000" w:rsidRDefault="00000000" w:rsidRPr="00000000" w14:paraId="00000066">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US008: Saved </w:t>
      </w:r>
      <w:r w:rsidDel="00000000" w:rsidR="00000000" w:rsidRPr="00000000">
        <w:rPr>
          <w:rFonts w:ascii="Calibri" w:cs="Calibri" w:eastAsia="Calibri" w:hAnsi="Calibri"/>
          <w:b w:val="1"/>
          <w:bCs w:val="1"/>
          <w:sz w:val="21"/>
          <w:szCs w:val="21"/>
          <w:rtl w:val="0"/>
        </w:rPr>
        <w:t xml:space="preserve">Reports &amp; Dashboard Library</w:t>
      </w:r>
      <w:r w:rsidDel="00000000" w:rsidR="00000000" w:rsidRPr="00000000">
        <w:rPr>
          <w:rtl w:val="0"/>
        </w:rPr>
      </w:r>
    </w:p>
    <w:p w:rsidR="00000000" w:rsidDel="00000000" w:rsidP="00000000" w:rsidRDefault="00000000" w:rsidRPr="00000000" w14:paraId="00000067">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staff member, I want to save </w:t>
      </w:r>
      <w:r w:rsidDel="00000000" w:rsidR="00000000" w:rsidRPr="00000000">
        <w:rPr>
          <w:rFonts w:ascii="Calibri" w:cs="Calibri" w:eastAsia="Calibri" w:hAnsi="Calibri"/>
          <w:sz w:val="21"/>
          <w:szCs w:val="21"/>
          <w:rtl w:val="0"/>
        </w:rPr>
        <w:t xml:space="preserve">draft reports, manage published reports, and duplicate or reconfigure existing dynamic report structures. The reports contain the data selected from the wizard, along with the text and charts.</w:t>
      </w:r>
      <w:r w:rsidDel="00000000" w:rsidR="00000000" w:rsidRPr="00000000">
        <w:rPr>
          <w:rtl w:val="0"/>
        </w:rPr>
      </w:r>
    </w:p>
    <w:p w:rsidR="00000000" w:rsidDel="00000000" w:rsidP="00000000" w:rsidRDefault="00000000" w:rsidRPr="00000000" w14:paraId="00000068">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69">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Saving and reopening restores the report selections and content.</w:t>
      </w:r>
    </w:p>
    <w:p w:rsidR="00000000" w:rsidDel="00000000" w:rsidP="00000000" w:rsidRDefault="00000000" w:rsidRPr="00000000" w14:paraId="0000006A">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Staff can rename, duplicate, and delete saved reports.</w:t>
      </w:r>
    </w:p>
    <w:p w:rsidR="00000000" w:rsidDel="00000000" w:rsidP="00000000" w:rsidRDefault="00000000" w:rsidRPr="00000000" w14:paraId="0000006B">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Reports contain the customized report created with the wizard. Report creat</w:t>
      </w:r>
    </w:p>
    <w:p w:rsidR="00000000" w:rsidDel="00000000" w:rsidP="00000000" w:rsidRDefault="00000000" w:rsidRPr="00000000" w14:paraId="0000006C">
      <w:pPr>
        <w:spacing w:after="60" w:before="1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US009: Maintainer Setup and Data Updates</w:t>
      </w:r>
    </w:p>
    <w:p w:rsidR="00000000" w:rsidDel="00000000" w:rsidP="00000000" w:rsidRDefault="00000000" w:rsidRPr="00000000" w14:paraId="0000006D">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the system maintainer, I want </w:t>
      </w:r>
      <w:r w:rsidDel="00000000" w:rsidR="00000000" w:rsidRPr="00000000">
        <w:rPr>
          <w:rFonts w:ascii="Calibri" w:cs="Calibri" w:eastAsia="Calibri" w:hAnsi="Calibri"/>
          <w:sz w:val="21"/>
          <w:szCs w:val="21"/>
          <w:rtl w:val="0"/>
        </w:rPr>
        <w:t xml:space="preserve">documented setup procedures, straightforward data schema relationships, and deployment guides to operate the portal post-handoff.</w:t>
      </w:r>
      <w:r w:rsidDel="00000000" w:rsidR="00000000" w:rsidRPr="00000000">
        <w:rPr>
          <w:rtl w:val="0"/>
        </w:rPr>
      </w:r>
    </w:p>
    <w:p w:rsidR="00000000" w:rsidDel="00000000" w:rsidP="00000000" w:rsidRDefault="00000000" w:rsidRPr="00000000" w14:paraId="0000006E">
      <w:pPr>
        <w:spacing w:after="6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w:t>
      </w:r>
    </w:p>
    <w:p w:rsidR="00000000" w:rsidDel="00000000" w:rsidP="00000000" w:rsidRDefault="00000000" w:rsidRPr="00000000" w14:paraId="0000006F">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Docker Compose starts the local application with its required configuration.</w:t>
      </w:r>
    </w:p>
    <w:p w:rsidR="00000000" w:rsidDel="00000000" w:rsidP="00000000" w:rsidRDefault="00000000" w:rsidRPr="00000000" w14:paraId="00000070">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Compatible datasets can be loaded without changing code or the schema.</w:t>
      </w:r>
    </w:p>
    <w:p w:rsidR="00000000" w:rsidDel="00000000" w:rsidP="00000000" w:rsidRDefault="00000000" w:rsidRPr="00000000" w14:paraId="00000071">
      <w:pPr>
        <w:spacing w:after="40" w:line="240"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Handoff includes open-source code, a README, deployment and rollback instructions, AI configuration, and a demonstrated restore process.</w:t>
      </w:r>
    </w:p>
    <w:p w:rsidR="00000000" w:rsidDel="00000000" w:rsidP="00000000" w:rsidRDefault="00000000" w:rsidRPr="00000000" w14:paraId="00000072">
      <w:pPr>
        <w:spacing w:after="40" w:line="240" w:lineRule="auto"/>
        <w:ind w:left="480" w:hanging="240"/>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40" w:line="240" w:lineRule="auto"/>
        <w:ind w:left="480" w:hanging="24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4">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4. Features and Requirements</w:t>
      </w:r>
    </w:p>
    <w:p w:rsidR="00000000" w:rsidDel="00000000" w:rsidP="00000000" w:rsidRDefault="00000000" w:rsidRPr="00000000" w14:paraId="00000075">
      <w:pPr>
        <w:pStyle w:val="Heading2"/>
        <w:keepNext w:val="0"/>
        <w:keepLines w:val="0"/>
        <w:spacing w:after="100" w:before="2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2e5496"/>
          <w:sz w:val="24"/>
          <w:szCs w:val="24"/>
          <w:rtl w:val="0"/>
        </w:rPr>
        <w:t xml:space="preserve">4.1 Core Features</w:t>
      </w:r>
      <w:r w:rsidDel="00000000" w:rsidR="00000000" w:rsidRPr="00000000">
        <w:rPr>
          <w:rtl w:val="0"/>
        </w:rPr>
      </w:r>
    </w:p>
    <w:p w:rsidR="00000000" w:rsidDel="00000000" w:rsidP="00000000" w:rsidRDefault="00000000" w:rsidRPr="00000000" w14:paraId="00000076">
      <w:pPr>
        <w:spacing w:after="30" w:line="256.008" w:lineRule="auto"/>
        <w:rPr>
          <w:rFonts w:ascii="Calibri" w:cs="Calibri" w:eastAsia="Calibri" w:hAnsi="Calibri"/>
          <w:sz w:val="21"/>
          <w:szCs w:val="21"/>
        </w:rPr>
      </w:pPr>
      <w:r w:rsidDel="00000000" w:rsidR="00000000" w:rsidRPr="00000000">
        <w:rPr>
          <w:rtl w:val="0"/>
        </w:rPr>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855"/>
        <w:tblGridChange w:id="0">
          <w:tblGrid>
            <w:gridCol w:w="2115"/>
            <w:gridCol w:w="6855"/>
          </w:tblGrid>
        </w:tblGridChange>
      </w:tblGrid>
      <w:tr>
        <w:trPr>
          <w:cantSplit w:val="0"/>
          <w:trHeight w:val="420" w:hRule="atLeast"/>
          <w:tblHeader w:val="0"/>
        </w:trPr>
        <w:tc>
          <w:tcPr>
            <w:tcBorders>
              <w:top w:color="d8dfe5" w:space="0" w:sz="7" w:val="single"/>
              <w:left w:color="d8dfe5" w:space="0" w:sz="7" w:val="single"/>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077">
            <w:pPr>
              <w:spacing w:after="40"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Feature</w:t>
            </w:r>
          </w:p>
        </w:tc>
        <w:tc>
          <w:tcPr>
            <w:tcBorders>
              <w:top w:color="d8dfe5" w:space="0" w:sz="7" w:val="single"/>
              <w:left w:color="000000" w:space="0" w:sz="0" w:val="nil"/>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078">
            <w:pPr>
              <w:spacing w:after="40"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Function</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9">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User accounts</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A">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login, logout, and sessions.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B">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 management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C">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CSV upload, validation, versioning, and town/indicator browsing.</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D">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Report builder</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E">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Town, benchmark, indicator, block, and layout selection with a live preview.</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7F">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Charts</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0">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Visualizations of selected indicators and comparisons.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1">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export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2">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Report output with charts, notes, and source attribution.</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3">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Saved reports</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4">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Save, reopen, rename, duplicate, and delete reports.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5">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assistance</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86">
            <w:pPr>
              <w:spacing w:after="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Interpret selected data and help prepare report content.</w:t>
            </w:r>
          </w:p>
        </w:tc>
      </w:tr>
    </w:tbl>
    <w:p w:rsidR="00000000" w:rsidDel="00000000" w:rsidP="00000000" w:rsidRDefault="00000000" w:rsidRPr="00000000" w14:paraId="00000087">
      <w:pPr>
        <w:spacing w:after="0" w:line="65.45454545454545" w:lineRule="auto"/>
        <w:rPr>
          <w:rFonts w:ascii="Calibri" w:cs="Calibri" w:eastAsia="Calibri" w:hAnsi="Calibri"/>
          <w:sz w:val="21"/>
          <w:szCs w:val="2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4.2 Technical Requirements</w:t>
      </w:r>
    </w:p>
    <w:p w:rsidR="00000000" w:rsidDel="00000000" w:rsidP="00000000" w:rsidRDefault="00000000" w:rsidRPr="00000000" w14:paraId="00000089">
      <w:pPr>
        <w:spacing w:after="30" w:line="256.008" w:lineRule="auto"/>
        <w:ind w:left="0"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Authentication and authorization:</w:t>
      </w:r>
      <w:r w:rsidDel="00000000" w:rsidR="00000000" w:rsidRPr="00000000">
        <w:rPr>
          <w:rFonts w:ascii="Calibri" w:cs="Calibri" w:eastAsia="Calibri" w:hAnsi="Calibri"/>
          <w:sz w:val="21"/>
          <w:szCs w:val="21"/>
          <w:rtl w:val="0"/>
        </w:rPr>
        <w:t xml:space="preserve"> Email/password login, bcrypt password hashing, session cookies, and server-side authorization.</w:t>
      </w:r>
    </w:p>
    <w:p w:rsidR="00000000" w:rsidDel="00000000" w:rsidP="00000000" w:rsidRDefault="00000000" w:rsidRPr="00000000" w14:paraId="0000008A">
      <w:pPr>
        <w:spacing w:after="80" w:line="256.008"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Data management:</w:t>
      </w:r>
      <w:r w:rsidDel="00000000" w:rsidR="00000000" w:rsidRPr="00000000">
        <w:rPr>
          <w:rFonts w:ascii="Calibri" w:cs="Calibri" w:eastAsia="Calibri" w:hAnsi="Calibri"/>
          <w:sz w:val="21"/>
          <w:szCs w:val="21"/>
          <w:rtl w:val="0"/>
        </w:rPr>
        <w:t xml:space="preserve"> Create dataset versions and reports; read datasets, indicators, and saved reports; update report selections and notes; duplicate or delete reports.</w:t>
      </w:r>
    </w:p>
    <w:p w:rsidR="00000000" w:rsidDel="00000000" w:rsidP="00000000" w:rsidRDefault="00000000" w:rsidRPr="00000000" w14:paraId="0000008B">
      <w:pPr>
        <w:spacing w:after="80" w:line="256.008"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Database and storage:</w:t>
      </w:r>
      <w:r w:rsidDel="00000000" w:rsidR="00000000" w:rsidRPr="00000000">
        <w:rPr>
          <w:rFonts w:ascii="Calibri" w:cs="Calibri" w:eastAsia="Calibri" w:hAnsi="Calibri"/>
          <w:sz w:val="21"/>
          <w:szCs w:val="21"/>
          <w:rtl w:val="0"/>
        </w:rPr>
        <w:t xml:space="preserve"> PostgreSQL stores queryable town data, dataset versions, sources, user sessions, and saved report selections.</w:t>
      </w:r>
      <w:r w:rsidDel="00000000" w:rsidR="00000000" w:rsidRPr="00000000">
        <w:rPr>
          <w:rtl w:val="0"/>
        </w:rPr>
      </w:r>
    </w:p>
    <w:p w:rsidR="00000000" w:rsidDel="00000000" w:rsidP="00000000" w:rsidRDefault="00000000" w:rsidRPr="00000000" w14:paraId="0000008C">
      <w:pPr>
        <w:pStyle w:val="Heading2"/>
        <w:keepNext w:val="0"/>
        <w:keepLines w:val="0"/>
        <w:spacing w:after="100" w:before="2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2e5496"/>
          <w:sz w:val="24"/>
          <w:szCs w:val="24"/>
          <w:rtl w:val="0"/>
        </w:rPr>
        <w:t xml:space="preserve">4.3 Non-Functional Requirements</w:t>
      </w:r>
      <w:r w:rsidDel="00000000" w:rsidR="00000000" w:rsidRPr="00000000">
        <w:rPr>
          <w:rtl w:val="0"/>
        </w:rPr>
      </w:r>
    </w:p>
    <w:p w:rsidR="00000000" w:rsidDel="00000000" w:rsidP="00000000" w:rsidRDefault="00000000" w:rsidRPr="00000000" w14:paraId="0000008D">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Security:</w:t>
      </w:r>
      <w:r w:rsidDel="00000000" w:rsidR="00000000" w:rsidRPr="00000000">
        <w:rPr>
          <w:rFonts w:ascii="Calibri" w:cs="Calibri" w:eastAsia="Calibri" w:hAnsi="Calibri"/>
          <w:sz w:val="21"/>
          <w:szCs w:val="21"/>
          <w:rtl w:val="0"/>
        </w:rPr>
        <w:t xml:space="preserve"> Use HTTPS, hashed passwords, input validation, parameterized SQL, and protections against SQL injection, XSS, and CSRF. Keep AI credentials server-side.</w:t>
      </w:r>
    </w:p>
    <w:p w:rsidR="00000000" w:rsidDel="00000000" w:rsidP="00000000" w:rsidRDefault="00000000" w:rsidRPr="00000000" w14:paraId="0000008E">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Usability and accessibility:</w:t>
      </w:r>
      <w:r w:rsidDel="00000000" w:rsidR="00000000" w:rsidRPr="00000000">
        <w:rPr>
          <w:rFonts w:ascii="Calibri" w:cs="Calibri" w:eastAsia="Calibri" w:hAnsi="Calibri"/>
          <w:sz w:val="21"/>
          <w:szCs w:val="21"/>
          <w:rtl w:val="0"/>
        </w:rPr>
        <w:t xml:space="preserve"> Use clear navigation, helpful errors, responsive layouts, keyboard-accessible controls, readable contrast, and text alternatives for charts and images.</w:t>
      </w:r>
    </w:p>
    <w:p w:rsidR="00000000" w:rsidDel="00000000" w:rsidP="00000000" w:rsidRDefault="00000000" w:rsidRPr="00000000" w14:paraId="0000008F">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Reliability:</w:t>
      </w:r>
      <w:r w:rsidDel="00000000" w:rsidR="00000000" w:rsidRPr="00000000">
        <w:rPr>
          <w:rFonts w:ascii="Calibri" w:cs="Calibri" w:eastAsia="Calibri" w:hAnsi="Calibri"/>
          <w:sz w:val="21"/>
          <w:szCs w:val="21"/>
          <w:rtl w:val="0"/>
        </w:rPr>
        <w:t xml:space="preserve"> Keep nightly database backups and pre-deployment backups. Log errors, provide a health check, and test restore and rollback procedures.</w:t>
      </w:r>
    </w:p>
    <w:p w:rsidR="00000000" w:rsidDel="00000000" w:rsidP="00000000" w:rsidRDefault="00000000" w:rsidRPr="00000000" w14:paraId="00000090">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Portability:</w:t>
      </w:r>
      <w:r w:rsidDel="00000000" w:rsidR="00000000" w:rsidRPr="00000000">
        <w:rPr>
          <w:rFonts w:ascii="Calibri" w:cs="Calibri" w:eastAsia="Calibri" w:hAnsi="Calibri"/>
          <w:sz w:val="21"/>
          <w:szCs w:val="21"/>
          <w:rtl w:val="0"/>
        </w:rPr>
        <w:t xml:space="preserve"> Deliver open-source software with documented local setup and small-server deployment.</w:t>
      </w:r>
    </w:p>
    <w:p w:rsidR="00000000" w:rsidDel="00000000" w:rsidP="00000000" w:rsidRDefault="00000000" w:rsidRPr="00000000" w14:paraId="00000091">
      <w:pPr>
        <w:spacing w:after="8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Performance:</w:t>
      </w:r>
      <w:r w:rsidDel="00000000" w:rsidR="00000000" w:rsidRPr="00000000">
        <w:rPr>
          <w:rFonts w:ascii="Calibri" w:cs="Calibri" w:eastAsia="Calibri" w:hAnsi="Calibri"/>
          <w:sz w:val="21"/>
          <w:szCs w:val="21"/>
          <w:rtl w:val="0"/>
        </w:rPr>
        <w:t xml:space="preserve"> Report previews load under 1 second; PDF generation completes within 5 seconds.</w:t>
      </w:r>
    </w:p>
    <w:p w:rsidR="00000000" w:rsidDel="00000000" w:rsidP="00000000" w:rsidRDefault="00000000" w:rsidRPr="00000000" w14:paraId="00000092">
      <w:pPr>
        <w:spacing w:after="30" w:line="256" w:lineRule="auto"/>
        <w:ind w:left="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3">
      <w:pPr>
        <w:spacing w:after="30" w:line="256" w:lineRule="auto"/>
        <w:ind w:left="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4">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tl w:val="0"/>
        </w:rPr>
      </w:r>
    </w:p>
    <w:p w:rsidR="00000000" w:rsidDel="00000000" w:rsidP="00000000" w:rsidRDefault="00000000" w:rsidRPr="00000000" w14:paraId="00000095">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5. System Design</w:t>
      </w:r>
    </w:p>
    <w:p w:rsidR="00000000" w:rsidDel="00000000" w:rsidP="00000000" w:rsidRDefault="00000000" w:rsidRPr="00000000" w14:paraId="00000096">
      <w:pPr>
        <w:pStyle w:val="Heading2"/>
        <w:keepNext w:val="0"/>
        <w:keepLines w:val="0"/>
        <w:spacing w:after="100" w:before="240" w:line="240" w:lineRule="auto"/>
        <w:rPr>
          <w:rFonts w:ascii="Calibri" w:cs="Calibri" w:eastAsia="Calibri" w:hAnsi="Calibri"/>
          <w:i w:val="1"/>
          <w:iCs w:val="1"/>
          <w:sz w:val="21"/>
          <w:szCs w:val="21"/>
        </w:rPr>
      </w:pPr>
      <w:r w:rsidDel="00000000" w:rsidR="00000000" w:rsidRPr="00000000">
        <w:rPr>
          <w:rFonts w:ascii="Calibri" w:cs="Calibri" w:eastAsia="Calibri" w:hAnsi="Calibri"/>
          <w:b w:val="1"/>
          <w:bCs w:val="1"/>
          <w:color w:val="2e5496"/>
          <w:sz w:val="24"/>
          <w:szCs w:val="24"/>
          <w:rtl w:val="0"/>
        </w:rPr>
        <w:t xml:space="preserve">5.1 Technology Stack</w:t>
      </w: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10"/>
        <w:tblGridChange w:id="0">
          <w:tblGrid>
            <w:gridCol w:w="1860"/>
            <w:gridCol w:w="7110"/>
          </w:tblGrid>
        </w:tblGridChange>
      </w:tblGrid>
      <w:tr>
        <w:trPr>
          <w:cantSplit w:val="0"/>
          <w:trHeight w:val="420" w:hRule="atLeast"/>
          <w:tblHeader w:val="0"/>
        </w:trPr>
        <w:tc>
          <w:tcPr>
            <w:tcBorders>
              <w:top w:color="d8dfe5" w:space="0" w:sz="7" w:val="single"/>
              <w:left w:color="d8dfe5" w:space="0" w:sz="7" w:val="single"/>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097">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Component</w:t>
            </w:r>
          </w:p>
        </w:tc>
        <w:tc>
          <w:tcPr>
            <w:tcBorders>
              <w:top w:color="d8dfe5" w:space="0" w:sz="7" w:val="single"/>
              <w:left w:color="000000" w:space="0" w:sz="0" w:val="nil"/>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098">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Technology</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9">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Frontend</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A">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HTML5, CSS3, JavaScript, server-rendered pages, fetch(), and Chart.js.</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B">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Backend</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C">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Node.js and Express.js; express-session; bcrypt; multer; server-side request and CSV validation.</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D">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Database</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E">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PostgreSQL, a PostgreSQL session store, node-postgres connection pooling, parameterized SQL, and numbered migrations.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9F">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Deployment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0">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Small Linux server, Nginx, HTTPS, and Docker Compose for local development.</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1">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Development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2">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Git/GitHub, feature branches, pull-request review, npm lockfile, dotenv, and GitHub Actions.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3">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Testing</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4">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node:test for unit tests and supertest for HTTP integration tests.</w:t>
            </w:r>
          </w:p>
        </w:tc>
      </w:tr>
    </w:tbl>
    <w:p w:rsidR="00000000" w:rsidDel="00000000" w:rsidP="00000000" w:rsidRDefault="00000000" w:rsidRPr="00000000" w14:paraId="000000A5">
      <w:pPr>
        <w:spacing w:after="100" w:line="256" w:lineRule="auto"/>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A6">
      <w:pPr>
        <w:pStyle w:val="Heading2"/>
        <w:keepNext w:val="0"/>
        <w:keepLines w:val="0"/>
        <w:spacing w:after="100" w:before="2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2e5496"/>
          <w:sz w:val="24"/>
          <w:szCs w:val="24"/>
          <w:rtl w:val="0"/>
        </w:rPr>
        <w:t xml:space="preserve">5.2 User Interface Design</w:t>
      </w:r>
      <w:r w:rsidDel="00000000" w:rsidR="00000000" w:rsidRPr="00000000">
        <w:rPr>
          <w:rtl w:val="0"/>
        </w:rPr>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85"/>
        <w:tblGridChange w:id="0">
          <w:tblGrid>
            <w:gridCol w:w="2085"/>
            <w:gridCol w:w="6885"/>
          </w:tblGrid>
        </w:tblGridChange>
      </w:tblGrid>
      <w:tr>
        <w:trPr>
          <w:cantSplit w:val="0"/>
          <w:trHeight w:val="420" w:hRule="atLeast"/>
          <w:tblHeader w:val="0"/>
        </w:trPr>
        <w:tc>
          <w:tcPr>
            <w:tcBorders>
              <w:top w:color="d8dfe5" w:space="0" w:sz="7" w:val="single"/>
              <w:left w:color="d8dfe5" w:space="0" w:sz="7" w:val="single"/>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0A7">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Screen</w:t>
            </w:r>
          </w:p>
        </w:tc>
        <w:tc>
          <w:tcPr>
            <w:tcBorders>
              <w:top w:color="d8dfe5" w:space="0" w:sz="7" w:val="single"/>
              <w:left w:color="000000" w:space="0" w:sz="0" w:val="nil"/>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0A8">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Controls and actions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9">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Login</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A">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Email/password form, validation feedback, and sign-in action.</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B">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Dashboard</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C">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Navigation to datasets, town views, new reports, saved reports, and logout.</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D">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Dataset and town view</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E">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CSV upload, validation results, dataset/version selection, town search, and indicator values.</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AF">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Report builder</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B0">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Town and benchmark selectors, indicators, chart options, report blocks, live preview, AI assistance, editable notes, source footer, save, and export.</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B1">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Saved report library</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0B2">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Saved reports with open, rename, duplicate, and delete controls.</w:t>
            </w:r>
          </w:p>
        </w:tc>
      </w:tr>
    </w:tbl>
    <w:p w:rsidR="00000000" w:rsidDel="00000000" w:rsidP="00000000" w:rsidRDefault="00000000" w:rsidRPr="00000000" w14:paraId="000000B3">
      <w:pPr>
        <w:spacing w:after="40" w:line="25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4">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keepNext w:val="0"/>
        <w:keepLines w:val="0"/>
        <w:spacing w:after="100" w:before="240" w:line="240" w:lineRule="auto"/>
        <w:rPr>
          <w:rFonts w:ascii="Quattrocento Sans" w:cs="Quattrocento Sans" w:eastAsia="Quattrocento Sans" w:hAnsi="Quattrocento Sans"/>
          <w:b w:val="1"/>
          <w:bCs w:val="1"/>
          <w:color w:val="7f8c8d"/>
          <w:sz w:val="24"/>
          <w:szCs w:val="24"/>
        </w:rPr>
      </w:pPr>
      <w:r w:rsidDel="00000000" w:rsidR="00000000" w:rsidRPr="00000000">
        <w:rPr>
          <w:rFonts w:ascii="Calibri" w:cs="Calibri" w:eastAsia="Calibri" w:hAnsi="Calibri"/>
          <w:b w:val="1"/>
          <w:bCs w:val="1"/>
          <w:color w:val="2e5496"/>
          <w:sz w:val="24"/>
          <w:szCs w:val="24"/>
          <w:rtl w:val="0"/>
        </w:rPr>
        <w:t xml:space="preserve">5.3 Database Schema</w:t>
      </w:r>
      <w:r w:rsidDel="00000000" w:rsidR="00000000" w:rsidRPr="00000000">
        <w:rPr>
          <w:rtl w:val="0"/>
        </w:rPr>
      </w:r>
    </w:p>
    <w:p w:rsidR="00000000" w:rsidDel="00000000" w:rsidP="00000000" w:rsidRDefault="00000000" w:rsidRPr="00000000" w14:paraId="000000B6">
      <w:pPr>
        <w:shd w:fill="ffffff" w:val="clear"/>
        <w:spacing w:after="60" w:before="60" w:lineRule="auto"/>
        <w:rPr>
          <w:rFonts w:ascii="Quattrocento Sans" w:cs="Quattrocento Sans" w:eastAsia="Quattrocento Sans" w:hAnsi="Quattrocento Sans"/>
          <w:color w:val="2c3e50"/>
          <w:sz w:val="21"/>
          <w:szCs w:val="21"/>
        </w:rPr>
      </w:pPr>
      <w:r w:rsidDel="00000000" w:rsidR="00000000" w:rsidRPr="00000000">
        <w:rPr>
          <w:rFonts w:ascii="Quattrocento Sans" w:cs="Quattrocento Sans" w:eastAsia="Quattrocento Sans" w:hAnsi="Quattrocento Sans"/>
          <w:b w:val="1"/>
          <w:bCs w:val="1"/>
          <w:color w:val="2c3e50"/>
          <w:sz w:val="21"/>
          <w:szCs w:val="21"/>
          <w:rtl w:val="0"/>
        </w:rPr>
        <w:t xml:space="preserve">Entity Relationship Diagram:</w:t>
      </w:r>
      <w:r w:rsidDel="00000000" w:rsidR="00000000" w:rsidRPr="00000000">
        <w:rPr>
          <w:rFonts w:ascii="Quattrocento Sans" w:cs="Quattrocento Sans" w:eastAsia="Quattrocento Sans" w:hAnsi="Quattrocento Sans"/>
          <w:color w:val="2c3e50"/>
          <w:sz w:val="21"/>
          <w:szCs w:val="21"/>
          <w:rtl w:val="0"/>
        </w:rPr>
        <w:t xml:space="preserve"> </w:t>
      </w:r>
    </w:p>
    <w:p w:rsidR="00000000" w:rsidDel="00000000" w:rsidP="00000000" w:rsidRDefault="00000000" w:rsidRPr="00000000" w14:paraId="000000B7">
      <w:pPr>
        <w:shd w:fill="ffffff" w:val="clear"/>
        <w:spacing w:after="60" w:before="60" w:lineRule="auto"/>
        <w:rPr>
          <w:rFonts w:ascii="Quattrocento Sans" w:cs="Quattrocento Sans" w:eastAsia="Quattrocento Sans" w:hAnsi="Quattrocento Sans"/>
          <w:b w:val="1"/>
          <w:bCs w:val="1"/>
          <w:color w:val="2c3e50"/>
          <w:sz w:val="21"/>
          <w:szCs w:val="21"/>
        </w:rPr>
      </w:pPr>
      <w:r w:rsidDel="00000000" w:rsidR="00000000" w:rsidRPr="00000000">
        <w:rPr>
          <w:rFonts w:ascii="Quattrocento Sans" w:cs="Quattrocento Sans" w:eastAsia="Quattrocento Sans" w:hAnsi="Quattrocento Sans"/>
          <w:b w:val="1"/>
          <w:bCs w:val="1"/>
          <w:color w:val="2c3e50"/>
          <w:sz w:val="21"/>
          <w:szCs w:val="21"/>
        </w:rPr>
        <w:drawing>
          <wp:inline distB="114300" distT="114300" distL="114300" distR="114300">
            <wp:extent cx="5943600" cy="3768436"/>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76843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hd w:fill="ffffff" w:val="clear"/>
        <w:spacing w:after="60" w:before="60" w:lineRule="auto"/>
        <w:rPr>
          <w:rFonts w:ascii="Quattrocento Sans" w:cs="Quattrocento Sans" w:eastAsia="Quattrocento Sans" w:hAnsi="Quattrocento Sans"/>
          <w:b w:val="1"/>
          <w:bCs w:val="1"/>
          <w:color w:val="2c3e50"/>
          <w:sz w:val="21"/>
          <w:szCs w:val="21"/>
        </w:rPr>
      </w:pPr>
      <w:r w:rsidDel="00000000" w:rsidR="00000000" w:rsidRPr="00000000">
        <w:rPr>
          <w:rtl w:val="0"/>
        </w:rPr>
      </w:r>
    </w:p>
    <w:p w:rsidR="00000000" w:rsidDel="00000000" w:rsidP="00000000" w:rsidRDefault="00000000" w:rsidRPr="00000000" w14:paraId="000000B9">
      <w:pPr>
        <w:pStyle w:val="Heading2"/>
        <w:keepNext w:val="0"/>
        <w:keepLines w:val="0"/>
        <w:spacing w:after="100" w:before="2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2e5496"/>
          <w:sz w:val="24"/>
          <w:szCs w:val="24"/>
          <w:rtl w:val="0"/>
        </w:rPr>
        <w:t xml:space="preserve">5.4 System Architecture</w:t>
      </w:r>
      <w:r w:rsidDel="00000000" w:rsidR="00000000" w:rsidRPr="00000000">
        <w:rPr>
          <w:rtl w:val="0"/>
        </w:rPr>
      </w:r>
    </w:p>
    <w:p w:rsidR="00000000" w:rsidDel="00000000" w:rsidP="00000000" w:rsidRDefault="00000000" w:rsidRPr="00000000" w14:paraId="000000BA">
      <w:pPr>
        <w:spacing w:after="8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t>
      </w:r>
      <w:r w:rsidDel="00000000" w:rsidR="00000000" w:rsidRPr="00000000">
        <w:rPr>
          <w:rFonts w:ascii="Calibri" w:cs="Calibri" w:eastAsia="Calibri" w:hAnsi="Calibri"/>
          <w:sz w:val="21"/>
          <w:szCs w:val="21"/>
          <w:rtl w:val="0"/>
        </w:rPr>
        <w:t xml:space="preserve">he application uses an MVC-style layered architecture (routes → services → repositories → PostgreSQL). Foreign key constraints link users, sources, datasets and reports and each report references its originating dataset and its creator.</w:t>
      </w:r>
      <w:r w:rsidDel="00000000" w:rsidR="00000000" w:rsidRPr="00000000">
        <w:rPr>
          <w:rtl w:val="0"/>
        </w:rPr>
      </w:r>
    </w:p>
    <w:p w:rsidR="00000000" w:rsidDel="00000000" w:rsidP="00000000" w:rsidRDefault="00000000" w:rsidRPr="00000000" w14:paraId="000000BB">
      <w:pPr>
        <w:spacing w:after="40" w:line="256"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Middleware checks the session, authorization, and input.</w:t>
      </w:r>
    </w:p>
    <w:p w:rsidR="00000000" w:rsidDel="00000000" w:rsidP="00000000" w:rsidRDefault="00000000" w:rsidRPr="00000000" w14:paraId="000000BC">
      <w:pPr>
        <w:spacing w:after="40" w:line="256"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Routes call dataset, town, report, authentication, and AI services.</w:t>
      </w:r>
    </w:p>
    <w:p w:rsidR="00000000" w:rsidDel="00000000" w:rsidP="00000000" w:rsidRDefault="00000000" w:rsidRPr="00000000" w14:paraId="000000BD">
      <w:pPr>
        <w:spacing w:after="40" w:line="256"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Services query PostgreSQL and prepare the selected figures.</w:t>
      </w:r>
    </w:p>
    <w:p w:rsidR="00000000" w:rsidDel="00000000" w:rsidP="00000000" w:rsidRDefault="00000000" w:rsidRPr="00000000" w14:paraId="000000BE">
      <w:pPr>
        <w:spacing w:after="40" w:line="256" w:lineRule="auto"/>
        <w:ind w:left="480" w:hanging="24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application returns a page, preview, validation result, or report output.</w:t>
      </w:r>
    </w:p>
    <w:p w:rsidR="00000000" w:rsidDel="00000000" w:rsidP="00000000" w:rsidRDefault="00000000" w:rsidRPr="00000000" w14:paraId="000000BF">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6. Implementation Plan</w:t>
      </w:r>
    </w:p>
    <w:p w:rsidR="00000000" w:rsidDel="00000000" w:rsidP="00000000" w:rsidRDefault="00000000" w:rsidRPr="00000000" w14:paraId="000000C1">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6.1 Development Phases</w:t>
      </w:r>
    </w:p>
    <w:p w:rsidR="00000000" w:rsidDel="00000000" w:rsidP="00000000" w:rsidRDefault="00000000" w:rsidRPr="00000000" w14:paraId="000000C2">
      <w:pPr>
        <w:pStyle w:val="Heading3"/>
        <w:keepNext w:val="0"/>
        <w:keepLines w:val="0"/>
        <w:spacing w:before="200" w:line="240" w:lineRule="auto"/>
        <w:rPr>
          <w:rFonts w:ascii="Calibri" w:cs="Calibri" w:eastAsia="Calibri" w:hAnsi="Calibri"/>
          <w:b w:val="1"/>
          <w:bCs w:val="1"/>
          <w:color w:val="44546a"/>
          <w:sz w:val="22"/>
          <w:szCs w:val="22"/>
        </w:rPr>
      </w:pPr>
      <w:r w:rsidDel="00000000" w:rsidR="00000000" w:rsidRPr="00000000">
        <w:rPr>
          <w:rFonts w:ascii="Calibri" w:cs="Calibri" w:eastAsia="Calibri" w:hAnsi="Calibri"/>
          <w:b w:val="1"/>
          <w:bCs w:val="1"/>
          <w:color w:val="44546a"/>
          <w:sz w:val="22"/>
          <w:szCs w:val="22"/>
          <w:rtl w:val="0"/>
        </w:rPr>
        <w:t xml:space="preserve">Phase 1: Foundation and Setup</w:t>
      </w:r>
    </w:p>
    <w:p w:rsidR="00000000" w:rsidDel="00000000" w:rsidP="00000000" w:rsidRDefault="00000000" w:rsidRPr="00000000" w14:paraId="000000C3">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Timeline: </w:t>
      </w:r>
      <w:r w:rsidDel="00000000" w:rsidR="00000000" w:rsidRPr="00000000">
        <w:rPr>
          <w:rFonts w:ascii="Calibri" w:cs="Calibri" w:eastAsia="Calibri" w:hAnsi="Calibri"/>
          <w:sz w:val="21"/>
          <w:szCs w:val="21"/>
          <w:rtl w:val="0"/>
        </w:rPr>
        <w:t xml:space="preserve">September 14 to October 2 (Weeks 3 to 5)</w:t>
      </w:r>
    </w:p>
    <w:p w:rsidR="00000000" w:rsidDel="00000000" w:rsidP="00000000" w:rsidRDefault="00000000" w:rsidRPr="00000000" w14:paraId="000000C4">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Goal: </w:t>
      </w:r>
      <w:r w:rsidDel="00000000" w:rsidR="00000000" w:rsidRPr="00000000">
        <w:rPr>
          <w:rFonts w:ascii="Calibri" w:cs="Calibri" w:eastAsia="Calibri" w:hAnsi="Calibri"/>
          <w:sz w:val="21"/>
          <w:szCs w:val="21"/>
          <w:rtl w:val="0"/>
        </w:rPr>
        <w:t xml:space="preserve">Everyone can run the system locally, login works, the schema exists, and the app is deployed.</w:t>
      </w:r>
    </w:p>
    <w:p w:rsidR="00000000" w:rsidDel="00000000" w:rsidP="00000000" w:rsidRDefault="00000000" w:rsidRPr="00000000" w14:paraId="000000C5">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Deliverables:</w:t>
      </w:r>
      <w:r w:rsidDel="00000000" w:rsidR="00000000" w:rsidRPr="00000000">
        <w:rPr>
          <w:rtl w:val="0"/>
        </w:rPr>
      </w:r>
    </w:p>
    <w:p w:rsidR="00000000" w:rsidDel="00000000" w:rsidP="00000000" w:rsidRDefault="00000000" w:rsidRPr="00000000" w14:paraId="000000C6">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☐ Local environment running on all three machines via one Docker Compose command</w:t>
      </w:r>
    </w:p>
    <w:p w:rsidR="00000000" w:rsidDel="00000000" w:rsidP="00000000" w:rsidRDefault="00000000" w:rsidRPr="00000000" w14:paraId="000000C7">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☐ GitHub repository with branch protection, required review, and CI running lint and tests</w:t>
      </w:r>
    </w:p>
    <w:p w:rsidR="00000000" w:rsidDel="00000000" w:rsidP="00000000" w:rsidRDefault="00000000" w:rsidRPr="00000000" w14:paraId="000000C8">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☐ All migrations written and applied: users, sessions, datasets, towns, indicators, observations, reports</w:t>
      </w:r>
    </w:p>
    <w:p w:rsidR="00000000" w:rsidDel="00000000" w:rsidP="00000000" w:rsidRDefault="00000000" w:rsidRPr="00000000" w14:paraId="000000C9">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☐ ACS 2024 sample extract loaded and spot-checked against the source CSV</w:t>
      </w:r>
    </w:p>
    <w:p w:rsidR="00000000" w:rsidDel="00000000" w:rsidP="00000000" w:rsidRDefault="00000000" w:rsidRPr="00000000" w14:paraId="000000CA">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☐ Login, logout, session expiry, and account lockout working</w:t>
      </w:r>
    </w:p>
    <w:p w:rsidR="00000000" w:rsidDel="00000000" w:rsidP="00000000" w:rsidRDefault="00000000" w:rsidRPr="00000000" w14:paraId="000000CB">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☐ Deployed to a live URL over HTTPS with a working /healthz endpoint</w:t>
      </w:r>
    </w:p>
    <w:p w:rsidR="00000000" w:rsidDel="00000000" w:rsidP="00000000" w:rsidRDefault="00000000" w:rsidRPr="00000000" w14:paraId="000000CC">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Team Responsibilities:</w:t>
      </w:r>
      <w:r w:rsidDel="00000000" w:rsidR="00000000" w:rsidRPr="00000000">
        <w:rPr>
          <w:rtl w:val="0"/>
        </w:rPr>
      </w:r>
    </w:p>
    <w:p w:rsidR="00000000" w:rsidDel="00000000" w:rsidP="00000000" w:rsidRDefault="00000000" w:rsidRPr="00000000" w14:paraId="000000CD">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Keith: </w:t>
      </w:r>
      <w:r w:rsidDel="00000000" w:rsidR="00000000" w:rsidRPr="00000000">
        <w:rPr>
          <w:rFonts w:ascii="Calibri" w:cs="Calibri" w:eastAsia="Calibri" w:hAnsi="Calibri"/>
          <w:sz w:val="21"/>
          <w:szCs w:val="21"/>
          <w:rtl w:val="0"/>
        </w:rPr>
        <w:t xml:space="preserve">schema and migrations, repository setup and CI, host provisioning, Nginx and TLS, the data loader, architecture notes in the README.</w:t>
      </w:r>
    </w:p>
    <w:p w:rsidR="00000000" w:rsidDel="00000000" w:rsidP="00000000" w:rsidRDefault="00000000" w:rsidRPr="00000000" w14:paraId="000000CE">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Paul: </w:t>
      </w:r>
      <w:r w:rsidDel="00000000" w:rsidR="00000000" w:rsidRPr="00000000">
        <w:rPr>
          <w:rFonts w:ascii="Calibri" w:cs="Calibri" w:eastAsia="Calibri" w:hAnsi="Calibri"/>
          <w:sz w:val="21"/>
          <w:szCs w:val="21"/>
          <w:rtl w:val="0"/>
        </w:rPr>
        <w:t xml:space="preserve">Express app skeleton and middleware chain, users and sessions, authentication routes, bcrypt and session configuration, auth tests.</w:t>
      </w:r>
    </w:p>
    <w:p w:rsidR="00000000" w:rsidDel="00000000" w:rsidP="00000000" w:rsidRDefault="00000000" w:rsidRPr="00000000" w14:paraId="000000CF">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Kieran: </w:t>
      </w:r>
      <w:r w:rsidDel="00000000" w:rsidR="00000000" w:rsidRPr="00000000">
        <w:rPr>
          <w:rFonts w:ascii="Calibri" w:cs="Calibri" w:eastAsia="Calibri" w:hAnsi="Calibri"/>
          <w:sz w:val="21"/>
          <w:szCs w:val="21"/>
          <w:rtl w:val="0"/>
        </w:rPr>
        <w:t xml:space="preserve">base layout and CSS, login and dashboard shells, accessibility baseline, confirm brand colors with the client.</w:t>
      </w:r>
    </w:p>
    <w:p w:rsidR="00000000" w:rsidDel="00000000" w:rsidP="00000000" w:rsidRDefault="00000000" w:rsidRPr="00000000" w14:paraId="000000D0">
      <w:pPr>
        <w:pStyle w:val="Heading3"/>
        <w:keepNext w:val="0"/>
        <w:keepLines w:val="0"/>
        <w:spacing w:before="200" w:line="240" w:lineRule="auto"/>
        <w:rPr>
          <w:rFonts w:ascii="Calibri" w:cs="Calibri" w:eastAsia="Calibri" w:hAnsi="Calibri"/>
          <w:b w:val="1"/>
          <w:bCs w:val="1"/>
          <w:color w:val="44546a"/>
          <w:sz w:val="22"/>
          <w:szCs w:val="22"/>
        </w:rPr>
      </w:pPr>
      <w:r w:rsidDel="00000000" w:rsidR="00000000" w:rsidRPr="00000000">
        <w:rPr>
          <w:rFonts w:ascii="Calibri" w:cs="Calibri" w:eastAsia="Calibri" w:hAnsi="Calibri"/>
          <w:b w:val="1"/>
          <w:bCs w:val="1"/>
          <w:color w:val="44546a"/>
          <w:sz w:val="22"/>
          <w:szCs w:val="22"/>
          <w:rtl w:val="0"/>
        </w:rPr>
        <w:t xml:space="preserve">Phase 2: Data and Report Building</w:t>
      </w:r>
    </w:p>
    <w:p w:rsidR="00000000" w:rsidDel="00000000" w:rsidP="00000000" w:rsidRDefault="00000000" w:rsidRPr="00000000" w14:paraId="000000D1">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Timeline: </w:t>
      </w:r>
      <w:r w:rsidDel="00000000" w:rsidR="00000000" w:rsidRPr="00000000">
        <w:rPr>
          <w:rFonts w:ascii="Calibri" w:cs="Calibri" w:eastAsia="Calibri" w:hAnsi="Calibri"/>
          <w:sz w:val="21"/>
          <w:szCs w:val="21"/>
          <w:rtl w:val="0"/>
        </w:rPr>
        <w:t xml:space="preserve">October 5 to October 30 (Weeks 6 to 9)</w:t>
      </w:r>
    </w:p>
    <w:p w:rsidR="00000000" w:rsidDel="00000000" w:rsidP="00000000" w:rsidRDefault="00000000" w:rsidRPr="00000000" w14:paraId="000000D2">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Goal: </w:t>
      </w:r>
      <w:r w:rsidDel="00000000" w:rsidR="00000000" w:rsidRPr="00000000">
        <w:rPr>
          <w:rFonts w:ascii="Calibri" w:cs="Calibri" w:eastAsia="Calibri" w:hAnsi="Calibri"/>
          <w:sz w:val="21"/>
          <w:szCs w:val="21"/>
          <w:rtl w:val="0"/>
        </w:rPr>
        <w:t xml:space="preserve">Datasets can be uploaded and a custom report can be built on screen.</w:t>
      </w:r>
    </w:p>
    <w:p w:rsidR="00000000" w:rsidDel="00000000" w:rsidP="00000000" w:rsidRDefault="00000000" w:rsidRPr="00000000" w14:paraId="000000D3">
      <w:pPr>
        <w:spacing w:after="10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User stories targeted: US003, US004, US005, US006.</w:t>
      </w:r>
    </w:p>
    <w:p w:rsidR="00000000" w:rsidDel="00000000" w:rsidP="00000000" w:rsidRDefault="00000000" w:rsidRPr="00000000" w14:paraId="000000D4">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Deliverables:</w:t>
      </w:r>
      <w:r w:rsidDel="00000000" w:rsidR="00000000" w:rsidRPr="00000000">
        <w:rPr>
          <w:rtl w:val="0"/>
        </w:rPr>
      </w:r>
    </w:p>
    <w:p w:rsidR="00000000" w:rsidDel="00000000" w:rsidP="00000000" w:rsidRDefault="00000000" w:rsidRPr="00000000" w14:paraId="000000D5">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☐ CSV upload with full validation report, atomic rejection, and versioning</w:t>
      </w:r>
    </w:p>
    <w:p w:rsidR="00000000" w:rsidDel="00000000" w:rsidP="00000000" w:rsidRDefault="00000000" w:rsidRPr="00000000" w14:paraId="000000D6">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☐ Town search and town view with server-computed rates and consistent formatting</w:t>
      </w:r>
    </w:p>
    <w:p w:rsidR="00000000" w:rsidDel="00000000" w:rsidP="00000000" w:rsidRDefault="00000000" w:rsidRPr="00000000" w14:paraId="000000D7">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☐ Report builder with town, indicator, and block selection and a live preview</w:t>
      </w:r>
    </w:p>
    <w:p w:rsidR="00000000" w:rsidDel="00000000" w:rsidP="00000000" w:rsidRDefault="00000000" w:rsidRPr="00000000" w14:paraId="000000D8">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☐ Chart.js charts in bar, grouped bar, and line types, driven by the selection</w:t>
      </w:r>
    </w:p>
    <w:p w:rsidR="00000000" w:rsidDel="00000000" w:rsidP="00000000" w:rsidRDefault="00000000" w:rsidRPr="00000000" w14:paraId="000000D9">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☐ Unit tests asserting poverty rate against hand-computed values (Hamden 5,126 of 55,147 is 9.3%, West Hartford 3,953 of 62,469 is 6.3%, Connecticut 353,604 of 3,530,170 is 10.0%)</w:t>
      </w:r>
    </w:p>
    <w:p w:rsidR="00000000" w:rsidDel="00000000" w:rsidP="00000000" w:rsidRDefault="00000000" w:rsidRPr="00000000" w14:paraId="000000DA">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☐ First client demo delivered with real ACS figures</w:t>
      </w:r>
    </w:p>
    <w:p w:rsidR="00000000" w:rsidDel="00000000" w:rsidP="00000000" w:rsidRDefault="00000000" w:rsidRPr="00000000" w14:paraId="000000DB">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Team Responsibilities:</w:t>
      </w:r>
      <w:r w:rsidDel="00000000" w:rsidR="00000000" w:rsidRPr="00000000">
        <w:rPr>
          <w:rtl w:val="0"/>
        </w:rPr>
      </w:r>
    </w:p>
    <w:p w:rsidR="00000000" w:rsidDel="00000000" w:rsidP="00000000" w:rsidRDefault="00000000" w:rsidRPr="00000000" w14:paraId="000000DC">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Keith: </w:t>
      </w:r>
      <w:r w:rsidDel="00000000" w:rsidR="00000000" w:rsidRPr="00000000">
        <w:rPr>
          <w:rFonts w:ascii="Calibri" w:cs="Calibri" w:eastAsia="Calibri" w:hAnsi="Calibri"/>
          <w:sz w:val="21"/>
          <w:szCs w:val="21"/>
          <w:rtl w:val="0"/>
        </w:rPr>
        <w:t xml:space="preserve">report selection format, upload and versioning design, indexed query paths, code review on every pull request.</w:t>
      </w:r>
    </w:p>
    <w:p w:rsidR="00000000" w:rsidDel="00000000" w:rsidP="00000000" w:rsidRDefault="00000000" w:rsidRPr="00000000" w14:paraId="000000DD">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Paul: </w:t>
      </w:r>
      <w:r w:rsidDel="00000000" w:rsidR="00000000" w:rsidRPr="00000000">
        <w:rPr>
          <w:rFonts w:ascii="Calibri" w:cs="Calibri" w:eastAsia="Calibri" w:hAnsi="Calibri"/>
          <w:sz w:val="21"/>
          <w:szCs w:val="21"/>
          <w:rtl w:val="0"/>
        </w:rPr>
        <w:t xml:space="preserve">upload handling and transactional load, town and indicator queries, derived-value computation, preview API, service and API tests.</w:t>
      </w:r>
    </w:p>
    <w:p w:rsidR="00000000" w:rsidDel="00000000" w:rsidP="00000000" w:rsidRDefault="00000000" w:rsidRPr="00000000" w14:paraId="000000DE">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Kieran: </w:t>
      </w:r>
      <w:r w:rsidDel="00000000" w:rsidR="00000000" w:rsidRPr="00000000">
        <w:rPr>
          <w:rFonts w:ascii="Calibri" w:cs="Calibri" w:eastAsia="Calibri" w:hAnsi="Calibri"/>
          <w:sz w:val="21"/>
          <w:szCs w:val="21"/>
          <w:rtl w:val="0"/>
        </w:rPr>
        <w:t xml:space="preserve">report builder interface, chart rendering and configuration, preview rendering, accessible tables, responsive layout.</w:t>
      </w:r>
    </w:p>
    <w:p w:rsidR="00000000" w:rsidDel="00000000" w:rsidP="00000000" w:rsidRDefault="00000000" w:rsidRPr="00000000" w14:paraId="000000DF">
      <w:pPr>
        <w:pStyle w:val="Heading3"/>
        <w:keepNext w:val="0"/>
        <w:keepLines w:val="0"/>
        <w:spacing w:before="200" w:line="240" w:lineRule="auto"/>
        <w:rPr>
          <w:rFonts w:ascii="Calibri" w:cs="Calibri" w:eastAsia="Calibri" w:hAnsi="Calibri"/>
          <w:b w:val="1"/>
          <w:bCs w:val="1"/>
          <w:color w:val="44546a"/>
          <w:sz w:val="22"/>
          <w:szCs w:val="22"/>
        </w:rPr>
      </w:pPr>
      <w:r w:rsidDel="00000000" w:rsidR="00000000" w:rsidRPr="00000000">
        <w:rPr>
          <w:rFonts w:ascii="Calibri" w:cs="Calibri" w:eastAsia="Calibri" w:hAnsi="Calibri"/>
          <w:b w:val="1"/>
          <w:bCs w:val="1"/>
          <w:color w:val="44546a"/>
          <w:sz w:val="22"/>
          <w:szCs w:val="22"/>
          <w:rtl w:val="0"/>
        </w:rPr>
        <w:t xml:space="preserve">Phase 3: PDF Generation and Saved Reports</w:t>
      </w:r>
    </w:p>
    <w:p w:rsidR="00000000" w:rsidDel="00000000" w:rsidP="00000000" w:rsidRDefault="00000000" w:rsidRPr="00000000" w14:paraId="000000E0">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Timeline: </w:t>
      </w:r>
      <w:r w:rsidDel="00000000" w:rsidR="00000000" w:rsidRPr="00000000">
        <w:rPr>
          <w:rFonts w:ascii="Calibri" w:cs="Calibri" w:eastAsia="Calibri" w:hAnsi="Calibri"/>
          <w:sz w:val="21"/>
          <w:szCs w:val="21"/>
          <w:rtl w:val="0"/>
        </w:rPr>
        <w:t xml:space="preserve">November 2 to November 20 (Weeks 10 to 12)</w:t>
      </w:r>
    </w:p>
    <w:p w:rsidR="00000000" w:rsidDel="00000000" w:rsidP="00000000" w:rsidRDefault="00000000" w:rsidRPr="00000000" w14:paraId="000000E1">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Goal: </w:t>
      </w:r>
      <w:r w:rsidDel="00000000" w:rsidR="00000000" w:rsidRPr="00000000">
        <w:rPr>
          <w:rFonts w:ascii="Calibri" w:cs="Calibri" w:eastAsia="Calibri" w:hAnsi="Calibri"/>
          <w:sz w:val="21"/>
          <w:szCs w:val="21"/>
          <w:rtl w:val="0"/>
        </w:rPr>
        <w:t xml:space="preserve">All MVP stories complete and integrated.</w:t>
      </w:r>
    </w:p>
    <w:p w:rsidR="00000000" w:rsidDel="00000000" w:rsidP="00000000" w:rsidRDefault="00000000" w:rsidRPr="00000000" w14:paraId="000000E2">
      <w:pPr>
        <w:spacing w:after="10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User stories targeted: US007, US008, US009.</w:t>
      </w:r>
    </w:p>
    <w:p w:rsidR="00000000" w:rsidDel="00000000" w:rsidP="00000000" w:rsidRDefault="00000000" w:rsidRPr="00000000" w14:paraId="000000E3">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Deliverables:</w:t>
      </w:r>
      <w:r w:rsidDel="00000000" w:rsidR="00000000" w:rsidRPr="00000000">
        <w:rPr>
          <w:rtl w:val="0"/>
        </w:rPr>
      </w:r>
    </w:p>
    <w:p w:rsidR="00000000" w:rsidDel="00000000" w:rsidP="00000000" w:rsidRDefault="00000000" w:rsidRPr="00000000" w14:paraId="000000E4">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☐ One-click PDF generation matching the preview, including chart, notes, and source footer</w:t>
      </w:r>
    </w:p>
    <w:p w:rsidR="00000000" w:rsidDel="00000000" w:rsidP="00000000" w:rsidRDefault="00000000" w:rsidRPr="00000000" w14:paraId="000000E5">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☐ Saved report library with open, rename, duplicate, and delete</w:t>
      </w:r>
    </w:p>
    <w:p w:rsidR="00000000" w:rsidDel="00000000" w:rsidP="00000000" w:rsidRDefault="00000000" w:rsidRPr="00000000" w14:paraId="000000E6">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☐ AI draft summary working end to end: editable output, figure cross-check against computed values, and a working fallback when the provider is unavailable</w:t>
      </w:r>
    </w:p>
    <w:p w:rsidR="00000000" w:rsidDel="00000000" w:rsidP="00000000" w:rsidRDefault="00000000" w:rsidRPr="00000000" w14:paraId="000000E7">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☐ Client feedback from the Phase 2 demo incorporated, with a written note of what changed and what was deferred</w:t>
      </w:r>
    </w:p>
    <w:p w:rsidR="00000000" w:rsidDel="00000000" w:rsidP="00000000" w:rsidRDefault="00000000" w:rsidRPr="00000000" w14:paraId="000000E8">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☐ Performance checked against the Section 4.3 targets</w:t>
      </w:r>
    </w:p>
    <w:p w:rsidR="00000000" w:rsidDel="00000000" w:rsidP="00000000" w:rsidRDefault="00000000" w:rsidRPr="00000000" w14:paraId="000000E9">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Team Responsibilities:</w:t>
      </w:r>
      <w:r w:rsidDel="00000000" w:rsidR="00000000" w:rsidRPr="00000000">
        <w:rPr>
          <w:rtl w:val="0"/>
        </w:rPr>
      </w:r>
    </w:p>
    <w:p w:rsidR="00000000" w:rsidDel="00000000" w:rsidP="00000000" w:rsidRDefault="00000000" w:rsidRPr="00000000" w14:paraId="000000EA">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Keith: </w:t>
      </w:r>
      <w:r w:rsidDel="00000000" w:rsidR="00000000" w:rsidRPr="00000000">
        <w:rPr>
          <w:rFonts w:ascii="Calibri" w:cs="Calibri" w:eastAsia="Calibri" w:hAnsi="Calibri"/>
          <w:sz w:val="21"/>
          <w:szCs w:val="21"/>
          <w:rtl w:val="0"/>
        </w:rPr>
        <w:t xml:space="preserve">PDF generator interface and deployment of its dependencies, security hardening, backup and restore rehearsal, release tagging.</w:t>
      </w:r>
    </w:p>
    <w:p w:rsidR="00000000" w:rsidDel="00000000" w:rsidP="00000000" w:rsidRDefault="00000000" w:rsidRPr="00000000" w14:paraId="000000EB">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Paul: </w:t>
      </w:r>
      <w:r w:rsidDel="00000000" w:rsidR="00000000" w:rsidRPr="00000000">
        <w:rPr>
          <w:rFonts w:ascii="Calibri" w:cs="Calibri" w:eastAsia="Calibri" w:hAnsi="Calibri"/>
          <w:sz w:val="21"/>
          <w:szCs w:val="21"/>
          <w:rtl w:val="0"/>
        </w:rPr>
        <w:t xml:space="preserve">report save and reload logic, PDF endpoint, AI provider call and figure cross-check, ownership checks on every route.</w:t>
      </w:r>
    </w:p>
    <w:p w:rsidR="00000000" w:rsidDel="00000000" w:rsidP="00000000" w:rsidRDefault="00000000" w:rsidRPr="00000000" w14:paraId="000000EC">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Kieran: </w:t>
      </w:r>
      <w:r w:rsidDel="00000000" w:rsidR="00000000" w:rsidRPr="00000000">
        <w:rPr>
          <w:rFonts w:ascii="Calibri" w:cs="Calibri" w:eastAsia="Calibri" w:hAnsi="Calibri"/>
          <w:sz w:val="21"/>
          <w:szCs w:val="21"/>
          <w:rtl w:val="0"/>
        </w:rPr>
        <w:t xml:space="preserve">print layout for the PDF, editable summary field in the builder, report library screens, cross-browser and mobile passes.</w:t>
      </w:r>
    </w:p>
    <w:p w:rsidR="00000000" w:rsidDel="00000000" w:rsidP="00000000" w:rsidRDefault="00000000" w:rsidRPr="00000000" w14:paraId="000000ED">
      <w:pPr>
        <w:pStyle w:val="Heading3"/>
        <w:keepNext w:val="0"/>
        <w:keepLines w:val="0"/>
        <w:spacing w:before="200" w:line="240" w:lineRule="auto"/>
        <w:rPr>
          <w:rFonts w:ascii="Calibri" w:cs="Calibri" w:eastAsia="Calibri" w:hAnsi="Calibri"/>
          <w:b w:val="1"/>
          <w:bCs w:val="1"/>
          <w:color w:val="44546a"/>
          <w:sz w:val="22"/>
          <w:szCs w:val="22"/>
        </w:rPr>
      </w:pPr>
      <w:r w:rsidDel="00000000" w:rsidR="00000000" w:rsidRPr="00000000">
        <w:rPr>
          <w:rFonts w:ascii="Calibri" w:cs="Calibri" w:eastAsia="Calibri" w:hAnsi="Calibri"/>
          <w:b w:val="1"/>
          <w:bCs w:val="1"/>
          <w:color w:val="44546a"/>
          <w:sz w:val="22"/>
          <w:szCs w:val="22"/>
          <w:rtl w:val="0"/>
        </w:rPr>
        <w:t xml:space="preserve">Phase 4: Testing, Polish, and Documentation</w:t>
      </w:r>
    </w:p>
    <w:p w:rsidR="00000000" w:rsidDel="00000000" w:rsidP="00000000" w:rsidRDefault="00000000" w:rsidRPr="00000000" w14:paraId="000000EE">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Timeline: </w:t>
      </w:r>
      <w:r w:rsidDel="00000000" w:rsidR="00000000" w:rsidRPr="00000000">
        <w:rPr>
          <w:rFonts w:ascii="Calibri" w:cs="Calibri" w:eastAsia="Calibri" w:hAnsi="Calibri"/>
          <w:sz w:val="21"/>
          <w:szCs w:val="21"/>
          <w:rtl w:val="0"/>
        </w:rPr>
        <w:t xml:space="preserve">November 23 to December 11 (Weeks 13 to 16)</w:t>
      </w:r>
    </w:p>
    <w:p w:rsidR="00000000" w:rsidDel="00000000" w:rsidP="00000000" w:rsidRDefault="00000000" w:rsidRPr="00000000" w14:paraId="000000EF">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Goal: </w:t>
      </w:r>
      <w:r w:rsidDel="00000000" w:rsidR="00000000" w:rsidRPr="00000000">
        <w:rPr>
          <w:rFonts w:ascii="Calibri" w:cs="Calibri" w:eastAsia="Calibri" w:hAnsi="Calibri"/>
          <w:sz w:val="21"/>
          <w:szCs w:val="21"/>
          <w:rtl w:val="0"/>
        </w:rPr>
        <w:t xml:space="preserve">Production-ready, documented, and handed off.</w:t>
      </w:r>
    </w:p>
    <w:p w:rsidR="00000000" w:rsidDel="00000000" w:rsidP="00000000" w:rsidRDefault="00000000" w:rsidRPr="00000000" w14:paraId="000000F0">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Deliverables:</w:t>
      </w:r>
      <w:r w:rsidDel="00000000" w:rsidR="00000000" w:rsidRPr="00000000">
        <w:rPr>
          <w:rtl w:val="0"/>
        </w:rPr>
      </w:r>
    </w:p>
    <w:p w:rsidR="00000000" w:rsidDel="00000000" w:rsidP="00000000" w:rsidRDefault="00000000" w:rsidRPr="00000000" w14:paraId="000000F1">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☐ User acceptance testing with CTData staff across three sessions, with findings logged and triaged</w:t>
      </w:r>
    </w:p>
    <w:p w:rsidR="00000000" w:rsidDel="00000000" w:rsidP="00000000" w:rsidRDefault="00000000" w:rsidRPr="00000000" w14:paraId="000000F2">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☐ Accessibility check against WCAG 2.1 AA: automated scan plus a manual keyboard pass on every screen</w:t>
      </w:r>
    </w:p>
    <w:p w:rsidR="00000000" w:rsidDel="00000000" w:rsidP="00000000" w:rsidRDefault="00000000" w:rsidRPr="00000000" w14:paraId="000000F3">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☐ Security review: role matrix tested, input validation checked on every endpoint, npm audit clean of high and critical advisories</w:t>
      </w:r>
    </w:p>
    <w:p w:rsidR="00000000" w:rsidDel="00000000" w:rsidP="00000000" w:rsidRDefault="00000000" w:rsidRPr="00000000" w14:paraId="000000F4">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☐ User documentation: how to upload a dataset, how to build a report, and an FAQ</w:t>
      </w:r>
    </w:p>
    <w:p w:rsidR="00000000" w:rsidDel="00000000" w:rsidP="00000000" w:rsidRDefault="00000000" w:rsidRPr="00000000" w14:paraId="000000F5">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☐ Technical documentation: README with one-command setup, architecture notes, and a deployment and rollback runbook</w:t>
      </w:r>
    </w:p>
    <w:p w:rsidR="00000000" w:rsidDel="00000000" w:rsidP="00000000" w:rsidRDefault="00000000" w:rsidRPr="00000000" w14:paraId="000000F6">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☐ Handoff session with the CTData engineer: repository walkthrough, live deploy, credential transfer, open-items list</w:t>
      </w:r>
    </w:p>
    <w:p w:rsidR="00000000" w:rsidDel="00000000" w:rsidP="00000000" w:rsidRDefault="00000000" w:rsidRPr="00000000" w14:paraId="000000F7">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☐ Client sign-off recorded</w:t>
      </w:r>
    </w:p>
    <w:p w:rsidR="00000000" w:rsidDel="00000000" w:rsidP="00000000" w:rsidRDefault="00000000" w:rsidRPr="00000000" w14:paraId="000000F8">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Team Responsibilities:</w:t>
      </w:r>
      <w:r w:rsidDel="00000000" w:rsidR="00000000" w:rsidRPr="00000000">
        <w:rPr>
          <w:rtl w:val="0"/>
        </w:rPr>
      </w:r>
    </w:p>
    <w:p w:rsidR="00000000" w:rsidDel="00000000" w:rsidP="00000000" w:rsidRDefault="00000000" w:rsidRPr="00000000" w14:paraId="000000F9">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Keith: </w:t>
      </w:r>
      <w:r w:rsidDel="00000000" w:rsidR="00000000" w:rsidRPr="00000000">
        <w:rPr>
          <w:rFonts w:ascii="Calibri" w:cs="Calibri" w:eastAsia="Calibri" w:hAnsi="Calibri"/>
          <w:sz w:val="21"/>
          <w:szCs w:val="21"/>
          <w:rtl w:val="0"/>
        </w:rPr>
        <w:t xml:space="preserve">security review, deployment runbook, architecture documentation, handoff session, final release tag.</w:t>
      </w:r>
    </w:p>
    <w:p w:rsidR="00000000" w:rsidDel="00000000" w:rsidP="00000000" w:rsidRDefault="00000000" w:rsidRPr="00000000" w14:paraId="000000FA">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Paul: </w:t>
      </w:r>
      <w:r w:rsidDel="00000000" w:rsidR="00000000" w:rsidRPr="00000000">
        <w:rPr>
          <w:rFonts w:ascii="Calibri" w:cs="Calibri" w:eastAsia="Calibri" w:hAnsi="Calibri"/>
          <w:sz w:val="21"/>
          <w:szCs w:val="21"/>
          <w:rtl w:val="0"/>
        </w:rPr>
        <w:t xml:space="preserve">test coverage gaps, defect fixes, API reference notes.</w:t>
      </w:r>
    </w:p>
    <w:p w:rsidR="00000000" w:rsidDel="00000000" w:rsidP="00000000" w:rsidRDefault="00000000" w:rsidRPr="00000000" w14:paraId="000000FB">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Kieran: </w:t>
      </w:r>
      <w:r w:rsidDel="00000000" w:rsidR="00000000" w:rsidRPr="00000000">
        <w:rPr>
          <w:rFonts w:ascii="Calibri" w:cs="Calibri" w:eastAsia="Calibri" w:hAnsi="Calibri"/>
          <w:sz w:val="21"/>
          <w:szCs w:val="21"/>
          <w:rtl w:val="0"/>
        </w:rPr>
        <w:t xml:space="preserve">accessibility fixes, UI polish, user documentation and FAQ, final browser and mobile verification.</w:t>
      </w:r>
    </w:p>
    <w:p w:rsidR="00000000" w:rsidDel="00000000" w:rsidP="00000000" w:rsidRDefault="00000000" w:rsidRPr="00000000" w14:paraId="000000FC">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tl w:val="0"/>
        </w:rPr>
      </w:r>
    </w:p>
    <w:p w:rsidR="00000000" w:rsidDel="00000000" w:rsidP="00000000" w:rsidRDefault="00000000" w:rsidRPr="00000000" w14:paraId="000000FD">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6.2 Client Engagement Schedule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1"/>
        </w:trPr>
        <w:tc>
          <w:tcPr>
            <w:shd w:fill="e8ebef" w:val="clear"/>
            <w:tcMar>
              <w:top w:w="60.0" w:type="dxa"/>
              <w:left w:w="110.0" w:type="dxa"/>
              <w:bottom w:w="60.0" w:type="dxa"/>
              <w:right w:w="110.0" w:type="dxa"/>
            </w:tcMar>
          </w:tcPr>
          <w:p w:rsidR="00000000" w:rsidDel="00000000" w:rsidP="00000000" w:rsidRDefault="00000000" w:rsidRPr="00000000" w14:paraId="000000FE">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Week</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0FF">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Activity</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0">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1 to 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1">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Discovery and requirements validation with Jill and the CTData engineer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2">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3">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SRS review with client; resolve or record the open questions in Appendix C</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4">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5">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SRS presentation (client invited)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6">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5 to 7</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7">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Progress updates by email with screenshots; Phase 1 deployed URL shared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8">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9">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Progress Report I presentation (client invited): login, upload, and town view demo</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A">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9 to 11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B">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Progress updates with feature demos of the report builder and charts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C">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D">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Progress Report II presentation (client invited): report to PDF demo</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E">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13 to 15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F">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Weekly client testing sessions; findings logged and triaged within 48 hours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0">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1">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Final presentation (client invited)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2">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17</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3">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Final deliverables, documentation, and handoff</w:t>
            </w:r>
            <w:r w:rsidDel="00000000" w:rsidR="00000000" w:rsidRPr="00000000">
              <w:rPr>
                <w:rtl w:val="0"/>
              </w:rPr>
            </w:r>
          </w:p>
        </w:tc>
      </w:tr>
    </w:tbl>
    <w:p w:rsidR="00000000" w:rsidDel="00000000" w:rsidP="00000000" w:rsidRDefault="00000000" w:rsidRPr="00000000" w14:paraId="00000114">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Contingency. </w:t>
      </w:r>
      <w:r w:rsidDel="00000000" w:rsidR="00000000" w:rsidRPr="00000000">
        <w:rPr>
          <w:rFonts w:ascii="Calibri" w:cs="Calibri" w:eastAsia="Calibri" w:hAnsi="Calibri"/>
          <w:sz w:val="21"/>
          <w:szCs w:val="21"/>
          <w:rtl w:val="0"/>
        </w:rPr>
        <w:t xml:space="preserve">Client availability is a real constraint; a week of client absence already coincided with SRS drafting. Every client touchpoint has an asynchronous fallback: a written update with screenshots and a numbered list of questions, each with a stated default the team proceeds with if no answer arrives within five business days.</w:t>
      </w:r>
    </w:p>
    <w:p w:rsidR="00000000" w:rsidDel="00000000" w:rsidP="00000000" w:rsidRDefault="00000000" w:rsidRPr="00000000" w14:paraId="00000115">
      <w:pPr>
        <w:pStyle w:val="Heading2"/>
        <w:keepNext w:val="0"/>
        <w:keepLines w:val="0"/>
        <w:spacing w:after="100" w:before="24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color w:val="2e5496"/>
          <w:sz w:val="24"/>
          <w:szCs w:val="24"/>
          <w:rtl w:val="0"/>
        </w:rPr>
        <w:t xml:space="preserve">6.3 Testing Strategy</w:t>
      </w:r>
      <w:r w:rsidDel="00000000" w:rsidR="00000000" w:rsidRPr="00000000">
        <w:rPr>
          <w:rtl w:val="0"/>
        </w:rPr>
      </w:r>
    </w:p>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870"/>
        <w:tblGridChange w:id="0">
          <w:tblGrid>
            <w:gridCol w:w="2100"/>
            <w:gridCol w:w="6870"/>
          </w:tblGrid>
        </w:tblGridChange>
      </w:tblGrid>
      <w:tr>
        <w:trPr>
          <w:cantSplit w:val="0"/>
          <w:trHeight w:val="420" w:hRule="atLeast"/>
          <w:tblHeader w:val="0"/>
        </w:trPr>
        <w:tc>
          <w:tcPr>
            <w:tcBorders>
              <w:top w:color="d8dfe5" w:space="0" w:sz="7" w:val="single"/>
              <w:left w:color="d8dfe5" w:space="0" w:sz="7" w:val="single"/>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116">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Test type</w:t>
            </w:r>
          </w:p>
        </w:tc>
        <w:tc>
          <w:tcPr>
            <w:tcBorders>
              <w:top w:color="d8dfe5" w:space="0" w:sz="7" w:val="single"/>
              <w:left w:color="000000" w:space="0" w:sz="0" w:val="nil"/>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117">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Coverage</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8">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Unit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9">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Derived rates, number formatting, CSV validation, and report selections.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A">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Integration</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B">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Login, protected routes, preview API, and failed-upload rollback.</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C">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Manual</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D">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Core workflows in Chrome, Firefox, Safari, and Edge; mobile responsiveness.</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E">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output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1F">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Figures, charts, notes, and source attribution compared with the preview.</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20">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21">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Working assistance, incorrect numerical replies, editable output, and provider outages.</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22">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Accessibility and security</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23">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Automated scans, keyboard navigation, route access, and input validation.</w:t>
            </w:r>
          </w:p>
        </w:tc>
      </w:tr>
      <w:tr>
        <w:trPr>
          <w:cantSplit w:val="0"/>
          <w:trHeight w:val="42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24">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User acceptance</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25">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client sessions in Weeks 13–15 using representative data requests.</w:t>
            </w:r>
          </w:p>
        </w:tc>
      </w:tr>
    </w:tbl>
    <w:p w:rsidR="00000000" w:rsidDel="00000000" w:rsidP="00000000" w:rsidRDefault="00000000" w:rsidRPr="00000000" w14:paraId="00000126">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6.4 Deployment Strategy</w:t>
      </w:r>
    </w:p>
    <w:p w:rsidR="00000000" w:rsidDel="00000000" w:rsidP="00000000" w:rsidRDefault="00000000" w:rsidRPr="00000000" w14:paraId="00000127">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Environments:</w:t>
      </w:r>
      <w:r w:rsidDel="00000000" w:rsidR="00000000" w:rsidRPr="00000000">
        <w:rPr>
          <w:rtl w:val="0"/>
        </w:rPr>
      </w:r>
    </w:p>
    <w:p w:rsidR="00000000" w:rsidDel="00000000" w:rsidP="00000000" w:rsidRDefault="00000000" w:rsidRPr="00000000" w14:paraId="00000128">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Development</w:t>
      </w:r>
      <w:r w:rsidDel="00000000" w:rsidR="00000000" w:rsidRPr="00000000">
        <w:rPr>
          <w:rFonts w:ascii="Calibri" w:cs="Calibri" w:eastAsia="Calibri" w:hAnsi="Calibri"/>
          <w:sz w:val="21"/>
          <w:szCs w:val="21"/>
          <w:rtl w:val="0"/>
        </w:rPr>
        <w:t xml:space="preserve">: local machines via Docker Compose, seeded with the ACS sample extract.</w:t>
      </w:r>
    </w:p>
    <w:p w:rsidR="00000000" w:rsidDel="00000000" w:rsidP="00000000" w:rsidRDefault="00000000" w:rsidRPr="00000000" w14:paraId="00000129">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Production</w:t>
      </w:r>
      <w:r w:rsidDel="00000000" w:rsidR="00000000" w:rsidRPr="00000000">
        <w:rPr>
          <w:rFonts w:ascii="Calibri" w:cs="Calibri" w:eastAsia="Calibri" w:hAnsi="Calibri"/>
          <w:sz w:val="21"/>
          <w:szCs w:val="21"/>
          <w:rtl w:val="0"/>
        </w:rPr>
        <w:t xml:space="preserve">: standalone host behind Nginx with TLS, production database, nightly backups, linked or embedded from ctdata.org.</w:t>
      </w:r>
    </w:p>
    <w:p w:rsidR="00000000" w:rsidDel="00000000" w:rsidP="00000000" w:rsidRDefault="00000000" w:rsidRPr="00000000" w14:paraId="0000012A">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Deployment Process:</w:t>
      </w:r>
      <w:r w:rsidDel="00000000" w:rsidR="00000000" w:rsidRPr="00000000">
        <w:rPr>
          <w:rtl w:val="0"/>
        </w:rPr>
      </w:r>
    </w:p>
    <w:p w:rsidR="00000000" w:rsidDel="00000000" w:rsidP="00000000" w:rsidRDefault="00000000" w:rsidRPr="00000000" w14:paraId="0000012B">
      <w:pPr>
        <w:numPr>
          <w:ilvl w:val="0"/>
          <w:numId w:val="1"/>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Develop and test locally on a short-lived feature branch.</w:t>
      </w:r>
    </w:p>
    <w:p w:rsidR="00000000" w:rsidDel="00000000" w:rsidP="00000000" w:rsidRDefault="00000000" w:rsidRPr="00000000" w14:paraId="0000012C">
      <w:pPr>
        <w:numPr>
          <w:ilvl w:val="0"/>
          <w:numId w:val="1"/>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Push the branch; CI runs lint and tests.</w:t>
      </w:r>
    </w:p>
    <w:p w:rsidR="00000000" w:rsidDel="00000000" w:rsidP="00000000" w:rsidRDefault="00000000" w:rsidRPr="00000000" w14:paraId="0000012D">
      <w:pPr>
        <w:numPr>
          <w:ilvl w:val="0"/>
          <w:numId w:val="1"/>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 a pull request; a teammate reviews. Keith reviews anything touching schema, security, or deployment.</w:t>
      </w:r>
    </w:p>
    <w:p w:rsidR="00000000" w:rsidDel="00000000" w:rsidP="00000000" w:rsidRDefault="00000000" w:rsidRPr="00000000" w14:paraId="0000012E">
      <w:pPr>
        <w:numPr>
          <w:ilvl w:val="0"/>
          <w:numId w:val="1"/>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Merge to main only with green CI and approval, so main is always deployable.</w:t>
      </w:r>
    </w:p>
    <w:p w:rsidR="00000000" w:rsidDel="00000000" w:rsidP="00000000" w:rsidRDefault="00000000" w:rsidRPr="00000000" w14:paraId="0000012F">
      <w:pPr>
        <w:numPr>
          <w:ilvl w:val="0"/>
          <w:numId w:val="1"/>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Tag a release, back up the database, deploy the tag, and apply migrations.</w:t>
      </w:r>
    </w:p>
    <w:p w:rsidR="00000000" w:rsidDel="00000000" w:rsidP="00000000" w:rsidRDefault="00000000" w:rsidRPr="00000000" w14:paraId="00000130">
      <w:pPr>
        <w:numPr>
          <w:ilvl w:val="0"/>
          <w:numId w:val="1"/>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Verify /healthz, log in, build one known report, and generate one PDF.</w:t>
      </w:r>
    </w:p>
    <w:p w:rsidR="00000000" w:rsidDel="00000000" w:rsidP="00000000" w:rsidRDefault="00000000" w:rsidRPr="00000000" w14:paraId="00000131">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Rollback Plan:</w:t>
      </w:r>
      <w:r w:rsidDel="00000000" w:rsidR="00000000" w:rsidRPr="00000000">
        <w:rPr>
          <w:rtl w:val="0"/>
        </w:rPr>
      </w:r>
    </w:p>
    <w:p w:rsidR="00000000" w:rsidDel="00000000" w:rsidP="00000000" w:rsidRDefault="00000000" w:rsidRPr="00000000" w14:paraId="00000132">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Every release is tagged in Git; the previous tag is the rollback target, redeployed by one documented command</w:t>
      </w:r>
    </w:p>
    <w:p w:rsidR="00000000" w:rsidDel="00000000" w:rsidP="00000000" w:rsidRDefault="00000000" w:rsidRPr="00000000" w14:paraId="00000133">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database backup is taken immediately before every deployment</w:t>
      </w:r>
    </w:p>
    <w:p w:rsidR="00000000" w:rsidDel="00000000" w:rsidP="00000000" w:rsidRDefault="00000000" w:rsidRPr="00000000" w14:paraId="00000134">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Migrations are forward-only and additive where possible, so the previous version can run against the newer schema</w:t>
      </w:r>
    </w:p>
    <w:p w:rsidR="00000000" w:rsidDel="00000000" w:rsidP="00000000" w:rsidRDefault="00000000" w:rsidRPr="00000000" w14:paraId="00000135">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rollback procedure is written in the runbook and rehearsed once before handoff</w:t>
      </w:r>
    </w:p>
    <w:p w:rsidR="00000000" w:rsidDel="00000000" w:rsidP="00000000" w:rsidRDefault="00000000" w:rsidRPr="00000000" w14:paraId="00000136">
      <w:pPr>
        <w:pStyle w:val="Heading1"/>
        <w:keepNext w:val="0"/>
        <w:keepLines w:val="0"/>
        <w:spacing w:after="140" w:before="3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30"/>
          <w:szCs w:val="30"/>
          <w:rtl w:val="0"/>
        </w:rPr>
        <w:t xml:space="preserve">7. Risk Assessment</w:t>
      </w:r>
      <w:r w:rsidDel="00000000" w:rsidR="00000000" w:rsidRPr="00000000">
        <w:rPr>
          <w:rtl w:val="0"/>
        </w:rPr>
      </w:r>
    </w:p>
    <w:p w:rsidR="00000000" w:rsidDel="00000000" w:rsidP="00000000" w:rsidRDefault="00000000" w:rsidRPr="00000000" w14:paraId="00000137">
      <w:pPr>
        <w:spacing w:after="30" w:line="256" w:lineRule="auto"/>
        <w:rPr>
          <w:rFonts w:ascii="Calibri" w:cs="Calibri" w:eastAsia="Calibri" w:hAnsi="Calibri"/>
          <w:sz w:val="21"/>
          <w:szCs w:val="21"/>
        </w:rPr>
      </w:pPr>
      <w:r w:rsidDel="00000000" w:rsidR="00000000" w:rsidRPr="00000000">
        <w:rPr>
          <w:rtl w:val="0"/>
        </w:rPr>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90"/>
        <w:tblGridChange w:id="0">
          <w:tblGrid>
            <w:gridCol w:w="2880"/>
            <w:gridCol w:w="6090"/>
          </w:tblGrid>
        </w:tblGridChange>
      </w:tblGrid>
      <w:tr>
        <w:trPr>
          <w:cantSplit w:val="0"/>
          <w:trHeight w:val="420" w:hRule="atLeast"/>
          <w:tblHeader w:val="0"/>
        </w:trPr>
        <w:tc>
          <w:tcPr>
            <w:tcBorders>
              <w:top w:color="d8dfe5" w:space="0" w:sz="7" w:val="single"/>
              <w:left w:color="d8dfe5" w:space="0" w:sz="7" w:val="single"/>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138">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Risk</w:t>
            </w:r>
          </w:p>
        </w:tc>
        <w:tc>
          <w:tcPr>
            <w:tcBorders>
              <w:top w:color="d8dfe5" w:space="0" w:sz="7" w:val="single"/>
              <w:left w:color="000000" w:space="0" w:sz="0" w:val="nil"/>
              <w:bottom w:color="d8dfe5" w:space="0" w:sz="7" w:val="single"/>
              <w:right w:color="d8dfe5" w:space="0" w:sz="7" w:val="single"/>
            </w:tcBorders>
            <w:shd w:fill="eaf0f5" w:val="clear"/>
            <w:tcMar>
              <w:top w:w="80.0" w:type="dxa"/>
              <w:left w:w="100.0" w:type="dxa"/>
              <w:bottom w:w="60.0" w:type="dxa"/>
              <w:right w:w="100.0" w:type="dxa"/>
            </w:tcMar>
            <w:vAlign w:val="top"/>
          </w:tcPr>
          <w:p w:rsidR="00000000" w:rsidDel="00000000" w:rsidP="00000000" w:rsidRDefault="00000000" w:rsidRPr="00000000" w14:paraId="00000139">
            <w:pPr>
              <w:spacing w:after="40" w:line="256" w:lineRule="auto"/>
              <w:rPr>
                <w:rFonts w:ascii="Calibri" w:cs="Calibri" w:eastAsia="Calibri" w:hAnsi="Calibri"/>
                <w:b w:val="1"/>
                <w:bCs w:val="1"/>
                <w:color w:val="203b51"/>
                <w:sz w:val="21"/>
                <w:szCs w:val="21"/>
              </w:rPr>
            </w:pPr>
            <w:r w:rsidDel="00000000" w:rsidR="00000000" w:rsidRPr="00000000">
              <w:rPr>
                <w:rFonts w:ascii="Calibri" w:cs="Calibri" w:eastAsia="Calibri" w:hAnsi="Calibri"/>
                <w:b w:val="1"/>
                <w:bCs w:val="1"/>
                <w:color w:val="203b51"/>
                <w:sz w:val="21"/>
                <w:szCs w:val="21"/>
                <w:rtl w:val="0"/>
              </w:rPr>
              <w:t xml:space="preserve">Mitigation</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3A">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Incorrect calculations or attribution</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3B">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Validate uploads, compute rates server-side, check calculations against source data, and test PDF citations.</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3C">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layout differences</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3D">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Compare exported figures, charts, notes, and source details with the preview on the deployment environment.</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3E">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Incorrect or unavailable AI output</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3F">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dataset values authoritative, check generated figures, allow review/editing, and retain manual notes during outages.</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40">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Scope expansion</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41">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the semester focused on the internal report tool and review changes against the schedule.</w:t>
            </w:r>
          </w:p>
        </w:tc>
      </w:tr>
      <w:tr>
        <w:trPr>
          <w:cantSplit w:val="0"/>
          <w:trHeight w:val="630"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42">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Delayed client feedback</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43">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Schedule demos and testing early; use email updates and screenshots between sessions.</w:t>
            </w:r>
          </w:p>
        </w:tc>
      </w:tr>
      <w:tr>
        <w:trPr>
          <w:cantSplit w:val="0"/>
          <w:trHeight w:val="855" w:hRule="atLeast"/>
          <w:tblHeader w:val="0"/>
        </w:trPr>
        <w:tc>
          <w:tcPr>
            <w:tcBorders>
              <w:top w:color="000000" w:space="0" w:sz="0" w:val="nil"/>
              <w:left w:color="d8dfe5" w:space="0" w:sz="7" w:val="single"/>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44">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Difficult handoff or maintenance</w:t>
            </w:r>
          </w:p>
        </w:tc>
        <w:tc>
          <w:tcPr>
            <w:tcBorders>
              <w:top w:color="000000" w:space="0" w:sz="0" w:val="nil"/>
              <w:left w:color="000000" w:space="0" w:sz="0" w:val="nil"/>
              <w:bottom w:color="d8dfe5" w:space="0" w:sz="7" w:val="single"/>
              <w:right w:color="d8dfe5" w:space="0" w:sz="7" w:val="single"/>
            </w:tcBorders>
            <w:tcMar>
              <w:top w:w="80.0" w:type="dxa"/>
              <w:left w:w="100.0" w:type="dxa"/>
              <w:bottom w:w="60.0" w:type="dxa"/>
              <w:right w:w="100.0" w:type="dxa"/>
            </w:tcMar>
            <w:vAlign w:val="top"/>
          </w:tcPr>
          <w:p w:rsidR="00000000" w:rsidDel="00000000" w:rsidP="00000000" w:rsidRDefault="00000000" w:rsidRPr="00000000" w14:paraId="00000145">
            <w:pPr>
              <w:spacing w:after="40" w:line="25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dependencies manageable and provide open-source code, setup instructions, deployment documentation, and a tested restore process.</w:t>
            </w:r>
          </w:p>
        </w:tc>
      </w:tr>
    </w:tbl>
    <w:p w:rsidR="00000000" w:rsidDel="00000000" w:rsidP="00000000" w:rsidRDefault="00000000" w:rsidRPr="00000000" w14:paraId="00000146">
      <w:pPr>
        <w:spacing w:after="30" w:line="256" w:lineRule="auto"/>
        <w:ind w:left="0" w:firstLine="0"/>
        <w:rPr>
          <w:rFonts w:ascii="Calibri" w:cs="Calibri" w:eastAsia="Calibri" w:hAnsi="Calibri"/>
          <w:b w:val="1"/>
          <w:bCs w:val="1"/>
          <w:color w:val="2e5496"/>
          <w:sz w:val="24"/>
          <w:szCs w:val="24"/>
        </w:rPr>
      </w:pP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147">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8. Success Metrics</w:t>
      </w:r>
    </w:p>
    <w:p w:rsidR="00000000" w:rsidDel="00000000" w:rsidP="00000000" w:rsidRDefault="00000000" w:rsidRPr="00000000" w14:paraId="00000149">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User Metrics</w:t>
      </w:r>
    </w:p>
    <w:p w:rsidR="00000000" w:rsidDel="00000000" w:rsidP="00000000" w:rsidRDefault="00000000" w:rsidRPr="00000000" w14:paraId="0000014A">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Time to produce a finished report PDF. </w:t>
      </w:r>
      <w:r w:rsidDel="00000000" w:rsidR="00000000" w:rsidRPr="00000000">
        <w:rPr>
          <w:rFonts w:ascii="Calibri" w:cs="Calibri" w:eastAsia="Calibri" w:hAnsi="Calibri"/>
          <w:sz w:val="21"/>
          <w:szCs w:val="21"/>
          <w:rtl w:val="0"/>
        </w:rPr>
        <w:t xml:space="preserve">Target under 5 minutes against a measured manual baseline of one to three hours. Measured by a timed task during UAT using a request staff have previously answered by hand.</w:t>
      </w:r>
    </w:p>
    <w:p w:rsidR="00000000" w:rsidDel="00000000" w:rsidP="00000000" w:rsidRDefault="00000000" w:rsidRPr="00000000" w14:paraId="0000014B">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Core task completion without help. </w:t>
      </w:r>
      <w:r w:rsidDel="00000000" w:rsidR="00000000" w:rsidRPr="00000000">
        <w:rPr>
          <w:rFonts w:ascii="Calibri" w:cs="Calibri" w:eastAsia="Calibri" w:hAnsi="Calibri"/>
          <w:sz w:val="21"/>
          <w:szCs w:val="21"/>
          <w:rtl w:val="0"/>
        </w:rPr>
        <w:t xml:space="preserve">Target 90% of UAT participants get from town to export PDF unaided. Measured by observation, with assistance requests recorded.</w:t>
      </w:r>
    </w:p>
    <w:p w:rsidR="00000000" w:rsidDel="00000000" w:rsidP="00000000" w:rsidRDefault="00000000" w:rsidRPr="00000000" w14:paraId="0000014C">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Technical Metrics</w:t>
      </w:r>
    </w:p>
    <w:p w:rsidR="00000000" w:rsidDel="00000000" w:rsidP="00000000" w:rsidRDefault="00000000" w:rsidRPr="00000000" w14:paraId="0000014D">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Page load under 2 seconds and preview update under 1 second</w:t>
      </w:r>
    </w:p>
    <w:p w:rsidR="00000000" w:rsidDel="00000000" w:rsidP="00000000" w:rsidRDefault="00000000" w:rsidRPr="00000000" w14:paraId="0000014E">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generation under 10 seconds for a four-town report</w:t>
      </w:r>
    </w:p>
    <w:p w:rsidR="00000000" w:rsidDel="00000000" w:rsidP="00000000" w:rsidRDefault="00000000" w:rsidRPr="00000000" w14:paraId="0000014F">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critical or high security findings and no high or critical dependency advisories at handoff</w:t>
      </w:r>
    </w:p>
    <w:p w:rsidR="00000000" w:rsidDel="00000000" w:rsidP="00000000" w:rsidRDefault="00000000" w:rsidRPr="00000000" w14:paraId="00000150">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generated PDF missing its dataset, vintage, or source, checked by an automated test</w:t>
      </w:r>
    </w:p>
    <w:p w:rsidR="00000000" w:rsidDel="00000000" w:rsidP="00000000" w:rsidRDefault="00000000" w:rsidRPr="00000000" w14:paraId="00000151">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Client Success Criteria</w:t>
      </w:r>
    </w:p>
    <w:p w:rsidR="00000000" w:rsidDel="00000000" w:rsidP="00000000" w:rsidRDefault="00000000" w:rsidRPr="00000000" w14:paraId="00000152">
      <w:pPr>
        <w:spacing w:after="100" w:line="256"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To be confirmed in writing at the Week 3 SRS review:</w:t>
      </w:r>
      <w:r w:rsidDel="00000000" w:rsidR="00000000" w:rsidRPr="00000000">
        <w:rPr>
          <w:rtl w:val="0"/>
        </w:rPr>
      </w:r>
    </w:p>
    <w:p w:rsidR="00000000" w:rsidDel="00000000" w:rsidP="00000000" w:rsidRDefault="00000000" w:rsidRPr="00000000" w14:paraId="00000153">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Routine town-level requests are answered the same day by one staff member without engineering help</w:t>
      </w:r>
    </w:p>
    <w:p w:rsidR="00000000" w:rsidDel="00000000" w:rsidP="00000000" w:rsidRDefault="00000000" w:rsidRPr="00000000" w14:paraId="00000154">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Every PDF leaving the system carries its source and vintage</w:t>
      </w:r>
    </w:p>
    <w:p w:rsidR="00000000" w:rsidDel="00000000" w:rsidP="00000000" w:rsidRDefault="00000000" w:rsidRPr="00000000" w14:paraId="00000155">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new dataset can be loaded by the client engineer with no code change or schema migration</w:t>
      </w:r>
    </w:p>
    <w:p w:rsidR="00000000" w:rsidDel="00000000" w:rsidP="00000000" w:rsidRDefault="00000000" w:rsidRPr="00000000" w14:paraId="00000156">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system runs and is maintainable by one engineer: one-command local setup, documented deployment, tested restore</w:t>
      </w:r>
    </w:p>
    <w:p w:rsidR="00000000" w:rsidDel="00000000" w:rsidP="00000000" w:rsidRDefault="00000000" w:rsidRPr="00000000" w14:paraId="00000157">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tool stays available throughout the WordPress migration</w:t>
      </w:r>
    </w:p>
    <w:p w:rsidR="00000000" w:rsidDel="00000000" w:rsidP="00000000" w:rsidRDefault="00000000" w:rsidRPr="00000000" w14:paraId="00000158">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Team Metrics</w:t>
      </w:r>
    </w:p>
    <w:p w:rsidR="00000000" w:rsidDel="00000000" w:rsidP="00000000" w:rsidRDefault="00000000" w:rsidRPr="00000000" w14:paraId="00000159">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four phase milestones completed on schedule</w:t>
      </w:r>
    </w:p>
    <w:p w:rsidR="00000000" w:rsidDel="00000000" w:rsidP="00000000" w:rsidRDefault="00000000" w:rsidRPr="00000000" w14:paraId="0000015A">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three members have substantive commits in every phase, and every merged change is reviewed by a teammate</w:t>
      </w:r>
    </w:p>
    <w:p w:rsidR="00000000" w:rsidDel="00000000" w:rsidP="00000000" w:rsidRDefault="00000000" w:rsidRPr="00000000" w14:paraId="0000015B">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Client attends and approves all four graded presentations</w:t>
      </w:r>
    </w:p>
    <w:p w:rsidR="00000000" w:rsidDel="00000000" w:rsidP="00000000" w:rsidRDefault="00000000" w:rsidRPr="00000000" w14:paraId="0000015C">
      <w:pPr>
        <w:pStyle w:val="Heading1"/>
        <w:keepNext w:val="0"/>
        <w:keepLines w:val="0"/>
        <w:spacing w:after="140" w:before="300" w:line="24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9. Appendix</w:t>
      </w:r>
    </w:p>
    <w:p w:rsidR="00000000" w:rsidDel="00000000" w:rsidP="00000000" w:rsidRDefault="00000000" w:rsidRPr="00000000" w14:paraId="0000015D">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A. Glossary</w:t>
      </w:r>
    </w:p>
    <w:p w:rsidR="00000000" w:rsidDel="00000000" w:rsidP="00000000" w:rsidRDefault="00000000" w:rsidRPr="00000000" w14:paraId="0000015E">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ACS: </w:t>
      </w:r>
      <w:r w:rsidDel="00000000" w:rsidR="00000000" w:rsidRPr="00000000">
        <w:rPr>
          <w:rFonts w:ascii="Calibri" w:cs="Calibri" w:eastAsia="Calibri" w:hAnsi="Calibri"/>
          <w:sz w:val="21"/>
          <w:szCs w:val="21"/>
          <w:rtl w:val="0"/>
        </w:rPr>
        <w:t xml:space="preserve">American Community Survey, the Census Bureau's ongoing survey producing estimates for geographies including Connecticut towns. Estimates, not a full count.</w:t>
      </w:r>
    </w:p>
    <w:p w:rsidR="00000000" w:rsidDel="00000000" w:rsidP="00000000" w:rsidRDefault="00000000" w:rsidRPr="00000000" w14:paraId="0000015F">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UAT: </w:t>
      </w:r>
      <w:r w:rsidDel="00000000" w:rsidR="00000000" w:rsidRPr="00000000">
        <w:rPr>
          <w:rFonts w:ascii="Calibri" w:cs="Calibri" w:eastAsia="Calibri" w:hAnsi="Calibri"/>
          <w:sz w:val="21"/>
          <w:szCs w:val="21"/>
          <w:rtl w:val="0"/>
        </w:rPr>
        <w:t xml:space="preserve">User Acceptance Testing, structured testing with real users on real tasks.</w:t>
      </w:r>
    </w:p>
    <w:p w:rsidR="00000000" w:rsidDel="00000000" w:rsidP="00000000" w:rsidRDefault="00000000" w:rsidRPr="00000000" w14:paraId="00000160">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Data report: </w:t>
      </w:r>
      <w:r w:rsidDel="00000000" w:rsidR="00000000" w:rsidRPr="00000000">
        <w:rPr>
          <w:rFonts w:ascii="Calibri" w:cs="Calibri" w:eastAsia="Calibri" w:hAnsi="Calibri"/>
          <w:sz w:val="21"/>
          <w:szCs w:val="21"/>
          <w:rtl w:val="0"/>
        </w:rPr>
        <w:t xml:space="preserve">The unit of output: a formatted presentation of selected indicators for one or more towns, exportable as a PDF.</w:t>
      </w:r>
    </w:p>
    <w:p w:rsidR="00000000" w:rsidDel="00000000" w:rsidP="00000000" w:rsidRDefault="00000000" w:rsidRPr="00000000" w14:paraId="00000161">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Derived indicator: </w:t>
      </w:r>
      <w:r w:rsidDel="00000000" w:rsidR="00000000" w:rsidRPr="00000000">
        <w:rPr>
          <w:rFonts w:ascii="Calibri" w:cs="Calibri" w:eastAsia="Calibri" w:hAnsi="Calibri"/>
          <w:sz w:val="21"/>
          <w:szCs w:val="21"/>
          <w:rtl w:val="0"/>
        </w:rPr>
        <w:t xml:space="preserve">A value computed from others rather than stored directly, such as poverty rate from a numerator and a denominator.</w:t>
      </w:r>
    </w:p>
    <w:p w:rsidR="00000000" w:rsidDel="00000000" w:rsidP="00000000" w:rsidRDefault="00000000" w:rsidRPr="00000000" w14:paraId="00000162">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Group quarters: </w:t>
      </w:r>
      <w:r w:rsidDel="00000000" w:rsidR="00000000" w:rsidRPr="00000000">
        <w:rPr>
          <w:rFonts w:ascii="Calibri" w:cs="Calibri" w:eastAsia="Calibri" w:hAnsi="Calibri"/>
          <w:sz w:val="21"/>
          <w:szCs w:val="21"/>
          <w:rtl w:val="0"/>
        </w:rPr>
        <w:t xml:space="preserve">Group living arrangements such as dormitories and nursing homes, excluded from the ACS poverty universe, which is why a town's poverty denominator is smaller than its population.</w:t>
      </w:r>
    </w:p>
    <w:p w:rsidR="00000000" w:rsidDel="00000000" w:rsidP="00000000" w:rsidRDefault="00000000" w:rsidRPr="00000000" w14:paraId="00000163">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Long format: </w:t>
      </w:r>
      <w:r w:rsidDel="00000000" w:rsidR="00000000" w:rsidRPr="00000000">
        <w:rPr>
          <w:rFonts w:ascii="Calibri" w:cs="Calibri" w:eastAsia="Calibri" w:hAnsi="Calibri"/>
          <w:sz w:val="21"/>
          <w:szCs w:val="21"/>
          <w:rtl w:val="0"/>
        </w:rPr>
        <w:t xml:space="preserve">Storing one row per observation (dataset, indicator, town) rather than one column per indicator, so new data needs no schema change.</w:t>
      </w:r>
    </w:p>
    <w:p w:rsidR="00000000" w:rsidDel="00000000" w:rsidP="00000000" w:rsidRDefault="00000000" w:rsidRPr="00000000" w14:paraId="00000164">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MVP: </w:t>
      </w:r>
      <w:r w:rsidDel="00000000" w:rsidR="00000000" w:rsidRPr="00000000">
        <w:rPr>
          <w:rFonts w:ascii="Calibri" w:cs="Calibri" w:eastAsia="Calibri" w:hAnsi="Calibri"/>
          <w:sz w:val="21"/>
          <w:szCs w:val="21"/>
          <w:rtl w:val="0"/>
        </w:rPr>
        <w:t xml:space="preserve">Minimum Viable Product, the nine must-have stories in Section 3.</w:t>
      </w:r>
    </w:p>
    <w:p w:rsidR="00000000" w:rsidDel="00000000" w:rsidP="00000000" w:rsidRDefault="00000000" w:rsidRPr="00000000" w14:paraId="00000165">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AI summary: </w:t>
      </w:r>
      <w:r w:rsidDel="00000000" w:rsidR="00000000" w:rsidRPr="00000000">
        <w:rPr>
          <w:rFonts w:ascii="Calibri" w:cs="Calibri" w:eastAsia="Calibri" w:hAnsi="Calibri"/>
          <w:sz w:val="21"/>
          <w:szCs w:val="21"/>
          <w:rtl w:val="0"/>
        </w:rPr>
        <w:t xml:space="preserve">The optional two to four sentence narrative drafted from the computed figures and edited by the user before it goes on the report. Never the source of a number.</w:t>
      </w:r>
    </w:p>
    <w:p w:rsidR="00000000" w:rsidDel="00000000" w:rsidP="00000000" w:rsidRDefault="00000000" w:rsidRPr="00000000" w14:paraId="00000166">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Selection: </w:t>
      </w:r>
      <w:r w:rsidDel="00000000" w:rsidR="00000000" w:rsidRPr="00000000">
        <w:rPr>
          <w:rFonts w:ascii="Calibri" w:cs="Calibri" w:eastAsia="Calibri" w:hAnsi="Calibri"/>
          <w:sz w:val="21"/>
          <w:szCs w:val="21"/>
          <w:rtl w:val="0"/>
        </w:rPr>
        <w:t xml:space="preserve">The JSON object describing a report: towns, indicators, blocks, and chart type. Produced by the builder and consumed by the preview and the PDF generator.</w:t>
      </w:r>
    </w:p>
    <w:p w:rsidR="00000000" w:rsidDel="00000000" w:rsidP="00000000" w:rsidRDefault="00000000" w:rsidRPr="00000000" w14:paraId="00000167">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Top-coding: </w:t>
      </w:r>
      <w:r w:rsidDel="00000000" w:rsidR="00000000" w:rsidRPr="00000000">
        <w:rPr>
          <w:rFonts w:ascii="Calibri" w:cs="Calibri" w:eastAsia="Calibri" w:hAnsi="Calibri"/>
          <w:sz w:val="21"/>
          <w:szCs w:val="21"/>
          <w:rtl w:val="0"/>
        </w:rPr>
        <w:t xml:space="preserve">The Census practice of reporting values at or above a threshold as that threshold. Darien's $250,001 means $250,000 or more, not a literal median.</w:t>
      </w:r>
    </w:p>
    <w:p w:rsidR="00000000" w:rsidDel="00000000" w:rsidP="00000000" w:rsidRDefault="00000000" w:rsidRPr="00000000" w14:paraId="00000168">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B. References</w:t>
      </w:r>
    </w:p>
    <w:p w:rsidR="00000000" w:rsidDel="00000000" w:rsidP="00000000" w:rsidRDefault="00000000" w:rsidRPr="00000000" w14:paraId="00000169">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 Census Bureau, American Community Survey documentation and subject definitions (census.gov)</w:t>
      </w:r>
    </w:p>
    <w:p w:rsidR="00000000" w:rsidDel="00000000" w:rsidP="00000000" w:rsidRDefault="00000000" w:rsidRPr="00000000" w14:paraId="0000016A">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ACS 2024 sample extract acs2024_sample.csv: 170 rows (169 towns plus a statewide row), columns town, pop, medhouseholdincome, households, povNumerator, povDenominator, squaremiles, poppersqmi</w:t>
      </w:r>
    </w:p>
    <w:p w:rsidR="00000000" w:rsidDel="00000000" w:rsidP="00000000" w:rsidRDefault="00000000" w:rsidRPr="00000000" w14:paraId="0000016B">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CTData Collaborative at ctdata.org, reviewed for standards and tone</w:t>
      </w:r>
    </w:p>
    <w:p w:rsidR="00000000" w:rsidDel="00000000" w:rsidP="00000000" w:rsidRDefault="00000000" w:rsidRPr="00000000" w14:paraId="0000016C">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Web Content Accessibility Guidelines 2.1, Level AA (W3C)</w:t>
      </w:r>
    </w:p>
    <w:p w:rsidR="00000000" w:rsidDel="00000000" w:rsidP="00000000" w:rsidRDefault="00000000" w:rsidRPr="00000000" w14:paraId="0000016D">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OWASP Top Ten, used as the checklist for the Section 4.3 security requirements</w:t>
      </w:r>
    </w:p>
    <w:p w:rsidR="00000000" w:rsidDel="00000000" w:rsidP="00000000" w:rsidRDefault="00000000" w:rsidRPr="00000000" w14:paraId="0000016E">
      <w:pPr>
        <w:numPr>
          <w:ilvl w:val="0"/>
          <w:numId w:val="2"/>
        </w:numPr>
        <w:spacing w:after="30" w:line="256" w:lineRule="auto"/>
        <w:ind w:left="500" w:hanging="25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Express.js, Chart.js, node-postgres, and PostgreSQL 16 documentation</w:t>
      </w:r>
    </w:p>
    <w:p w:rsidR="00000000" w:rsidDel="00000000" w:rsidP="00000000" w:rsidRDefault="00000000" w:rsidRPr="00000000" w14:paraId="0000016F">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C. Open Questions</w:t>
      </w:r>
    </w:p>
    <w:p w:rsidR="00000000" w:rsidDel="00000000" w:rsidP="00000000" w:rsidRDefault="00000000" w:rsidRPr="00000000" w14:paraId="00000170">
      <w:pPr>
        <w:spacing w:after="100" w:line="256"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Each item has an owner, a needed-by date, and a default the team proceeds with if no answer arrives, so nothing here blocks development.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400"/>
        <w:gridCol w:w="1600"/>
        <w:gridCol w:w="3660"/>
        <w:tblGridChange w:id="0">
          <w:tblGrid>
            <w:gridCol w:w="700"/>
            <w:gridCol w:w="3400"/>
            <w:gridCol w:w="1600"/>
            <w:gridCol w:w="3660"/>
          </w:tblGrid>
        </w:tblGridChange>
      </w:tblGrid>
      <w:tr>
        <w:trPr>
          <w:cantSplit w:val="0"/>
          <w:tblHeader w:val="1"/>
        </w:trPr>
        <w:tc>
          <w:tcPr>
            <w:shd w:fill="e8ebef" w:val="clear"/>
            <w:tcMar>
              <w:top w:w="60.0" w:type="dxa"/>
              <w:left w:w="110.0" w:type="dxa"/>
              <w:bottom w:w="60.0" w:type="dxa"/>
              <w:right w:w="110.0" w:type="dxa"/>
            </w:tcMar>
          </w:tcPr>
          <w:p w:rsidR="00000000" w:rsidDel="00000000" w:rsidP="00000000" w:rsidRDefault="00000000" w:rsidRPr="00000000" w14:paraId="00000171">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172">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Question</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173">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Owner / Needed by</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174">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Default if unresolved</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75">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OQ-1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6">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Confirm that a staff-facing report generator, not a public natural-language search, is the scope for this semester.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7">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Professor and CTData engineer</w:t>
            </w:r>
            <w:r w:rsidDel="00000000" w:rsidR="00000000" w:rsidRPr="00000000">
              <w:rPr>
                <w:rtl w:val="0"/>
              </w:rPr>
            </w:r>
          </w:p>
          <w:p w:rsidR="00000000" w:rsidDel="00000000" w:rsidP="00000000" w:rsidRDefault="00000000" w:rsidRPr="00000000" w14:paraId="00000178">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 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9">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Build the staff-facing generator. Keep the report selection as a standalone JSON object so a query feature remains addable later.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7A">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OQ-2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B">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Confirm CTData brand colors, typography, and logo usage for the report and PDF layout.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C">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Jill</w:t>
            </w:r>
            <w:r w:rsidDel="00000000" w:rsidR="00000000" w:rsidRPr="00000000">
              <w:rPr>
                <w:rtl w:val="0"/>
              </w:rPr>
            </w:r>
          </w:p>
          <w:p w:rsidR="00000000" w:rsidDel="00000000" w:rsidP="00000000" w:rsidRDefault="00000000" w:rsidRPr="00000000" w14:paraId="0000017D">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 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7E">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Use a neutral accessible palette and keep brand values in CSS variables so a swap is a one-file change.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7F">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OQ-3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0">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Which indicators beyond the eight sample columns should the MVP support, and can extracts with margins of error be supplied?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1">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CTData engineer</w:t>
            </w:r>
            <w:r w:rsidDel="00000000" w:rsidR="00000000" w:rsidRPr="00000000">
              <w:rPr>
                <w:rtl w:val="0"/>
              </w:rPr>
            </w:r>
          </w:p>
          <w:p w:rsidR="00000000" w:rsidDel="00000000" w:rsidP="00000000" w:rsidRDefault="00000000" w:rsidRPr="00000000" w14:paraId="00000182">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 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3">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Support the eight sample columns plus poverty rate. Note in the user guide that margins of error are unavailable.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84">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OQ-4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5">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Use existing pdf/export libraries to avoid heavy headless browser maintenance overhead.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6">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CTData engineer</w:t>
            </w:r>
            <w:r w:rsidDel="00000000" w:rsidR="00000000" w:rsidRPr="00000000">
              <w:rPr>
                <w:rtl w:val="0"/>
              </w:rPr>
            </w:r>
          </w:p>
          <w:p w:rsidR="00000000" w:rsidDel="00000000" w:rsidP="00000000" w:rsidRDefault="00000000" w:rsidRPr="00000000" w14:paraId="00000187">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 9</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8">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Implement lightweight HTML-to-PDF conversion libraries (such as pdfkit or browser print-to-PDF)</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89">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OQ-5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A">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Where is the system hosted after handoff, and who owns the domain, certificates, and credentials?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B">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Jill and CTData engineer</w:t>
            </w:r>
            <w:r w:rsidDel="00000000" w:rsidR="00000000" w:rsidRPr="00000000">
              <w:rPr>
                <w:rtl w:val="0"/>
              </w:rPr>
            </w:r>
          </w:p>
          <w:p w:rsidR="00000000" w:rsidDel="00000000" w:rsidP="00000000" w:rsidRDefault="00000000" w:rsidRPr="00000000" w14:paraId="0000018C">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 12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D">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Deploy to a team-provisioned host for the semester and document the migration path; transfer credentials at handoff.</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8E">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OQ-6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8F">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Which AI provider should draft report summaries, and who holds and pays for the API key after handoff?</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0">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CTData engineer</w:t>
            </w:r>
            <w:r w:rsidDel="00000000" w:rsidR="00000000" w:rsidRPr="00000000">
              <w:rPr>
                <w:rtl w:val="0"/>
              </w:rPr>
            </w:r>
          </w:p>
          <w:p w:rsidR="00000000" w:rsidDel="00000000" w:rsidP="00000000" w:rsidRDefault="00000000" w:rsidRPr="00000000" w14:paraId="00000191">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Week 9</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2">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Use one provider behind a small interface so it can be swapped, keep the key in an environment variable, and hand it to the client at handoff. The feature degrades to a hand-written notes field if no key is set.</w:t>
            </w:r>
            <w:r w:rsidDel="00000000" w:rsidR="00000000" w:rsidRPr="00000000">
              <w:rPr>
                <w:rtl w:val="0"/>
              </w:rPr>
            </w:r>
          </w:p>
        </w:tc>
      </w:tr>
    </w:tbl>
    <w:p w:rsidR="00000000" w:rsidDel="00000000" w:rsidP="00000000" w:rsidRDefault="00000000" w:rsidRPr="00000000" w14:paraId="00000193">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D. Wireframes and Diagrams</w:t>
      </w:r>
    </w:p>
    <w:p w:rsidR="00000000" w:rsidDel="00000000" w:rsidP="00000000" w:rsidRDefault="00000000" w:rsidRPr="00000000" w14:paraId="00000194">
      <w:pPr>
        <w:spacing w:after="100" w:line="256"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To be attached before the SRS presentation:</w:t>
      </w:r>
      <w:r w:rsidDel="00000000" w:rsidR="00000000" w:rsidRPr="00000000">
        <w:rPr>
          <w:rtl w:val="0"/>
        </w:rPr>
      </w:r>
    </w:p>
    <w:p w:rsidR="00000000" w:rsidDel="00000000" w:rsidP="00000000" w:rsidRDefault="00000000" w:rsidRPr="00000000" w14:paraId="00000195">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☐ Entity relationship diagram for the schema in Section 5.3</w:t>
      </w:r>
    </w:p>
    <w:p w:rsidR="00000000" w:rsidDel="00000000" w:rsidP="00000000" w:rsidRDefault="00000000" w:rsidRPr="00000000" w14:paraId="00000196">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☐ Component diagram for the architecture in Section 5.4</w:t>
      </w:r>
    </w:p>
    <w:p w:rsidR="00000000" w:rsidDel="00000000" w:rsidP="00000000" w:rsidRDefault="00000000" w:rsidRPr="00000000" w14:paraId="00000197">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☐ Wireframes for the Dashboard, Report Builder, and Dataset Admin screens</w:t>
      </w:r>
    </w:p>
    <w:p w:rsidR="00000000" w:rsidDel="00000000" w:rsidP="00000000" w:rsidRDefault="00000000" w:rsidRPr="00000000" w14:paraId="00000198">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☐ Sample report mockup with real ACS 2024 figures, for example West Hartford median household income $129,890 against the Connecticut figure of $95,781</w:t>
      </w:r>
    </w:p>
    <w:p w:rsidR="00000000" w:rsidDel="00000000" w:rsidP="00000000" w:rsidRDefault="00000000" w:rsidRPr="00000000" w14:paraId="00000199">
      <w:pPr>
        <w:pStyle w:val="Heading2"/>
        <w:keepNext w:val="0"/>
        <w:keepLines w:val="0"/>
        <w:spacing w:after="100" w:before="240" w:line="240" w:lineRule="auto"/>
        <w:rPr>
          <w:rFonts w:ascii="Calibri" w:cs="Calibri" w:eastAsia="Calibri" w:hAnsi="Calibri"/>
          <w:b w:val="1"/>
          <w:bCs w:val="1"/>
          <w:color w:val="2e5496"/>
          <w:sz w:val="24"/>
          <w:szCs w:val="24"/>
        </w:rPr>
      </w:pPr>
      <w:r w:rsidDel="00000000" w:rsidR="00000000" w:rsidRPr="00000000">
        <w:rPr>
          <w:rFonts w:ascii="Calibri" w:cs="Calibri" w:eastAsia="Calibri" w:hAnsi="Calibri"/>
          <w:b w:val="1"/>
          <w:bCs w:val="1"/>
          <w:color w:val="2e5496"/>
          <w:sz w:val="24"/>
          <w:szCs w:val="24"/>
          <w:rtl w:val="0"/>
        </w:rPr>
        <w:t xml:space="preserve">E. Change Log</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4260"/>
        <w:gridCol w:w="2400"/>
        <w:tblGridChange w:id="0">
          <w:tblGrid>
            <w:gridCol w:w="1500"/>
            <w:gridCol w:w="1200"/>
            <w:gridCol w:w="4260"/>
            <w:gridCol w:w="2400"/>
          </w:tblGrid>
        </w:tblGridChange>
      </w:tblGrid>
      <w:tr>
        <w:trPr>
          <w:cantSplit w:val="0"/>
          <w:tblHeader w:val="1"/>
        </w:trPr>
        <w:tc>
          <w:tcPr>
            <w:shd w:fill="e8ebef" w:val="clear"/>
            <w:tcMar>
              <w:top w:w="60.0" w:type="dxa"/>
              <w:left w:w="110.0" w:type="dxa"/>
              <w:bottom w:w="60.0" w:type="dxa"/>
              <w:right w:w="110.0" w:type="dxa"/>
            </w:tcMar>
          </w:tcPr>
          <w:p w:rsidR="00000000" w:rsidDel="00000000" w:rsidP="00000000" w:rsidRDefault="00000000" w:rsidRPr="00000000" w14:paraId="0000019A">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19B">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19C">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Changes</w:t>
            </w:r>
            <w:r w:rsidDel="00000000" w:rsidR="00000000" w:rsidRPr="00000000">
              <w:rPr>
                <w:rtl w:val="0"/>
              </w:rPr>
            </w:r>
          </w:p>
        </w:tc>
        <w:tc>
          <w:tcPr>
            <w:shd w:fill="e8ebef" w:val="clear"/>
            <w:tcMar>
              <w:top w:w="60.0" w:type="dxa"/>
              <w:left w:w="110.0" w:type="dxa"/>
              <w:bottom w:w="60.0" w:type="dxa"/>
              <w:right w:w="110.0" w:type="dxa"/>
            </w:tcMar>
          </w:tcPr>
          <w:p w:rsidR="00000000" w:rsidDel="00000000" w:rsidP="00000000" w:rsidRDefault="00000000" w:rsidRPr="00000000" w14:paraId="0000019D">
            <w:pPr>
              <w:spacing w:after="0" w:line="250" w:lineRule="auto"/>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9E">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2026-09-12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9F">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v1.0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0">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Initial SRS draft: MVP scope set at login, dataset upload, custom report building, charts, AI-drafted summaries, and PDF export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1">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Team (Keith, Paul, Kieran)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A2">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3">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v1.1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4">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Post-client-review updates; open questions closed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5">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Team</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A6">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7">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v2.0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8">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Final SRS after presentation feedback</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A9">
            <w:pPr>
              <w:spacing w:after="0" w:line="25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Team</w:t>
            </w:r>
            <w:r w:rsidDel="00000000" w:rsidR="00000000" w:rsidRPr="00000000">
              <w:rPr>
                <w:rtl w:val="0"/>
              </w:rPr>
            </w:r>
          </w:p>
        </w:tc>
      </w:tr>
    </w:tbl>
    <w:p w:rsidR="00000000" w:rsidDel="00000000" w:rsidP="00000000" w:rsidRDefault="00000000" w:rsidRPr="00000000" w14:paraId="000001AA">
      <w:pPr>
        <w:pStyle w:val="Heading1"/>
        <w:keepNext w:val="0"/>
        <w:keepLines w:val="0"/>
        <w:spacing w:after="140" w:before="300" w:line="240" w:lineRule="auto"/>
        <w:rPr>
          <w:rFonts w:ascii="Calibri" w:cs="Calibri" w:eastAsia="Calibri" w:hAnsi="Calibri"/>
          <w:b w:val="1"/>
          <w:bCs w:val="1"/>
          <w:color w:val="1f3864"/>
          <w:sz w:val="30"/>
          <w:szCs w:val="30"/>
        </w:rPr>
      </w:pPr>
      <w:bookmarkStart w:colFirst="0" w:colLast="0" w:name="_heading=h.iomi518vndz2" w:id="3"/>
      <w:bookmarkEnd w:id="3"/>
      <w:r w:rsidDel="00000000" w:rsidR="00000000" w:rsidRPr="00000000">
        <w:rPr>
          <w:rFonts w:ascii="Calibri" w:cs="Calibri" w:eastAsia="Calibri" w:hAnsi="Calibri"/>
          <w:b w:val="1"/>
          <w:bCs w:val="1"/>
          <w:color w:val="1f3864"/>
          <w:sz w:val="30"/>
          <w:szCs w:val="30"/>
          <w:rtl w:val="0"/>
        </w:rPr>
        <w:t xml:space="preserve">Document Status</w:t>
      </w:r>
    </w:p>
    <w:p w:rsidR="00000000" w:rsidDel="00000000" w:rsidP="00000000" w:rsidRDefault="00000000" w:rsidRPr="00000000" w14:paraId="000001AB">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Current Status: </w:t>
      </w:r>
      <w:r w:rsidDel="00000000" w:rsidR="00000000" w:rsidRPr="00000000">
        <w:rPr>
          <w:rFonts w:ascii="Calibri" w:cs="Calibri" w:eastAsia="Calibri" w:hAnsi="Calibri"/>
          <w:sz w:val="21"/>
          <w:szCs w:val="21"/>
          <w:rtl w:val="0"/>
        </w:rPr>
        <w:t xml:space="preserve">Draft v1.0, Under Review</w:t>
      </w:r>
    </w:p>
    <w:p w:rsidR="00000000" w:rsidDel="00000000" w:rsidP="00000000" w:rsidRDefault="00000000" w:rsidRPr="00000000" w14:paraId="000001AC">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Approval:</w:t>
      </w:r>
      <w:r w:rsidDel="00000000" w:rsidR="00000000" w:rsidRPr="00000000">
        <w:rPr>
          <w:rtl w:val="0"/>
        </w:rPr>
      </w:r>
    </w:p>
    <w:p w:rsidR="00000000" w:rsidDel="00000000" w:rsidP="00000000" w:rsidRDefault="00000000" w:rsidRPr="00000000" w14:paraId="000001AD">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☐ Team approval (all members reviewed)</w:t>
      </w:r>
    </w:p>
    <w:p w:rsidR="00000000" w:rsidDel="00000000" w:rsidP="00000000" w:rsidRDefault="00000000" w:rsidRPr="00000000" w14:paraId="000001AE">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☐ Client approval (requirements confirmed, open questions addressed)</w:t>
      </w:r>
    </w:p>
    <w:p w:rsidR="00000000" w:rsidDel="00000000" w:rsidP="00000000" w:rsidRDefault="00000000" w:rsidRPr="00000000" w14:paraId="000001AF">
      <w:pPr>
        <w:spacing w:after="30" w:line="256" w:lineRule="auto"/>
        <w:ind w:left="620" w:hanging="32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☐ Instructor feedback incorporated</w:t>
      </w:r>
    </w:p>
    <w:p w:rsidR="00000000" w:rsidDel="00000000" w:rsidP="00000000" w:rsidRDefault="00000000" w:rsidRPr="00000000" w14:paraId="000001B0">
      <w:pPr>
        <w:spacing w:after="100" w:line="25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Prepared by: </w:t>
      </w:r>
      <w:r w:rsidDel="00000000" w:rsidR="00000000" w:rsidRPr="00000000">
        <w:rPr>
          <w:rFonts w:ascii="Calibri" w:cs="Calibri" w:eastAsia="Calibri" w:hAnsi="Calibri"/>
          <w:sz w:val="21"/>
          <w:szCs w:val="21"/>
          <w:rtl w:val="0"/>
        </w:rPr>
        <w:t xml:space="preserve">Keith Thomson, Paul, and Kieran</w:t>
      </w:r>
    </w:p>
    <w:p w:rsidR="00000000" w:rsidDel="00000000" w:rsidP="00000000" w:rsidRDefault="00000000" w:rsidRPr="00000000" w14:paraId="000001B1">
      <w:pPr>
        <w:spacing w:after="100" w:line="256" w:lineRule="auto"/>
        <w:rPr/>
      </w:pPr>
      <w:r w:rsidDel="00000000" w:rsidR="00000000" w:rsidRPr="00000000">
        <w:rPr>
          <w:rFonts w:ascii="Calibri" w:cs="Calibri" w:eastAsia="Calibri" w:hAnsi="Calibri"/>
          <w:b w:val="1"/>
          <w:bCs w:val="1"/>
          <w:sz w:val="21"/>
          <w:szCs w:val="21"/>
          <w:rtl w:val="0"/>
        </w:rPr>
        <w:t xml:space="preserve">Course: </w:t>
      </w:r>
      <w:r w:rsidDel="00000000" w:rsidR="00000000" w:rsidRPr="00000000">
        <w:rPr>
          <w:rFonts w:ascii="Calibri" w:cs="Calibri" w:eastAsia="Calibri" w:hAnsi="Calibri"/>
          <w:sz w:val="21"/>
          <w:szCs w:val="21"/>
          <w:rtl w:val="0"/>
        </w:rPr>
        <w:t xml:space="preserve">CSC400 Computer Science Project Seminar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7D3FAF7"/>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418173E3"/>
    <w:rPr>
      <w:color w:val="467886"/>
      <w:u w:val="single"/>
    </w:rPr>
  </w:style>
  <w:style w:type="paragraph" w:styleId="TOC1">
    <w:name w:val="toc 1"/>
    <w:basedOn w:val="Normal"/>
    <w:next w:val="Normal"/>
    <w:uiPriority w:val="39"/>
    <w:unhideWhenUsed w:val="1"/>
    <w:rsid w:val="418173E3"/>
    <w:pPr>
      <w:spacing w:after="100"/>
    </w:pPr>
  </w:style>
  <w:style w:type="paragraph" w:styleId="TOC2">
    <w:name w:val="toc 2"/>
    <w:basedOn w:val="Normal"/>
    <w:next w:val="Normal"/>
    <w:uiPriority w:val="39"/>
    <w:unhideWhenUsed w:val="1"/>
    <w:rsid w:val="418173E3"/>
    <w:pPr>
      <w:spacing w:after="100"/>
      <w:ind w:left="220"/>
    </w:pPr>
  </w:style>
  <w:style w:type="paragraph" w:styleId="TOC3">
    <w:name w:val="toc 3"/>
    <w:basedOn w:val="Normal"/>
    <w:next w:val="Normal"/>
    <w:uiPriority w:val="39"/>
    <w:unhideWhenUsed w:val="1"/>
    <w:rsid w:val="418173E3"/>
    <w:pPr>
      <w:spacing w:after="100"/>
      <w:ind w:left="440"/>
    </w:pPr>
  </w:style>
  <w:style w:type="paragraph" w:styleId="TOC4">
    <w:name w:val="toc 4"/>
    <w:basedOn w:val="Normal"/>
    <w:next w:val="Normal"/>
    <w:uiPriority w:val="39"/>
    <w:unhideWhenUsed w:val="1"/>
    <w:rsid w:val="418173E3"/>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ill@ctdata.org" TargetMode="External"/><Relationship Id="rId8" Type="http://schemas.openxmlformats.org/officeDocument/2006/relationships/hyperlink" Target="mailto:jason@ctdat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CGeQ16ozSObSW4NapVcCVFP1ig==">CgMxLjAyDmguZXFoMHk0NHJoMTc3Mg5oLnR5aGJqZGlsazl5MjIOaC5ramhobzR1YzA4dW8yDmguaW9taTUxOHZuZHoyOAByITEwck9yYkVQbXJKX0lzYkpUanMxNGoxSzRDTk01UEg5dA==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2026-01-21T05:04:41.5073198Z</dcterms:created>
  <dc:creator>Cain, Nisreen A.</dc:creator>
</cp:coreProperties>
</file>