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60D33" w14:textId="77777777" w:rsidR="005D2C67" w:rsidRPr="00E3613F" w:rsidRDefault="000528E3" w:rsidP="005D2C67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CBS 810</w:t>
      </w:r>
      <w:r w:rsidR="005D2C67" w:rsidRPr="00E3613F">
        <w:rPr>
          <w:rFonts w:ascii="Calibri" w:hAnsi="Calibri" w:cs="Calibri"/>
          <w:b/>
          <w:sz w:val="24"/>
          <w:szCs w:val="24"/>
        </w:rPr>
        <w:t xml:space="preserve"> Infectious disease modeling</w:t>
      </w:r>
    </w:p>
    <w:p w14:paraId="30E51A4C" w14:textId="77777777" w:rsidR="005D2C67" w:rsidRPr="00E3613F" w:rsidRDefault="005D2C67" w:rsidP="005D2C67">
      <w:pPr>
        <w:rPr>
          <w:rFonts w:ascii="Calibri" w:hAnsi="Calibri" w:cs="Calibri"/>
          <w:b/>
          <w:sz w:val="24"/>
          <w:szCs w:val="24"/>
        </w:rPr>
      </w:pPr>
    </w:p>
    <w:p w14:paraId="602E94FF" w14:textId="77777777" w:rsidR="005D2C67" w:rsidRPr="00E3613F" w:rsidRDefault="000528E3" w:rsidP="005D2C67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Assignment 4</w:t>
      </w:r>
    </w:p>
    <w:p w14:paraId="7616EE19" w14:textId="77777777" w:rsidR="005D2C67" w:rsidRPr="00E3613F" w:rsidRDefault="005D2C67" w:rsidP="005D2C67">
      <w:pPr>
        <w:rPr>
          <w:rFonts w:ascii="Calibri" w:hAnsi="Calibri" w:cs="Calibri"/>
          <w:sz w:val="24"/>
          <w:szCs w:val="24"/>
        </w:rPr>
      </w:pPr>
    </w:p>
    <w:p w14:paraId="68B931C3" w14:textId="77777777" w:rsidR="005D2C67" w:rsidRPr="00CB16AD" w:rsidRDefault="005D2C67" w:rsidP="005D2C67">
      <w:pPr>
        <w:rPr>
          <w:rFonts w:ascii="Calibri" w:hAnsi="Calibri" w:cs="Calibri"/>
          <w:sz w:val="24"/>
          <w:szCs w:val="24"/>
        </w:rPr>
      </w:pPr>
      <w:r w:rsidRPr="00CB16AD">
        <w:rPr>
          <w:rFonts w:ascii="Calibri" w:hAnsi="Calibri" w:cs="Calibri"/>
          <w:sz w:val="24"/>
          <w:szCs w:val="24"/>
        </w:rPr>
        <w:t>Instructions:</w:t>
      </w:r>
    </w:p>
    <w:p w14:paraId="23B6E946" w14:textId="77777777" w:rsidR="005D2C67" w:rsidRPr="00CB16AD" w:rsidRDefault="005D2C67" w:rsidP="005D2C67">
      <w:pPr>
        <w:rPr>
          <w:rFonts w:ascii="Calibri" w:hAnsi="Calibri" w:cs="Calibri"/>
          <w:sz w:val="24"/>
          <w:szCs w:val="24"/>
        </w:rPr>
      </w:pPr>
    </w:p>
    <w:p w14:paraId="3B1FD754" w14:textId="77777777" w:rsidR="005D2C67" w:rsidRPr="00CB16AD" w:rsidRDefault="005D2C67" w:rsidP="005D2C6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B16AD">
        <w:rPr>
          <w:rFonts w:ascii="Calibri" w:hAnsi="Calibri" w:cs="Calibri"/>
          <w:sz w:val="24"/>
          <w:szCs w:val="24"/>
        </w:rPr>
        <w:t xml:space="preserve">This assignment is due on </w:t>
      </w:r>
      <w:r w:rsidR="000528E3">
        <w:rPr>
          <w:rFonts w:ascii="Calibri" w:hAnsi="Calibri" w:cs="Calibri"/>
          <w:sz w:val="24"/>
          <w:szCs w:val="24"/>
        </w:rPr>
        <w:t>Friday Nov 6</w:t>
      </w:r>
      <w:r w:rsidR="000528E3" w:rsidRPr="000528E3">
        <w:rPr>
          <w:rFonts w:ascii="Calibri" w:hAnsi="Calibri" w:cs="Calibri"/>
          <w:sz w:val="24"/>
          <w:szCs w:val="24"/>
          <w:vertAlign w:val="superscript"/>
        </w:rPr>
        <w:t>th</w:t>
      </w:r>
      <w:r w:rsidR="000528E3">
        <w:rPr>
          <w:rFonts w:ascii="Calibri" w:hAnsi="Calibri" w:cs="Calibri"/>
          <w:sz w:val="24"/>
          <w:szCs w:val="24"/>
        </w:rPr>
        <w:t xml:space="preserve"> 2015</w:t>
      </w:r>
      <w:r w:rsidR="007A13B9">
        <w:rPr>
          <w:rFonts w:ascii="Calibri" w:hAnsi="Calibri" w:cs="Calibri"/>
          <w:sz w:val="24"/>
          <w:szCs w:val="24"/>
        </w:rPr>
        <w:t>.</w:t>
      </w:r>
    </w:p>
    <w:p w14:paraId="4F94947F" w14:textId="77777777" w:rsidR="005D2C67" w:rsidRDefault="005D2C67" w:rsidP="00FB175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A1E48">
        <w:rPr>
          <w:rFonts w:ascii="Calibri" w:hAnsi="Calibri" w:cs="Calibri"/>
          <w:sz w:val="24"/>
          <w:szCs w:val="24"/>
        </w:rPr>
        <w:t>Please submit your work by email (</w:t>
      </w:r>
      <w:hyperlink r:id="rId8" w:history="1">
        <w:r w:rsidR="000528E3">
          <w:rPr>
            <w:rStyle w:val="Hyperlink"/>
            <w:rFonts w:ascii="Calibri" w:hAnsi="Calibri" w:cs="Calibri"/>
            <w:sz w:val="24"/>
            <w:szCs w:val="24"/>
          </w:rPr>
          <w:t>schen31@ncsu.edu</w:t>
        </w:r>
      </w:hyperlink>
      <w:r w:rsidRPr="00EA1E48">
        <w:rPr>
          <w:rFonts w:ascii="Calibri" w:hAnsi="Calibri" w:cs="Calibri"/>
          <w:sz w:val="24"/>
          <w:szCs w:val="24"/>
        </w:rPr>
        <w:t xml:space="preserve">). </w:t>
      </w:r>
    </w:p>
    <w:p w14:paraId="1211A3F5" w14:textId="77777777" w:rsidR="00EA1E48" w:rsidRDefault="00EA1E48" w:rsidP="00EA1E48">
      <w:pPr>
        <w:rPr>
          <w:rFonts w:ascii="Calibri" w:hAnsi="Calibri" w:cs="Calibri"/>
          <w:sz w:val="24"/>
          <w:szCs w:val="24"/>
        </w:rPr>
      </w:pPr>
    </w:p>
    <w:p w14:paraId="49CB9CFC" w14:textId="77777777" w:rsidR="00EA1E48" w:rsidRPr="00EA1E48" w:rsidRDefault="00EA1E48" w:rsidP="00EA1E48">
      <w:pPr>
        <w:rPr>
          <w:rFonts w:ascii="Calibri" w:hAnsi="Calibri" w:cs="Calibri"/>
          <w:sz w:val="24"/>
          <w:szCs w:val="24"/>
        </w:rPr>
      </w:pPr>
    </w:p>
    <w:p w14:paraId="2352451E" w14:textId="69705C8A" w:rsidR="005D2C67" w:rsidRDefault="00EA1E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Estimate the basic reproduction number of the following model using the next generation matrix. </w:t>
      </w:r>
      <w:r w:rsidR="00C618A3">
        <w:rPr>
          <w:rFonts w:ascii="Calibri" w:hAnsi="Calibri" w:cs="Calibri"/>
          <w:sz w:val="24"/>
          <w:szCs w:val="24"/>
        </w:rPr>
        <w:t xml:space="preserve">Show all the steps and provide an interpretation for the elements of the next generation matrix </w:t>
      </w:r>
      <w:r w:rsidR="00BE0B66">
        <w:rPr>
          <w:rFonts w:ascii="Calibri" w:hAnsi="Calibri" w:cs="Calibri"/>
          <w:i/>
          <w:sz w:val="24"/>
          <w:szCs w:val="24"/>
        </w:rPr>
        <w:t>G</w:t>
      </w:r>
      <w:r w:rsidR="00C618A3">
        <w:rPr>
          <w:rFonts w:ascii="Calibri" w:hAnsi="Calibri" w:cs="Calibri"/>
          <w:sz w:val="24"/>
          <w:szCs w:val="24"/>
        </w:rPr>
        <w:t xml:space="preserve"> and the basic reproduction number. </w:t>
      </w:r>
    </w:p>
    <w:p w14:paraId="26325403" w14:textId="77777777" w:rsidR="00EA1E48" w:rsidRDefault="00EA1E48">
      <w:pPr>
        <w:rPr>
          <w:rFonts w:ascii="Calibri" w:hAnsi="Calibri" w:cs="Calibri"/>
          <w:sz w:val="24"/>
          <w:szCs w:val="24"/>
        </w:rPr>
      </w:pPr>
    </w:p>
    <w:p w14:paraId="73CDAED5" w14:textId="05FCA57D" w:rsidR="00EA1E48" w:rsidRDefault="00EA1E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model has four compartments: Susceptible, Infectious, Carrier, and Recovered. </w:t>
      </w:r>
      <w:r w:rsidR="00C618A3">
        <w:rPr>
          <w:rFonts w:ascii="Calibri" w:hAnsi="Calibri" w:cs="Calibri"/>
          <w:sz w:val="24"/>
          <w:szCs w:val="24"/>
        </w:rPr>
        <w:t xml:space="preserve">Susceptible individuals can be infected by either infectious individuals or carriers. </w:t>
      </w:r>
    </w:p>
    <w:p w14:paraId="34B926FA" w14:textId="77777777" w:rsidR="00EA1E48" w:rsidRDefault="00EA1E48">
      <w:pPr>
        <w:rPr>
          <w:rFonts w:ascii="Calibri" w:hAnsi="Calibri" w:cs="Calibri"/>
          <w:sz w:val="24"/>
          <w:szCs w:val="24"/>
        </w:rPr>
      </w:pPr>
    </w:p>
    <w:p w14:paraId="3E191991" w14:textId="77777777" w:rsidR="00EA1E48" w:rsidRDefault="00EA1E48">
      <w:pPr>
        <w:rPr>
          <w:rFonts w:ascii="Calibri" w:hAnsi="Calibri" w:cs="Calibri"/>
          <w:sz w:val="24"/>
          <w:szCs w:val="24"/>
        </w:rPr>
      </w:pPr>
      <w:r w:rsidRPr="00EA1E48">
        <w:rPr>
          <w:noProof/>
        </w:rPr>
        <w:drawing>
          <wp:anchor distT="0" distB="0" distL="114300" distR="114300" simplePos="0" relativeHeight="251658240" behindDoc="0" locked="0" layoutInCell="1" allowOverlap="1" wp14:anchorId="3B8EBA20" wp14:editId="0C76E0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32250" cy="1567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693DC" w14:textId="77777777" w:rsidR="004418AE" w:rsidRDefault="004418AE">
      <w:pPr>
        <w:rPr>
          <w:rFonts w:ascii="Calibri" w:hAnsi="Calibri" w:cs="Calibri"/>
          <w:sz w:val="24"/>
          <w:szCs w:val="24"/>
        </w:rPr>
      </w:pPr>
    </w:p>
    <w:p w14:paraId="477E51BA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541221D6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56A903B4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2CFFFEFC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73E5E748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55E697E9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0A5EAF12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05934401" w14:textId="77777777" w:rsidR="004E3079" w:rsidRDefault="00AE4684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=μN-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βI+εβC</m:t>
              </m:r>
            </m:e>
          </m:d>
          <m:r>
            <w:rPr>
              <w:rFonts w:ascii="Cambria Math" w:eastAsiaTheme="minorEastAsia" w:hAnsi="Cambria Math"/>
            </w:rPr>
            <m:t>S-μS</m:t>
          </m:r>
        </m:oMath>
      </m:oMathPara>
    </w:p>
    <w:p w14:paraId="7DA48F1C" w14:textId="77777777" w:rsidR="004E3079" w:rsidRDefault="004E3079" w:rsidP="004E3079">
      <w:pPr>
        <w:rPr>
          <w:rFonts w:eastAsiaTheme="minorEastAsia"/>
        </w:rPr>
      </w:pPr>
    </w:p>
    <w:p w14:paraId="2D132095" w14:textId="77777777" w:rsidR="004E3079" w:rsidRDefault="00AE4684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βI+εβC</m:t>
              </m:r>
            </m:e>
          </m:d>
          <m:r>
            <w:rPr>
              <w:rFonts w:ascii="Cambria Math" w:eastAsiaTheme="minorEastAsia" w:hAnsi="Cambria Math"/>
            </w:rPr>
            <m:t>S-(γ+μ)I</m:t>
          </m:r>
        </m:oMath>
      </m:oMathPara>
    </w:p>
    <w:p w14:paraId="51D5ADE6" w14:textId="77777777" w:rsidR="004E3079" w:rsidRDefault="004E3079" w:rsidP="004E3079">
      <w:pPr>
        <w:rPr>
          <w:rFonts w:eastAsiaTheme="minorEastAsia"/>
        </w:rPr>
      </w:pPr>
    </w:p>
    <w:p w14:paraId="0D7D2C1F" w14:textId="77777777" w:rsidR="004E3079" w:rsidRDefault="00AE4684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=qγI-(π+μ)C</m:t>
          </m:r>
        </m:oMath>
      </m:oMathPara>
    </w:p>
    <w:p w14:paraId="16125364" w14:textId="77777777" w:rsidR="004E3079" w:rsidRDefault="004E3079" w:rsidP="004E3079">
      <w:pPr>
        <w:rPr>
          <w:rFonts w:eastAsiaTheme="minorEastAsia"/>
        </w:rPr>
      </w:pPr>
    </w:p>
    <w:p w14:paraId="5815EAA9" w14:textId="77777777" w:rsidR="004E3079" w:rsidRPr="004E3079" w:rsidRDefault="00AE4684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r>
            <w:rPr>
              <w:rFonts w:ascii="Cambria Math" w:eastAsiaTheme="minorEastAsia" w:hAnsi="Cambria Math"/>
            </w:rPr>
            <m:t>γI+πC-μR</m:t>
          </m:r>
        </m:oMath>
      </m:oMathPara>
    </w:p>
    <w:p w14:paraId="5BD82C3C" w14:textId="77777777" w:rsidR="004E3079" w:rsidRDefault="004E3079" w:rsidP="004E3079">
      <w:pPr>
        <w:rPr>
          <w:rFonts w:eastAsiaTheme="minorEastAsia"/>
        </w:rPr>
      </w:pPr>
    </w:p>
    <w:p w14:paraId="0F25E7A5" w14:textId="77777777" w:rsidR="004E3079" w:rsidRPr="004E3079" w:rsidRDefault="004E3079" w:rsidP="004E30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N=S+I+C+R</m:t>
          </m:r>
        </m:oMath>
      </m:oMathPara>
    </w:p>
    <w:p w14:paraId="3C34635B" w14:textId="77777777" w:rsidR="004E3079" w:rsidRDefault="004E3079" w:rsidP="004E3079">
      <w:pPr>
        <w:tabs>
          <w:tab w:val="left" w:pos="2194"/>
        </w:tabs>
        <w:rPr>
          <w:rFonts w:eastAsiaTheme="minorEastAsia"/>
        </w:rPr>
      </w:pPr>
    </w:p>
    <w:p w14:paraId="40D47FA9" w14:textId="77777777" w:rsidR="004418AE" w:rsidRDefault="004418AE">
      <w:pPr>
        <w:rPr>
          <w:rFonts w:ascii="Calibri" w:hAnsi="Calibri" w:cs="Calibri"/>
          <w:sz w:val="24"/>
          <w:szCs w:val="24"/>
        </w:rPr>
      </w:pPr>
    </w:p>
    <w:p w14:paraId="3935EFA4" w14:textId="77777777" w:rsidR="00456C90" w:rsidRDefault="00456C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571F7DFA" w14:textId="4CEA4990" w:rsidR="00456C90" w:rsidRDefault="0029709F" w:rsidP="00D236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32"/>
          <w:szCs w:val="32"/>
        </w:rPr>
        <w:lastRenderedPageBreak/>
        <w:t>Estimating</w:t>
      </w:r>
      <w:r w:rsidR="00456C90" w:rsidRPr="00456C90">
        <w:rPr>
          <w:rFonts w:ascii="Calibri" w:hAnsi="Calibri" w:cs="Calibri"/>
          <w:sz w:val="32"/>
          <w:szCs w:val="32"/>
        </w:rPr>
        <w:t xml:space="preserve"> R</w:t>
      </w:r>
      <w:r w:rsidR="00456C90" w:rsidRPr="00456C90">
        <w:rPr>
          <w:rFonts w:ascii="Calibri" w:hAnsi="Calibri" w:cs="Calibri"/>
          <w:sz w:val="32"/>
          <w:szCs w:val="32"/>
          <w:vertAlign w:val="subscript"/>
        </w:rPr>
        <w:t>0</w:t>
      </w:r>
      <w:r w:rsidR="00456C90" w:rsidRPr="00456C90">
        <w:rPr>
          <w:rFonts w:ascii="Calibri" w:hAnsi="Calibri" w:cs="Calibri"/>
          <w:sz w:val="32"/>
          <w:szCs w:val="32"/>
        </w:rPr>
        <w:t xml:space="preserve"> using the next generation matrix</w:t>
      </w:r>
    </w:p>
    <w:p w14:paraId="65373B05" w14:textId="77777777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</w:p>
    <w:p w14:paraId="12E023DC" w14:textId="6AFE607C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1: Identify the classes that have gains or losses of infectors</w:t>
      </w:r>
    </w:p>
    <w:p w14:paraId="294F8718" w14:textId="329EBB91" w:rsidR="00456C90" w:rsidRPr="00FB16E0" w:rsidRDefault="00456C90" w:rsidP="00D2362E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The infectious and carrier classes, both contribute to transmission.</w:t>
      </w:r>
    </w:p>
    <w:p w14:paraId="310BF40F" w14:textId="77777777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</w:p>
    <w:p w14:paraId="57B460FE" w14:textId="363E0481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2: Calculate the full disease-free equilibrium</w:t>
      </w:r>
    </w:p>
    <w:p w14:paraId="3DF9E11E" w14:textId="21BC749E" w:rsidR="00456C90" w:rsidRPr="00FB16E0" w:rsidRDefault="00456C90" w:rsidP="00D2362E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I, C, and R = 0, so S = N</w:t>
      </w:r>
    </w:p>
    <w:p w14:paraId="7BAC72C9" w14:textId="4E28640D" w:rsidR="00456C90" w:rsidRPr="00FB16E0" w:rsidRDefault="00456C90" w:rsidP="00D2362E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 xml:space="preserve">X0 = {S* =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μ</m:t>
            </m:r>
          </m:den>
        </m:f>
      </m:oMath>
      <w:r w:rsidRPr="00FB16E0">
        <w:rPr>
          <w:rFonts w:ascii="Calibri" w:hAnsi="Calibri" w:cs="Calibri"/>
          <w:sz w:val="24"/>
          <w:szCs w:val="24"/>
        </w:rPr>
        <w:t xml:space="preserve">, I* = 0, C* = 0, R* = 0} </w:t>
      </w:r>
    </w:p>
    <w:p w14:paraId="7E933085" w14:textId="77777777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</w:p>
    <w:p w14:paraId="2FA73EDB" w14:textId="652B3EBF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3: List the gain and loss terms for each class (gains = increase of infectors)</w:t>
      </w:r>
    </w:p>
    <w:p w14:paraId="3E232410" w14:textId="659E446B" w:rsidR="00456C90" w:rsidRPr="00FB16E0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Gains in I:</w:t>
      </w:r>
      <w:r w:rsidRPr="00FB16E0">
        <w:rPr>
          <w:rFonts w:ascii="Calibri" w:hAnsi="Calibri" w:cs="Calibri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βI+ εβC</m:t>
            </m: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libri"/>
            <w:sz w:val="24"/>
            <w:szCs w:val="24"/>
          </w:rPr>
          <m:t>S</m:t>
        </m:r>
      </m:oMath>
    </w:p>
    <w:p w14:paraId="61032E80" w14:textId="2149B500" w:rsidR="00456C90" w:rsidRPr="00FB16E0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Gains in C:</w:t>
      </w:r>
      <w:r w:rsidRPr="00FB16E0">
        <w:rPr>
          <w:rFonts w:ascii="Calibri" w:hAnsi="Calibri" w:cs="Calibri"/>
          <w:sz w:val="24"/>
          <w:szCs w:val="24"/>
        </w:rPr>
        <w:tab/>
        <w:t>0</w:t>
      </w:r>
    </w:p>
    <w:p w14:paraId="0E25587D" w14:textId="23EA9E53" w:rsidR="00456C90" w:rsidRPr="00FB16E0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Losses in I:</w:t>
      </w:r>
      <w:r w:rsidRPr="00FB16E0">
        <w:rPr>
          <w:rFonts w:ascii="Calibri" w:hAnsi="Calibri" w:cs="Calibri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γ+ μ</m:t>
            </m:r>
          </m:e>
        </m:d>
        <m:r>
          <w:rPr>
            <w:rFonts w:ascii="Cambria Math" w:hAnsi="Cambria Math" w:cs="Calibri"/>
            <w:sz w:val="24"/>
            <w:szCs w:val="24"/>
          </w:rPr>
          <m:t>I</m:t>
        </m:r>
      </m:oMath>
    </w:p>
    <w:p w14:paraId="1765EB15" w14:textId="77777777" w:rsidR="00456C90" w:rsidRPr="00FB16E0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Losses in C:</w:t>
      </w:r>
      <w:r w:rsidRPr="00FB16E0">
        <w:rPr>
          <w:rFonts w:ascii="Calibri" w:hAnsi="Calibri" w:cs="Calibri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π + C</m:t>
            </m:r>
          </m:e>
        </m:d>
        <m:r>
          <w:rPr>
            <w:rFonts w:ascii="Cambria Math" w:hAnsi="Cambria Math" w:cs="Calibri"/>
            <w:sz w:val="24"/>
            <w:szCs w:val="24"/>
          </w:rPr>
          <m:t>- qγI</m:t>
        </m:r>
      </m:oMath>
      <w:r w:rsidRPr="00FB16E0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21ED542" w14:textId="4F6CE4F9" w:rsidR="00456C90" w:rsidRPr="00FB16E0" w:rsidRDefault="00456C90" w:rsidP="00D2362E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eastAsiaTheme="minorEastAsia" w:hAnsi="Calibri" w:cs="Calibri"/>
          <w:sz w:val="24"/>
          <w:szCs w:val="24"/>
        </w:rPr>
        <w:t>The net loss to C is the losses min</w:t>
      </w:r>
      <w:r w:rsidR="003E7C23" w:rsidRPr="00FB16E0">
        <w:rPr>
          <w:rFonts w:ascii="Calibri" w:eastAsiaTheme="minorEastAsia" w:hAnsi="Calibri" w:cs="Calibri"/>
          <w:sz w:val="24"/>
          <w:szCs w:val="24"/>
        </w:rPr>
        <w:t>us the gains of that class, with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 the gains a function of the probability (or rate) at which the infectious enter the carrier vs. recovered class</w:t>
      </w:r>
      <w:r w:rsidR="0029709F" w:rsidRPr="00FB16E0">
        <w:rPr>
          <w:rFonts w:ascii="Calibri" w:eastAsiaTheme="minorEastAsia" w:hAnsi="Calibri" w:cs="Calibri"/>
          <w:sz w:val="24"/>
          <w:szCs w:val="24"/>
        </w:rPr>
        <w:t xml:space="preserve"> (the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  <m:r>
          <w:rPr>
            <w:rFonts w:ascii="Cambria Math" w:hAnsi="Cambria Math" w:cs="Calibri"/>
            <w:sz w:val="24"/>
            <w:szCs w:val="24"/>
          </w:rPr>
          <m:t>qγI</m:t>
        </m:r>
      </m:oMath>
      <w:r w:rsidR="0029709F" w:rsidRPr="00FB16E0">
        <w:rPr>
          <w:rFonts w:ascii="Calibri" w:eastAsiaTheme="minorEastAsia" w:hAnsi="Calibri" w:cs="Calibri"/>
          <w:sz w:val="24"/>
          <w:szCs w:val="24"/>
        </w:rPr>
        <w:t xml:space="preserve"> term)</w:t>
      </w:r>
      <w:r w:rsidRPr="00FB16E0">
        <w:rPr>
          <w:rFonts w:ascii="Calibri" w:eastAsiaTheme="minorEastAsia" w:hAnsi="Calibri" w:cs="Calibri"/>
          <w:sz w:val="24"/>
          <w:szCs w:val="24"/>
        </w:rPr>
        <w:t>.</w:t>
      </w:r>
    </w:p>
    <w:p w14:paraId="00B0768E" w14:textId="77777777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</w:p>
    <w:p w14:paraId="5C91C941" w14:textId="2127FFB4" w:rsidR="00456C90" w:rsidRPr="00FB16E0" w:rsidRDefault="00456C90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4: Create a matrix of gain terms for each class and evaluate at the disease-free equilibrium</w:t>
      </w:r>
    </w:p>
    <w:p w14:paraId="16896FA4" w14:textId="74A58418" w:rsidR="00456C90" w:rsidRPr="00FB16E0" w:rsidRDefault="00D94A66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∂I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βI+ εβC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(0)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βI+ εβC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(0)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εβλ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CC992FE" w14:textId="77777777" w:rsidR="00D94A66" w:rsidRPr="00FB16E0" w:rsidRDefault="00D94A66" w:rsidP="00D2362E">
      <w:pPr>
        <w:rPr>
          <w:rFonts w:ascii="Calibri" w:hAnsi="Calibri" w:cs="Calibri"/>
          <w:sz w:val="24"/>
          <w:szCs w:val="24"/>
        </w:rPr>
      </w:pPr>
    </w:p>
    <w:p w14:paraId="3F30469F" w14:textId="3A121C80" w:rsidR="00D94A66" w:rsidRPr="00FB16E0" w:rsidRDefault="00D94A66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5: Create a matrix of loss terms for each class and evaluate at the disease-free equilibrium</w:t>
      </w:r>
    </w:p>
    <w:p w14:paraId="3D99D80B" w14:textId="518CF7F7" w:rsidR="00DB119F" w:rsidRPr="00FB16E0" w:rsidRDefault="00DB119F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V=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∂I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γ+ μ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π+μ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qγI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γ+ μ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π+μ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qγI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(γ+μ)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-qγ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(π+μ)</m:t>
                  </m:r>
                </m:e>
              </m:mr>
            </m:m>
          </m:e>
        </m:d>
      </m:oMath>
    </w:p>
    <w:p w14:paraId="28118FA8" w14:textId="77777777" w:rsidR="00DB119F" w:rsidRPr="00FB16E0" w:rsidRDefault="00DB119F" w:rsidP="00D2362E">
      <w:pPr>
        <w:rPr>
          <w:rFonts w:ascii="Calibri" w:hAnsi="Calibri" w:cs="Calibri"/>
          <w:sz w:val="24"/>
          <w:szCs w:val="24"/>
        </w:rPr>
      </w:pPr>
    </w:p>
    <w:p w14:paraId="60734B2C" w14:textId="0B2E64E0" w:rsidR="00DB119F" w:rsidRPr="00FB16E0" w:rsidRDefault="00DB119F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6: Invert matrix V to get V</w:t>
      </w:r>
      <w:r w:rsidRPr="00FB16E0">
        <w:rPr>
          <w:rFonts w:ascii="Calibri" w:hAnsi="Calibri" w:cs="Calibri"/>
          <w:sz w:val="24"/>
          <w:szCs w:val="24"/>
          <w:vertAlign w:val="superscript"/>
        </w:rPr>
        <w:t>-1</w:t>
      </w:r>
    </w:p>
    <w:p w14:paraId="0DE0A418" w14:textId="68FC561E" w:rsidR="00DB119F" w:rsidRPr="00FB16E0" w:rsidRDefault="00AE4684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|V|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(π+μ)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qγ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(γ+μ)</m:t>
                  </m:r>
                </m:e>
              </m:mr>
            </m:m>
          </m:e>
        </m:d>
      </m:oMath>
    </w:p>
    <w:p w14:paraId="53FCA871" w14:textId="037A6BCD" w:rsidR="00806C9D" w:rsidRPr="00FB16E0" w:rsidRDefault="00AE4684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π+μ</m:t>
            </m:r>
          </m:e>
        </m:d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γ+μ</m:t>
            </m:r>
          </m:e>
        </m:d>
        <m:r>
          <w:rPr>
            <w:rFonts w:ascii="Cambria Math" w:hAnsi="Cambria Math" w:cs="Calibri"/>
            <w:sz w:val="24"/>
            <w:szCs w:val="24"/>
          </w:rPr>
          <m:t>-0(qγ)</m:t>
        </m:r>
      </m:oMath>
    </w:p>
    <w:p w14:paraId="0A863749" w14:textId="6D62A863" w:rsidR="00806C9D" w:rsidRPr="00FB16E0" w:rsidRDefault="00AE4684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(π+μ)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qγ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(γ+μ)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</m:m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qγ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</m:den>
                  </m:f>
                </m:e>
              </m:mr>
            </m:m>
          </m:e>
        </m:d>
      </m:oMath>
    </w:p>
    <w:p w14:paraId="13514AEA" w14:textId="77777777" w:rsidR="00806C9D" w:rsidRPr="00FB16E0" w:rsidRDefault="00806C9D" w:rsidP="00D2362E">
      <w:pPr>
        <w:rPr>
          <w:rFonts w:ascii="Calibri" w:hAnsi="Calibri" w:cs="Calibri"/>
          <w:sz w:val="24"/>
          <w:szCs w:val="24"/>
        </w:rPr>
      </w:pPr>
    </w:p>
    <w:p w14:paraId="78EFC0A0" w14:textId="25E4C568" w:rsidR="00806C9D" w:rsidRPr="00FB16E0" w:rsidRDefault="00806C9D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7: Evaluate matrix G = FV</w:t>
      </w:r>
      <w:r w:rsidRPr="00FB16E0">
        <w:rPr>
          <w:rFonts w:ascii="Calibri" w:hAnsi="Calibri" w:cs="Calibri"/>
          <w:sz w:val="24"/>
          <w:szCs w:val="24"/>
          <w:vertAlign w:val="superscript"/>
        </w:rPr>
        <w:t>-1</w:t>
      </w:r>
    </w:p>
    <w:p w14:paraId="549C7066" w14:textId="68BF05EB" w:rsidR="00806C9D" w:rsidRPr="00FB16E0" w:rsidRDefault="00806C9D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εβλ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qγ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</m:den>
                  </m:f>
                </m:e>
              </m:mr>
            </m:m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βλqγ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εβλ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εβλqγ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</m:m>
          </m:e>
        </m:d>
      </m:oMath>
    </w:p>
    <w:p w14:paraId="47C75416" w14:textId="2A91FF50" w:rsidR="0029709F" w:rsidRPr="00FB16E0" w:rsidRDefault="004A3C63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T</w:t>
      </w:r>
      <w:r w:rsidR="0029709F" w:rsidRPr="00FB16E0">
        <w:rPr>
          <w:rFonts w:ascii="Calibri" w:hAnsi="Calibri" w:cs="Calibri"/>
          <w:sz w:val="24"/>
          <w:szCs w:val="24"/>
        </w:rPr>
        <w:t>he ele</w:t>
      </w:r>
      <w:r w:rsidRPr="00FB16E0">
        <w:rPr>
          <w:rFonts w:ascii="Calibri" w:hAnsi="Calibri" w:cs="Calibri"/>
          <w:sz w:val="24"/>
          <w:szCs w:val="24"/>
        </w:rPr>
        <w:t>ments of G are the rates of</w:t>
      </w:r>
      <w:r w:rsidR="0029709F" w:rsidRPr="00FB16E0">
        <w:rPr>
          <w:rFonts w:ascii="Calibri" w:hAnsi="Calibri" w:cs="Calibri"/>
          <w:sz w:val="24"/>
          <w:szCs w:val="24"/>
        </w:rPr>
        <w:t xml:space="preserve"> </w:t>
      </w:r>
      <w:r w:rsidRPr="00FB16E0">
        <w:rPr>
          <w:rFonts w:ascii="Calibri" w:hAnsi="Calibri" w:cs="Calibri"/>
          <w:sz w:val="24"/>
          <w:szCs w:val="24"/>
        </w:rPr>
        <w:t xml:space="preserve">transition between classes. 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Assigning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FB16E0">
        <w:rPr>
          <w:rFonts w:ascii="Calibri" w:eastAsiaTheme="minorEastAsia" w:hAnsi="Calibri" w:cs="Calibri"/>
          <w:sz w:val="24"/>
          <w:szCs w:val="24"/>
        </w:rPr>
        <w:t xml:space="preserve"> to correspond with the above matrix locations, </w:t>
      </w:r>
      <w:r w:rsidRPr="00FB16E0">
        <w:rPr>
          <w:rFonts w:ascii="Calibri" w:eastAsiaTheme="minorEastAsia" w:hAnsi="Calibri" w:cs="Calibri"/>
          <w:i/>
          <w:sz w:val="24"/>
          <w:szCs w:val="24"/>
        </w:rPr>
        <w:t>a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 is</w:t>
      </w:r>
      <w:r w:rsidR="002373B4" w:rsidRPr="00FB16E0">
        <w:rPr>
          <w:rFonts w:ascii="Calibri" w:eastAsiaTheme="minorEastAsia" w:hAnsi="Calibri" w:cs="Calibri"/>
          <w:sz w:val="24"/>
          <w:szCs w:val="24"/>
        </w:rPr>
        <w:t xml:space="preserve"> the transition from susceptible to </w:t>
      </w:r>
      <w:r w:rsidR="002373B4" w:rsidRPr="00FB16E0">
        <w:rPr>
          <w:rFonts w:ascii="Calibri" w:eastAsiaTheme="minorEastAsia" w:hAnsi="Calibri" w:cs="Calibri"/>
          <w:sz w:val="24"/>
          <w:szCs w:val="24"/>
        </w:rPr>
        <w:lastRenderedPageBreak/>
        <w:t>infectious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, </w:t>
      </w:r>
      <w:r w:rsidRPr="00FB16E0">
        <w:rPr>
          <w:rFonts w:ascii="Calibri" w:eastAsiaTheme="minorEastAsia" w:hAnsi="Calibri" w:cs="Calibri"/>
          <w:i/>
          <w:sz w:val="24"/>
          <w:szCs w:val="24"/>
        </w:rPr>
        <w:t>b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 is</w:t>
      </w:r>
      <w:r w:rsidR="002373B4" w:rsidRPr="00FB16E0">
        <w:rPr>
          <w:rFonts w:ascii="Calibri" w:eastAsiaTheme="minorEastAsia" w:hAnsi="Calibri" w:cs="Calibri"/>
          <w:sz w:val="24"/>
          <w:szCs w:val="24"/>
        </w:rPr>
        <w:t xml:space="preserve"> the loss of infectious,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FB16E0">
        <w:rPr>
          <w:rFonts w:ascii="Calibri" w:eastAsiaTheme="minorEastAsia" w:hAnsi="Calibri" w:cs="Calibri"/>
          <w:i/>
          <w:sz w:val="24"/>
          <w:szCs w:val="24"/>
        </w:rPr>
        <w:t>c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 </w:t>
      </w:r>
      <w:r w:rsidR="002373B4" w:rsidRPr="00FB16E0">
        <w:rPr>
          <w:rFonts w:ascii="Calibri" w:eastAsiaTheme="minorEastAsia" w:hAnsi="Calibri" w:cs="Calibri"/>
          <w:sz w:val="24"/>
          <w:szCs w:val="24"/>
        </w:rPr>
        <w:t xml:space="preserve">is the transition rate from carriers to infectious, 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and </w:t>
      </w:r>
      <w:r w:rsidRPr="00FB16E0">
        <w:rPr>
          <w:rFonts w:ascii="Calibri" w:eastAsiaTheme="minorEastAsia" w:hAnsi="Calibri" w:cs="Calibri"/>
          <w:i/>
          <w:sz w:val="24"/>
          <w:szCs w:val="24"/>
        </w:rPr>
        <w:t>d</w:t>
      </w:r>
      <w:r w:rsidRPr="00FB16E0">
        <w:rPr>
          <w:rFonts w:ascii="Calibri" w:eastAsiaTheme="minorEastAsia" w:hAnsi="Calibri" w:cs="Calibri"/>
          <w:sz w:val="24"/>
          <w:szCs w:val="24"/>
        </w:rPr>
        <w:t xml:space="preserve"> i</w:t>
      </w:r>
      <w:r w:rsidR="002373B4" w:rsidRPr="00FB16E0">
        <w:rPr>
          <w:rFonts w:ascii="Calibri" w:eastAsiaTheme="minorEastAsia" w:hAnsi="Calibri" w:cs="Calibri"/>
          <w:sz w:val="24"/>
          <w:szCs w:val="24"/>
        </w:rPr>
        <w:t>s the loss of carriers.</w:t>
      </w:r>
    </w:p>
    <w:p w14:paraId="0352FB77" w14:textId="77777777" w:rsidR="00DF3EFF" w:rsidRPr="00FB16E0" w:rsidRDefault="00DF3EFF" w:rsidP="00D2362E">
      <w:pPr>
        <w:rPr>
          <w:rFonts w:ascii="Calibri" w:hAnsi="Calibri" w:cs="Calibri"/>
          <w:sz w:val="24"/>
          <w:szCs w:val="24"/>
        </w:rPr>
      </w:pPr>
    </w:p>
    <w:p w14:paraId="3F944C0B" w14:textId="2F1D5383" w:rsidR="00DF3EFF" w:rsidRPr="00FB16E0" w:rsidRDefault="00DF3EFF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Step 8: Find R</w:t>
      </w:r>
      <w:r w:rsidRPr="00FB16E0">
        <w:rPr>
          <w:rFonts w:ascii="Calibri" w:hAnsi="Calibri" w:cs="Calibri"/>
          <w:sz w:val="24"/>
          <w:szCs w:val="24"/>
          <w:vertAlign w:val="subscript"/>
        </w:rPr>
        <w:t>0</w:t>
      </w:r>
      <w:r w:rsidRPr="00FB16E0">
        <w:rPr>
          <w:rFonts w:ascii="Calibri" w:hAnsi="Calibri" w:cs="Calibri"/>
          <w:sz w:val="24"/>
          <w:szCs w:val="24"/>
        </w:rPr>
        <w:t xml:space="preserve"> as the dominant eigenvalue of G</w:t>
      </w:r>
    </w:p>
    <w:p w14:paraId="484C386C" w14:textId="55ACE86C" w:rsidR="00DF3EFF" w:rsidRPr="00FB16E0" w:rsidRDefault="00AE4684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eigenvalue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-D</m:t>
            </m:r>
          </m:e>
        </m:rad>
      </m:oMath>
    </w:p>
    <w:p w14:paraId="2546BD40" w14:textId="1AB39B53" w:rsidR="00D2362E" w:rsidRPr="00FB16E0" w:rsidRDefault="00D2362E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T=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βλ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γ+μ</m:t>
                    </m:r>
                  </m:e>
                </m:d>
              </m:den>
            </m:f>
          </m:e>
        </m:d>
        <m:r>
          <w:rPr>
            <w:rFonts w:ascii="Cambria Math" w:hAnsi="Cambria Math" w:cs="Calibri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εβλqγ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π+μ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γ+μ</m:t>
                    </m:r>
                  </m:e>
                </m:d>
              </m:den>
            </m:f>
          </m:e>
        </m:d>
      </m:oMath>
    </w:p>
    <w:p w14:paraId="7E306656" w14:textId="436C1AA3" w:rsidR="00DF3EFF" w:rsidRPr="00FB16E0" w:rsidRDefault="00D2362E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D=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βλ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γ+μ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εβλqγ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π+μ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γ+μ</m:t>
                    </m:r>
                  </m:e>
                </m:d>
              </m:den>
            </m:f>
          </m:e>
        </m:d>
        <m:r>
          <w:rPr>
            <w:rFonts w:ascii="Cambria Math" w:hAnsi="Cambria Math" w:cs="Calibri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βλqγ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π+μ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γ+μ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εβλ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γ+μ</m:t>
                    </m:r>
                  </m:e>
                </m:d>
              </m:den>
            </m:f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</w:p>
    <w:p w14:paraId="6DA9D7B0" w14:textId="77777777" w:rsidR="00D2362E" w:rsidRPr="00FB16E0" w:rsidRDefault="00D2362E" w:rsidP="00D2362E">
      <w:pPr>
        <w:rPr>
          <w:rFonts w:ascii="Calibri" w:hAnsi="Calibri" w:cs="Calibri"/>
          <w:sz w:val="24"/>
          <w:szCs w:val="24"/>
        </w:rPr>
      </w:pPr>
    </w:p>
    <w:p w14:paraId="7EE68369" w14:textId="5C125EAF" w:rsidR="00D2362E" w:rsidRPr="00FB16E0" w:rsidRDefault="00D2362E" w:rsidP="00D2362E">
      <w:pPr>
        <w:rPr>
          <w:rFonts w:ascii="Calibri" w:hAnsi="Calibri" w:cs="Calibri"/>
          <w:sz w:val="24"/>
          <w:szCs w:val="24"/>
        </w:rPr>
      </w:pPr>
      <w:r w:rsidRPr="00FB16E0">
        <w:rPr>
          <w:rFonts w:ascii="Calibri" w:hAnsi="Calibri" w:cs="Calibri"/>
          <w:sz w:val="24"/>
          <w:szCs w:val="24"/>
        </w:rPr>
        <w:t>Since D = 0 the dominant eigenvalue of matrix G is T, which is</w:t>
      </w:r>
      <w:r w:rsidR="0029709F" w:rsidRPr="00FB16E0">
        <w:rPr>
          <w:rFonts w:ascii="Calibri" w:hAnsi="Calibri" w:cs="Calibri"/>
          <w:sz w:val="24"/>
          <w:szCs w:val="24"/>
        </w:rPr>
        <w:t xml:space="preserve"> therefore</w:t>
      </w:r>
      <w:r w:rsidRPr="00FB16E0">
        <w:rPr>
          <w:rFonts w:ascii="Calibri" w:hAnsi="Calibri" w:cs="Calibri"/>
          <w:sz w:val="24"/>
          <w:szCs w:val="24"/>
        </w:rPr>
        <w:t xml:space="preserve"> R</w:t>
      </w:r>
      <w:r w:rsidRPr="00FB16E0">
        <w:rPr>
          <w:rFonts w:ascii="Calibri" w:hAnsi="Calibri" w:cs="Calibri"/>
          <w:sz w:val="24"/>
          <w:szCs w:val="24"/>
          <w:vertAlign w:val="subscript"/>
        </w:rPr>
        <w:t>0</w:t>
      </w:r>
      <w:r w:rsidR="0029709F" w:rsidRPr="00FB16E0">
        <w:rPr>
          <w:rFonts w:ascii="Calibri" w:hAnsi="Calibri" w:cs="Calibri"/>
          <w:sz w:val="24"/>
          <w:szCs w:val="24"/>
        </w:rPr>
        <w:t xml:space="preserve"> (the expected average number of new infections caused by a single in</w:t>
      </w:r>
      <w:bookmarkStart w:id="0" w:name="_GoBack"/>
      <w:bookmarkEnd w:id="0"/>
      <w:r w:rsidR="0029709F" w:rsidRPr="00FB16E0">
        <w:rPr>
          <w:rFonts w:ascii="Calibri" w:hAnsi="Calibri" w:cs="Calibri"/>
          <w:sz w:val="24"/>
          <w:szCs w:val="24"/>
        </w:rPr>
        <w:t>itially infected individual introduced into a completely susceptible population during that individual’s infectious period, i.e. when disease transmission can happen).</w:t>
      </w:r>
    </w:p>
    <w:sectPr w:rsidR="00D2362E" w:rsidRPr="00FB16E0" w:rsidSect="003302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D5E40" w14:textId="77777777" w:rsidR="002373B4" w:rsidRDefault="002373B4" w:rsidP="00456C90">
      <w:r>
        <w:separator/>
      </w:r>
    </w:p>
  </w:endnote>
  <w:endnote w:type="continuationSeparator" w:id="0">
    <w:p w14:paraId="4604C5CC" w14:textId="77777777" w:rsidR="002373B4" w:rsidRDefault="002373B4" w:rsidP="0045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A7B68" w14:textId="77777777" w:rsidR="002373B4" w:rsidRDefault="002373B4" w:rsidP="00456C90">
      <w:r>
        <w:separator/>
      </w:r>
    </w:p>
  </w:footnote>
  <w:footnote w:type="continuationSeparator" w:id="0">
    <w:p w14:paraId="6965AC5A" w14:textId="77777777" w:rsidR="002373B4" w:rsidRDefault="002373B4" w:rsidP="00456C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AE3E7" w14:textId="2C3FCFB6" w:rsidR="002373B4" w:rsidRDefault="002373B4">
    <w:pPr>
      <w:pStyle w:val="Header"/>
    </w:pPr>
    <w:r>
      <w:t>Whalen Dillon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F89"/>
    <w:multiLevelType w:val="hybridMultilevel"/>
    <w:tmpl w:val="2632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F6148"/>
    <w:multiLevelType w:val="hybridMultilevel"/>
    <w:tmpl w:val="BB80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C78DB"/>
    <w:multiLevelType w:val="hybridMultilevel"/>
    <w:tmpl w:val="FC04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71050"/>
    <w:multiLevelType w:val="hybridMultilevel"/>
    <w:tmpl w:val="087E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23F76"/>
    <w:multiLevelType w:val="hybridMultilevel"/>
    <w:tmpl w:val="AF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67"/>
    <w:rsid w:val="000528E3"/>
    <w:rsid w:val="000C49FD"/>
    <w:rsid w:val="000C4F1B"/>
    <w:rsid w:val="001970A0"/>
    <w:rsid w:val="001A2D30"/>
    <w:rsid w:val="001D6D4C"/>
    <w:rsid w:val="001E6627"/>
    <w:rsid w:val="00220FE7"/>
    <w:rsid w:val="002373B4"/>
    <w:rsid w:val="0029709F"/>
    <w:rsid w:val="003302EF"/>
    <w:rsid w:val="003E7C23"/>
    <w:rsid w:val="004418AE"/>
    <w:rsid w:val="00456C90"/>
    <w:rsid w:val="004A3C63"/>
    <w:rsid w:val="004D3B5A"/>
    <w:rsid w:val="004E3079"/>
    <w:rsid w:val="005974AC"/>
    <w:rsid w:val="005D2C67"/>
    <w:rsid w:val="005F325C"/>
    <w:rsid w:val="006D7128"/>
    <w:rsid w:val="0071284C"/>
    <w:rsid w:val="00726586"/>
    <w:rsid w:val="007A13B9"/>
    <w:rsid w:val="007C06C1"/>
    <w:rsid w:val="00806C9D"/>
    <w:rsid w:val="008C000D"/>
    <w:rsid w:val="00903398"/>
    <w:rsid w:val="00AE4684"/>
    <w:rsid w:val="00BE0B66"/>
    <w:rsid w:val="00C209F7"/>
    <w:rsid w:val="00C618A3"/>
    <w:rsid w:val="00C70629"/>
    <w:rsid w:val="00CA3A51"/>
    <w:rsid w:val="00CF740A"/>
    <w:rsid w:val="00D2362E"/>
    <w:rsid w:val="00D94A66"/>
    <w:rsid w:val="00DB119F"/>
    <w:rsid w:val="00DF3EFF"/>
    <w:rsid w:val="00E23452"/>
    <w:rsid w:val="00E4252F"/>
    <w:rsid w:val="00EA1E48"/>
    <w:rsid w:val="00EB3CED"/>
    <w:rsid w:val="00FB16E0"/>
    <w:rsid w:val="00FB1755"/>
    <w:rsid w:val="00FC677C"/>
    <w:rsid w:val="00F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C8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30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90"/>
  </w:style>
  <w:style w:type="paragraph" w:styleId="Footer">
    <w:name w:val="footer"/>
    <w:basedOn w:val="Normal"/>
    <w:link w:val="Foot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30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90"/>
  </w:style>
  <w:style w:type="paragraph" w:styleId="Footer">
    <w:name w:val="footer"/>
    <w:basedOn w:val="Normal"/>
    <w:link w:val="Foot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lanzas@utk.edu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Lanzas</dc:creator>
  <cp:lastModifiedBy>wwdillon</cp:lastModifiedBy>
  <cp:revision>3</cp:revision>
  <cp:lastPrinted>2012-03-14T12:06:00Z</cp:lastPrinted>
  <dcterms:created xsi:type="dcterms:W3CDTF">2015-11-06T16:27:00Z</dcterms:created>
  <dcterms:modified xsi:type="dcterms:W3CDTF">2015-11-13T21:16:00Z</dcterms:modified>
</cp:coreProperties>
</file>