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C14A1" w14:textId="1DFC13EA" w:rsidR="00B33341" w:rsidRDefault="004F0E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CBS 810</w:t>
      </w:r>
    </w:p>
    <w:p w14:paraId="127054BC" w14:textId="77777777" w:rsidR="0020672C" w:rsidRPr="005D00C0" w:rsidRDefault="005D00C0" w:rsidP="0020672C">
      <w:pPr>
        <w:rPr>
          <w:rFonts w:ascii="Arial" w:hAnsi="Arial" w:cs="Arial"/>
          <w:sz w:val="28"/>
          <w:szCs w:val="28"/>
        </w:rPr>
      </w:pPr>
      <w:r w:rsidRPr="005D00C0">
        <w:rPr>
          <w:rFonts w:ascii="Arial" w:hAnsi="Arial" w:cs="Arial"/>
          <w:sz w:val="28"/>
          <w:szCs w:val="28"/>
        </w:rPr>
        <w:t xml:space="preserve">Zoonotic diseases and multi-host models </w:t>
      </w:r>
    </w:p>
    <w:p w14:paraId="7A6F6784" w14:textId="77777777" w:rsidR="005D00C0" w:rsidRDefault="005D00C0" w:rsidP="0020672C">
      <w:pPr>
        <w:rPr>
          <w:rFonts w:ascii="Arial" w:hAnsi="Arial" w:cs="Arial"/>
        </w:rPr>
      </w:pPr>
    </w:p>
    <w:p w14:paraId="1EE32E23" w14:textId="77777777" w:rsidR="00EB5571" w:rsidRDefault="00F1453C" w:rsidP="00F1453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the main drivers of emergence events for zoonotic infectious diseases.</w:t>
      </w:r>
    </w:p>
    <w:p w14:paraId="0C6DBFDF" w14:textId="77777777" w:rsidR="00F1453C" w:rsidRDefault="00F1453C" w:rsidP="00F1453C">
      <w:pPr>
        <w:rPr>
          <w:rFonts w:ascii="Arial" w:hAnsi="Arial" w:cs="Arial"/>
        </w:rPr>
      </w:pPr>
    </w:p>
    <w:p w14:paraId="6966889A" w14:textId="77777777" w:rsidR="00F1453C" w:rsidRDefault="00F1453C" w:rsidP="00F1453C">
      <w:pPr>
        <w:rPr>
          <w:rFonts w:ascii="Arial" w:hAnsi="Arial" w:cs="Arial"/>
        </w:rPr>
      </w:pPr>
    </w:p>
    <w:p w14:paraId="1D937DCC" w14:textId="77777777" w:rsidR="00B470B8" w:rsidRDefault="00B470B8" w:rsidP="00F1453C">
      <w:pPr>
        <w:rPr>
          <w:rFonts w:ascii="Arial" w:hAnsi="Arial" w:cs="Arial"/>
        </w:rPr>
      </w:pPr>
    </w:p>
    <w:p w14:paraId="3E4DCCA2" w14:textId="77777777" w:rsidR="00F1453C" w:rsidRDefault="00F1453C" w:rsidP="00F1453C">
      <w:pPr>
        <w:rPr>
          <w:rFonts w:ascii="Arial" w:hAnsi="Arial" w:cs="Arial"/>
        </w:rPr>
      </w:pPr>
    </w:p>
    <w:p w14:paraId="49B02E4E" w14:textId="77777777" w:rsidR="00F1453C" w:rsidRDefault="00E13B5C" w:rsidP="00F1453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and explain the several</w:t>
      </w:r>
      <w:r w:rsidR="00F1453C">
        <w:rPr>
          <w:rFonts w:ascii="Arial" w:hAnsi="Arial" w:cs="Arial"/>
        </w:rPr>
        <w:t xml:space="preserve"> phases of zoonotic diseases</w:t>
      </w:r>
    </w:p>
    <w:p w14:paraId="06ED3CCF" w14:textId="77777777" w:rsidR="00F1453C" w:rsidRDefault="00F1453C" w:rsidP="00F1453C">
      <w:pPr>
        <w:rPr>
          <w:rFonts w:ascii="Arial" w:hAnsi="Arial" w:cs="Arial"/>
        </w:rPr>
      </w:pPr>
    </w:p>
    <w:p w14:paraId="564275D7" w14:textId="77777777" w:rsidR="00F1453C" w:rsidRDefault="00F1453C" w:rsidP="00F1453C">
      <w:pPr>
        <w:rPr>
          <w:rFonts w:ascii="Arial" w:hAnsi="Arial" w:cs="Arial"/>
        </w:rPr>
      </w:pPr>
      <w:bookmarkStart w:id="0" w:name="_GoBack"/>
      <w:bookmarkEnd w:id="0"/>
    </w:p>
    <w:p w14:paraId="4EAF8C20" w14:textId="77777777" w:rsidR="00B470B8" w:rsidRDefault="00B470B8" w:rsidP="00F1453C">
      <w:pPr>
        <w:rPr>
          <w:rFonts w:ascii="Arial" w:hAnsi="Arial" w:cs="Arial"/>
        </w:rPr>
      </w:pPr>
    </w:p>
    <w:p w14:paraId="3F9F8B5B" w14:textId="77777777" w:rsidR="00F1453C" w:rsidRDefault="00F1453C" w:rsidP="00F1453C">
      <w:pPr>
        <w:rPr>
          <w:rFonts w:ascii="Arial" w:hAnsi="Arial" w:cs="Arial"/>
        </w:rPr>
      </w:pPr>
    </w:p>
    <w:p w14:paraId="66B1F2D4" w14:textId="77777777" w:rsidR="00F1453C" w:rsidRDefault="00F1453C" w:rsidP="00F1453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What factors contribute to determine t</w:t>
      </w:r>
      <w:r w:rsidR="00173ECD">
        <w:rPr>
          <w:rFonts w:ascii="Arial" w:hAnsi="Arial" w:cs="Arial"/>
        </w:rPr>
        <w:t>he spillover force of infection</w:t>
      </w:r>
      <w:r>
        <w:rPr>
          <w:rFonts w:ascii="Arial" w:hAnsi="Arial" w:cs="Arial"/>
        </w:rPr>
        <w:t>?</w:t>
      </w:r>
    </w:p>
    <w:p w14:paraId="53BDA7E0" w14:textId="77777777" w:rsidR="00F1453C" w:rsidRDefault="00F1453C" w:rsidP="00F1453C">
      <w:pPr>
        <w:rPr>
          <w:rFonts w:ascii="Arial" w:hAnsi="Arial" w:cs="Arial"/>
        </w:rPr>
      </w:pPr>
    </w:p>
    <w:p w14:paraId="2DDE15B1" w14:textId="77777777" w:rsidR="00F1453C" w:rsidRDefault="00F1453C" w:rsidP="00F1453C">
      <w:pPr>
        <w:rPr>
          <w:rFonts w:ascii="Arial" w:hAnsi="Arial" w:cs="Arial"/>
        </w:rPr>
      </w:pPr>
    </w:p>
    <w:p w14:paraId="3BF2EE8F" w14:textId="77777777" w:rsidR="00F1453C" w:rsidRDefault="00F1453C" w:rsidP="00F1453C">
      <w:pPr>
        <w:rPr>
          <w:rFonts w:ascii="Arial" w:hAnsi="Arial" w:cs="Arial"/>
        </w:rPr>
      </w:pPr>
    </w:p>
    <w:p w14:paraId="71B6B3D2" w14:textId="77777777" w:rsidR="00F1453C" w:rsidRDefault="00173ECD" w:rsidP="00173EC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Define reservoir</w:t>
      </w:r>
    </w:p>
    <w:p w14:paraId="091D7142" w14:textId="77777777" w:rsidR="00B470B8" w:rsidRDefault="00B470B8" w:rsidP="00173ECD">
      <w:pPr>
        <w:rPr>
          <w:rFonts w:ascii="Arial" w:hAnsi="Arial" w:cs="Arial"/>
        </w:rPr>
      </w:pPr>
    </w:p>
    <w:p w14:paraId="498EAF18" w14:textId="77777777" w:rsidR="00B470B8" w:rsidRDefault="00B470B8" w:rsidP="00173ECD">
      <w:pPr>
        <w:rPr>
          <w:rFonts w:ascii="Arial" w:hAnsi="Arial" w:cs="Arial"/>
        </w:rPr>
      </w:pPr>
    </w:p>
    <w:p w14:paraId="01DFF574" w14:textId="77777777" w:rsidR="00173ECD" w:rsidRDefault="00173ECD" w:rsidP="00173EC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Explain the differences on the WAIFW for vector-borne vs multi-host (non-vector transmitted) diseases.</w:t>
      </w:r>
    </w:p>
    <w:p w14:paraId="07D80C6E" w14:textId="77777777" w:rsidR="00173ECD" w:rsidRDefault="00173ECD" w:rsidP="00173ECD">
      <w:pPr>
        <w:rPr>
          <w:rFonts w:ascii="Arial" w:hAnsi="Arial" w:cs="Arial"/>
        </w:rPr>
      </w:pPr>
    </w:p>
    <w:p w14:paraId="06618EAA" w14:textId="77777777" w:rsidR="00B470B8" w:rsidRDefault="00B470B8" w:rsidP="00173ECD">
      <w:pPr>
        <w:rPr>
          <w:rFonts w:ascii="Arial" w:hAnsi="Arial" w:cs="Arial"/>
        </w:rPr>
      </w:pPr>
    </w:p>
    <w:p w14:paraId="67AACACA" w14:textId="77777777" w:rsidR="00173ECD" w:rsidRDefault="00173ECD" w:rsidP="00173ECD">
      <w:pPr>
        <w:ind w:firstLine="720"/>
        <w:rPr>
          <w:rFonts w:ascii="Arial" w:hAnsi="Arial" w:cs="Arial"/>
        </w:rPr>
      </w:pPr>
    </w:p>
    <w:p w14:paraId="1E329D6D" w14:textId="77777777" w:rsidR="00173ECD" w:rsidRPr="00173ECD" w:rsidRDefault="00173ECD" w:rsidP="00173EC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some of the challenges associated with developing and parameterizing multi-host models. </w:t>
      </w:r>
    </w:p>
    <w:p w14:paraId="16CE1CB7" w14:textId="77777777" w:rsidR="00EB5571" w:rsidRDefault="00EB5571" w:rsidP="00EB5571">
      <w:pPr>
        <w:rPr>
          <w:rFonts w:ascii="Arial" w:hAnsi="Arial" w:cs="Arial"/>
        </w:rPr>
      </w:pPr>
    </w:p>
    <w:p w14:paraId="7C306235" w14:textId="77777777" w:rsidR="00EB5571" w:rsidRDefault="00EB5571" w:rsidP="00EB5571">
      <w:pPr>
        <w:rPr>
          <w:rFonts w:ascii="Arial" w:hAnsi="Arial" w:cs="Arial"/>
        </w:rPr>
      </w:pPr>
    </w:p>
    <w:sectPr w:rsidR="00EB5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5AF1"/>
    <w:multiLevelType w:val="hybridMultilevel"/>
    <w:tmpl w:val="39B08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70C58"/>
    <w:multiLevelType w:val="hybridMultilevel"/>
    <w:tmpl w:val="2D7E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63F98"/>
    <w:multiLevelType w:val="hybridMultilevel"/>
    <w:tmpl w:val="89669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33674"/>
    <w:multiLevelType w:val="hybridMultilevel"/>
    <w:tmpl w:val="35C2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B0DE8"/>
    <w:multiLevelType w:val="hybridMultilevel"/>
    <w:tmpl w:val="30BE5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71"/>
    <w:rsid w:val="00013312"/>
    <w:rsid w:val="000D1ECA"/>
    <w:rsid w:val="00115624"/>
    <w:rsid w:val="00153141"/>
    <w:rsid w:val="00173ECD"/>
    <w:rsid w:val="001E78E8"/>
    <w:rsid w:val="0020672C"/>
    <w:rsid w:val="00214B9F"/>
    <w:rsid w:val="00233CBD"/>
    <w:rsid w:val="002731D0"/>
    <w:rsid w:val="002961E4"/>
    <w:rsid w:val="003569EE"/>
    <w:rsid w:val="003F5022"/>
    <w:rsid w:val="004044AC"/>
    <w:rsid w:val="004343F2"/>
    <w:rsid w:val="004A0FF3"/>
    <w:rsid w:val="004F0E3E"/>
    <w:rsid w:val="005C7A03"/>
    <w:rsid w:val="005D00C0"/>
    <w:rsid w:val="007132CD"/>
    <w:rsid w:val="00846971"/>
    <w:rsid w:val="00922528"/>
    <w:rsid w:val="00B33341"/>
    <w:rsid w:val="00B470B8"/>
    <w:rsid w:val="00B66BE4"/>
    <w:rsid w:val="00DE6385"/>
    <w:rsid w:val="00E13B5C"/>
    <w:rsid w:val="00E26707"/>
    <w:rsid w:val="00E73168"/>
    <w:rsid w:val="00E91444"/>
    <w:rsid w:val="00EB5571"/>
    <w:rsid w:val="00EE1F18"/>
    <w:rsid w:val="00F1453C"/>
    <w:rsid w:val="00F231D7"/>
    <w:rsid w:val="00F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4FE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AE0A4-F20D-3346-BDB2-7671EE1B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Lanzas, Cristina</dc:creator>
  <cp:keywords/>
  <dc:description/>
  <cp:lastModifiedBy>clanzas</cp:lastModifiedBy>
  <cp:revision>4</cp:revision>
  <cp:lastPrinted>2015-09-30T17:29:00Z</cp:lastPrinted>
  <dcterms:created xsi:type="dcterms:W3CDTF">2015-09-28T16:56:00Z</dcterms:created>
  <dcterms:modified xsi:type="dcterms:W3CDTF">2015-09-30T17:30:00Z</dcterms:modified>
</cp:coreProperties>
</file>