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7ECFB" w14:textId="77777777" w:rsidR="00BF78BA" w:rsidRPr="00BF78BA" w:rsidRDefault="002A120F" w:rsidP="0089346F">
      <w:pPr>
        <w:widowControl w:val="0"/>
        <w:pBdr>
          <w:top w:val="nil"/>
          <w:left w:val="nil"/>
          <w:bottom w:val="nil"/>
          <w:right w:val="nil"/>
          <w:between w:val="nil"/>
        </w:pBdr>
        <w:spacing w:before="288"/>
        <w:ind w:right="43"/>
        <w:rPr>
          <w:sz w:val="48"/>
          <w:szCs w:val="48"/>
        </w:rPr>
      </w:pPr>
      <w:r w:rsidRPr="00BF78BA">
        <w:rPr>
          <w:sz w:val="48"/>
          <w:szCs w:val="48"/>
        </w:rPr>
        <w:t>Contract for entertainment services</w:t>
      </w:r>
    </w:p>
    <w:p w14:paraId="0ACCEAB5" w14:textId="519FBEE7" w:rsidR="0089346F" w:rsidRPr="00BF78BA" w:rsidRDefault="002A120F" w:rsidP="00BF78BA">
      <w:pPr>
        <w:widowControl w:val="0"/>
        <w:pBdr>
          <w:top w:val="nil"/>
          <w:left w:val="nil"/>
          <w:bottom w:val="nil"/>
          <w:right w:val="nil"/>
          <w:between w:val="nil"/>
        </w:pBdr>
        <w:spacing w:before="288"/>
        <w:ind w:right="43"/>
        <w:rPr>
          <w:rFonts w:eastAsia="Arial" w:cs="Arial"/>
          <w:color w:val="000000"/>
        </w:rPr>
      </w:pPr>
      <w:r w:rsidRPr="00BF78BA">
        <w:t xml:space="preserve">This agreement </w:t>
      </w:r>
      <w:r w:rsidR="0089346F" w:rsidRPr="00BF78BA">
        <w:t xml:space="preserve">sets out the terms and conditions under which </w:t>
      </w:r>
      <w:r w:rsidR="004C0DEC">
        <w:t xml:space="preserve">Mr. Danny </w:t>
      </w:r>
      <w:proofErr w:type="gramStart"/>
      <w:r w:rsidR="004C0DEC">
        <w:t>Da</w:t>
      </w:r>
      <w:proofErr w:type="gramEnd"/>
      <w:r w:rsidR="004C0DEC">
        <w:t xml:space="preserve"> Rocha, trading under the business name “</w:t>
      </w:r>
      <w:proofErr w:type="spellStart"/>
      <w:r w:rsidR="004C0DEC">
        <w:t>g</w:t>
      </w:r>
      <w:r w:rsidRPr="00BF78BA">
        <w:t>igahire</w:t>
      </w:r>
      <w:proofErr w:type="spellEnd"/>
      <w:r w:rsidR="004C0DEC">
        <w:t>”</w:t>
      </w:r>
      <w:r w:rsidR="0089346F" w:rsidRPr="00BF78BA">
        <w:t xml:space="preserve"> </w:t>
      </w:r>
      <w:r w:rsidR="004C0DEC">
        <w:t>(ABN</w:t>
      </w:r>
      <w:r w:rsidR="00BF78BA">
        <w:t xml:space="preserve"> </w:t>
      </w:r>
      <w:r w:rsidR="004C0DEC">
        <w:t xml:space="preserve">65 951 483 190) </w:t>
      </w:r>
      <w:r w:rsidR="0089346F" w:rsidRPr="00BF78BA">
        <w:t>(“</w:t>
      </w:r>
      <w:proofErr w:type="spellStart"/>
      <w:r w:rsidR="0089346F" w:rsidRPr="00BF78BA">
        <w:t>Gigahire</w:t>
      </w:r>
      <w:proofErr w:type="spellEnd"/>
      <w:r w:rsidR="0089346F" w:rsidRPr="00BF78BA">
        <w:t>”)</w:t>
      </w:r>
      <w:r w:rsidRPr="00BF78BA">
        <w:rPr>
          <w:rFonts w:eastAsia="Arial" w:cs="Arial"/>
          <w:color w:val="000000"/>
        </w:rPr>
        <w:t xml:space="preserve"> </w:t>
      </w:r>
      <w:r w:rsidR="0089346F" w:rsidRPr="00BF78BA">
        <w:rPr>
          <w:rFonts w:eastAsia="Arial" w:cs="Arial"/>
          <w:color w:val="000000"/>
        </w:rPr>
        <w:t xml:space="preserve">will provide services to </w:t>
      </w:r>
      <w:r w:rsidR="00637041">
        <w:rPr>
          <w:rFonts w:eastAsia="Arial" w:cs="Arial"/>
          <w:color w:val="000000"/>
        </w:rPr>
        <w:t>the Company (as defined in the Schedule)</w:t>
      </w:r>
      <w:r w:rsidR="0089346F" w:rsidRPr="00BF78BA">
        <w:rPr>
          <w:rFonts w:eastAsia="Arial" w:cs="Arial"/>
          <w:color w:val="000000"/>
        </w:rPr>
        <w:t>.</w:t>
      </w:r>
    </w:p>
    <w:p w14:paraId="3C4B612F" w14:textId="0F069C39" w:rsidR="0089346F" w:rsidRPr="00BF78BA" w:rsidRDefault="0089346F" w:rsidP="0089346F">
      <w:pPr>
        <w:widowControl w:val="0"/>
        <w:pBdr>
          <w:top w:val="nil"/>
          <w:left w:val="nil"/>
          <w:bottom w:val="nil"/>
          <w:right w:val="nil"/>
          <w:between w:val="nil"/>
        </w:pBdr>
        <w:spacing w:before="288"/>
        <w:ind w:right="43"/>
        <w:rPr>
          <w:rFonts w:eastAsia="Arial" w:cs="Arial"/>
          <w:color w:val="000000"/>
        </w:rPr>
      </w:pPr>
      <w:r w:rsidRPr="00BF78BA">
        <w:rPr>
          <w:rFonts w:eastAsia="Arial" w:cs="Arial"/>
          <w:color w:val="000000"/>
        </w:rPr>
        <w:t>It is agreed as follows.</w:t>
      </w:r>
    </w:p>
    <w:p w14:paraId="3FA0FB9D" w14:textId="00ACDA7F" w:rsidR="0089346F" w:rsidRPr="00BF78BA" w:rsidRDefault="0089346F" w:rsidP="0089346F">
      <w:pPr>
        <w:pStyle w:val="ListParagraph"/>
        <w:widowControl w:val="0"/>
        <w:numPr>
          <w:ilvl w:val="0"/>
          <w:numId w:val="2"/>
        </w:numPr>
        <w:pBdr>
          <w:top w:val="nil"/>
          <w:left w:val="nil"/>
          <w:bottom w:val="nil"/>
          <w:right w:val="nil"/>
          <w:between w:val="nil"/>
        </w:pBdr>
        <w:spacing w:before="288"/>
        <w:ind w:right="43"/>
        <w:rPr>
          <w:rFonts w:eastAsia="Arial" w:cs="Arial"/>
          <w:color w:val="000000"/>
        </w:rPr>
      </w:pPr>
      <w:r w:rsidRPr="00BF78BA">
        <w:rPr>
          <w:rFonts w:eastAsia="Arial" w:cs="Arial"/>
          <w:color w:val="000000"/>
        </w:rPr>
        <w:t>Appointment</w:t>
      </w:r>
    </w:p>
    <w:p w14:paraId="579D9061" w14:textId="77777777" w:rsidR="0089346F" w:rsidRPr="00BF78BA" w:rsidRDefault="0089346F" w:rsidP="00BF78BA">
      <w:pPr>
        <w:pStyle w:val="ListParagraph"/>
        <w:widowControl w:val="0"/>
        <w:pBdr>
          <w:top w:val="nil"/>
          <w:left w:val="nil"/>
          <w:bottom w:val="nil"/>
          <w:right w:val="nil"/>
          <w:between w:val="nil"/>
        </w:pBdr>
        <w:spacing w:before="288"/>
        <w:ind w:left="1080" w:right="43"/>
        <w:rPr>
          <w:rFonts w:eastAsia="Arial" w:cs="Arial"/>
          <w:color w:val="000000"/>
        </w:rPr>
      </w:pPr>
    </w:p>
    <w:p w14:paraId="7B20EC82" w14:textId="7335E6AE" w:rsidR="0089346F" w:rsidRPr="00BF78BA" w:rsidRDefault="0089346F" w:rsidP="0089346F">
      <w:pPr>
        <w:pStyle w:val="ListParagraph"/>
        <w:widowControl w:val="0"/>
        <w:numPr>
          <w:ilvl w:val="0"/>
          <w:numId w:val="3"/>
        </w:numPr>
        <w:pBdr>
          <w:top w:val="nil"/>
          <w:left w:val="nil"/>
          <w:bottom w:val="nil"/>
          <w:right w:val="nil"/>
          <w:between w:val="nil"/>
        </w:pBdr>
        <w:spacing w:before="288"/>
        <w:ind w:right="43"/>
        <w:rPr>
          <w:rFonts w:eastAsia="Arial" w:cs="Arial"/>
          <w:color w:val="000000"/>
        </w:rPr>
      </w:pPr>
      <w:r w:rsidRPr="00BF78BA">
        <w:rPr>
          <w:rFonts w:eastAsia="Arial" w:cs="Arial"/>
          <w:color w:val="000000"/>
        </w:rPr>
        <w:t xml:space="preserve">The Company appoints </w:t>
      </w:r>
      <w:proofErr w:type="spellStart"/>
      <w:r w:rsidRPr="00BF78BA">
        <w:rPr>
          <w:rFonts w:eastAsia="Arial" w:cs="Arial"/>
          <w:color w:val="000000"/>
        </w:rPr>
        <w:t>Gigahire</w:t>
      </w:r>
      <w:proofErr w:type="spellEnd"/>
      <w:r w:rsidRPr="00BF78BA">
        <w:rPr>
          <w:rFonts w:eastAsia="Arial" w:cs="Arial"/>
          <w:color w:val="000000"/>
        </w:rPr>
        <w:t xml:space="preserve"> to provide the </w:t>
      </w:r>
      <w:r w:rsidR="00AE1ADF">
        <w:rPr>
          <w:rFonts w:eastAsia="Arial" w:cs="Arial"/>
          <w:color w:val="000000"/>
        </w:rPr>
        <w:t>Services (as defined in the Schedule)</w:t>
      </w:r>
      <w:r w:rsidRPr="00BF78BA">
        <w:rPr>
          <w:rFonts w:eastAsia="Arial" w:cs="Arial"/>
          <w:color w:val="000000"/>
        </w:rPr>
        <w:t xml:space="preserve"> from </w:t>
      </w:r>
      <w:r w:rsidR="00AE1ADF">
        <w:rPr>
          <w:rFonts w:eastAsia="Arial" w:cs="Arial"/>
          <w:color w:val="000000"/>
        </w:rPr>
        <w:t>the Commencement Date (as defined in the Schedule)</w:t>
      </w:r>
      <w:r w:rsidRPr="00BF78BA">
        <w:rPr>
          <w:rFonts w:eastAsia="Arial" w:cs="Arial"/>
          <w:color w:val="000000"/>
        </w:rPr>
        <w:t>.</w:t>
      </w:r>
    </w:p>
    <w:p w14:paraId="589A3930" w14:textId="77777777" w:rsidR="0089346F" w:rsidRPr="00BF78BA" w:rsidRDefault="0089346F" w:rsidP="00BF78BA">
      <w:pPr>
        <w:pStyle w:val="ListParagraph"/>
        <w:widowControl w:val="0"/>
        <w:pBdr>
          <w:top w:val="nil"/>
          <w:left w:val="nil"/>
          <w:bottom w:val="nil"/>
          <w:right w:val="nil"/>
          <w:between w:val="nil"/>
        </w:pBdr>
        <w:spacing w:before="288"/>
        <w:ind w:left="1080" w:right="43"/>
        <w:rPr>
          <w:rFonts w:eastAsia="Arial" w:cs="Arial"/>
          <w:color w:val="000000"/>
        </w:rPr>
      </w:pPr>
    </w:p>
    <w:p w14:paraId="424D0805" w14:textId="7B546EA9" w:rsidR="006B145D" w:rsidRDefault="0089346F" w:rsidP="00BF78BA">
      <w:pPr>
        <w:pStyle w:val="ListParagraph"/>
        <w:widowControl w:val="0"/>
        <w:numPr>
          <w:ilvl w:val="0"/>
          <w:numId w:val="3"/>
        </w:numPr>
        <w:pBdr>
          <w:top w:val="nil"/>
          <w:left w:val="nil"/>
          <w:bottom w:val="nil"/>
          <w:right w:val="nil"/>
          <w:between w:val="nil"/>
        </w:pBdr>
        <w:spacing w:before="288"/>
        <w:ind w:right="43"/>
        <w:rPr>
          <w:rFonts w:eastAsia="Arial" w:cs="Arial"/>
          <w:color w:val="000000"/>
        </w:rPr>
      </w:pPr>
      <w:r w:rsidRPr="00BF78BA">
        <w:rPr>
          <w:rFonts w:eastAsia="Arial" w:cs="Arial"/>
          <w:color w:val="000000"/>
        </w:rPr>
        <w:t xml:space="preserve">This agreement is automatically terminated on </w:t>
      </w:r>
      <w:r w:rsidR="00AE1ADF">
        <w:rPr>
          <w:rFonts w:eastAsia="Arial" w:cs="Arial"/>
          <w:color w:val="000000"/>
        </w:rPr>
        <w:t xml:space="preserve">the Termination Date (as defined in the Schedule) </w:t>
      </w:r>
      <w:r w:rsidR="006B145D" w:rsidRPr="00BF78BA">
        <w:rPr>
          <w:rFonts w:eastAsia="Arial" w:cs="Arial"/>
          <w:color w:val="000000"/>
        </w:rPr>
        <w:t>unless extended as agreed by the parties in writing</w:t>
      </w:r>
      <w:r w:rsidRPr="00BF78BA">
        <w:rPr>
          <w:rFonts w:eastAsia="Arial" w:cs="Arial"/>
          <w:color w:val="000000"/>
        </w:rPr>
        <w:t xml:space="preserve">. </w:t>
      </w:r>
    </w:p>
    <w:p w14:paraId="79E19A9B" w14:textId="77777777" w:rsidR="00BF78BA" w:rsidRPr="00BF78BA" w:rsidRDefault="00BF78BA" w:rsidP="00BF78BA">
      <w:pPr>
        <w:pStyle w:val="ListParagraph"/>
        <w:widowControl w:val="0"/>
        <w:pBdr>
          <w:top w:val="nil"/>
          <w:left w:val="nil"/>
          <w:bottom w:val="nil"/>
          <w:right w:val="nil"/>
          <w:between w:val="nil"/>
        </w:pBdr>
        <w:spacing w:before="288"/>
        <w:ind w:left="1080" w:right="43"/>
        <w:rPr>
          <w:rFonts w:eastAsia="Arial" w:cs="Arial"/>
          <w:color w:val="000000"/>
        </w:rPr>
      </w:pPr>
    </w:p>
    <w:p w14:paraId="581068A2" w14:textId="67CE4D3E" w:rsidR="006B145D" w:rsidRPr="00BF78BA" w:rsidRDefault="006B145D" w:rsidP="006B145D">
      <w:pPr>
        <w:pStyle w:val="ListParagraph"/>
        <w:widowControl w:val="0"/>
        <w:numPr>
          <w:ilvl w:val="0"/>
          <w:numId w:val="2"/>
        </w:numPr>
        <w:pBdr>
          <w:top w:val="nil"/>
          <w:left w:val="nil"/>
          <w:bottom w:val="nil"/>
          <w:right w:val="nil"/>
          <w:between w:val="nil"/>
        </w:pBdr>
        <w:spacing w:before="288"/>
        <w:ind w:right="43"/>
      </w:pPr>
      <w:r w:rsidRPr="00BF78BA">
        <w:t>Location and time for providing the Services</w:t>
      </w:r>
    </w:p>
    <w:p w14:paraId="48FAD615" w14:textId="77777777" w:rsidR="006B145D" w:rsidRPr="00BF78BA" w:rsidRDefault="006B145D" w:rsidP="00BF78BA">
      <w:pPr>
        <w:pStyle w:val="ListParagraph"/>
        <w:widowControl w:val="0"/>
        <w:pBdr>
          <w:top w:val="nil"/>
          <w:left w:val="nil"/>
          <w:bottom w:val="nil"/>
          <w:right w:val="nil"/>
          <w:between w:val="nil"/>
        </w:pBdr>
        <w:spacing w:before="288"/>
        <w:ind w:left="1080" w:right="43"/>
      </w:pPr>
    </w:p>
    <w:p w14:paraId="1BDADC98" w14:textId="77777777" w:rsidR="006B145D" w:rsidRPr="00BF78BA" w:rsidRDefault="006B145D" w:rsidP="006B145D">
      <w:pPr>
        <w:pStyle w:val="ListParagraph"/>
        <w:widowControl w:val="0"/>
        <w:numPr>
          <w:ilvl w:val="0"/>
          <w:numId w:val="7"/>
        </w:numPr>
        <w:pBdr>
          <w:top w:val="nil"/>
          <w:left w:val="nil"/>
          <w:bottom w:val="nil"/>
          <w:right w:val="nil"/>
          <w:between w:val="nil"/>
        </w:pBdr>
        <w:spacing w:before="288"/>
        <w:ind w:right="43"/>
      </w:pPr>
      <w:r w:rsidRPr="00BF78BA">
        <w:t xml:space="preserve">Unless otherwise agreed by the parties in writing: </w:t>
      </w:r>
    </w:p>
    <w:p w14:paraId="556EC98C" w14:textId="77777777" w:rsidR="006B145D" w:rsidRPr="00BF78BA" w:rsidRDefault="006B145D" w:rsidP="00BF78BA">
      <w:pPr>
        <w:pStyle w:val="ListParagraph"/>
        <w:widowControl w:val="0"/>
        <w:pBdr>
          <w:top w:val="nil"/>
          <w:left w:val="nil"/>
          <w:bottom w:val="nil"/>
          <w:right w:val="nil"/>
          <w:between w:val="nil"/>
        </w:pBdr>
        <w:spacing w:before="288"/>
        <w:ind w:left="1080" w:right="43"/>
      </w:pPr>
    </w:p>
    <w:p w14:paraId="6067206B" w14:textId="05CA2ABA" w:rsidR="006B145D" w:rsidRPr="00BF78BA" w:rsidRDefault="006B145D" w:rsidP="006B145D">
      <w:pPr>
        <w:pStyle w:val="ListParagraph"/>
        <w:widowControl w:val="0"/>
        <w:numPr>
          <w:ilvl w:val="1"/>
          <w:numId w:val="7"/>
        </w:numPr>
        <w:pBdr>
          <w:top w:val="nil"/>
          <w:left w:val="nil"/>
          <w:bottom w:val="nil"/>
          <w:right w:val="nil"/>
          <w:between w:val="nil"/>
        </w:pBdr>
        <w:spacing w:before="288"/>
        <w:ind w:right="43"/>
      </w:pPr>
      <w:proofErr w:type="spellStart"/>
      <w:r w:rsidRPr="00BF78BA">
        <w:t>Gigahire</w:t>
      </w:r>
      <w:proofErr w:type="spellEnd"/>
      <w:r w:rsidRPr="00BF78BA">
        <w:t xml:space="preserve"> will provide the </w:t>
      </w:r>
      <w:r w:rsidR="00807380">
        <w:t>Core</w:t>
      </w:r>
      <w:r w:rsidRPr="00BF78BA">
        <w:t xml:space="preserve"> Services </w:t>
      </w:r>
      <w:r w:rsidR="00637041">
        <w:t>at the Core Services Time and on the Core Services Date (each as defined in the Schedule)</w:t>
      </w:r>
      <w:r w:rsidRPr="00BF78BA">
        <w:t>; and</w:t>
      </w:r>
    </w:p>
    <w:p w14:paraId="0A259DBD" w14:textId="3938ACF8" w:rsidR="006B145D" w:rsidRPr="00BF78BA" w:rsidRDefault="006B145D" w:rsidP="00BF78BA">
      <w:pPr>
        <w:pStyle w:val="ListParagraph"/>
        <w:widowControl w:val="0"/>
        <w:pBdr>
          <w:top w:val="nil"/>
          <w:left w:val="nil"/>
          <w:bottom w:val="nil"/>
          <w:right w:val="nil"/>
          <w:between w:val="nil"/>
        </w:pBdr>
        <w:spacing w:before="288"/>
        <w:ind w:left="1800" w:right="43"/>
      </w:pPr>
    </w:p>
    <w:p w14:paraId="6ED08FB2" w14:textId="757E3258" w:rsidR="00960A8D" w:rsidRPr="00BF78BA" w:rsidRDefault="006B145D" w:rsidP="00960A8D">
      <w:pPr>
        <w:pStyle w:val="ListParagraph"/>
        <w:widowControl w:val="0"/>
        <w:numPr>
          <w:ilvl w:val="1"/>
          <w:numId w:val="7"/>
        </w:numPr>
        <w:pBdr>
          <w:top w:val="nil"/>
          <w:left w:val="nil"/>
          <w:bottom w:val="nil"/>
          <w:right w:val="nil"/>
          <w:between w:val="nil"/>
        </w:pBdr>
        <w:spacing w:before="288"/>
        <w:ind w:right="43"/>
      </w:pPr>
      <w:r w:rsidRPr="00BF78BA">
        <w:t xml:space="preserve">the </w:t>
      </w:r>
      <w:r w:rsidR="00807380">
        <w:t>Core</w:t>
      </w:r>
      <w:r w:rsidRPr="00BF78BA">
        <w:t xml:space="preserve"> Services will be provided by </w:t>
      </w:r>
      <w:proofErr w:type="spellStart"/>
      <w:r w:rsidRPr="00BF78BA">
        <w:t>Gigahire</w:t>
      </w:r>
      <w:proofErr w:type="spellEnd"/>
      <w:r w:rsidRPr="00BF78BA">
        <w:t xml:space="preserve"> at the location specified in the Schedule.</w:t>
      </w:r>
    </w:p>
    <w:p w14:paraId="4F0B5209" w14:textId="77777777" w:rsidR="00960A8D" w:rsidRPr="00BF78BA" w:rsidRDefault="00960A8D" w:rsidP="00BF78BA">
      <w:pPr>
        <w:pStyle w:val="ListParagraph"/>
        <w:widowControl w:val="0"/>
        <w:pBdr>
          <w:top w:val="nil"/>
          <w:left w:val="nil"/>
          <w:bottom w:val="nil"/>
          <w:right w:val="nil"/>
          <w:between w:val="nil"/>
        </w:pBdr>
        <w:spacing w:before="288"/>
        <w:ind w:left="1800" w:right="43"/>
      </w:pPr>
    </w:p>
    <w:p w14:paraId="748B77D2" w14:textId="45C4B66F" w:rsidR="006B145D" w:rsidRPr="00BF78BA" w:rsidRDefault="006B145D" w:rsidP="006B145D">
      <w:pPr>
        <w:pStyle w:val="ListParagraph"/>
        <w:widowControl w:val="0"/>
        <w:numPr>
          <w:ilvl w:val="0"/>
          <w:numId w:val="2"/>
        </w:numPr>
        <w:pBdr>
          <w:top w:val="nil"/>
          <w:left w:val="nil"/>
          <w:bottom w:val="nil"/>
          <w:right w:val="nil"/>
          <w:between w:val="nil"/>
        </w:pBdr>
        <w:spacing w:before="288"/>
        <w:ind w:right="43"/>
      </w:pPr>
      <w:r w:rsidRPr="00BF78BA">
        <w:t>Fee and payment</w:t>
      </w:r>
    </w:p>
    <w:p w14:paraId="2697A4E1" w14:textId="77777777" w:rsidR="006B145D" w:rsidRPr="00BF78BA" w:rsidRDefault="006B145D" w:rsidP="00BF78BA">
      <w:pPr>
        <w:pStyle w:val="ListParagraph"/>
        <w:widowControl w:val="0"/>
        <w:pBdr>
          <w:top w:val="nil"/>
          <w:left w:val="nil"/>
          <w:bottom w:val="nil"/>
          <w:right w:val="nil"/>
          <w:between w:val="nil"/>
        </w:pBdr>
        <w:spacing w:before="288"/>
        <w:ind w:right="43"/>
      </w:pPr>
    </w:p>
    <w:p w14:paraId="034CA84B" w14:textId="01CC0062" w:rsidR="00960A8D" w:rsidRPr="00BF78BA" w:rsidRDefault="006B145D" w:rsidP="006B145D">
      <w:pPr>
        <w:pStyle w:val="ListParagraph"/>
        <w:widowControl w:val="0"/>
        <w:numPr>
          <w:ilvl w:val="0"/>
          <w:numId w:val="8"/>
        </w:numPr>
        <w:pBdr>
          <w:top w:val="nil"/>
          <w:left w:val="nil"/>
          <w:bottom w:val="nil"/>
          <w:right w:val="nil"/>
          <w:between w:val="nil"/>
        </w:pBdr>
        <w:spacing w:before="288"/>
        <w:ind w:right="43"/>
      </w:pPr>
      <w:r w:rsidRPr="00BF78BA">
        <w:t xml:space="preserve">The Company will pay </w:t>
      </w:r>
      <w:proofErr w:type="spellStart"/>
      <w:r w:rsidRPr="00BF78BA">
        <w:t>Gigahire</w:t>
      </w:r>
      <w:proofErr w:type="spellEnd"/>
      <w:r w:rsidRPr="00BF78BA">
        <w:t xml:space="preserve"> </w:t>
      </w:r>
      <w:r w:rsidR="00960A8D" w:rsidRPr="00BF78BA">
        <w:t xml:space="preserve">the Fee as set out in the Schedule and reimburse </w:t>
      </w:r>
      <w:proofErr w:type="spellStart"/>
      <w:r w:rsidR="00960A8D" w:rsidRPr="00BF78BA">
        <w:t>Gigahire</w:t>
      </w:r>
      <w:proofErr w:type="spellEnd"/>
      <w:r w:rsidR="00960A8D" w:rsidRPr="00BF78BA">
        <w:t xml:space="preserve"> for any out-of-pocket expenses reasonably and properly incurred in providing the Services. </w:t>
      </w:r>
    </w:p>
    <w:p w14:paraId="5AEF78C3" w14:textId="1238E4D2" w:rsidR="00960A8D" w:rsidRPr="00BF78BA" w:rsidRDefault="00960A8D" w:rsidP="00BF78BA">
      <w:pPr>
        <w:pStyle w:val="ListParagraph"/>
        <w:widowControl w:val="0"/>
        <w:pBdr>
          <w:top w:val="nil"/>
          <w:left w:val="nil"/>
          <w:bottom w:val="nil"/>
          <w:right w:val="nil"/>
          <w:between w:val="nil"/>
        </w:pBdr>
        <w:spacing w:before="288"/>
        <w:ind w:left="1080" w:right="43"/>
      </w:pPr>
    </w:p>
    <w:p w14:paraId="04A659A2" w14:textId="519A0AAC" w:rsidR="0095020D" w:rsidRPr="00BF78BA" w:rsidRDefault="00960A8D" w:rsidP="0095020D">
      <w:pPr>
        <w:pStyle w:val="ListParagraph"/>
        <w:widowControl w:val="0"/>
        <w:numPr>
          <w:ilvl w:val="0"/>
          <w:numId w:val="8"/>
        </w:numPr>
        <w:pBdr>
          <w:top w:val="nil"/>
          <w:left w:val="nil"/>
          <w:bottom w:val="nil"/>
          <w:right w:val="nil"/>
          <w:between w:val="nil"/>
        </w:pBdr>
        <w:spacing w:before="288"/>
        <w:ind w:right="43"/>
      </w:pPr>
      <w:proofErr w:type="spellStart"/>
      <w:r w:rsidRPr="00BF78BA">
        <w:t>Gigahire</w:t>
      </w:r>
      <w:proofErr w:type="spellEnd"/>
      <w:r w:rsidRPr="00BF78BA">
        <w:t xml:space="preserve"> will, </w:t>
      </w:r>
      <w:r w:rsidR="003E0448">
        <w:t>on the</w:t>
      </w:r>
      <w:r w:rsidRPr="00BF78BA">
        <w:t xml:space="preserve"> </w:t>
      </w:r>
      <w:r w:rsidR="003E0448">
        <w:t xml:space="preserve">day </w:t>
      </w:r>
      <w:r w:rsidRPr="00BF78BA">
        <w:t xml:space="preserve">after </w:t>
      </w:r>
      <w:r w:rsidR="0095020D" w:rsidRPr="00BF78BA">
        <w:t>a</w:t>
      </w:r>
      <w:r w:rsidRPr="00BF78BA">
        <w:t xml:space="preserve"> </w:t>
      </w:r>
      <w:r w:rsidR="00807380">
        <w:t>Core</w:t>
      </w:r>
      <w:r w:rsidRPr="00BF78BA">
        <w:t xml:space="preserve"> Service Date, submit to the Company a tax invoice</w:t>
      </w:r>
      <w:r w:rsidR="0095020D" w:rsidRPr="00BF78BA">
        <w:t xml:space="preserve"> from &lt;invoices@darocentertainment.com&gt;</w:t>
      </w:r>
      <w:r w:rsidRPr="00BF78BA">
        <w:t xml:space="preserve">, in respect of the Services provided by </w:t>
      </w:r>
      <w:proofErr w:type="spellStart"/>
      <w:r w:rsidRPr="00BF78BA">
        <w:t>Gigahire</w:t>
      </w:r>
      <w:proofErr w:type="spellEnd"/>
      <w:r w:rsidRPr="00BF78BA">
        <w:t xml:space="preserve"> and for any reasonable expenses incurred during that period with supporting documentation. </w:t>
      </w:r>
    </w:p>
    <w:p w14:paraId="178D7C6F" w14:textId="77777777" w:rsidR="0095020D" w:rsidRPr="00BF78BA" w:rsidRDefault="0095020D" w:rsidP="00BF78BA">
      <w:pPr>
        <w:pStyle w:val="ListParagraph"/>
        <w:widowControl w:val="0"/>
        <w:pBdr>
          <w:top w:val="nil"/>
          <w:left w:val="nil"/>
          <w:bottom w:val="nil"/>
          <w:right w:val="nil"/>
          <w:between w:val="nil"/>
        </w:pBdr>
        <w:spacing w:before="288"/>
        <w:ind w:left="1080" w:right="43"/>
      </w:pPr>
    </w:p>
    <w:p w14:paraId="0E99855D" w14:textId="0722A4D5" w:rsidR="006B145D" w:rsidRPr="00BF78BA" w:rsidRDefault="0095020D" w:rsidP="006B145D">
      <w:pPr>
        <w:pStyle w:val="ListParagraph"/>
        <w:widowControl w:val="0"/>
        <w:numPr>
          <w:ilvl w:val="0"/>
          <w:numId w:val="8"/>
        </w:numPr>
        <w:pBdr>
          <w:top w:val="nil"/>
          <w:left w:val="nil"/>
          <w:bottom w:val="nil"/>
          <w:right w:val="nil"/>
          <w:between w:val="nil"/>
        </w:pBdr>
        <w:spacing w:before="288"/>
        <w:ind w:right="43"/>
      </w:pPr>
      <w:r w:rsidRPr="00BF78BA">
        <w:t xml:space="preserve">The Company will pay </w:t>
      </w:r>
      <w:proofErr w:type="spellStart"/>
      <w:r w:rsidRPr="00BF78BA">
        <w:t>Gigahire</w:t>
      </w:r>
      <w:proofErr w:type="spellEnd"/>
      <w:r w:rsidRPr="00BF78BA">
        <w:t xml:space="preserve"> the Fee within 7 days or receiving an invoice from </w:t>
      </w:r>
      <w:proofErr w:type="spellStart"/>
      <w:r w:rsidRPr="00BF78BA">
        <w:t>Gigahire</w:t>
      </w:r>
      <w:proofErr w:type="spellEnd"/>
      <w:r w:rsidRPr="00BF78BA">
        <w:t xml:space="preserve"> as described in clause 3(B) (above). </w:t>
      </w:r>
    </w:p>
    <w:p w14:paraId="20FE85AD" w14:textId="77777777" w:rsidR="0095020D" w:rsidRPr="00BF78BA" w:rsidRDefault="0095020D" w:rsidP="00BF78BA">
      <w:pPr>
        <w:pStyle w:val="ListParagraph"/>
      </w:pPr>
    </w:p>
    <w:p w14:paraId="3DB44928" w14:textId="30A5DC80" w:rsidR="0095020D" w:rsidRPr="00BF78BA" w:rsidRDefault="0095020D" w:rsidP="0095020D">
      <w:pPr>
        <w:pStyle w:val="ListParagraph"/>
        <w:widowControl w:val="0"/>
        <w:numPr>
          <w:ilvl w:val="0"/>
          <w:numId w:val="8"/>
        </w:numPr>
        <w:pBdr>
          <w:top w:val="nil"/>
          <w:left w:val="nil"/>
          <w:bottom w:val="nil"/>
          <w:right w:val="nil"/>
          <w:between w:val="nil"/>
        </w:pBdr>
        <w:spacing w:before="288"/>
        <w:ind w:right="43"/>
      </w:pPr>
      <w:r w:rsidRPr="00BF78BA">
        <w:t xml:space="preserve">The Company will pay </w:t>
      </w:r>
      <w:proofErr w:type="spellStart"/>
      <w:r w:rsidRPr="00BF78BA">
        <w:t>Gigahire</w:t>
      </w:r>
      <w:proofErr w:type="spellEnd"/>
      <w:r w:rsidRPr="00BF78BA">
        <w:t xml:space="preserve"> the Late Fee for each day than an amount under an invoice from </w:t>
      </w:r>
      <w:proofErr w:type="spellStart"/>
      <w:r w:rsidRPr="00BF78BA">
        <w:t>Gigahire</w:t>
      </w:r>
      <w:proofErr w:type="spellEnd"/>
      <w:r w:rsidRPr="00BF78BA">
        <w:t xml:space="preserve"> as described in clause 3(B) (above) is outstanding for more than 7 days.</w:t>
      </w:r>
    </w:p>
    <w:p w14:paraId="6608F623" w14:textId="77777777" w:rsidR="0095020D" w:rsidRPr="00BF78BA" w:rsidRDefault="0095020D" w:rsidP="00BF78BA">
      <w:pPr>
        <w:pStyle w:val="ListParagraph"/>
        <w:widowControl w:val="0"/>
        <w:pBdr>
          <w:top w:val="nil"/>
          <w:left w:val="nil"/>
          <w:bottom w:val="nil"/>
          <w:right w:val="nil"/>
          <w:between w:val="nil"/>
        </w:pBdr>
        <w:spacing w:before="288"/>
        <w:ind w:left="1080" w:right="43"/>
      </w:pPr>
    </w:p>
    <w:p w14:paraId="7F42649E" w14:textId="60088337" w:rsidR="0095020D" w:rsidRPr="00BF78BA" w:rsidRDefault="0095020D" w:rsidP="0095020D">
      <w:pPr>
        <w:pStyle w:val="ListParagraph"/>
        <w:widowControl w:val="0"/>
        <w:numPr>
          <w:ilvl w:val="0"/>
          <w:numId w:val="2"/>
        </w:numPr>
        <w:pBdr>
          <w:top w:val="nil"/>
          <w:left w:val="nil"/>
          <w:bottom w:val="nil"/>
          <w:right w:val="nil"/>
          <w:between w:val="nil"/>
        </w:pBdr>
        <w:spacing w:before="288"/>
        <w:ind w:right="43"/>
      </w:pPr>
      <w:r w:rsidRPr="00BF78BA">
        <w:t>Indemnity</w:t>
      </w:r>
    </w:p>
    <w:p w14:paraId="225ADB48" w14:textId="77777777" w:rsidR="00D355A0" w:rsidRPr="00BF78BA" w:rsidRDefault="00D355A0" w:rsidP="00BF78BA">
      <w:pPr>
        <w:pStyle w:val="ListParagraph"/>
        <w:widowControl w:val="0"/>
        <w:pBdr>
          <w:top w:val="nil"/>
          <w:left w:val="nil"/>
          <w:bottom w:val="nil"/>
          <w:right w:val="nil"/>
          <w:between w:val="nil"/>
        </w:pBdr>
        <w:spacing w:before="288"/>
        <w:ind w:left="1080" w:right="43"/>
      </w:pPr>
    </w:p>
    <w:p w14:paraId="65282C8F" w14:textId="1ED70E36" w:rsidR="00D355A0" w:rsidRPr="00BF78BA" w:rsidRDefault="0095020D" w:rsidP="00BF78BA">
      <w:pPr>
        <w:pStyle w:val="ListParagraph"/>
        <w:widowControl w:val="0"/>
        <w:numPr>
          <w:ilvl w:val="0"/>
          <w:numId w:val="10"/>
        </w:numPr>
        <w:pBdr>
          <w:top w:val="nil"/>
          <w:left w:val="nil"/>
          <w:bottom w:val="nil"/>
          <w:right w:val="nil"/>
          <w:between w:val="nil"/>
        </w:pBdr>
        <w:spacing w:before="288"/>
        <w:ind w:right="43"/>
      </w:pPr>
      <w:r w:rsidRPr="00BF78BA">
        <w:t xml:space="preserve">The Company </w:t>
      </w:r>
      <w:r w:rsidR="00D355A0" w:rsidRPr="00BF78BA">
        <w:t xml:space="preserve">shall, within 3 Business Days of demand, indemnify </w:t>
      </w:r>
      <w:proofErr w:type="spellStart"/>
      <w:r w:rsidR="00D355A0" w:rsidRPr="00BF78BA">
        <w:t>Gigahire</w:t>
      </w:r>
      <w:proofErr w:type="spellEnd"/>
      <w:r w:rsidR="00D355A0" w:rsidRPr="00BF78BA">
        <w:t xml:space="preserve"> from against any cost, expense, damage, tax, loss or liability (including legal fees) incurred by </w:t>
      </w:r>
      <w:proofErr w:type="spellStart"/>
      <w:r w:rsidR="00D355A0" w:rsidRPr="00BF78BA">
        <w:t>Gigahire</w:t>
      </w:r>
      <w:proofErr w:type="spellEnd"/>
      <w:r w:rsidR="00D355A0" w:rsidRPr="00BF78BA">
        <w:t xml:space="preserve"> as a result of: </w:t>
      </w:r>
    </w:p>
    <w:p w14:paraId="652BA763" w14:textId="77777777" w:rsidR="00D355A0" w:rsidRPr="00BF78BA" w:rsidRDefault="00D355A0" w:rsidP="00BF78BA">
      <w:pPr>
        <w:pStyle w:val="ListParagraph"/>
        <w:widowControl w:val="0"/>
        <w:pBdr>
          <w:top w:val="nil"/>
          <w:left w:val="nil"/>
          <w:bottom w:val="nil"/>
          <w:right w:val="nil"/>
          <w:between w:val="nil"/>
        </w:pBdr>
        <w:spacing w:before="288"/>
        <w:ind w:left="1800" w:right="43"/>
      </w:pPr>
    </w:p>
    <w:p w14:paraId="073934FF" w14:textId="7EEDCF9B" w:rsidR="0095020D" w:rsidRPr="00BF78BA" w:rsidRDefault="00D355A0" w:rsidP="00D355A0">
      <w:pPr>
        <w:pStyle w:val="ListParagraph"/>
        <w:widowControl w:val="0"/>
        <w:numPr>
          <w:ilvl w:val="1"/>
          <w:numId w:val="10"/>
        </w:numPr>
        <w:pBdr>
          <w:top w:val="nil"/>
          <w:left w:val="nil"/>
          <w:bottom w:val="nil"/>
          <w:right w:val="nil"/>
          <w:between w:val="nil"/>
        </w:pBdr>
        <w:spacing w:before="288"/>
        <w:ind w:right="43"/>
      </w:pPr>
      <w:r w:rsidRPr="00BF78BA">
        <w:t xml:space="preserve">the breach of this agreement by the Company; </w:t>
      </w:r>
    </w:p>
    <w:p w14:paraId="2D2DADC0" w14:textId="3398BBE5" w:rsidR="00D355A0" w:rsidRPr="00BF78BA" w:rsidRDefault="00D355A0" w:rsidP="00BF78BA">
      <w:pPr>
        <w:pStyle w:val="ListParagraph"/>
        <w:widowControl w:val="0"/>
        <w:pBdr>
          <w:top w:val="nil"/>
          <w:left w:val="nil"/>
          <w:bottom w:val="nil"/>
          <w:right w:val="nil"/>
          <w:between w:val="nil"/>
        </w:pBdr>
        <w:spacing w:before="288"/>
        <w:ind w:left="1800" w:right="43"/>
      </w:pPr>
    </w:p>
    <w:p w14:paraId="7B038DDD" w14:textId="1ED50A0D" w:rsidR="00D355A0" w:rsidRPr="00BF78BA" w:rsidRDefault="00D355A0" w:rsidP="00D355A0">
      <w:pPr>
        <w:pStyle w:val="ListParagraph"/>
        <w:widowControl w:val="0"/>
        <w:numPr>
          <w:ilvl w:val="1"/>
          <w:numId w:val="10"/>
        </w:numPr>
        <w:pBdr>
          <w:top w:val="nil"/>
          <w:left w:val="nil"/>
          <w:bottom w:val="nil"/>
          <w:right w:val="nil"/>
          <w:between w:val="nil"/>
        </w:pBdr>
        <w:spacing w:before="288"/>
        <w:ind w:right="43"/>
      </w:pPr>
      <w:r w:rsidRPr="00BF78BA">
        <w:t xml:space="preserve">investigating any event which </w:t>
      </w:r>
      <w:proofErr w:type="spellStart"/>
      <w:r w:rsidRPr="00BF78BA">
        <w:t>Gigahire</w:t>
      </w:r>
      <w:proofErr w:type="spellEnd"/>
      <w:r w:rsidRPr="00BF78BA">
        <w:t xml:space="preserve"> reasonably believes is a breach of this agreement by the Company; or</w:t>
      </w:r>
    </w:p>
    <w:p w14:paraId="526663B3" w14:textId="77777777" w:rsidR="00D355A0" w:rsidRPr="00BF78BA" w:rsidRDefault="00D355A0" w:rsidP="00BF78BA">
      <w:pPr>
        <w:pStyle w:val="ListParagraph"/>
      </w:pPr>
    </w:p>
    <w:p w14:paraId="3B09D920" w14:textId="0A348421" w:rsidR="00D355A0" w:rsidRPr="00BF78BA" w:rsidRDefault="00D355A0" w:rsidP="00D355A0">
      <w:pPr>
        <w:pStyle w:val="ListParagraph"/>
        <w:widowControl w:val="0"/>
        <w:numPr>
          <w:ilvl w:val="1"/>
          <w:numId w:val="10"/>
        </w:numPr>
        <w:pBdr>
          <w:top w:val="nil"/>
          <w:left w:val="nil"/>
          <w:bottom w:val="nil"/>
          <w:right w:val="nil"/>
          <w:between w:val="nil"/>
        </w:pBdr>
        <w:spacing w:before="288"/>
        <w:ind w:right="43"/>
      </w:pPr>
      <w:r w:rsidRPr="00BF78BA">
        <w:t>a failure by the Company to pay any amount due under this agreement on its due date.</w:t>
      </w:r>
    </w:p>
    <w:p w14:paraId="1BBD9BDD" w14:textId="77777777" w:rsidR="00D355A0" w:rsidRPr="00BF78BA" w:rsidRDefault="00D355A0" w:rsidP="00BF78BA">
      <w:pPr>
        <w:pStyle w:val="ListParagraph"/>
        <w:widowControl w:val="0"/>
        <w:pBdr>
          <w:top w:val="nil"/>
          <w:left w:val="nil"/>
          <w:bottom w:val="nil"/>
          <w:right w:val="nil"/>
          <w:between w:val="nil"/>
        </w:pBdr>
        <w:spacing w:before="288"/>
        <w:ind w:left="1800" w:right="43"/>
      </w:pPr>
    </w:p>
    <w:p w14:paraId="5F68A584" w14:textId="1FAD6E20" w:rsidR="00D355A0" w:rsidRPr="00BF78BA" w:rsidRDefault="00D355A0" w:rsidP="00BF78BA">
      <w:pPr>
        <w:pStyle w:val="ListParagraph"/>
        <w:widowControl w:val="0"/>
        <w:numPr>
          <w:ilvl w:val="0"/>
          <w:numId w:val="2"/>
        </w:numPr>
        <w:pBdr>
          <w:top w:val="nil"/>
          <w:left w:val="nil"/>
          <w:bottom w:val="nil"/>
          <w:right w:val="nil"/>
          <w:between w:val="nil"/>
        </w:pBdr>
        <w:spacing w:before="288"/>
        <w:ind w:right="43"/>
      </w:pPr>
      <w:r w:rsidRPr="00BF78BA">
        <w:t>Relationship of the parties</w:t>
      </w:r>
    </w:p>
    <w:p w14:paraId="7AE13FD8" w14:textId="1E77DDFE" w:rsidR="00D86649" w:rsidRDefault="00D355A0" w:rsidP="00D86649">
      <w:pPr>
        <w:pStyle w:val="NormalIndent"/>
        <w:widowControl w:val="0"/>
        <w:pBdr>
          <w:top w:val="nil"/>
          <w:left w:val="nil"/>
          <w:bottom w:val="nil"/>
          <w:right w:val="nil"/>
          <w:between w:val="nil"/>
        </w:pBdr>
        <w:spacing w:before="288" w:line="240" w:lineRule="auto"/>
        <w:ind w:left="720" w:right="43"/>
        <w:contextualSpacing/>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 xml:space="preserve">Nothing in this agreement constitutes or deems </w:t>
      </w:r>
      <w:proofErr w:type="spellStart"/>
      <w:r w:rsidRPr="00BF78BA">
        <w:rPr>
          <w:rFonts w:asciiTheme="minorHAnsi" w:eastAsiaTheme="minorEastAsia" w:hAnsiTheme="minorHAnsi" w:cstheme="minorBidi"/>
          <w:sz w:val="24"/>
          <w:szCs w:val="24"/>
          <w:lang w:eastAsia="zh-CN"/>
        </w:rPr>
        <w:t>Gigahire</w:t>
      </w:r>
      <w:proofErr w:type="spellEnd"/>
      <w:r w:rsidRPr="00BF78BA">
        <w:rPr>
          <w:rFonts w:asciiTheme="minorHAnsi" w:eastAsiaTheme="minorEastAsia" w:hAnsiTheme="minorHAnsi" w:cstheme="minorBidi"/>
          <w:sz w:val="24"/>
          <w:szCs w:val="24"/>
          <w:lang w:eastAsia="zh-CN"/>
        </w:rPr>
        <w:t xml:space="preserve"> or any of its employees, contractors or staff to be an employee, agent, partner or trustee of the Company. </w:t>
      </w:r>
    </w:p>
    <w:p w14:paraId="52BE8F56" w14:textId="322E4A17" w:rsidR="00D86649" w:rsidRPr="00BF78BA" w:rsidRDefault="00D86649" w:rsidP="00D86649">
      <w:pPr>
        <w:pStyle w:val="ListParagraph"/>
        <w:widowControl w:val="0"/>
        <w:numPr>
          <w:ilvl w:val="0"/>
          <w:numId w:val="2"/>
        </w:numPr>
        <w:pBdr>
          <w:top w:val="nil"/>
          <w:left w:val="nil"/>
          <w:bottom w:val="nil"/>
          <w:right w:val="nil"/>
          <w:between w:val="nil"/>
        </w:pBdr>
        <w:spacing w:before="288"/>
        <w:ind w:right="43"/>
      </w:pPr>
      <w:r>
        <w:t>Non-compete</w:t>
      </w:r>
    </w:p>
    <w:p w14:paraId="2938EF39" w14:textId="77777777" w:rsidR="00807380" w:rsidRDefault="00807380" w:rsidP="00807380">
      <w:pPr>
        <w:pStyle w:val="ListParagraph"/>
        <w:widowControl w:val="0"/>
        <w:pBdr>
          <w:top w:val="nil"/>
          <w:left w:val="nil"/>
          <w:bottom w:val="nil"/>
          <w:right w:val="nil"/>
          <w:between w:val="nil"/>
        </w:pBdr>
        <w:spacing w:before="288"/>
        <w:ind w:left="1080" w:right="43"/>
      </w:pPr>
    </w:p>
    <w:p w14:paraId="2843B4D0" w14:textId="77777777" w:rsidR="00807380" w:rsidRDefault="00D86649" w:rsidP="00807380">
      <w:pPr>
        <w:pStyle w:val="ListParagraph"/>
        <w:widowControl w:val="0"/>
        <w:numPr>
          <w:ilvl w:val="0"/>
          <w:numId w:val="15"/>
        </w:numPr>
        <w:pBdr>
          <w:top w:val="nil"/>
          <w:left w:val="nil"/>
          <w:bottom w:val="nil"/>
          <w:right w:val="nil"/>
          <w:between w:val="nil"/>
        </w:pBdr>
        <w:spacing w:before="288"/>
        <w:ind w:right="43"/>
      </w:pPr>
      <w:r>
        <w:t xml:space="preserve">The Company agrees that during the term of this agreement </w:t>
      </w:r>
      <w:r w:rsidR="00807380">
        <w:t xml:space="preserve">and for a period of 24 months following the Termination Date, </w:t>
      </w:r>
      <w:r>
        <w:t>it will not engage any entertainment business</w:t>
      </w:r>
      <w:r w:rsidR="00807380">
        <w:t xml:space="preserve"> similar to </w:t>
      </w:r>
      <w:proofErr w:type="spellStart"/>
      <w:r w:rsidR="00807380">
        <w:t>Gigahire</w:t>
      </w:r>
      <w:proofErr w:type="spellEnd"/>
      <w:r>
        <w:t xml:space="preserve"> to provide </w:t>
      </w:r>
      <w:r w:rsidR="00807380">
        <w:t xml:space="preserve">the Services without first offering the contract to provide the Services to </w:t>
      </w:r>
      <w:proofErr w:type="spellStart"/>
      <w:r w:rsidR="00807380">
        <w:t>Gigahire</w:t>
      </w:r>
      <w:proofErr w:type="spellEnd"/>
      <w:r w:rsidR="00807380">
        <w:t xml:space="preserve">. </w:t>
      </w:r>
    </w:p>
    <w:p w14:paraId="1B132A48" w14:textId="77777777" w:rsidR="00807380" w:rsidRDefault="00807380" w:rsidP="00807380">
      <w:pPr>
        <w:pStyle w:val="ListParagraph"/>
        <w:widowControl w:val="0"/>
        <w:pBdr>
          <w:top w:val="nil"/>
          <w:left w:val="nil"/>
          <w:bottom w:val="nil"/>
          <w:right w:val="nil"/>
          <w:between w:val="nil"/>
        </w:pBdr>
        <w:spacing w:before="288"/>
        <w:ind w:left="1080" w:right="43"/>
      </w:pPr>
    </w:p>
    <w:p w14:paraId="7EB3CCA3" w14:textId="03AFD5D6" w:rsidR="00D86649" w:rsidRPr="00807380" w:rsidRDefault="00807380" w:rsidP="00807380">
      <w:pPr>
        <w:pStyle w:val="ListParagraph"/>
        <w:widowControl w:val="0"/>
        <w:numPr>
          <w:ilvl w:val="0"/>
          <w:numId w:val="15"/>
        </w:numPr>
        <w:pBdr>
          <w:top w:val="nil"/>
          <w:left w:val="nil"/>
          <w:bottom w:val="nil"/>
          <w:right w:val="nil"/>
          <w:between w:val="nil"/>
        </w:pBdr>
        <w:spacing w:before="288"/>
        <w:ind w:right="43"/>
      </w:pPr>
      <w:r>
        <w:t xml:space="preserve">Clause 6(A) (above) applies </w:t>
      </w:r>
      <w:r w:rsidRPr="00807380">
        <w:t>unless this agreement has been terminated in accordance with clause 8 (</w:t>
      </w:r>
      <w:r w:rsidRPr="00807380">
        <w:rPr>
          <w:i/>
          <w:iCs/>
        </w:rPr>
        <w:t>Termination</w:t>
      </w:r>
      <w:r w:rsidRPr="00807380">
        <w:t>)</w:t>
      </w:r>
      <w:r>
        <w:t xml:space="preserve"> (below)</w:t>
      </w:r>
      <w:r w:rsidRPr="00807380">
        <w:t>.</w:t>
      </w:r>
    </w:p>
    <w:p w14:paraId="668B759B" w14:textId="77777777" w:rsidR="00807380" w:rsidRDefault="00807380" w:rsidP="00807380">
      <w:pPr>
        <w:pStyle w:val="ListParagraph"/>
        <w:widowControl w:val="0"/>
        <w:pBdr>
          <w:top w:val="nil"/>
          <w:left w:val="nil"/>
          <w:bottom w:val="nil"/>
          <w:right w:val="nil"/>
          <w:between w:val="nil"/>
        </w:pBdr>
        <w:spacing w:before="288"/>
        <w:ind w:right="43"/>
      </w:pPr>
    </w:p>
    <w:p w14:paraId="7DED1121" w14:textId="487C6069" w:rsidR="00D355A0" w:rsidRPr="00BF78BA" w:rsidRDefault="00D355A0" w:rsidP="00D355A0">
      <w:pPr>
        <w:pStyle w:val="ListParagraph"/>
        <w:widowControl w:val="0"/>
        <w:numPr>
          <w:ilvl w:val="0"/>
          <w:numId w:val="2"/>
        </w:numPr>
        <w:pBdr>
          <w:top w:val="nil"/>
          <w:left w:val="nil"/>
          <w:bottom w:val="nil"/>
          <w:right w:val="nil"/>
          <w:between w:val="nil"/>
        </w:pBdr>
        <w:spacing w:before="288"/>
        <w:ind w:right="43"/>
      </w:pPr>
      <w:r w:rsidRPr="00BF78BA">
        <w:t>Confidential information</w:t>
      </w:r>
    </w:p>
    <w:p w14:paraId="0BE74473" w14:textId="77777777" w:rsidR="00D355A0" w:rsidRPr="00BF78BA" w:rsidRDefault="00D355A0" w:rsidP="00BF78BA">
      <w:pPr>
        <w:pStyle w:val="ListParagraph"/>
        <w:widowControl w:val="0"/>
        <w:pBdr>
          <w:top w:val="nil"/>
          <w:left w:val="nil"/>
          <w:bottom w:val="nil"/>
          <w:right w:val="nil"/>
          <w:between w:val="nil"/>
        </w:pBdr>
        <w:spacing w:before="288"/>
        <w:ind w:right="43"/>
      </w:pPr>
    </w:p>
    <w:p w14:paraId="1B869394" w14:textId="1EE5F89F" w:rsidR="00D355A0" w:rsidRPr="00BF78BA" w:rsidRDefault="00D355A0" w:rsidP="00D355A0">
      <w:pPr>
        <w:pStyle w:val="NormalIndent"/>
        <w:rPr>
          <w:rFonts w:asciiTheme="minorHAnsi" w:hAnsiTheme="minorHAnsi"/>
          <w:sz w:val="24"/>
          <w:szCs w:val="24"/>
        </w:rPr>
      </w:pPr>
      <w:r w:rsidRPr="00BF78BA">
        <w:rPr>
          <w:rFonts w:asciiTheme="minorHAnsi" w:hAnsiTheme="minorHAnsi"/>
          <w:sz w:val="24"/>
          <w:szCs w:val="24"/>
        </w:rPr>
        <w:t>Each part</w:t>
      </w:r>
      <w:r w:rsidR="00BF78BA">
        <w:rPr>
          <w:rFonts w:asciiTheme="minorHAnsi" w:hAnsiTheme="minorHAnsi"/>
          <w:sz w:val="24"/>
          <w:szCs w:val="24"/>
        </w:rPr>
        <w:t>y</w:t>
      </w:r>
      <w:r w:rsidRPr="00BF78BA">
        <w:rPr>
          <w:rFonts w:asciiTheme="minorHAnsi" w:hAnsiTheme="minorHAnsi"/>
          <w:sz w:val="24"/>
          <w:szCs w:val="24"/>
        </w:rPr>
        <w:t xml:space="preserve"> must not, either during or after the term of this agreement, without the prior consent of the other party, use or disclose, or cause or permit to be used or disclosed, any information that relates to the Services, each party, or each parties’ business or activities that are confidential in nature. This includes but is not limited to:</w:t>
      </w:r>
    </w:p>
    <w:p w14:paraId="14D866D1" w14:textId="229C7FA0" w:rsidR="00D355A0" w:rsidRPr="00BF78BA" w:rsidRDefault="00D355A0" w:rsidP="00D355A0">
      <w:pPr>
        <w:pStyle w:val="AllensHeading3"/>
        <w:rPr>
          <w:rFonts w:asciiTheme="minorHAnsi" w:hAnsiTheme="minorHAnsi"/>
          <w:sz w:val="24"/>
          <w:szCs w:val="24"/>
        </w:rPr>
      </w:pPr>
      <w:r w:rsidRPr="00BF78BA">
        <w:rPr>
          <w:rFonts w:asciiTheme="minorHAnsi" w:hAnsiTheme="minorHAnsi"/>
          <w:sz w:val="24"/>
          <w:szCs w:val="24"/>
        </w:rPr>
        <w:t>technical information relating to the goods and services of each party’s business, including their use or performance;</w:t>
      </w:r>
    </w:p>
    <w:p w14:paraId="4CED0F6E" w14:textId="15CD8523" w:rsidR="00D355A0" w:rsidRPr="00BF78BA" w:rsidRDefault="00D355A0" w:rsidP="00D355A0">
      <w:pPr>
        <w:pStyle w:val="AllensHeading3"/>
        <w:rPr>
          <w:rFonts w:asciiTheme="minorHAnsi" w:hAnsiTheme="minorHAnsi"/>
          <w:sz w:val="24"/>
          <w:szCs w:val="24"/>
        </w:rPr>
      </w:pPr>
      <w:r w:rsidRPr="00BF78BA">
        <w:rPr>
          <w:rFonts w:asciiTheme="minorHAnsi" w:hAnsiTheme="minorHAnsi"/>
          <w:sz w:val="24"/>
          <w:szCs w:val="24"/>
        </w:rPr>
        <w:t>all information concerning the business, its methods of operation, marketing and other activities of each party; and</w:t>
      </w:r>
    </w:p>
    <w:p w14:paraId="00F48CB1" w14:textId="0318FC55" w:rsidR="002A120F" w:rsidRPr="00BF78BA" w:rsidRDefault="00D355A0" w:rsidP="00BF78BA">
      <w:pPr>
        <w:pStyle w:val="AllensHeading3"/>
        <w:rPr>
          <w:rFonts w:asciiTheme="minorHAnsi" w:hAnsiTheme="minorHAnsi"/>
          <w:sz w:val="24"/>
          <w:szCs w:val="24"/>
        </w:rPr>
      </w:pPr>
      <w:r w:rsidRPr="00BF78BA">
        <w:rPr>
          <w:rFonts w:asciiTheme="minorHAnsi" w:hAnsiTheme="minorHAnsi"/>
          <w:sz w:val="24"/>
          <w:szCs w:val="24"/>
        </w:rPr>
        <w:t>competitive and financial information concerning the business</w:t>
      </w:r>
      <w:r w:rsidR="00A86F98" w:rsidRPr="00BF78BA">
        <w:rPr>
          <w:rFonts w:asciiTheme="minorHAnsi" w:hAnsiTheme="minorHAnsi"/>
          <w:sz w:val="24"/>
          <w:szCs w:val="24"/>
        </w:rPr>
        <w:t xml:space="preserve"> of each party</w:t>
      </w:r>
      <w:r w:rsidRPr="00BF78BA">
        <w:rPr>
          <w:rFonts w:asciiTheme="minorHAnsi" w:hAnsiTheme="minorHAnsi"/>
          <w:sz w:val="24"/>
          <w:szCs w:val="24"/>
        </w:rPr>
        <w:t>, which information, whether in the nature of trade secrets or otherwise, is not in the public domain.</w:t>
      </w:r>
    </w:p>
    <w:p w14:paraId="16453D0A" w14:textId="7F4F5D62" w:rsidR="00C41DFF" w:rsidRPr="00BF78BA" w:rsidRDefault="00C41DFF" w:rsidP="00BF78BA">
      <w:pPr>
        <w:pStyle w:val="NormalIndent"/>
        <w:widowControl w:val="0"/>
        <w:numPr>
          <w:ilvl w:val="0"/>
          <w:numId w:val="2"/>
        </w:numPr>
        <w:pBdr>
          <w:top w:val="nil"/>
          <w:left w:val="nil"/>
          <w:bottom w:val="nil"/>
          <w:right w:val="nil"/>
          <w:between w:val="nil"/>
        </w:pBdr>
        <w:spacing w:before="288" w:line="240" w:lineRule="auto"/>
        <w:ind w:right="43"/>
        <w:contextualSpacing/>
        <w:rPr>
          <w:rFonts w:asciiTheme="minorHAnsi" w:eastAsiaTheme="minorEastAsia" w:hAnsiTheme="minorHAnsi" w:cstheme="minorBidi"/>
          <w:sz w:val="24"/>
          <w:szCs w:val="24"/>
          <w:lang w:eastAsia="zh-CN"/>
        </w:rPr>
      </w:pPr>
      <w:r w:rsidRPr="00BF78BA">
        <w:rPr>
          <w:rFonts w:asciiTheme="minorHAnsi" w:hAnsiTheme="minorHAnsi"/>
          <w:sz w:val="24"/>
          <w:szCs w:val="24"/>
        </w:rPr>
        <w:lastRenderedPageBreak/>
        <w:t>Termination</w:t>
      </w:r>
    </w:p>
    <w:p w14:paraId="013F321F" w14:textId="77777777" w:rsidR="00C41DFF" w:rsidRPr="00BF78BA" w:rsidRDefault="00C41DFF" w:rsidP="00C41DFF">
      <w:pPr>
        <w:pStyle w:val="NormalIndent"/>
        <w:widowControl w:val="0"/>
        <w:numPr>
          <w:ilvl w:val="0"/>
          <w:numId w:val="13"/>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 xml:space="preserve">If the Company considers that the Services provided by </w:t>
      </w:r>
      <w:proofErr w:type="spellStart"/>
      <w:r w:rsidRPr="00BF78BA">
        <w:rPr>
          <w:rFonts w:asciiTheme="minorHAnsi" w:eastAsiaTheme="minorEastAsia" w:hAnsiTheme="minorHAnsi" w:cstheme="minorBidi"/>
          <w:sz w:val="24"/>
          <w:szCs w:val="24"/>
          <w:lang w:eastAsia="zh-CN"/>
        </w:rPr>
        <w:t>Gigahire</w:t>
      </w:r>
      <w:proofErr w:type="spellEnd"/>
      <w:r w:rsidRPr="00BF78BA">
        <w:rPr>
          <w:rFonts w:asciiTheme="minorHAnsi" w:eastAsiaTheme="minorEastAsia" w:hAnsiTheme="minorHAnsi" w:cstheme="minorBidi"/>
          <w:sz w:val="24"/>
          <w:szCs w:val="24"/>
          <w:lang w:eastAsia="zh-CN"/>
        </w:rPr>
        <w:t xml:space="preserve"> are not of a satisfactory standard the Company agrees to issue a notice (“Intent of Termination Notice”) to </w:t>
      </w:r>
      <w:proofErr w:type="spellStart"/>
      <w:r w:rsidRPr="00BF78BA">
        <w:rPr>
          <w:rFonts w:asciiTheme="minorHAnsi" w:eastAsiaTheme="minorEastAsia" w:hAnsiTheme="minorHAnsi" w:cstheme="minorBidi"/>
          <w:sz w:val="24"/>
          <w:szCs w:val="24"/>
          <w:lang w:eastAsia="zh-CN"/>
        </w:rPr>
        <w:t>Gigahire</w:t>
      </w:r>
      <w:proofErr w:type="spellEnd"/>
      <w:r w:rsidRPr="00BF78BA">
        <w:rPr>
          <w:rFonts w:asciiTheme="minorHAnsi" w:eastAsiaTheme="minorEastAsia" w:hAnsiTheme="minorHAnsi" w:cstheme="minorBidi"/>
          <w:sz w:val="24"/>
          <w:szCs w:val="24"/>
          <w:lang w:eastAsia="zh-CN"/>
        </w:rPr>
        <w:t>.</w:t>
      </w:r>
    </w:p>
    <w:p w14:paraId="00C8819A" w14:textId="55B81CC1" w:rsidR="00C41DFF" w:rsidRPr="00BF78BA" w:rsidRDefault="00C41DFF" w:rsidP="00C41DFF">
      <w:pPr>
        <w:pStyle w:val="NormalIndent"/>
        <w:widowControl w:val="0"/>
        <w:numPr>
          <w:ilvl w:val="0"/>
          <w:numId w:val="13"/>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 xml:space="preserve">The parties agree to work together in good faith for 31 days after an Intent of Termination Notice is issued by the Company to </w:t>
      </w:r>
      <w:proofErr w:type="spellStart"/>
      <w:r w:rsidRPr="00BF78BA">
        <w:rPr>
          <w:rFonts w:asciiTheme="minorHAnsi" w:eastAsiaTheme="minorEastAsia" w:hAnsiTheme="minorHAnsi" w:cstheme="minorBidi"/>
          <w:sz w:val="24"/>
          <w:szCs w:val="24"/>
          <w:lang w:eastAsia="zh-CN"/>
        </w:rPr>
        <w:t>Gigahire</w:t>
      </w:r>
      <w:proofErr w:type="spellEnd"/>
      <w:r w:rsidRPr="00BF78BA">
        <w:rPr>
          <w:rFonts w:asciiTheme="minorHAnsi" w:eastAsiaTheme="minorEastAsia" w:hAnsiTheme="minorHAnsi" w:cstheme="minorBidi"/>
          <w:sz w:val="24"/>
          <w:szCs w:val="24"/>
          <w:lang w:eastAsia="zh-CN"/>
        </w:rPr>
        <w:t xml:space="preserve"> to improve the Services provided by </w:t>
      </w:r>
      <w:proofErr w:type="spellStart"/>
      <w:r w:rsidRPr="00BF78BA">
        <w:rPr>
          <w:rFonts w:asciiTheme="minorHAnsi" w:eastAsiaTheme="minorEastAsia" w:hAnsiTheme="minorHAnsi" w:cstheme="minorBidi"/>
          <w:sz w:val="24"/>
          <w:szCs w:val="24"/>
          <w:lang w:eastAsia="zh-CN"/>
        </w:rPr>
        <w:t>Gigahire</w:t>
      </w:r>
      <w:proofErr w:type="spellEnd"/>
      <w:r w:rsidRPr="00BF78BA">
        <w:rPr>
          <w:rFonts w:asciiTheme="minorHAnsi" w:eastAsiaTheme="minorEastAsia" w:hAnsiTheme="minorHAnsi" w:cstheme="minorBidi"/>
          <w:sz w:val="24"/>
          <w:szCs w:val="24"/>
          <w:lang w:eastAsia="zh-CN"/>
        </w:rPr>
        <w:t xml:space="preserve"> to the Company.</w:t>
      </w:r>
    </w:p>
    <w:p w14:paraId="15FF4180" w14:textId="32FEDE77" w:rsidR="004C0DEC" w:rsidRDefault="00D25AB2" w:rsidP="00807380">
      <w:pPr>
        <w:pStyle w:val="NormalIndent"/>
        <w:widowControl w:val="0"/>
        <w:numPr>
          <w:ilvl w:val="0"/>
          <w:numId w:val="13"/>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 xml:space="preserve">If after 31 days (as contemplated above) the Services provided by </w:t>
      </w:r>
      <w:proofErr w:type="spellStart"/>
      <w:r w:rsidRPr="00BF78BA">
        <w:rPr>
          <w:rFonts w:asciiTheme="minorHAnsi" w:eastAsiaTheme="minorEastAsia" w:hAnsiTheme="minorHAnsi" w:cstheme="minorBidi"/>
          <w:sz w:val="24"/>
          <w:szCs w:val="24"/>
          <w:lang w:eastAsia="zh-CN"/>
        </w:rPr>
        <w:t>Gigahire</w:t>
      </w:r>
      <w:proofErr w:type="spellEnd"/>
      <w:r w:rsidRPr="00BF78BA">
        <w:rPr>
          <w:rFonts w:asciiTheme="minorHAnsi" w:eastAsiaTheme="minorEastAsia" w:hAnsiTheme="minorHAnsi" w:cstheme="minorBidi"/>
          <w:sz w:val="24"/>
          <w:szCs w:val="24"/>
          <w:lang w:eastAsia="zh-CN"/>
        </w:rPr>
        <w:t xml:space="preserve"> are still not of satisfactory standard, the Company may terminate this agreement by providing 7 days of notice to </w:t>
      </w:r>
      <w:proofErr w:type="spellStart"/>
      <w:r w:rsidRPr="00BF78BA">
        <w:rPr>
          <w:rFonts w:asciiTheme="minorHAnsi" w:eastAsiaTheme="minorEastAsia" w:hAnsiTheme="minorHAnsi" w:cstheme="minorBidi"/>
          <w:sz w:val="24"/>
          <w:szCs w:val="24"/>
          <w:lang w:eastAsia="zh-CN"/>
        </w:rPr>
        <w:t>Gigahire</w:t>
      </w:r>
      <w:proofErr w:type="spellEnd"/>
      <w:r w:rsidR="00BF78BA">
        <w:rPr>
          <w:rFonts w:asciiTheme="minorHAnsi" w:eastAsiaTheme="minorEastAsia" w:hAnsiTheme="minorHAnsi" w:cstheme="minorBidi"/>
          <w:sz w:val="24"/>
          <w:szCs w:val="24"/>
          <w:lang w:eastAsia="zh-CN"/>
        </w:rPr>
        <w:t>.</w:t>
      </w:r>
    </w:p>
    <w:p w14:paraId="76A9451C" w14:textId="77777777" w:rsidR="00807380" w:rsidRPr="00807380" w:rsidRDefault="00807380" w:rsidP="00807380">
      <w:pPr>
        <w:pStyle w:val="NormalIndent"/>
        <w:widowControl w:val="0"/>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p>
    <w:p w14:paraId="42CABADB" w14:textId="1A1DF999" w:rsidR="0031745D" w:rsidRPr="00BF78BA" w:rsidRDefault="00D25AB2" w:rsidP="0031745D">
      <w:pPr>
        <w:pStyle w:val="NormalIndent"/>
        <w:widowControl w:val="0"/>
        <w:numPr>
          <w:ilvl w:val="0"/>
          <w:numId w:val="2"/>
        </w:numPr>
        <w:pBdr>
          <w:top w:val="nil"/>
          <w:left w:val="nil"/>
          <w:bottom w:val="nil"/>
          <w:right w:val="nil"/>
          <w:between w:val="nil"/>
        </w:pBdr>
        <w:spacing w:before="288" w:line="240" w:lineRule="auto"/>
        <w:ind w:right="43"/>
        <w:contextualSpacing/>
        <w:rPr>
          <w:rFonts w:asciiTheme="minorHAnsi" w:eastAsiaTheme="minorEastAsia" w:hAnsiTheme="minorHAnsi" w:cstheme="minorBidi"/>
          <w:sz w:val="24"/>
          <w:szCs w:val="24"/>
          <w:lang w:eastAsia="zh-CN"/>
        </w:rPr>
      </w:pPr>
      <w:r w:rsidRPr="00BF78BA">
        <w:rPr>
          <w:rFonts w:asciiTheme="minorHAnsi" w:hAnsiTheme="minorHAnsi"/>
          <w:sz w:val="24"/>
          <w:szCs w:val="24"/>
        </w:rPr>
        <w:t>Other</w:t>
      </w:r>
    </w:p>
    <w:p w14:paraId="5C0F9AC5" w14:textId="68D339D3" w:rsidR="00D25AB2" w:rsidRPr="00BF78BA" w:rsidRDefault="00D25AB2" w:rsidP="00D25AB2">
      <w:pPr>
        <w:pStyle w:val="NormalIndent"/>
        <w:widowControl w:val="0"/>
        <w:numPr>
          <w:ilvl w:val="0"/>
          <w:numId w:val="14"/>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This agreement contains the entire agreement and understanding between the parties with respect to the subject matter and supersedes all prior agreements and understandings between the parties in connection with it.</w:t>
      </w:r>
    </w:p>
    <w:p w14:paraId="766F42A4" w14:textId="4C08AA1D" w:rsidR="0031745D" w:rsidRPr="00BF78BA" w:rsidRDefault="00D25AB2" w:rsidP="00D25AB2">
      <w:pPr>
        <w:pStyle w:val="NormalIndent"/>
        <w:widowControl w:val="0"/>
        <w:numPr>
          <w:ilvl w:val="0"/>
          <w:numId w:val="14"/>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No amendment or variation of this agreement is valid or binding unless made in writing executed by both parties.</w:t>
      </w:r>
    </w:p>
    <w:p w14:paraId="037309CF" w14:textId="786FFC5F" w:rsidR="00D25AB2" w:rsidRPr="00BF78BA" w:rsidRDefault="00D25AB2" w:rsidP="00D25AB2">
      <w:pPr>
        <w:pStyle w:val="NormalIndent"/>
        <w:widowControl w:val="0"/>
        <w:numPr>
          <w:ilvl w:val="0"/>
          <w:numId w:val="14"/>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 xml:space="preserve">This agreement is governed by the laws of New South Wales and each party irrevocably and unconditionally submits to the non-exclusive jurisdiction of the courts exercising jurisdiction there. </w:t>
      </w:r>
    </w:p>
    <w:p w14:paraId="7B31B874" w14:textId="5160C09C" w:rsidR="00D25AB2" w:rsidRPr="00BF78BA" w:rsidRDefault="00D25AB2" w:rsidP="00D25AB2">
      <w:pPr>
        <w:pStyle w:val="NormalIndent"/>
        <w:widowControl w:val="0"/>
        <w:numPr>
          <w:ilvl w:val="0"/>
          <w:numId w:val="14"/>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If any provision of this agreement or its applications is held to be invalid, illegal or unenforceable in any respect, the validity, legality or enforceability of any other provisions and applications herein shall not in any way be affected or impaired.</w:t>
      </w:r>
    </w:p>
    <w:p w14:paraId="72595583" w14:textId="32672E34" w:rsidR="00D25AB2" w:rsidRDefault="00D25AB2" w:rsidP="00BF78BA">
      <w:pPr>
        <w:pStyle w:val="NormalIndent"/>
        <w:widowControl w:val="0"/>
        <w:numPr>
          <w:ilvl w:val="0"/>
          <w:numId w:val="14"/>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sidRPr="00BF78BA">
        <w:rPr>
          <w:rFonts w:asciiTheme="minorHAnsi" w:eastAsiaTheme="minorEastAsia" w:hAnsiTheme="minorHAnsi" w:cstheme="minorBidi"/>
          <w:sz w:val="24"/>
          <w:szCs w:val="24"/>
          <w:lang w:eastAsia="zh-CN"/>
        </w:rPr>
        <w:t>This agreement may be executed in any number of counterparts. All counterparts together will be taken to constitute one instrument.</w:t>
      </w:r>
    </w:p>
    <w:p w14:paraId="3B644826" w14:textId="39116730" w:rsidR="00AE1ADF" w:rsidRPr="00BF78BA" w:rsidRDefault="00AE1ADF" w:rsidP="00BF78BA">
      <w:pPr>
        <w:pStyle w:val="NormalIndent"/>
        <w:widowControl w:val="0"/>
        <w:numPr>
          <w:ilvl w:val="0"/>
          <w:numId w:val="14"/>
        </w:numPr>
        <w:pBdr>
          <w:top w:val="nil"/>
          <w:left w:val="nil"/>
          <w:bottom w:val="nil"/>
          <w:right w:val="nil"/>
          <w:between w:val="nil"/>
        </w:pBdr>
        <w:spacing w:before="288"/>
        <w:ind w:right="43"/>
        <w:rPr>
          <w:rFonts w:asciiTheme="minorHAnsi" w:eastAsiaTheme="minorEastAsia" w:hAnsiTheme="minorHAnsi" w:cstheme="minorBidi"/>
          <w:sz w:val="24"/>
          <w:szCs w:val="24"/>
          <w:lang w:eastAsia="zh-CN"/>
        </w:rPr>
      </w:pPr>
      <w:r>
        <w:rPr>
          <w:rFonts w:asciiTheme="minorHAnsi" w:eastAsiaTheme="minorEastAsia" w:hAnsiTheme="minorHAnsi" w:cstheme="minorBidi"/>
          <w:sz w:val="24"/>
          <w:szCs w:val="24"/>
          <w:lang w:eastAsia="zh-CN"/>
        </w:rPr>
        <w:t>By signing this agreement both parties agree to and to be bound by the terms of this agreement.</w:t>
      </w:r>
    </w:p>
    <w:p w14:paraId="0C3933A0" w14:textId="097E3488" w:rsidR="00AE1ADF" w:rsidRDefault="00AE1ADF">
      <w:r>
        <w:br w:type="page"/>
      </w:r>
    </w:p>
    <w:p w14:paraId="49B1E9BF" w14:textId="77777777" w:rsidR="00AE1ADF" w:rsidRDefault="00AE1ADF" w:rsidP="00AE1ADF">
      <w:pPr>
        <w:widowControl w:val="0"/>
        <w:pBdr>
          <w:top w:val="nil"/>
          <w:left w:val="nil"/>
          <w:bottom w:val="nil"/>
          <w:right w:val="nil"/>
          <w:between w:val="nil"/>
        </w:pBdr>
        <w:spacing w:before="288"/>
        <w:ind w:right="331"/>
      </w:pPr>
    </w:p>
    <w:p w14:paraId="4F8536B9" w14:textId="77777777" w:rsidR="00AE1ADF" w:rsidRPr="00BF78BA" w:rsidRDefault="00AE1ADF" w:rsidP="00AE1ADF">
      <w:r w:rsidRPr="00BF78BA">
        <w:t>Schedule</w:t>
      </w:r>
    </w:p>
    <w:p w14:paraId="44912A3B" w14:textId="77777777" w:rsidR="00AE1ADF" w:rsidRPr="00BF78BA" w:rsidRDefault="00AE1ADF" w:rsidP="00AE1ADF"/>
    <w:tbl>
      <w:tblPr>
        <w:tblW w:w="9004" w:type="dxa"/>
        <w:tblBorders>
          <w:top w:val="single" w:sz="4" w:space="0" w:color="auto"/>
          <w:bottom w:val="single" w:sz="4" w:space="0" w:color="auto"/>
          <w:insideV w:val="single" w:sz="4" w:space="0" w:color="auto"/>
        </w:tblBorders>
        <w:tblLayout w:type="fixed"/>
        <w:tblLook w:val="0000" w:firstRow="0" w:lastRow="0" w:firstColumn="0" w:lastColumn="0" w:noHBand="0" w:noVBand="0"/>
      </w:tblPr>
      <w:tblGrid>
        <w:gridCol w:w="2802"/>
        <w:gridCol w:w="6202"/>
      </w:tblGrid>
      <w:tr w:rsidR="00637041" w:rsidRPr="00BF78BA" w14:paraId="0DCC1101" w14:textId="77777777" w:rsidTr="00E417EC">
        <w:tc>
          <w:tcPr>
            <w:tcW w:w="2802" w:type="dxa"/>
            <w:tcBorders>
              <w:top w:val="single" w:sz="4" w:space="0" w:color="auto"/>
              <w:bottom w:val="single" w:sz="4" w:space="0" w:color="auto"/>
            </w:tcBorders>
          </w:tcPr>
          <w:p w14:paraId="1898D6DB" w14:textId="1E8F665D" w:rsidR="00637041" w:rsidRDefault="00637041" w:rsidP="00E417EC">
            <w:pPr>
              <w:rPr>
                <w:rFonts w:cs="Arial"/>
                <w:b/>
              </w:rPr>
            </w:pPr>
            <w:r>
              <w:rPr>
                <w:rFonts w:cs="Arial"/>
                <w:b/>
              </w:rPr>
              <w:t>Company</w:t>
            </w:r>
          </w:p>
        </w:tc>
        <w:tc>
          <w:tcPr>
            <w:tcW w:w="6202" w:type="dxa"/>
            <w:tcBorders>
              <w:top w:val="single" w:sz="4" w:space="0" w:color="auto"/>
              <w:left w:val="single" w:sz="4" w:space="0" w:color="auto"/>
              <w:bottom w:val="single" w:sz="4" w:space="0" w:color="auto"/>
            </w:tcBorders>
          </w:tcPr>
          <w:p w14:paraId="3A774CDA" w14:textId="7E56C470" w:rsidR="00637041" w:rsidRDefault="00637041" w:rsidP="00E417EC">
            <w:pPr>
              <w:tabs>
                <w:tab w:val="left" w:pos="1451"/>
              </w:tabs>
              <w:rPr>
                <w:rFonts w:cs="Arial"/>
              </w:rPr>
            </w:pPr>
            <w:r w:rsidRPr="00BF78BA">
              <w:rPr>
                <w:rFonts w:eastAsia="Arial" w:cs="Arial"/>
                <w:color w:val="000000"/>
              </w:rPr>
              <w:t>[</w:t>
            </w:r>
            <w:r w:rsidRPr="005D4BA4">
              <w:rPr>
                <w:rFonts w:eastAsia="Arial" w:cs="Arial"/>
                <w:i/>
                <w:iCs/>
                <w:color w:val="000000"/>
                <w:highlight w:val="yellow"/>
              </w:rPr>
              <w:t>F45</w:t>
            </w:r>
            <w:r>
              <w:rPr>
                <w:rFonts w:eastAsia="Arial" w:cs="Arial"/>
                <w:i/>
                <w:iCs/>
                <w:color w:val="000000"/>
                <w:highlight w:val="yellow"/>
              </w:rPr>
              <w:t xml:space="preserve"> Gym</w:t>
            </w:r>
            <w:r w:rsidRPr="005D4BA4">
              <w:rPr>
                <w:rFonts w:eastAsia="Arial" w:cs="Arial"/>
                <w:i/>
                <w:iCs/>
                <w:color w:val="000000"/>
                <w:highlight w:val="yellow"/>
              </w:rPr>
              <w:t xml:space="preserve"> Campbelltown &amp; F45 </w:t>
            </w:r>
            <w:r>
              <w:rPr>
                <w:rFonts w:eastAsia="Arial" w:cs="Arial"/>
                <w:i/>
                <w:iCs/>
                <w:color w:val="000000"/>
                <w:highlight w:val="yellow"/>
              </w:rPr>
              <w:t xml:space="preserve">Gym </w:t>
            </w:r>
            <w:r w:rsidRPr="005D4BA4">
              <w:rPr>
                <w:rFonts w:eastAsia="Arial" w:cs="Arial"/>
                <w:i/>
                <w:iCs/>
                <w:color w:val="000000"/>
                <w:highlight w:val="yellow"/>
              </w:rPr>
              <w:t>Picton</w:t>
            </w:r>
            <w:r w:rsidRPr="00BF78BA">
              <w:rPr>
                <w:rFonts w:eastAsia="Arial" w:cs="Arial"/>
                <w:color w:val="000000"/>
              </w:rPr>
              <w:t>]</w:t>
            </w:r>
            <w:r>
              <w:rPr>
                <w:rFonts w:eastAsia="Arial" w:cs="Arial"/>
                <w:color w:val="000000"/>
              </w:rPr>
              <w:t xml:space="preserve"> [</w:t>
            </w:r>
            <w:r w:rsidRPr="005D4BA4">
              <w:rPr>
                <w:rFonts w:eastAsia="Arial" w:cs="Arial"/>
                <w:i/>
                <w:iCs/>
                <w:color w:val="000000"/>
                <w:highlight w:val="yellow"/>
              </w:rPr>
              <w:t>insert ABN</w:t>
            </w:r>
            <w:r>
              <w:rPr>
                <w:rFonts w:eastAsia="Arial" w:cs="Arial"/>
                <w:color w:val="000000"/>
              </w:rPr>
              <w:t>]</w:t>
            </w:r>
          </w:p>
        </w:tc>
      </w:tr>
      <w:tr w:rsidR="00AE1ADF" w:rsidRPr="00BF78BA" w14:paraId="46E277A1" w14:textId="77777777" w:rsidTr="00E417EC">
        <w:tc>
          <w:tcPr>
            <w:tcW w:w="2802" w:type="dxa"/>
            <w:tcBorders>
              <w:top w:val="single" w:sz="4" w:space="0" w:color="auto"/>
              <w:bottom w:val="single" w:sz="4" w:space="0" w:color="auto"/>
            </w:tcBorders>
          </w:tcPr>
          <w:p w14:paraId="48178842" w14:textId="36047D74" w:rsidR="00AE1ADF" w:rsidRPr="00BF78BA" w:rsidRDefault="00AE1ADF" w:rsidP="00E417EC">
            <w:pPr>
              <w:rPr>
                <w:rFonts w:cs="Arial"/>
                <w:b/>
              </w:rPr>
            </w:pPr>
            <w:r>
              <w:rPr>
                <w:rFonts w:cs="Arial"/>
                <w:b/>
              </w:rPr>
              <w:t>Commencement Date</w:t>
            </w:r>
          </w:p>
        </w:tc>
        <w:tc>
          <w:tcPr>
            <w:tcW w:w="6202" w:type="dxa"/>
            <w:tcBorders>
              <w:top w:val="single" w:sz="4" w:space="0" w:color="auto"/>
              <w:left w:val="single" w:sz="4" w:space="0" w:color="auto"/>
              <w:bottom w:val="single" w:sz="4" w:space="0" w:color="auto"/>
            </w:tcBorders>
          </w:tcPr>
          <w:p w14:paraId="49D33699" w14:textId="312FE1EE" w:rsidR="00AE1ADF" w:rsidRPr="00BF78BA" w:rsidRDefault="00AE1ADF" w:rsidP="00E417EC">
            <w:pPr>
              <w:tabs>
                <w:tab w:val="left" w:pos="1451"/>
              </w:tabs>
              <w:rPr>
                <w:rFonts w:cs="Arial"/>
              </w:rPr>
            </w:pPr>
            <w:r>
              <w:rPr>
                <w:rFonts w:cs="Arial"/>
              </w:rPr>
              <w:t>[</w:t>
            </w:r>
            <w:r w:rsidRPr="00AE1ADF">
              <w:rPr>
                <w:rFonts w:cs="Arial"/>
                <w:i/>
                <w:iCs/>
                <w:highlight w:val="yellow"/>
              </w:rPr>
              <w:t>insert first Satur</w:t>
            </w:r>
            <w:r w:rsidRPr="003E0B00">
              <w:rPr>
                <w:rFonts w:cs="Arial"/>
                <w:i/>
                <w:iCs/>
                <w:highlight w:val="yellow"/>
              </w:rPr>
              <w:t>day</w:t>
            </w:r>
            <w:r w:rsidR="003E0B00" w:rsidRPr="003E0B00">
              <w:rPr>
                <w:rFonts w:cs="Arial"/>
                <w:i/>
                <w:iCs/>
                <w:highlight w:val="yellow"/>
              </w:rPr>
              <w:t xml:space="preserve"> </w:t>
            </w:r>
            <w:r w:rsidR="00F754EB">
              <w:rPr>
                <w:rFonts w:cs="Arial"/>
                <w:i/>
                <w:iCs/>
                <w:highlight w:val="yellow"/>
              </w:rPr>
              <w:t>to provide</w:t>
            </w:r>
            <w:r w:rsidR="003E0B00" w:rsidRPr="003E0B00">
              <w:rPr>
                <w:rFonts w:cs="Arial"/>
                <w:i/>
                <w:iCs/>
                <w:highlight w:val="yellow"/>
              </w:rPr>
              <w:t xml:space="preserve"> Services</w:t>
            </w:r>
            <w:r>
              <w:rPr>
                <w:rFonts w:cs="Arial"/>
              </w:rPr>
              <w:t>]</w:t>
            </w:r>
          </w:p>
        </w:tc>
      </w:tr>
      <w:tr w:rsidR="00AE1ADF" w:rsidRPr="00BF78BA" w14:paraId="55EB8630" w14:textId="77777777" w:rsidTr="00E417EC">
        <w:tc>
          <w:tcPr>
            <w:tcW w:w="2802" w:type="dxa"/>
            <w:tcBorders>
              <w:top w:val="single" w:sz="4" w:space="0" w:color="auto"/>
              <w:bottom w:val="single" w:sz="4" w:space="0" w:color="auto"/>
            </w:tcBorders>
          </w:tcPr>
          <w:p w14:paraId="69B39085" w14:textId="352A901B" w:rsidR="00AE1ADF" w:rsidRDefault="00AE1ADF" w:rsidP="00E417EC">
            <w:pPr>
              <w:rPr>
                <w:rFonts w:cs="Arial"/>
                <w:b/>
              </w:rPr>
            </w:pPr>
            <w:r>
              <w:rPr>
                <w:rFonts w:cs="Arial"/>
                <w:b/>
              </w:rPr>
              <w:t>Termination Date</w:t>
            </w:r>
          </w:p>
        </w:tc>
        <w:tc>
          <w:tcPr>
            <w:tcW w:w="6202" w:type="dxa"/>
            <w:tcBorders>
              <w:top w:val="single" w:sz="4" w:space="0" w:color="auto"/>
              <w:left w:val="single" w:sz="4" w:space="0" w:color="auto"/>
              <w:bottom w:val="single" w:sz="4" w:space="0" w:color="auto"/>
            </w:tcBorders>
          </w:tcPr>
          <w:p w14:paraId="28BC2BDD" w14:textId="3E42A4F1" w:rsidR="00AE1ADF" w:rsidRDefault="00AE1ADF" w:rsidP="00E417EC">
            <w:pPr>
              <w:tabs>
                <w:tab w:val="left" w:pos="1451"/>
              </w:tabs>
              <w:rPr>
                <w:rFonts w:cs="Arial"/>
              </w:rPr>
            </w:pPr>
            <w:r>
              <w:rPr>
                <w:rFonts w:cs="Arial"/>
              </w:rPr>
              <w:t>[</w:t>
            </w:r>
            <w:r w:rsidRPr="00AE1ADF">
              <w:rPr>
                <w:rFonts w:cs="Arial"/>
                <w:i/>
                <w:iCs/>
                <w:highlight w:val="yellow"/>
              </w:rPr>
              <w:t>insert date that is 12 months from Commencement Date</w:t>
            </w:r>
            <w:r>
              <w:rPr>
                <w:rFonts w:cs="Arial"/>
              </w:rPr>
              <w:t>]</w:t>
            </w:r>
          </w:p>
        </w:tc>
      </w:tr>
      <w:tr w:rsidR="00637041" w:rsidRPr="00BF78BA" w14:paraId="3D35D083" w14:textId="77777777" w:rsidTr="00E417EC">
        <w:tc>
          <w:tcPr>
            <w:tcW w:w="2802" w:type="dxa"/>
            <w:tcBorders>
              <w:top w:val="single" w:sz="4" w:space="0" w:color="auto"/>
              <w:bottom w:val="single" w:sz="4" w:space="0" w:color="auto"/>
            </w:tcBorders>
          </w:tcPr>
          <w:p w14:paraId="7DF0227F" w14:textId="0795EAFA" w:rsidR="00637041" w:rsidRDefault="00637041" w:rsidP="00E417EC">
            <w:pPr>
              <w:rPr>
                <w:rFonts w:cs="Arial"/>
                <w:b/>
              </w:rPr>
            </w:pPr>
            <w:r>
              <w:rPr>
                <w:rFonts w:cs="Arial"/>
                <w:b/>
              </w:rPr>
              <w:t>Core Services Time</w:t>
            </w:r>
          </w:p>
        </w:tc>
        <w:tc>
          <w:tcPr>
            <w:tcW w:w="6202" w:type="dxa"/>
            <w:tcBorders>
              <w:top w:val="single" w:sz="4" w:space="0" w:color="auto"/>
              <w:left w:val="single" w:sz="4" w:space="0" w:color="auto"/>
              <w:bottom w:val="single" w:sz="4" w:space="0" w:color="auto"/>
            </w:tcBorders>
          </w:tcPr>
          <w:p w14:paraId="0068529C" w14:textId="783EB079" w:rsidR="00637041" w:rsidRDefault="003E0448" w:rsidP="00E417EC">
            <w:pPr>
              <w:tabs>
                <w:tab w:val="left" w:pos="1451"/>
              </w:tabs>
              <w:rPr>
                <w:rFonts w:cs="Arial"/>
              </w:rPr>
            </w:pPr>
            <w:r w:rsidRPr="00BF78BA">
              <w:t>6:00am to 9:30am</w:t>
            </w:r>
          </w:p>
        </w:tc>
      </w:tr>
      <w:tr w:rsidR="00637041" w:rsidRPr="00BF78BA" w14:paraId="3BBB1C25" w14:textId="77777777" w:rsidTr="00E417EC">
        <w:tc>
          <w:tcPr>
            <w:tcW w:w="2802" w:type="dxa"/>
            <w:tcBorders>
              <w:top w:val="single" w:sz="4" w:space="0" w:color="auto"/>
              <w:bottom w:val="single" w:sz="4" w:space="0" w:color="auto"/>
            </w:tcBorders>
          </w:tcPr>
          <w:p w14:paraId="2901249C" w14:textId="3DCA2A26" w:rsidR="00637041" w:rsidRDefault="00637041" w:rsidP="00E417EC">
            <w:pPr>
              <w:rPr>
                <w:rFonts w:cs="Arial"/>
                <w:b/>
              </w:rPr>
            </w:pPr>
            <w:r>
              <w:rPr>
                <w:rFonts w:cs="Arial"/>
                <w:b/>
              </w:rPr>
              <w:t>Core Services Da</w:t>
            </w:r>
            <w:r w:rsidR="003E0448">
              <w:rPr>
                <w:rFonts w:cs="Arial"/>
                <w:b/>
              </w:rPr>
              <w:t>te</w:t>
            </w:r>
          </w:p>
        </w:tc>
        <w:tc>
          <w:tcPr>
            <w:tcW w:w="6202" w:type="dxa"/>
            <w:tcBorders>
              <w:top w:val="single" w:sz="4" w:space="0" w:color="auto"/>
              <w:left w:val="single" w:sz="4" w:space="0" w:color="auto"/>
              <w:bottom w:val="single" w:sz="4" w:space="0" w:color="auto"/>
            </w:tcBorders>
          </w:tcPr>
          <w:p w14:paraId="2BE64393" w14:textId="26F74C81" w:rsidR="00637041" w:rsidRDefault="003E0448" w:rsidP="00E417EC">
            <w:pPr>
              <w:tabs>
                <w:tab w:val="left" w:pos="1451"/>
              </w:tabs>
              <w:rPr>
                <w:rFonts w:cs="Arial"/>
              </w:rPr>
            </w:pPr>
            <w:r>
              <w:rPr>
                <w:rFonts w:cs="Arial"/>
              </w:rPr>
              <w:t>Saturday</w:t>
            </w:r>
          </w:p>
        </w:tc>
      </w:tr>
      <w:tr w:rsidR="00AE1ADF" w:rsidRPr="00BF78BA" w14:paraId="542D57A7" w14:textId="77777777" w:rsidTr="00E417EC">
        <w:tc>
          <w:tcPr>
            <w:tcW w:w="2802" w:type="dxa"/>
            <w:tcBorders>
              <w:top w:val="single" w:sz="4" w:space="0" w:color="auto"/>
              <w:bottom w:val="single" w:sz="4" w:space="0" w:color="auto"/>
            </w:tcBorders>
          </w:tcPr>
          <w:p w14:paraId="100DE244" w14:textId="77777777" w:rsidR="00AE1ADF" w:rsidRPr="00BF78BA" w:rsidRDefault="00AE1ADF" w:rsidP="00E417EC">
            <w:pPr>
              <w:rPr>
                <w:rFonts w:cs="Arial"/>
                <w:b/>
              </w:rPr>
            </w:pPr>
            <w:r w:rsidRPr="00BF78BA">
              <w:rPr>
                <w:rFonts w:cs="Arial"/>
                <w:b/>
              </w:rPr>
              <w:t>Fee</w:t>
            </w:r>
          </w:p>
        </w:tc>
        <w:tc>
          <w:tcPr>
            <w:tcW w:w="6202" w:type="dxa"/>
            <w:tcBorders>
              <w:top w:val="single" w:sz="4" w:space="0" w:color="auto"/>
              <w:left w:val="single" w:sz="4" w:space="0" w:color="auto"/>
              <w:bottom w:val="single" w:sz="4" w:space="0" w:color="auto"/>
            </w:tcBorders>
          </w:tcPr>
          <w:p w14:paraId="7FAE1374" w14:textId="7AC1E187" w:rsidR="00AE1ADF" w:rsidRPr="00BF78BA" w:rsidRDefault="00AE1ADF" w:rsidP="00E417EC">
            <w:pPr>
              <w:tabs>
                <w:tab w:val="left" w:pos="1451"/>
              </w:tabs>
              <w:rPr>
                <w:rFonts w:cs="Arial"/>
              </w:rPr>
            </w:pPr>
            <w:r w:rsidRPr="00BF78BA">
              <w:rPr>
                <w:rFonts w:cs="Arial"/>
              </w:rPr>
              <w:t>$400</w:t>
            </w:r>
            <w:r w:rsidR="007258C2">
              <w:rPr>
                <w:rFonts w:cs="Arial"/>
              </w:rPr>
              <w:t>.00</w:t>
            </w:r>
            <w:r w:rsidRPr="00BF78BA">
              <w:rPr>
                <w:rFonts w:cs="Arial"/>
              </w:rPr>
              <w:t xml:space="preserve"> (exclusive of GST if applicable)</w:t>
            </w:r>
          </w:p>
        </w:tc>
      </w:tr>
      <w:tr w:rsidR="00AE1ADF" w:rsidRPr="00BF78BA" w14:paraId="426114D4" w14:textId="77777777" w:rsidTr="00E417EC">
        <w:tc>
          <w:tcPr>
            <w:tcW w:w="2802" w:type="dxa"/>
            <w:tcBorders>
              <w:top w:val="single" w:sz="4" w:space="0" w:color="auto"/>
              <w:bottom w:val="single" w:sz="4" w:space="0" w:color="auto"/>
            </w:tcBorders>
          </w:tcPr>
          <w:p w14:paraId="6A888E16" w14:textId="77777777" w:rsidR="00AE1ADF" w:rsidRPr="00BF78BA" w:rsidRDefault="00AE1ADF" w:rsidP="00E417EC">
            <w:pPr>
              <w:rPr>
                <w:rFonts w:cs="Arial"/>
                <w:b/>
              </w:rPr>
            </w:pPr>
            <w:r w:rsidRPr="00BF78BA">
              <w:rPr>
                <w:rFonts w:cs="Arial"/>
                <w:b/>
              </w:rPr>
              <w:t>Late Fee</w:t>
            </w:r>
          </w:p>
        </w:tc>
        <w:tc>
          <w:tcPr>
            <w:tcW w:w="6202" w:type="dxa"/>
            <w:tcBorders>
              <w:top w:val="single" w:sz="4" w:space="0" w:color="auto"/>
              <w:left w:val="single" w:sz="4" w:space="0" w:color="auto"/>
              <w:bottom w:val="single" w:sz="4" w:space="0" w:color="auto"/>
            </w:tcBorders>
          </w:tcPr>
          <w:p w14:paraId="13BFDBD4" w14:textId="1EC5D1A3" w:rsidR="00AE1ADF" w:rsidRPr="00BF78BA" w:rsidRDefault="00AE1ADF" w:rsidP="00E417EC">
            <w:pPr>
              <w:tabs>
                <w:tab w:val="left" w:pos="1451"/>
              </w:tabs>
              <w:rPr>
                <w:rFonts w:cs="Arial"/>
              </w:rPr>
            </w:pPr>
            <w:r w:rsidRPr="00BF78BA">
              <w:rPr>
                <w:rFonts w:cs="Arial"/>
              </w:rPr>
              <w:t>$40</w:t>
            </w:r>
            <w:r w:rsidR="007258C2">
              <w:rPr>
                <w:rFonts w:cs="Arial"/>
              </w:rPr>
              <w:t>.00</w:t>
            </w:r>
            <w:r w:rsidRPr="00BF78BA">
              <w:rPr>
                <w:rFonts w:cs="Arial"/>
              </w:rPr>
              <w:t xml:space="preserve"> (exclusive of GST if applicable)</w:t>
            </w:r>
          </w:p>
        </w:tc>
      </w:tr>
      <w:tr w:rsidR="00AE1ADF" w:rsidRPr="00BF78BA" w14:paraId="7F6EF1FF" w14:textId="77777777" w:rsidTr="00E417EC">
        <w:tc>
          <w:tcPr>
            <w:tcW w:w="2802" w:type="dxa"/>
            <w:tcBorders>
              <w:top w:val="single" w:sz="4" w:space="0" w:color="auto"/>
              <w:bottom w:val="single" w:sz="4" w:space="0" w:color="auto"/>
            </w:tcBorders>
          </w:tcPr>
          <w:p w14:paraId="2168E76D" w14:textId="77777777" w:rsidR="00AE1ADF" w:rsidRPr="00BF78BA" w:rsidRDefault="00AE1ADF" w:rsidP="00E417EC">
            <w:pPr>
              <w:rPr>
                <w:rFonts w:cs="Arial"/>
                <w:b/>
              </w:rPr>
            </w:pPr>
            <w:r w:rsidRPr="00BF78BA">
              <w:rPr>
                <w:rFonts w:cs="Arial"/>
                <w:b/>
              </w:rPr>
              <w:t>Location</w:t>
            </w:r>
          </w:p>
        </w:tc>
        <w:tc>
          <w:tcPr>
            <w:tcW w:w="6202" w:type="dxa"/>
            <w:tcBorders>
              <w:top w:val="single" w:sz="4" w:space="0" w:color="auto"/>
              <w:bottom w:val="single" w:sz="4" w:space="0" w:color="auto"/>
            </w:tcBorders>
          </w:tcPr>
          <w:p w14:paraId="50831557" w14:textId="77777777" w:rsidR="00AE1ADF" w:rsidRPr="00BF78BA" w:rsidRDefault="00AE1ADF" w:rsidP="00E417EC">
            <w:pPr>
              <w:tabs>
                <w:tab w:val="left" w:pos="1451"/>
              </w:tabs>
            </w:pPr>
            <w:r w:rsidRPr="00BF78BA">
              <w:t xml:space="preserve">DJ Services to be provided at: </w:t>
            </w:r>
          </w:p>
          <w:p w14:paraId="4FD69527" w14:textId="355E8C76" w:rsidR="00AE1ADF" w:rsidRPr="00BF78BA" w:rsidRDefault="00AE1ADF" w:rsidP="00E417EC">
            <w:pPr>
              <w:pStyle w:val="Bullet1"/>
              <w:rPr>
                <w:rFonts w:asciiTheme="minorHAnsi" w:hAnsiTheme="minorHAnsi"/>
                <w:sz w:val="24"/>
                <w:szCs w:val="24"/>
              </w:rPr>
            </w:pPr>
            <w:r w:rsidRPr="00BF78BA">
              <w:rPr>
                <w:rFonts w:asciiTheme="minorHAnsi" w:hAnsiTheme="minorHAnsi"/>
                <w:sz w:val="24"/>
                <w:szCs w:val="24"/>
              </w:rPr>
              <w:t xml:space="preserve">F45 </w:t>
            </w:r>
            <w:r w:rsidR="007258C2">
              <w:rPr>
                <w:rFonts w:asciiTheme="minorHAnsi" w:hAnsiTheme="minorHAnsi"/>
                <w:sz w:val="24"/>
                <w:szCs w:val="24"/>
              </w:rPr>
              <w:t xml:space="preserve">Gym, </w:t>
            </w:r>
            <w:r w:rsidRPr="00BF78BA">
              <w:rPr>
                <w:rFonts w:asciiTheme="minorHAnsi" w:hAnsiTheme="minorHAnsi"/>
                <w:sz w:val="24"/>
                <w:szCs w:val="24"/>
              </w:rPr>
              <w:t>Campbelltown; and</w:t>
            </w:r>
          </w:p>
          <w:p w14:paraId="7624DE3E" w14:textId="2B0DEACE" w:rsidR="00AE1ADF" w:rsidRPr="00BF78BA" w:rsidRDefault="00AE1ADF" w:rsidP="00E417EC">
            <w:pPr>
              <w:pStyle w:val="Bullet1"/>
              <w:rPr>
                <w:rFonts w:asciiTheme="minorHAnsi" w:hAnsiTheme="minorHAnsi" w:cs="Arial"/>
                <w:sz w:val="24"/>
                <w:szCs w:val="24"/>
              </w:rPr>
            </w:pPr>
            <w:r w:rsidRPr="00BF78BA">
              <w:rPr>
                <w:rFonts w:asciiTheme="minorHAnsi" w:hAnsiTheme="minorHAnsi"/>
                <w:sz w:val="24"/>
                <w:szCs w:val="24"/>
              </w:rPr>
              <w:t xml:space="preserve">F45 </w:t>
            </w:r>
            <w:r w:rsidR="007258C2">
              <w:rPr>
                <w:rFonts w:asciiTheme="minorHAnsi" w:hAnsiTheme="minorHAnsi"/>
                <w:sz w:val="24"/>
                <w:szCs w:val="24"/>
              </w:rPr>
              <w:t xml:space="preserve">Gym, </w:t>
            </w:r>
            <w:r w:rsidRPr="00BF78BA">
              <w:rPr>
                <w:rFonts w:asciiTheme="minorHAnsi" w:hAnsiTheme="minorHAnsi"/>
                <w:sz w:val="24"/>
                <w:szCs w:val="24"/>
              </w:rPr>
              <w:t>Picton</w:t>
            </w:r>
          </w:p>
        </w:tc>
      </w:tr>
      <w:tr w:rsidR="00AE1ADF" w:rsidRPr="00BF78BA" w14:paraId="3CE34468" w14:textId="77777777" w:rsidTr="00E417EC">
        <w:tc>
          <w:tcPr>
            <w:tcW w:w="2802" w:type="dxa"/>
            <w:tcBorders>
              <w:top w:val="single" w:sz="4" w:space="0" w:color="auto"/>
              <w:bottom w:val="single" w:sz="4" w:space="0" w:color="auto"/>
            </w:tcBorders>
          </w:tcPr>
          <w:p w14:paraId="5E46BF0B" w14:textId="2938DB89" w:rsidR="00AE1ADF" w:rsidRPr="00BF78BA" w:rsidRDefault="00AE1ADF" w:rsidP="00E417EC">
            <w:pPr>
              <w:rPr>
                <w:rFonts w:cs="Arial"/>
                <w:b/>
              </w:rPr>
            </w:pPr>
            <w:r w:rsidRPr="00BF78BA">
              <w:rPr>
                <w:rFonts w:cs="Arial"/>
                <w:b/>
              </w:rPr>
              <w:t>Services</w:t>
            </w:r>
          </w:p>
        </w:tc>
        <w:tc>
          <w:tcPr>
            <w:tcW w:w="6202" w:type="dxa"/>
            <w:tcBorders>
              <w:top w:val="single" w:sz="4" w:space="0" w:color="auto"/>
              <w:bottom w:val="single" w:sz="4" w:space="0" w:color="auto"/>
            </w:tcBorders>
          </w:tcPr>
          <w:p w14:paraId="7A5C2ACF" w14:textId="606A4B00" w:rsidR="00AE1ADF" w:rsidRPr="00AE1ADF" w:rsidRDefault="00807380" w:rsidP="003E0448">
            <w:r>
              <w:t>Core Services</w:t>
            </w:r>
            <w:r w:rsidR="003E0448">
              <w:t xml:space="preserve"> and Other Services</w:t>
            </w:r>
            <w:bookmarkStart w:id="0" w:name="_GoBack"/>
            <w:bookmarkEnd w:id="0"/>
          </w:p>
        </w:tc>
      </w:tr>
      <w:tr w:rsidR="003E0448" w:rsidRPr="00BF78BA" w14:paraId="35456F3A" w14:textId="77777777" w:rsidTr="00E417EC">
        <w:tc>
          <w:tcPr>
            <w:tcW w:w="2802" w:type="dxa"/>
            <w:tcBorders>
              <w:top w:val="single" w:sz="4" w:space="0" w:color="auto"/>
              <w:bottom w:val="single" w:sz="4" w:space="0" w:color="auto"/>
            </w:tcBorders>
          </w:tcPr>
          <w:p w14:paraId="5DE28E56" w14:textId="05B347E0" w:rsidR="003E0448" w:rsidRPr="00BF78BA" w:rsidRDefault="003E0448" w:rsidP="00E417EC">
            <w:pPr>
              <w:rPr>
                <w:rFonts w:cs="Arial"/>
                <w:b/>
              </w:rPr>
            </w:pPr>
            <w:r>
              <w:rPr>
                <w:rFonts w:cs="Arial"/>
                <w:b/>
              </w:rPr>
              <w:t>Core Services</w:t>
            </w:r>
          </w:p>
        </w:tc>
        <w:tc>
          <w:tcPr>
            <w:tcW w:w="6202" w:type="dxa"/>
            <w:tcBorders>
              <w:top w:val="single" w:sz="4" w:space="0" w:color="auto"/>
              <w:bottom w:val="single" w:sz="4" w:space="0" w:color="auto"/>
            </w:tcBorders>
          </w:tcPr>
          <w:p w14:paraId="577B6E5B" w14:textId="11E34C09" w:rsidR="003E0448" w:rsidRDefault="003E0448" w:rsidP="00E417EC">
            <w:r>
              <w:t>1 professional DJ</w:t>
            </w:r>
          </w:p>
        </w:tc>
      </w:tr>
      <w:tr w:rsidR="003E0448" w:rsidRPr="00BF78BA" w14:paraId="51C96DAB" w14:textId="77777777" w:rsidTr="00E417EC">
        <w:tc>
          <w:tcPr>
            <w:tcW w:w="2802" w:type="dxa"/>
            <w:tcBorders>
              <w:top w:val="single" w:sz="4" w:space="0" w:color="auto"/>
              <w:bottom w:val="single" w:sz="4" w:space="0" w:color="auto"/>
            </w:tcBorders>
          </w:tcPr>
          <w:p w14:paraId="7C42D027" w14:textId="2D28B90C" w:rsidR="003E0448" w:rsidRPr="00BF78BA" w:rsidRDefault="003E0448" w:rsidP="00E417EC">
            <w:pPr>
              <w:rPr>
                <w:rFonts w:cs="Arial"/>
                <w:b/>
              </w:rPr>
            </w:pPr>
            <w:r>
              <w:rPr>
                <w:rFonts w:cs="Arial"/>
                <w:b/>
              </w:rPr>
              <w:t xml:space="preserve">Other Services </w:t>
            </w:r>
          </w:p>
        </w:tc>
        <w:tc>
          <w:tcPr>
            <w:tcW w:w="6202" w:type="dxa"/>
            <w:tcBorders>
              <w:top w:val="single" w:sz="4" w:space="0" w:color="auto"/>
              <w:bottom w:val="single" w:sz="4" w:space="0" w:color="auto"/>
            </w:tcBorders>
          </w:tcPr>
          <w:p w14:paraId="2A386D64" w14:textId="6E4E734D" w:rsidR="003E0448" w:rsidRDefault="003E0448" w:rsidP="00E417EC">
            <w:r>
              <w:t>General social media promotion</w:t>
            </w:r>
          </w:p>
        </w:tc>
      </w:tr>
    </w:tbl>
    <w:p w14:paraId="0535CCC4" w14:textId="0A53B946" w:rsidR="00AE1ADF" w:rsidRPr="007258C2" w:rsidRDefault="00AE1ADF" w:rsidP="00AE1ADF">
      <w:pPr>
        <w:widowControl w:val="0"/>
        <w:pBdr>
          <w:top w:val="nil"/>
          <w:left w:val="nil"/>
          <w:bottom w:val="nil"/>
          <w:right w:val="nil"/>
          <w:between w:val="nil"/>
        </w:pBdr>
        <w:spacing w:before="288"/>
        <w:ind w:right="331"/>
        <w:rPr>
          <w:i/>
          <w:iCs/>
        </w:rPr>
      </w:pPr>
      <w:r w:rsidRPr="007258C2">
        <w:rPr>
          <w:i/>
          <w:iCs/>
        </w:rPr>
        <w:t xml:space="preserve">Signed for and on behalf of the Company: </w:t>
      </w:r>
    </w:p>
    <w:p w14:paraId="48F7562C" w14:textId="77777777" w:rsidR="00AE1ADF" w:rsidRDefault="00AE1ADF" w:rsidP="00AE1ADF">
      <w:pPr>
        <w:widowControl w:val="0"/>
        <w:pBdr>
          <w:top w:val="nil"/>
          <w:left w:val="nil"/>
          <w:bottom w:val="nil"/>
          <w:right w:val="nil"/>
          <w:between w:val="nil"/>
        </w:pBdr>
        <w:spacing w:before="288"/>
        <w:ind w:right="33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E1ADF" w14:paraId="60F94158" w14:textId="77777777" w:rsidTr="00AE1ADF">
        <w:tc>
          <w:tcPr>
            <w:tcW w:w="4505" w:type="dxa"/>
          </w:tcPr>
          <w:p w14:paraId="520B3DFF" w14:textId="14562FBD" w:rsidR="00AE1ADF" w:rsidRDefault="00AE1ADF" w:rsidP="00AE1ADF">
            <w:pPr>
              <w:widowControl w:val="0"/>
              <w:pBdr>
                <w:bottom w:val="single" w:sz="12" w:space="1" w:color="auto"/>
              </w:pBdr>
              <w:spacing w:before="288"/>
              <w:ind w:right="331"/>
            </w:pPr>
          </w:p>
          <w:p w14:paraId="352D6634" w14:textId="40CDFECA" w:rsidR="00AE1ADF" w:rsidRDefault="00AE1ADF" w:rsidP="00AE1ADF">
            <w:pPr>
              <w:widowControl w:val="0"/>
              <w:spacing w:before="288"/>
              <w:ind w:right="331"/>
            </w:pPr>
            <w:r>
              <w:t>Authorised representative</w:t>
            </w:r>
          </w:p>
        </w:tc>
        <w:tc>
          <w:tcPr>
            <w:tcW w:w="4505" w:type="dxa"/>
          </w:tcPr>
          <w:p w14:paraId="29AB4C70" w14:textId="77777777" w:rsidR="00AE1ADF" w:rsidRDefault="00AE1ADF" w:rsidP="00AE1ADF">
            <w:pPr>
              <w:widowControl w:val="0"/>
              <w:pBdr>
                <w:bottom w:val="single" w:sz="12" w:space="1" w:color="auto"/>
              </w:pBdr>
              <w:spacing w:before="288"/>
              <w:ind w:right="331"/>
            </w:pPr>
          </w:p>
          <w:p w14:paraId="29B6B2E2" w14:textId="5D0523A9" w:rsidR="00AE1ADF" w:rsidRDefault="00AE1ADF" w:rsidP="00AE1ADF">
            <w:pPr>
              <w:widowControl w:val="0"/>
              <w:spacing w:before="288"/>
              <w:ind w:right="331"/>
            </w:pPr>
            <w:r>
              <w:t>Witness</w:t>
            </w:r>
          </w:p>
        </w:tc>
      </w:tr>
      <w:tr w:rsidR="00AE1ADF" w14:paraId="7A87251A" w14:textId="77777777" w:rsidTr="00AE1ADF">
        <w:tc>
          <w:tcPr>
            <w:tcW w:w="4505" w:type="dxa"/>
          </w:tcPr>
          <w:p w14:paraId="39C5C37B" w14:textId="77777777" w:rsidR="00AE1ADF" w:rsidRDefault="00AE1ADF" w:rsidP="00AE1ADF">
            <w:pPr>
              <w:widowControl w:val="0"/>
              <w:pBdr>
                <w:bottom w:val="single" w:sz="12" w:space="1" w:color="auto"/>
              </w:pBdr>
              <w:spacing w:before="288"/>
              <w:ind w:right="331"/>
            </w:pPr>
          </w:p>
          <w:p w14:paraId="554CC47A" w14:textId="11FA38AF" w:rsidR="00AE1ADF" w:rsidRDefault="00AE1ADF" w:rsidP="00AE1ADF">
            <w:pPr>
              <w:widowControl w:val="0"/>
              <w:spacing w:before="288"/>
              <w:ind w:right="331"/>
            </w:pPr>
            <w:r>
              <w:t>Name (please print)</w:t>
            </w:r>
          </w:p>
        </w:tc>
        <w:tc>
          <w:tcPr>
            <w:tcW w:w="4505" w:type="dxa"/>
          </w:tcPr>
          <w:p w14:paraId="3C8BBE3A" w14:textId="77777777" w:rsidR="00AE1ADF" w:rsidRDefault="00AE1ADF" w:rsidP="00AE1ADF">
            <w:pPr>
              <w:widowControl w:val="0"/>
              <w:pBdr>
                <w:bottom w:val="single" w:sz="12" w:space="1" w:color="auto"/>
              </w:pBdr>
              <w:spacing w:before="288"/>
              <w:ind w:right="331"/>
            </w:pPr>
          </w:p>
          <w:p w14:paraId="7D1A71A8" w14:textId="0FF8BB26" w:rsidR="00AE1ADF" w:rsidRDefault="00AE1ADF" w:rsidP="00AE1ADF">
            <w:pPr>
              <w:widowControl w:val="0"/>
              <w:spacing w:before="288"/>
              <w:ind w:right="331"/>
            </w:pPr>
            <w:r>
              <w:t>Name (please print)</w:t>
            </w:r>
          </w:p>
        </w:tc>
      </w:tr>
    </w:tbl>
    <w:p w14:paraId="12809645" w14:textId="1DBE91FC" w:rsidR="00AE1ADF" w:rsidRDefault="00AE1ADF" w:rsidP="00AE1ADF">
      <w:pPr>
        <w:widowControl w:val="0"/>
        <w:pBdr>
          <w:top w:val="nil"/>
          <w:left w:val="nil"/>
          <w:bottom w:val="nil"/>
          <w:right w:val="nil"/>
          <w:between w:val="nil"/>
        </w:pBdr>
        <w:spacing w:before="288"/>
        <w:ind w:right="331"/>
      </w:pPr>
      <w:proofErr w:type="gramStart"/>
      <w:r>
        <w:t>Date:_</w:t>
      </w:r>
      <w:proofErr w:type="gramEnd"/>
      <w:r>
        <w:t>_____________________2019</w:t>
      </w:r>
    </w:p>
    <w:p w14:paraId="617FA52C" w14:textId="6BF54790" w:rsidR="00AE1ADF" w:rsidRPr="007258C2" w:rsidRDefault="00AE1ADF" w:rsidP="00AE1ADF">
      <w:pPr>
        <w:widowControl w:val="0"/>
        <w:pBdr>
          <w:top w:val="nil"/>
          <w:left w:val="nil"/>
          <w:bottom w:val="nil"/>
          <w:right w:val="nil"/>
          <w:between w:val="nil"/>
        </w:pBdr>
        <w:spacing w:before="288"/>
        <w:ind w:right="331"/>
        <w:rPr>
          <w:i/>
          <w:iCs/>
        </w:rPr>
      </w:pPr>
      <w:r w:rsidRPr="007258C2">
        <w:rPr>
          <w:i/>
          <w:iCs/>
        </w:rPr>
        <w:t xml:space="preserve">Signed for and on behalf of </w:t>
      </w:r>
      <w:proofErr w:type="spellStart"/>
      <w:r w:rsidRPr="007258C2">
        <w:rPr>
          <w:i/>
          <w:iCs/>
        </w:rPr>
        <w:t>Giga</w:t>
      </w:r>
      <w:r w:rsidR="004C0DEC">
        <w:rPr>
          <w:i/>
          <w:iCs/>
        </w:rPr>
        <w:t>h</w:t>
      </w:r>
      <w:r w:rsidRPr="007258C2">
        <w:rPr>
          <w:i/>
          <w:iCs/>
        </w:rPr>
        <w:t>ire</w:t>
      </w:r>
      <w:proofErr w:type="spellEnd"/>
      <w:r w:rsidRPr="007258C2">
        <w:rPr>
          <w:i/>
          <w:iCs/>
        </w:rPr>
        <w:t>:</w:t>
      </w:r>
    </w:p>
    <w:p w14:paraId="343DAE8D" w14:textId="77777777" w:rsidR="00AE1ADF" w:rsidRDefault="00AE1ADF" w:rsidP="00AE1ADF">
      <w:pPr>
        <w:widowControl w:val="0"/>
        <w:pBdr>
          <w:top w:val="nil"/>
          <w:left w:val="nil"/>
          <w:bottom w:val="nil"/>
          <w:right w:val="nil"/>
          <w:between w:val="nil"/>
        </w:pBdr>
        <w:spacing w:before="288"/>
        <w:ind w:right="33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E1ADF" w14:paraId="09828816" w14:textId="77777777" w:rsidTr="00E417EC">
        <w:tc>
          <w:tcPr>
            <w:tcW w:w="4505" w:type="dxa"/>
          </w:tcPr>
          <w:p w14:paraId="283F4D5F" w14:textId="77777777" w:rsidR="00AE1ADF" w:rsidRDefault="00AE1ADF" w:rsidP="00E417EC">
            <w:pPr>
              <w:widowControl w:val="0"/>
              <w:pBdr>
                <w:bottom w:val="single" w:sz="12" w:space="1" w:color="auto"/>
              </w:pBdr>
              <w:spacing w:before="288"/>
              <w:ind w:right="331"/>
            </w:pPr>
          </w:p>
          <w:p w14:paraId="1F87F79A" w14:textId="743B9F6A" w:rsidR="00AE1ADF" w:rsidRDefault="004C0DEC" w:rsidP="00E417EC">
            <w:pPr>
              <w:widowControl w:val="0"/>
              <w:spacing w:before="288"/>
              <w:ind w:right="331"/>
            </w:pPr>
            <w:r>
              <w:t>Danny Da Rocha</w:t>
            </w:r>
            <w:r w:rsidR="00AE1ADF">
              <w:t xml:space="preserve"> </w:t>
            </w:r>
          </w:p>
        </w:tc>
        <w:tc>
          <w:tcPr>
            <w:tcW w:w="4505" w:type="dxa"/>
          </w:tcPr>
          <w:p w14:paraId="3E328A5D" w14:textId="77777777" w:rsidR="00AE1ADF" w:rsidRDefault="00AE1ADF" w:rsidP="00E417EC">
            <w:pPr>
              <w:widowControl w:val="0"/>
              <w:pBdr>
                <w:bottom w:val="single" w:sz="12" w:space="1" w:color="auto"/>
              </w:pBdr>
              <w:spacing w:before="288"/>
              <w:ind w:right="331"/>
            </w:pPr>
          </w:p>
          <w:p w14:paraId="33F2ED33" w14:textId="77777777" w:rsidR="00AE1ADF" w:rsidRDefault="00AE1ADF" w:rsidP="00E417EC">
            <w:pPr>
              <w:widowControl w:val="0"/>
              <w:spacing w:before="288"/>
              <w:ind w:right="331"/>
            </w:pPr>
            <w:r>
              <w:t>Witness</w:t>
            </w:r>
          </w:p>
        </w:tc>
      </w:tr>
      <w:tr w:rsidR="00AE1ADF" w14:paraId="0F183802" w14:textId="77777777" w:rsidTr="00E417EC">
        <w:tc>
          <w:tcPr>
            <w:tcW w:w="4505" w:type="dxa"/>
          </w:tcPr>
          <w:p w14:paraId="1C2369FC" w14:textId="2E5F9E38" w:rsidR="00AE1ADF" w:rsidRDefault="00AE1ADF" w:rsidP="00E417EC">
            <w:pPr>
              <w:widowControl w:val="0"/>
              <w:spacing w:before="288"/>
              <w:ind w:right="331"/>
            </w:pPr>
          </w:p>
        </w:tc>
        <w:tc>
          <w:tcPr>
            <w:tcW w:w="4505" w:type="dxa"/>
          </w:tcPr>
          <w:p w14:paraId="15A5B726" w14:textId="77777777" w:rsidR="00AE1ADF" w:rsidRDefault="00AE1ADF" w:rsidP="00E417EC">
            <w:pPr>
              <w:widowControl w:val="0"/>
              <w:pBdr>
                <w:bottom w:val="single" w:sz="12" w:space="1" w:color="auto"/>
              </w:pBdr>
              <w:spacing w:before="288"/>
              <w:ind w:right="331"/>
            </w:pPr>
          </w:p>
          <w:p w14:paraId="116FF50A" w14:textId="77777777" w:rsidR="00AE1ADF" w:rsidRDefault="00AE1ADF" w:rsidP="00E417EC">
            <w:pPr>
              <w:widowControl w:val="0"/>
              <w:spacing w:before="288"/>
              <w:ind w:right="331"/>
            </w:pPr>
            <w:r>
              <w:t>Name (please print)</w:t>
            </w:r>
          </w:p>
        </w:tc>
      </w:tr>
    </w:tbl>
    <w:p w14:paraId="5915FB46" w14:textId="515CB4D7" w:rsidR="00595939" w:rsidRPr="00BF78BA" w:rsidRDefault="00595939"/>
    <w:p w14:paraId="65271FB9" w14:textId="4034C61C" w:rsidR="0089346F" w:rsidRPr="00BF78BA" w:rsidRDefault="00AE1ADF" w:rsidP="00637041">
      <w:pPr>
        <w:widowControl w:val="0"/>
        <w:pBdr>
          <w:top w:val="nil"/>
          <w:left w:val="nil"/>
          <w:bottom w:val="nil"/>
          <w:right w:val="nil"/>
          <w:between w:val="nil"/>
        </w:pBdr>
        <w:spacing w:before="288"/>
        <w:ind w:right="331"/>
      </w:pPr>
      <w:proofErr w:type="gramStart"/>
      <w:r>
        <w:t>Date:_</w:t>
      </w:r>
      <w:proofErr w:type="gramEnd"/>
      <w:r>
        <w:t>_____________________2019</w:t>
      </w:r>
    </w:p>
    <w:sectPr w:rsidR="0089346F" w:rsidRPr="00BF78BA" w:rsidSect="00917C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54E3"/>
    <w:multiLevelType w:val="hybridMultilevel"/>
    <w:tmpl w:val="82D6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F52F0"/>
    <w:multiLevelType w:val="hybridMultilevel"/>
    <w:tmpl w:val="AF4C9406"/>
    <w:lvl w:ilvl="0" w:tplc="A55C61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9B4C89"/>
    <w:multiLevelType w:val="hybridMultilevel"/>
    <w:tmpl w:val="AF4C9406"/>
    <w:lvl w:ilvl="0" w:tplc="A55C61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E195D"/>
    <w:multiLevelType w:val="hybridMultilevel"/>
    <w:tmpl w:val="7060B3F4"/>
    <w:lvl w:ilvl="0" w:tplc="AAB8E130">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4" w15:restartNumberingAfterBreak="0">
    <w:nsid w:val="3D5A7286"/>
    <w:multiLevelType w:val="multilevel"/>
    <w:tmpl w:val="CC02137E"/>
    <w:lvl w:ilvl="0">
      <w:start w:val="1"/>
      <w:numFmt w:val="decimal"/>
      <w:pStyle w:val="AllensHeading1"/>
      <w:lvlText w:val="%1"/>
      <w:lvlJc w:val="left"/>
      <w:pPr>
        <w:tabs>
          <w:tab w:val="num" w:pos="709"/>
        </w:tabs>
        <w:ind w:left="709" w:hanging="709"/>
      </w:pPr>
      <w:rPr>
        <w:rFonts w:hint="default"/>
      </w:rPr>
    </w:lvl>
    <w:lvl w:ilvl="1">
      <w:start w:val="1"/>
      <w:numFmt w:val="decimal"/>
      <w:pStyle w:val="AllensHeading2"/>
      <w:lvlText w:val="%1.%2"/>
      <w:lvlJc w:val="left"/>
      <w:pPr>
        <w:tabs>
          <w:tab w:val="num" w:pos="709"/>
        </w:tabs>
        <w:ind w:left="709" w:hanging="709"/>
      </w:pPr>
      <w:rPr>
        <w:rFonts w:hint="default"/>
      </w:rPr>
    </w:lvl>
    <w:lvl w:ilvl="2">
      <w:start w:val="1"/>
      <w:numFmt w:val="lowerLetter"/>
      <w:pStyle w:val="AllensHeading3"/>
      <w:lvlText w:val="(%3)"/>
      <w:lvlJc w:val="left"/>
      <w:pPr>
        <w:tabs>
          <w:tab w:val="num" w:pos="1418"/>
        </w:tabs>
        <w:ind w:left="1418" w:hanging="709"/>
      </w:pPr>
      <w:rPr>
        <w:rFonts w:hint="default"/>
      </w:rPr>
    </w:lvl>
    <w:lvl w:ilvl="3">
      <w:start w:val="1"/>
      <w:numFmt w:val="lowerRoman"/>
      <w:pStyle w:val="AllensHeading4"/>
      <w:lvlText w:val="(%4)"/>
      <w:lvlJc w:val="left"/>
      <w:pPr>
        <w:tabs>
          <w:tab w:val="num" w:pos="2126"/>
        </w:tabs>
        <w:ind w:left="2126" w:hanging="708"/>
      </w:pPr>
      <w:rPr>
        <w:rFonts w:hint="default"/>
      </w:rPr>
    </w:lvl>
    <w:lvl w:ilvl="4">
      <w:start w:val="1"/>
      <w:numFmt w:val="upperLetter"/>
      <w:pStyle w:val="AllensHeading5"/>
      <w:lvlText w:val="(%5)"/>
      <w:lvlJc w:val="left"/>
      <w:pPr>
        <w:tabs>
          <w:tab w:val="num" w:pos="2835"/>
        </w:tabs>
        <w:ind w:left="2835" w:hanging="709"/>
      </w:pPr>
      <w:rPr>
        <w:rFonts w:hint="default"/>
      </w:rPr>
    </w:lvl>
    <w:lvl w:ilvl="5">
      <w:start w:val="1"/>
      <w:numFmt w:val="decimal"/>
      <w:pStyle w:val="AllensHeading6"/>
      <w:lvlText w:val="(%6)"/>
      <w:lvlJc w:val="left"/>
      <w:pPr>
        <w:tabs>
          <w:tab w:val="num" w:pos="3544"/>
        </w:tabs>
        <w:ind w:left="3544" w:hanging="709"/>
      </w:pPr>
      <w:rPr>
        <w:rFonts w:hint="default"/>
      </w:rPr>
    </w:lvl>
    <w:lvl w:ilvl="6">
      <w:start w:val="2"/>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5" w15:restartNumberingAfterBreak="0">
    <w:nsid w:val="3E5A5281"/>
    <w:multiLevelType w:val="hybridMultilevel"/>
    <w:tmpl w:val="9386EF4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9E0351"/>
    <w:multiLevelType w:val="hybridMultilevel"/>
    <w:tmpl w:val="9386EF4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53409C"/>
    <w:multiLevelType w:val="hybridMultilevel"/>
    <w:tmpl w:val="9386EF4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F375E8"/>
    <w:multiLevelType w:val="hybridMultilevel"/>
    <w:tmpl w:val="9386EF4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E031D8"/>
    <w:multiLevelType w:val="hybridMultilevel"/>
    <w:tmpl w:val="9386EF4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7D1BE0"/>
    <w:multiLevelType w:val="hybridMultilevel"/>
    <w:tmpl w:val="BF220CB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A8249E"/>
    <w:multiLevelType w:val="singleLevel"/>
    <w:tmpl w:val="481A5C1A"/>
    <w:lvl w:ilvl="0">
      <w:start w:val="1"/>
      <w:numFmt w:val="bullet"/>
      <w:pStyle w:val="Bullet1"/>
      <w:lvlText w:val="•"/>
      <w:lvlJc w:val="left"/>
      <w:pPr>
        <w:tabs>
          <w:tab w:val="num" w:pos="709"/>
        </w:tabs>
        <w:ind w:left="709" w:hanging="709"/>
      </w:pPr>
      <w:rPr>
        <w:rFonts w:ascii="Garamond" w:hAnsi="Garamond" w:hint="default"/>
        <w:b w:val="0"/>
        <w:i w:val="0"/>
        <w:sz w:val="24"/>
      </w:rPr>
    </w:lvl>
  </w:abstractNum>
  <w:abstractNum w:abstractNumId="12" w15:restartNumberingAfterBreak="0">
    <w:nsid w:val="72BD143A"/>
    <w:multiLevelType w:val="hybridMultilevel"/>
    <w:tmpl w:val="9386EF4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802742"/>
    <w:multiLevelType w:val="hybridMultilevel"/>
    <w:tmpl w:val="E73C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1"/>
  </w:num>
  <w:num w:numId="5">
    <w:abstractNumId w:val="11"/>
  </w:num>
  <w:num w:numId="6">
    <w:abstractNumId w:val="10"/>
  </w:num>
  <w:num w:numId="7">
    <w:abstractNumId w:val="8"/>
  </w:num>
  <w:num w:numId="8">
    <w:abstractNumId w:val="12"/>
  </w:num>
  <w:num w:numId="9">
    <w:abstractNumId w:val="6"/>
  </w:num>
  <w:num w:numId="10">
    <w:abstractNumId w:val="1"/>
  </w:num>
  <w:num w:numId="11">
    <w:abstractNumId w:val="4"/>
  </w:num>
  <w:num w:numId="12">
    <w:abstractNumId w:val="13"/>
  </w:num>
  <w:num w:numId="13">
    <w:abstractNumId w:val="7"/>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4B"/>
    <w:rsid w:val="000F774B"/>
    <w:rsid w:val="002A120F"/>
    <w:rsid w:val="0031745D"/>
    <w:rsid w:val="003E0448"/>
    <w:rsid w:val="003E0B00"/>
    <w:rsid w:val="004C0DEC"/>
    <w:rsid w:val="00595939"/>
    <w:rsid w:val="005D4BA4"/>
    <w:rsid w:val="00637041"/>
    <w:rsid w:val="006B145D"/>
    <w:rsid w:val="007258C2"/>
    <w:rsid w:val="00807380"/>
    <w:rsid w:val="0089346F"/>
    <w:rsid w:val="00917C3F"/>
    <w:rsid w:val="0095020D"/>
    <w:rsid w:val="00960A8D"/>
    <w:rsid w:val="00A86F98"/>
    <w:rsid w:val="00AE1ADF"/>
    <w:rsid w:val="00BF78BA"/>
    <w:rsid w:val="00C41DFF"/>
    <w:rsid w:val="00D25AB2"/>
    <w:rsid w:val="00D355A0"/>
    <w:rsid w:val="00D86649"/>
    <w:rsid w:val="00F754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DBE9"/>
  <w15:chartTrackingRefBased/>
  <w15:docId w15:val="{38638282-A178-CC40-A380-8A20CB1E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20F"/>
    <w:pPr>
      <w:ind w:left="720"/>
      <w:contextualSpacing/>
    </w:pPr>
  </w:style>
  <w:style w:type="paragraph" w:customStyle="1" w:styleId="Bullet1">
    <w:name w:val="Bullet 1"/>
    <w:basedOn w:val="Normal"/>
    <w:qFormat/>
    <w:rsid w:val="0089346F"/>
    <w:pPr>
      <w:numPr>
        <w:numId w:val="4"/>
      </w:numPr>
      <w:spacing w:before="100" w:line="288" w:lineRule="auto"/>
    </w:pPr>
    <w:rPr>
      <w:rFonts w:ascii="Arial" w:eastAsia="Times New Roman" w:hAnsi="Arial" w:cs="Times New Roman"/>
      <w:sz w:val="20"/>
      <w:szCs w:val="20"/>
      <w:lang w:eastAsia="en-AU"/>
    </w:rPr>
  </w:style>
  <w:style w:type="paragraph" w:styleId="NormalIndent">
    <w:name w:val="Normal Indent"/>
    <w:aliases w:val="bold,h-i2.25,Hang.Indent1.25,Hang Ind 1.5,Normal Indent Char2 Char,Normal Indent Char1 Char Char1,Normal Indent Char Char Char Char1,Normal Indent Char2 Char Char Char1 Char,Normal Indent Char1 Char Char1 Char Char1 Char"/>
    <w:basedOn w:val="Normal"/>
    <w:link w:val="NormalIndentChar"/>
    <w:qFormat/>
    <w:rsid w:val="00D355A0"/>
    <w:pPr>
      <w:spacing w:before="100" w:line="288" w:lineRule="auto"/>
      <w:ind w:left="709"/>
    </w:pPr>
    <w:rPr>
      <w:rFonts w:ascii="Arial" w:eastAsia="Times New Roman" w:hAnsi="Arial" w:cs="Times New Roman"/>
      <w:sz w:val="20"/>
      <w:szCs w:val="20"/>
      <w:lang w:eastAsia="en-AU"/>
    </w:rPr>
  </w:style>
  <w:style w:type="character" w:customStyle="1" w:styleId="NormalIndentChar">
    <w:name w:val="Normal Indent Char"/>
    <w:aliases w:val="bold Char,h-i2.25 Char,Hang.Indent1.25 Char,Hang Ind 1.5 Char,Normal Indent Char2 Char Char,Normal Indent Char1 Char Char1 Char,Normal Indent Char Char Char Char1 Char,Normal Indent Char2 Char Char Char1 Char Char"/>
    <w:link w:val="NormalIndent"/>
    <w:rsid w:val="00D355A0"/>
    <w:rPr>
      <w:rFonts w:ascii="Arial" w:eastAsia="Times New Roman" w:hAnsi="Arial" w:cs="Times New Roman"/>
      <w:sz w:val="20"/>
      <w:szCs w:val="20"/>
      <w:lang w:eastAsia="en-AU"/>
    </w:rPr>
  </w:style>
  <w:style w:type="paragraph" w:customStyle="1" w:styleId="AllensHeading1">
    <w:name w:val="Allens Heading 1"/>
    <w:basedOn w:val="Normal"/>
    <w:next w:val="AllensHeading2"/>
    <w:qFormat/>
    <w:rsid w:val="00D355A0"/>
    <w:pPr>
      <w:keepNext/>
      <w:numPr>
        <w:numId w:val="11"/>
      </w:numPr>
      <w:spacing w:before="200" w:line="288" w:lineRule="auto"/>
      <w:outlineLvl w:val="0"/>
    </w:pPr>
    <w:rPr>
      <w:rFonts w:ascii="Arial" w:eastAsia="Times New Roman" w:hAnsi="Arial" w:cs="Times New Roman"/>
      <w:b/>
      <w:sz w:val="22"/>
      <w:szCs w:val="20"/>
      <w:lang w:eastAsia="en-AU"/>
    </w:rPr>
  </w:style>
  <w:style w:type="paragraph" w:customStyle="1" w:styleId="AllensHeading2">
    <w:name w:val="Allens Heading 2"/>
    <w:basedOn w:val="Normal"/>
    <w:next w:val="NormalIndent"/>
    <w:qFormat/>
    <w:rsid w:val="00D355A0"/>
    <w:pPr>
      <w:keepNext/>
      <w:numPr>
        <w:ilvl w:val="1"/>
        <w:numId w:val="11"/>
      </w:numPr>
      <w:spacing w:before="160" w:line="288" w:lineRule="auto"/>
      <w:outlineLvl w:val="1"/>
    </w:pPr>
    <w:rPr>
      <w:rFonts w:ascii="Arial" w:eastAsia="Times New Roman" w:hAnsi="Arial" w:cs="Times New Roman"/>
      <w:b/>
      <w:sz w:val="21"/>
      <w:szCs w:val="20"/>
      <w:lang w:eastAsia="en-AU"/>
    </w:rPr>
  </w:style>
  <w:style w:type="paragraph" w:customStyle="1" w:styleId="AllensHeading3">
    <w:name w:val="Allens Heading 3"/>
    <w:basedOn w:val="Normal"/>
    <w:qFormat/>
    <w:rsid w:val="00D355A0"/>
    <w:pPr>
      <w:numPr>
        <w:ilvl w:val="2"/>
        <w:numId w:val="11"/>
      </w:numPr>
      <w:spacing w:before="100" w:line="288" w:lineRule="auto"/>
    </w:pPr>
    <w:rPr>
      <w:rFonts w:ascii="Arial" w:eastAsia="Times New Roman" w:hAnsi="Arial" w:cs="Times New Roman"/>
      <w:sz w:val="20"/>
      <w:szCs w:val="20"/>
      <w:lang w:eastAsia="en-AU"/>
    </w:rPr>
  </w:style>
  <w:style w:type="paragraph" w:customStyle="1" w:styleId="AllensHeading4">
    <w:name w:val="Allens Heading 4"/>
    <w:basedOn w:val="Normal"/>
    <w:qFormat/>
    <w:rsid w:val="00D355A0"/>
    <w:pPr>
      <w:numPr>
        <w:ilvl w:val="3"/>
        <w:numId w:val="11"/>
      </w:numPr>
      <w:spacing w:before="100" w:line="288" w:lineRule="auto"/>
    </w:pPr>
    <w:rPr>
      <w:rFonts w:ascii="Arial" w:eastAsia="Times New Roman" w:hAnsi="Arial" w:cs="Times New Roman"/>
      <w:sz w:val="20"/>
      <w:szCs w:val="20"/>
      <w:lang w:eastAsia="en-AU"/>
    </w:rPr>
  </w:style>
  <w:style w:type="paragraph" w:customStyle="1" w:styleId="AllensHeading5">
    <w:name w:val="Allens Heading 5"/>
    <w:basedOn w:val="Normal"/>
    <w:qFormat/>
    <w:rsid w:val="00D355A0"/>
    <w:pPr>
      <w:numPr>
        <w:ilvl w:val="4"/>
        <w:numId w:val="11"/>
      </w:numPr>
      <w:spacing w:before="100" w:line="288" w:lineRule="auto"/>
    </w:pPr>
    <w:rPr>
      <w:rFonts w:ascii="Arial" w:eastAsia="Times New Roman" w:hAnsi="Arial" w:cs="Times New Roman"/>
      <w:sz w:val="20"/>
      <w:szCs w:val="20"/>
      <w:lang w:eastAsia="en-AU"/>
    </w:rPr>
  </w:style>
  <w:style w:type="paragraph" w:customStyle="1" w:styleId="AllensHeading6">
    <w:name w:val="Allens Heading 6"/>
    <w:basedOn w:val="Normal"/>
    <w:qFormat/>
    <w:rsid w:val="00D355A0"/>
    <w:pPr>
      <w:numPr>
        <w:ilvl w:val="5"/>
        <w:numId w:val="11"/>
      </w:numPr>
      <w:spacing w:before="100" w:line="288" w:lineRule="auto"/>
    </w:pPr>
    <w:rPr>
      <w:rFonts w:ascii="Arial" w:eastAsia="Times New Roman" w:hAnsi="Arial" w:cs="Times New Roman"/>
      <w:sz w:val="20"/>
      <w:szCs w:val="20"/>
      <w:lang w:eastAsia="en-AU"/>
    </w:rPr>
  </w:style>
  <w:style w:type="table" w:styleId="TableGrid">
    <w:name w:val="Table Grid"/>
    <w:basedOn w:val="TableNormal"/>
    <w:uiPriority w:val="39"/>
    <w:rsid w:val="00AE1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747755">
      <w:bodyDiv w:val="1"/>
      <w:marLeft w:val="0"/>
      <w:marRight w:val="0"/>
      <w:marTop w:val="0"/>
      <w:marBottom w:val="0"/>
      <w:divBdr>
        <w:top w:val="none" w:sz="0" w:space="0" w:color="auto"/>
        <w:left w:val="none" w:sz="0" w:space="0" w:color="auto"/>
        <w:bottom w:val="none" w:sz="0" w:space="0" w:color="auto"/>
        <w:right w:val="none" w:sz="0" w:space="0" w:color="auto"/>
      </w:divBdr>
      <w:divsChild>
        <w:div w:id="2110159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276F-D6E4-8546-BE26-4AA6F2A06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Grech</dc:creator>
  <cp:keywords/>
  <dc:description/>
  <cp:lastModifiedBy>Luis Grech</cp:lastModifiedBy>
  <cp:revision>12</cp:revision>
  <dcterms:created xsi:type="dcterms:W3CDTF">2019-06-09T03:58:00Z</dcterms:created>
  <dcterms:modified xsi:type="dcterms:W3CDTF">2019-06-09T15:41:00Z</dcterms:modified>
</cp:coreProperties>
</file>