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Equivalence Class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Luke Wharton, Will Puzella, Bryce Bernstein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SharkAttacksInDateRange: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date given twice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 of dates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with 31 days, but 32nd day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with 30 days, but 31st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4/31/2022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date occurs before 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month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-1/1/2022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day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1/-1/2022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greater than 12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 date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12/31/9999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on Leap year, multiple of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2/29/2000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on Non-Leap year, multiple of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2/29/1900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on Non-Leap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2/29/2001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on Non-Leap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2/29/2022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on 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2/29/1904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GetSpecies: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Occurrences of Zambesi Shark attacks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 common words aren’t picked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dataset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GetBodyParts: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Occurrences of shin attacks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Assert common words aren’t picked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dataset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GetAttackByID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that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1021.11.15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that doesn’t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CompareAttacks: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elements are missing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2022.04.07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2018.11.11.b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necessary elements exist and are known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2022.12.08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2017.11.30.a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IDs that do not exist are passed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2100.00.00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3432.12.12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 are passed in instead of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‘abcd’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‘wrongInput’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second of the two IDs does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2022.12.08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3432.12.12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first of the two IDs does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2100.00.00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2022.11.27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GetSharkSpecies: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shark Species is 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2022.10.07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shark species is 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2022.11.03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non-existent ID is passed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2100.00.00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is passed in instead of an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‘abcd’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ActivityAtTimeOfSharkAttack: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activity is in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2022.11.27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activity is 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2022.05.07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non-existent ID is passed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2100.00.00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is passed in instead of an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‘abcd’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GetInjury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injury is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2022.11.27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injury is 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2022.06.21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non-existent ID is passed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2100.00.00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is passed in instead of an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‘abcd’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CheckValidCountry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fake country is passed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 Korea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country abbreviation is passed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Another country abbreviation is passed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country’s full name is passed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states of america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MostCommonSharkArea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country’s most common attack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that country yields correct number of most common shark attack 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for a fake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 Korea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LeastCommonSharkArea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country’s least common attack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country yields correct number of least common shark attack 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for a fake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West Korea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SafestBeachFromCoordinates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with coordinates inside of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38.6270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-90.1994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with coordinates in the middle of the ocean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49.439557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-31.287717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SafestBeachFromCountry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with a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with a made up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 Korea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WhatCountry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 of a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52.509669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13.376294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 of Ocean, finds closest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49.439557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-31.287717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