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5EAE2">
      <w:pPr>
        <w:spacing w:after="2800"/>
      </w:pPr>
      <w:bookmarkStart w:id="0" w:name="_GoBack"/>
      <w:bookmarkEnd w:id="0"/>
    </w:p>
    <w:p w14:paraId="0CB98EC7">
      <w:pPr>
        <w:spacing w:after="200"/>
        <w:jc w:val="center"/>
      </w:pPr>
      <w:r>
        <w:rPr>
          <w:rFonts w:ascii="微软雅黑" w:hAnsi="微软雅黑" w:eastAsia="微软雅黑" w:cs="微软雅黑"/>
          <w:b/>
          <w:bCs/>
          <w:color w:val="2B579A"/>
          <w:sz w:val="44"/>
          <w:szCs w:val="44"/>
        </w:rPr>
        <w:t>基于记忆曲线的考研/备考智能刷题</w:t>
      </w:r>
    </w:p>
    <w:p w14:paraId="5A1E882E">
      <w:pPr>
        <w:spacing w:after="100"/>
        <w:jc w:val="center"/>
      </w:pPr>
      <w:r>
        <w:rPr>
          <w:rFonts w:ascii="微软雅黑" w:hAnsi="微软雅黑" w:eastAsia="微软雅黑" w:cs="微软雅黑"/>
          <w:b/>
          <w:bCs/>
          <w:color w:val="2B579A"/>
          <w:sz w:val="44"/>
          <w:szCs w:val="44"/>
        </w:rPr>
        <w:t>与进度管理系统</w:t>
      </w:r>
    </w:p>
    <w:p w14:paraId="73330EA5">
      <w:pPr>
        <w:spacing w:after="300"/>
      </w:pPr>
    </w:p>
    <w:p w14:paraId="7F82B561">
      <w:pPr>
        <w:spacing w:after="80"/>
        <w:jc w:val="center"/>
      </w:pPr>
      <w:r>
        <w:rPr>
          <w:rFonts w:ascii="微软雅黑" w:hAnsi="微软雅黑" w:eastAsia="微软雅黑" w:cs="微软雅黑"/>
          <w:color w:val="6B7280"/>
          <w:sz w:val="28"/>
          <w:szCs w:val="28"/>
        </w:rPr>
        <w:t>系统架构设计文档（设计说明书）</w:t>
      </w:r>
    </w:p>
    <w:p w14:paraId="5C82B532">
      <w:pPr>
        <w:spacing w:after="400"/>
      </w:pPr>
    </w:p>
    <w:p w14:paraId="73B43C65">
      <w:pPr>
        <w:pBdr>
          <w:top w:val="single" w:color="2B579A" w:sz="2" w:space="12"/>
        </w:pBdr>
        <w:spacing w:after="80"/>
        <w:jc w:val="center"/>
      </w:pPr>
      <w:r>
        <w:rPr>
          <w:rFonts w:ascii="微软雅黑" w:hAnsi="微软雅黑" w:eastAsia="微软雅黑" w:cs="微软雅黑"/>
          <w:color w:val="6B7280"/>
          <w:sz w:val="20"/>
          <w:szCs w:val="20"/>
        </w:rPr>
        <w:t>项目组长：潘文绩    系统架构师：陈禹陆</w:t>
      </w:r>
    </w:p>
    <w:p w14:paraId="08B6B498">
      <w:pPr>
        <w:spacing w:after="80"/>
        <w:jc w:val="center"/>
      </w:pPr>
      <w:r>
        <w:rPr>
          <w:rFonts w:ascii="微软雅黑" w:hAnsi="微软雅黑" w:eastAsia="微软雅黑" w:cs="微软雅黑"/>
          <w:color w:val="6B7280"/>
          <w:sz w:val="20"/>
          <w:szCs w:val="20"/>
        </w:rPr>
        <w:t>前端：Vue    后端：Java Spring Boot    数据库：MySQL 8.0</w:t>
      </w:r>
    </w:p>
    <w:p w14:paraId="6EA8AC00">
      <w:pPr>
        <w:spacing w:after="1200"/>
      </w:pPr>
    </w:p>
    <w:p w14:paraId="5F6A750E">
      <w:pPr>
        <w:jc w:val="center"/>
      </w:pPr>
      <w:r>
        <w:rPr>
          <w:rFonts w:ascii="微软雅黑" w:hAnsi="微软雅黑" w:eastAsia="微软雅黑" w:cs="微软雅黑"/>
          <w:color w:val="6B7280"/>
          <w:sz w:val="20"/>
          <w:szCs w:val="20"/>
        </w:rPr>
        <w:t>版本：v1.0    日期：2026年4月</w:t>
      </w:r>
    </w:p>
    <w:p w14:paraId="417CD8AC">
      <w:pPr>
        <w:sectPr>
          <w:pgSz w:w="12240" w:h="15840"/>
          <w:pgMar w:top="1440" w:right="1440" w:bottom="1440" w:left="1440" w:header="708" w:footer="708" w:gutter="0"/>
          <w:cols w:space="720" w:num="1"/>
          <w:docGrid w:linePitch="360" w:charSpace="0"/>
        </w:sectPr>
      </w:pPr>
    </w:p>
    <w:p w14:paraId="220C284B">
      <w:pPr>
        <w:pStyle w:val="2"/>
      </w:pPr>
      <w:r>
        <w:t>目录</w:t>
      </w:r>
    </w:p>
    <w:sdt>
      <w:sdtPr>
        <w:alias w:val="目录"/>
        <w:id w:val="147471500"/>
      </w:sdtPr>
      <w:sdtContent>
        <w:p w14:paraId="0DA0785A">
          <w:r>
            <w:fldChar w:fldCharType="begin"/>
          </w:r>
          <w:r>
            <w:instrText xml:space="preserve">TOC \h \o "1-3"</w:instrText>
          </w:r>
          <w:r>
            <w:fldChar w:fldCharType="separate"/>
          </w:r>
        </w:p>
        <w:p w14:paraId="48953878">
          <w:r>
            <w:fldChar w:fldCharType="end"/>
          </w:r>
        </w:p>
      </w:sdtContent>
    </w:sdt>
    <w:p w14:paraId="7E7791FE">
      <w:r>
        <w:br w:type="page"/>
      </w:r>
    </w:p>
    <w:p w14:paraId="42ABA1D2">
      <w:pPr>
        <w:pStyle w:val="2"/>
      </w:pPr>
      <w:r>
        <w:t>1  项目概述</w:t>
      </w:r>
    </w:p>
    <w:p w14:paraId="074A1AF4">
      <w:pPr>
        <w:pStyle w:val="3"/>
      </w:pPr>
      <w:r>
        <w:t>1.1  项目目标</w:t>
      </w:r>
    </w:p>
    <w:p w14:paraId="78819E85">
      <w:pPr>
        <w:spacing w:after="120" w:line="360" w:lineRule="auto"/>
      </w:pPr>
      <w:r>
        <w:rPr>
          <w:rFonts w:ascii="微软雅黑" w:hAnsi="微软雅黑" w:eastAsia="微软雅黑" w:cs="微软雅黑"/>
          <w:color w:val="1F2937"/>
          <w:sz w:val="21"/>
          <w:szCs w:val="21"/>
        </w:rPr>
        <w:t>开发一款专为考研及重度备考人群打造的智能刷题与管理平台，通过算法排期与知识图谱，解决备考者复习规划乱、错题整理难的痛点。</w:t>
      </w:r>
    </w:p>
    <w:p w14:paraId="53F08179">
      <w:pPr>
        <w:pStyle w:val="3"/>
      </w:pPr>
      <w:r>
        <w:t>1.2  核心功能</w:t>
      </w:r>
    </w:p>
    <w:p w14:paraId="102129F3">
      <w:pPr>
        <w:pStyle w:val="14"/>
        <w:numPr>
          <w:ilvl w:val="0"/>
          <w:numId w:val="1"/>
        </w:numPr>
        <w:spacing w:after="80" w:line="360" w:lineRule="auto"/>
      </w:pPr>
      <w:r>
        <w:rPr>
          <w:rFonts w:ascii="微软雅黑" w:hAnsi="微软雅黑" w:eastAsia="微软雅黑" w:cs="微软雅黑"/>
          <w:color w:val="1F2937"/>
          <w:sz w:val="21"/>
          <w:szCs w:val="21"/>
        </w:rPr>
        <w:t>艾宾浩斯智能复习引擎：根据用户答题的正确率，算法自动计算并生成“每日专属复习清单”</w:t>
      </w:r>
    </w:p>
    <w:p w14:paraId="6D09D698">
      <w:pPr>
        <w:pStyle w:val="14"/>
        <w:numPr>
          <w:ilvl w:val="0"/>
          <w:numId w:val="1"/>
        </w:numPr>
        <w:spacing w:after="80" w:line="360" w:lineRule="auto"/>
      </w:pPr>
      <w:r>
        <w:rPr>
          <w:rFonts w:ascii="微软雅黑" w:hAnsi="微软雅黑" w:eastAsia="微软雅黑" w:cs="微软雅黑"/>
          <w:color w:val="1F2937"/>
          <w:sz w:val="21"/>
          <w:szCs w:val="21"/>
        </w:rPr>
        <w:t>知识图谱与靶向分析：将题目与“学科-章节-知识点”绑定，实时生成“薄弱点雷达图”，推荐相关习题</w:t>
      </w:r>
    </w:p>
    <w:p w14:paraId="689F13C4">
      <w:pPr>
        <w:pStyle w:val="14"/>
        <w:numPr>
          <w:ilvl w:val="0"/>
          <w:numId w:val="1"/>
        </w:numPr>
        <w:spacing w:after="80" w:line="360" w:lineRule="auto"/>
      </w:pPr>
      <w:r>
        <w:rPr>
          <w:rFonts w:ascii="微软雅黑" w:hAnsi="微软雅黑" w:eastAsia="微软雅黑" w:cs="微软雅黑"/>
          <w:color w:val="1F2937"/>
          <w:sz w:val="21"/>
          <w:szCs w:val="21"/>
        </w:rPr>
        <w:t>智能错题本与富文本收藏夹：支持自定义层级目录，支持对收藏的题目添加带有颜色高亮、代码块等排版格式的富文本复盘笔记</w:t>
      </w:r>
    </w:p>
    <w:p w14:paraId="56DA34AD">
      <w:pPr>
        <w:pStyle w:val="3"/>
      </w:pPr>
      <w:r>
        <w:t>1.3  系统角色</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70C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2322F5E7">
            <w:pPr>
              <w:jc w:val="center"/>
            </w:pPr>
            <w:r>
              <w:rPr>
                <w:rFonts w:ascii="微软雅黑" w:hAnsi="微软雅黑" w:eastAsia="微软雅黑" w:cs="微软雅黑"/>
                <w:b/>
                <w:bCs/>
                <w:color w:val="FFFFFF"/>
                <w:sz w:val="20"/>
                <w:szCs w:val="20"/>
              </w:rPr>
              <w:t>角色</w:t>
            </w:r>
          </w:p>
        </w:tc>
        <w:tc>
          <w:tcPr>
            <w:tcW w:w="73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0EE746FB">
            <w:pPr>
              <w:jc w:val="center"/>
            </w:pPr>
            <w:r>
              <w:rPr>
                <w:rFonts w:ascii="微软雅黑" w:hAnsi="微软雅黑" w:eastAsia="微软雅黑" w:cs="微软雅黑"/>
                <w:b/>
                <w:bCs/>
                <w:color w:val="FFFFFF"/>
                <w:sz w:val="20"/>
                <w:szCs w:val="20"/>
              </w:rPr>
              <w:t>职责</w:t>
            </w:r>
          </w:p>
        </w:tc>
      </w:tr>
      <w:tr w14:paraId="73DB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7B88AD5">
            <w:pPr>
              <w:jc w:val="left"/>
            </w:pPr>
            <w:r>
              <w:rPr>
                <w:rFonts w:ascii="微软雅黑" w:hAnsi="微软雅黑" w:eastAsia="微软雅黑" w:cs="微软雅黑"/>
                <w:b/>
                <w:bCs/>
                <w:color w:val="1F2937"/>
                <w:sz w:val="20"/>
                <w:szCs w:val="20"/>
              </w:rPr>
              <w:t>考研用户</w:t>
            </w:r>
          </w:p>
        </w:tc>
        <w:tc>
          <w:tcPr>
            <w:tcW w:w="73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0723A4E">
            <w:pPr>
              <w:jc w:val="left"/>
            </w:pPr>
            <w:r>
              <w:rPr>
                <w:rFonts w:ascii="微软雅黑" w:hAnsi="微软雅黑" w:eastAsia="微软雅黑" w:cs="微软雅黑"/>
                <w:b w:val="0"/>
                <w:bCs w:val="0"/>
                <w:color w:val="1F2937"/>
                <w:sz w:val="20"/>
                <w:szCs w:val="20"/>
              </w:rPr>
              <w:t>查看和执行每日复习任务，查看错题本，刷题训练，查看薄弱点分析</w:t>
            </w:r>
          </w:p>
        </w:tc>
      </w:tr>
      <w:tr w14:paraId="5B6A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718BD4C">
            <w:pPr>
              <w:jc w:val="left"/>
            </w:pPr>
            <w:r>
              <w:rPr>
                <w:rFonts w:ascii="微软雅黑" w:hAnsi="微软雅黑" w:eastAsia="微软雅黑" w:cs="微软雅黑"/>
                <w:b/>
                <w:bCs/>
                <w:color w:val="1F2937"/>
                <w:sz w:val="20"/>
                <w:szCs w:val="20"/>
              </w:rPr>
              <w:t>管理员</w:t>
            </w:r>
          </w:p>
        </w:tc>
        <w:tc>
          <w:tcPr>
            <w:tcW w:w="73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E4EFA76">
            <w:pPr>
              <w:jc w:val="left"/>
            </w:pPr>
            <w:r>
              <w:rPr>
                <w:rFonts w:ascii="微软雅黑" w:hAnsi="微软雅黑" w:eastAsia="微软雅黑" w:cs="微软雅黑"/>
                <w:b w:val="0"/>
                <w:bCs w:val="0"/>
                <w:color w:val="1F2937"/>
                <w:sz w:val="20"/>
                <w:szCs w:val="20"/>
              </w:rPr>
              <w:t>题库管理、题目管理、知识点管理、用户数据审核、权限配置</w:t>
            </w:r>
          </w:p>
        </w:tc>
      </w:tr>
    </w:tbl>
    <w:p w14:paraId="30FE9B71">
      <w:pPr>
        <w:pStyle w:val="3"/>
      </w:pPr>
      <w:r>
        <w:t>1.4  性能限制</w:t>
      </w:r>
    </w:p>
    <w:p w14:paraId="2832F5C0">
      <w:pPr>
        <w:spacing w:after="120" w:line="360" w:lineRule="auto"/>
      </w:pPr>
      <w:r>
        <w:rPr>
          <w:rFonts w:ascii="微软雅黑" w:hAnsi="微软雅黑" w:eastAsia="微软雅黑" w:cs="微软雅黑"/>
          <w:color w:val="1F2937"/>
          <w:sz w:val="21"/>
          <w:szCs w:val="21"/>
        </w:rPr>
        <w:t>本项目为课程实践，限定使用 Java 语言开发；系统将在本地部署运行（Windows 环境）；不涉及真实的资金支付逻辑。</w:t>
      </w:r>
    </w:p>
    <w:p w14:paraId="69DB532E">
      <w:pPr>
        <w:pStyle w:val="3"/>
      </w:pPr>
      <w:r>
        <w:t>1.5  开发团队</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960"/>
      </w:tblGrid>
      <w:tr w14:paraId="04F9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09980018">
            <w:pPr>
              <w:jc w:val="center"/>
            </w:pPr>
            <w:r>
              <w:rPr>
                <w:rFonts w:ascii="微软雅黑" w:hAnsi="微软雅黑" w:eastAsia="微软雅黑" w:cs="微软雅黑"/>
                <w:b/>
                <w:bCs/>
                <w:color w:val="FFFFFF"/>
                <w:sz w:val="20"/>
                <w:szCs w:val="20"/>
              </w:rPr>
              <w:t>角色</w:t>
            </w:r>
          </w:p>
        </w:tc>
        <w:tc>
          <w:tcPr>
            <w:tcW w:w="30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174C9C1E">
            <w:pPr>
              <w:jc w:val="center"/>
            </w:pPr>
            <w:r>
              <w:rPr>
                <w:rFonts w:ascii="微软雅黑" w:hAnsi="微软雅黑" w:eastAsia="微软雅黑" w:cs="微软雅黑"/>
                <w:b/>
                <w:bCs/>
                <w:color w:val="FFFFFF"/>
                <w:sz w:val="20"/>
                <w:szCs w:val="20"/>
              </w:rPr>
              <w:t>姓名</w:t>
            </w:r>
          </w:p>
        </w:tc>
        <w:tc>
          <w:tcPr>
            <w:tcW w:w="39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242C186C">
            <w:pPr>
              <w:jc w:val="center"/>
            </w:pPr>
            <w:r>
              <w:rPr>
                <w:rFonts w:ascii="微软雅黑" w:hAnsi="微软雅黑" w:eastAsia="微软雅黑" w:cs="微软雅黑"/>
                <w:b/>
                <w:bCs/>
                <w:color w:val="FFFFFF"/>
                <w:sz w:val="20"/>
                <w:szCs w:val="20"/>
              </w:rPr>
              <w:t>职责</w:t>
            </w:r>
          </w:p>
        </w:tc>
      </w:tr>
      <w:tr w14:paraId="74A0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2EEBE2D">
            <w:pPr>
              <w:jc w:val="left"/>
            </w:pPr>
            <w:r>
              <w:rPr>
                <w:rFonts w:ascii="微软雅黑" w:hAnsi="微软雅黑" w:eastAsia="微软雅黑" w:cs="微软雅黑"/>
                <w:b/>
                <w:bCs/>
                <w:color w:val="1F2937"/>
                <w:sz w:val="20"/>
                <w:szCs w:val="20"/>
              </w:rPr>
              <w:t>项目经理/产品</w:t>
            </w:r>
          </w:p>
        </w:tc>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F98D2D2">
            <w:pPr>
              <w:jc w:val="left"/>
            </w:pPr>
            <w:r>
              <w:rPr>
                <w:rFonts w:ascii="微软雅黑" w:hAnsi="微软雅黑" w:eastAsia="微软雅黑" w:cs="微软雅黑"/>
                <w:b w:val="0"/>
                <w:bCs w:val="0"/>
                <w:color w:val="1F2937"/>
                <w:sz w:val="20"/>
                <w:szCs w:val="20"/>
              </w:rPr>
              <w:t>潘文绩</w:t>
            </w:r>
          </w:p>
        </w:tc>
        <w:tc>
          <w:tcPr>
            <w:tcW w:w="3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42C6496">
            <w:pPr>
              <w:jc w:val="left"/>
            </w:pPr>
            <w:r>
              <w:rPr>
                <w:rFonts w:ascii="微软雅黑" w:hAnsi="微软雅黑" w:eastAsia="微软雅黑" w:cs="微软雅黑"/>
                <w:b w:val="0"/>
                <w:bCs w:val="0"/>
                <w:color w:val="1F2937"/>
                <w:sz w:val="20"/>
                <w:szCs w:val="20"/>
              </w:rPr>
              <w:t>统筹进度、撰写立项报告</w:t>
            </w:r>
          </w:p>
        </w:tc>
      </w:tr>
      <w:tr w14:paraId="5CA0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A350D1A">
            <w:pPr>
              <w:jc w:val="left"/>
            </w:pPr>
            <w:r>
              <w:rPr>
                <w:rFonts w:ascii="微软雅黑" w:hAnsi="微软雅黑" w:eastAsia="微软雅黑" w:cs="微软雅黑"/>
                <w:b/>
                <w:bCs/>
                <w:color w:val="1F2937"/>
                <w:sz w:val="20"/>
                <w:szCs w:val="20"/>
              </w:rPr>
              <w:t>需求分析师</w:t>
            </w:r>
          </w:p>
        </w:tc>
        <w:tc>
          <w:tcPr>
            <w:tcW w:w="3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0CB3611">
            <w:pPr>
              <w:jc w:val="left"/>
            </w:pPr>
            <w:r>
              <w:rPr>
                <w:rFonts w:ascii="微软雅黑" w:hAnsi="微软雅黑" w:eastAsia="微软雅黑" w:cs="微软雅黑"/>
                <w:b w:val="0"/>
                <w:bCs w:val="0"/>
                <w:color w:val="1F2937"/>
                <w:sz w:val="20"/>
                <w:szCs w:val="20"/>
              </w:rPr>
              <w:t>袁雨晴</w:t>
            </w:r>
          </w:p>
        </w:tc>
        <w:tc>
          <w:tcPr>
            <w:tcW w:w="39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31E4E6A">
            <w:pPr>
              <w:jc w:val="left"/>
            </w:pPr>
            <w:r>
              <w:rPr>
                <w:rFonts w:ascii="微软雅黑" w:hAnsi="微软雅黑" w:eastAsia="微软雅黑" w:cs="微软雅黑"/>
                <w:b w:val="0"/>
                <w:bCs w:val="0"/>
                <w:color w:val="1F2937"/>
                <w:sz w:val="20"/>
                <w:szCs w:val="20"/>
              </w:rPr>
              <w:t>梳理业务、绘制用例图</w:t>
            </w:r>
          </w:p>
        </w:tc>
      </w:tr>
      <w:tr w14:paraId="65151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6CD83E90">
            <w:pPr>
              <w:jc w:val="left"/>
            </w:pPr>
            <w:r>
              <w:rPr>
                <w:rFonts w:ascii="微软雅黑" w:hAnsi="微软雅黑" w:eastAsia="微软雅黑" w:cs="微软雅黑"/>
                <w:b/>
                <w:bCs/>
                <w:color w:val="1F2937"/>
                <w:sz w:val="20"/>
                <w:szCs w:val="20"/>
              </w:rPr>
              <w:t>系统架构师</w:t>
            </w:r>
          </w:p>
        </w:tc>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649877EF">
            <w:pPr>
              <w:jc w:val="left"/>
            </w:pPr>
            <w:r>
              <w:rPr>
                <w:rFonts w:ascii="微软雅黑" w:hAnsi="微软雅黑" w:eastAsia="微软雅黑" w:cs="微软雅黑"/>
                <w:b w:val="0"/>
                <w:bCs w:val="0"/>
                <w:color w:val="1F2937"/>
                <w:sz w:val="20"/>
                <w:szCs w:val="20"/>
              </w:rPr>
              <w:t>陈禹陆</w:t>
            </w:r>
          </w:p>
        </w:tc>
        <w:tc>
          <w:tcPr>
            <w:tcW w:w="3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8C6117E">
            <w:pPr>
              <w:jc w:val="left"/>
            </w:pPr>
            <w:r>
              <w:rPr>
                <w:rFonts w:ascii="微软雅黑" w:hAnsi="微软雅黑" w:eastAsia="微软雅黑" w:cs="微软雅黑"/>
                <w:b w:val="0"/>
                <w:bCs w:val="0"/>
                <w:color w:val="1F2937"/>
                <w:sz w:val="20"/>
                <w:szCs w:val="20"/>
              </w:rPr>
              <w:t>数据库设计、绘制类图/架构图</w:t>
            </w:r>
          </w:p>
        </w:tc>
      </w:tr>
      <w:tr w14:paraId="0C5F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395E8C7">
            <w:pPr>
              <w:jc w:val="left"/>
            </w:pPr>
            <w:r>
              <w:rPr>
                <w:rFonts w:ascii="微软雅黑" w:hAnsi="微软雅黑" w:eastAsia="微软雅黑" w:cs="微软雅黑"/>
                <w:b/>
                <w:bCs/>
                <w:color w:val="1F2937"/>
                <w:sz w:val="20"/>
                <w:szCs w:val="20"/>
              </w:rPr>
              <w:t>前端工程师</w:t>
            </w:r>
          </w:p>
        </w:tc>
        <w:tc>
          <w:tcPr>
            <w:tcW w:w="3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1DB3D7F">
            <w:pPr>
              <w:jc w:val="left"/>
            </w:pPr>
            <w:r>
              <w:rPr>
                <w:rFonts w:ascii="微软雅黑" w:hAnsi="微软雅黑" w:eastAsia="微软雅黑" w:cs="微软雅黑"/>
                <w:b w:val="0"/>
                <w:bCs w:val="0"/>
                <w:color w:val="1F2937"/>
                <w:sz w:val="20"/>
                <w:szCs w:val="20"/>
              </w:rPr>
              <w:t>陈威扬</w:t>
            </w:r>
          </w:p>
        </w:tc>
        <w:tc>
          <w:tcPr>
            <w:tcW w:w="39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6C5EEF7F">
            <w:pPr>
              <w:jc w:val="left"/>
            </w:pPr>
            <w:r>
              <w:rPr>
                <w:rFonts w:ascii="微软雅黑" w:hAnsi="微软雅黑" w:eastAsia="微软雅黑" w:cs="微软雅黑"/>
                <w:b w:val="0"/>
                <w:bCs w:val="0"/>
                <w:color w:val="1F2937"/>
                <w:sz w:val="20"/>
                <w:szCs w:val="20"/>
              </w:rPr>
              <w:t>前端 Vue 界面开发</w:t>
            </w:r>
          </w:p>
        </w:tc>
      </w:tr>
      <w:tr w14:paraId="50D8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68FBC4F7">
            <w:pPr>
              <w:jc w:val="left"/>
            </w:pPr>
            <w:r>
              <w:rPr>
                <w:rFonts w:ascii="微软雅黑" w:hAnsi="微软雅黑" w:eastAsia="微软雅黑" w:cs="微软雅黑"/>
                <w:b/>
                <w:bCs/>
                <w:color w:val="1F2937"/>
                <w:sz w:val="20"/>
                <w:szCs w:val="20"/>
              </w:rPr>
              <w:t>后端工程师</w:t>
            </w:r>
          </w:p>
        </w:tc>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23F54E6">
            <w:pPr>
              <w:jc w:val="left"/>
            </w:pPr>
            <w:r>
              <w:rPr>
                <w:rFonts w:ascii="微软雅黑" w:hAnsi="微软雅黑" w:eastAsia="微软雅黑" w:cs="微软雅黑"/>
                <w:b w:val="0"/>
                <w:bCs w:val="0"/>
                <w:color w:val="1F2937"/>
                <w:sz w:val="20"/>
                <w:szCs w:val="20"/>
              </w:rPr>
              <w:t>张禹</w:t>
            </w:r>
          </w:p>
        </w:tc>
        <w:tc>
          <w:tcPr>
            <w:tcW w:w="3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BCE3D5E">
            <w:pPr>
              <w:jc w:val="left"/>
            </w:pPr>
            <w:r>
              <w:rPr>
                <w:rFonts w:ascii="微软雅黑" w:hAnsi="微软雅黑" w:eastAsia="微软雅黑" w:cs="微软雅黑"/>
                <w:b w:val="0"/>
                <w:bCs w:val="0"/>
                <w:color w:val="1F2937"/>
                <w:sz w:val="20"/>
                <w:szCs w:val="20"/>
              </w:rPr>
              <w:t>后端 Spring Boot 接口开发</w:t>
            </w:r>
          </w:p>
        </w:tc>
      </w:tr>
    </w:tbl>
    <w:p w14:paraId="00166DD0">
      <w:r>
        <w:br w:type="page"/>
      </w:r>
    </w:p>
    <w:p w14:paraId="72D71ED7">
      <w:pPr>
        <w:pStyle w:val="2"/>
      </w:pPr>
      <w:r>
        <w:t>2  设计原则与技术选型</w:t>
      </w:r>
    </w:p>
    <w:p w14:paraId="385BD716">
      <w:pPr>
        <w:spacing w:after="120" w:line="360" w:lineRule="auto"/>
      </w:pPr>
      <w:r>
        <w:rPr>
          <w:rFonts w:ascii="微软雅黑" w:hAnsi="微软雅黑" w:eastAsia="微软雅黑" w:cs="微软雅黑"/>
          <w:color w:val="1F2937"/>
          <w:sz w:val="21"/>
          <w:szCs w:val="21"/>
        </w:rPr>
        <w:t>系统设计遵循模块化、高内聚低耦合、三层架构等软件工程原则。下图展示了六大设计活动在本系统中的具体技术选型：</w:t>
      </w:r>
    </w:p>
    <w:p w14:paraId="3A28555F">
      <w:pPr>
        <w:spacing w:before="200" w:after="100"/>
        <w:jc w:val="center"/>
      </w:pPr>
      <w:r>
        <w:drawing>
          <wp:inline distT="0" distB="0" distL="0" distR="0">
            <wp:extent cx="5524500" cy="2571750"/>
            <wp:effectExtent l="0" t="0" r="0" b="0"/>
            <wp:docPr id="1" name="diagram" descr="架构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架构图" title="图"/>
                    <pic:cNvPicPr>
                      <a:picLocks noChangeAspect="1" noChangeArrowheads="1"/>
                    </pic:cNvPicPr>
                  </pic:nvPicPr>
                  <pic:blipFill>
                    <a:blip r:embed="rId6"/>
                    <a:srcRect/>
                    <a:stretch>
                      <a:fillRect/>
                    </a:stretch>
                  </pic:blipFill>
                  <pic:spPr>
                    <a:xfrm>
                      <a:off x="0" y="0"/>
                      <a:ext cx="5524500" cy="2571750"/>
                    </a:xfrm>
                    <a:prstGeom prst="rect">
                      <a:avLst/>
                    </a:prstGeom>
                  </pic:spPr>
                </pic:pic>
              </a:graphicData>
            </a:graphic>
          </wp:inline>
        </w:drawing>
      </w:r>
    </w:p>
    <w:p w14:paraId="38A8707C">
      <w:pPr>
        <w:spacing w:after="200"/>
        <w:jc w:val="center"/>
      </w:pPr>
      <w:r>
        <w:rPr>
          <w:rFonts w:ascii="微软雅黑" w:hAnsi="微软雅黑" w:eastAsia="微软雅黑" w:cs="微软雅黑"/>
          <w:i/>
          <w:iCs/>
          <w:color w:val="6B7280"/>
          <w:sz w:val="18"/>
          <w:szCs w:val="18"/>
        </w:rPr>
        <w:t>图 2-1  六大设计活动与技术选型</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7832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4DEBF63A">
            <w:pPr>
              <w:jc w:val="center"/>
            </w:pPr>
            <w:r>
              <w:rPr>
                <w:rFonts w:ascii="微软雅黑" w:hAnsi="微软雅黑" w:eastAsia="微软雅黑" w:cs="微软雅黑"/>
                <w:b/>
                <w:bCs/>
                <w:color w:val="FFFFFF"/>
                <w:sz w:val="20"/>
                <w:szCs w:val="20"/>
              </w:rPr>
              <w:t>设计活动</w:t>
            </w:r>
          </w:p>
        </w:tc>
        <w:tc>
          <w:tcPr>
            <w:tcW w:w="368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CC93F78">
            <w:pPr>
              <w:jc w:val="center"/>
            </w:pPr>
            <w:r>
              <w:rPr>
                <w:rFonts w:ascii="微软雅黑" w:hAnsi="微软雅黑" w:eastAsia="微软雅黑" w:cs="微软雅黑"/>
                <w:b/>
                <w:bCs/>
                <w:color w:val="FFFFFF"/>
                <w:sz w:val="20"/>
                <w:szCs w:val="20"/>
              </w:rPr>
              <w:t>关键问题</w:t>
            </w:r>
          </w:p>
        </w:tc>
        <w:tc>
          <w:tcPr>
            <w:tcW w:w="368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9261AFD">
            <w:pPr>
              <w:jc w:val="center"/>
            </w:pPr>
            <w:r>
              <w:rPr>
                <w:rFonts w:ascii="微软雅黑" w:hAnsi="微软雅黑" w:eastAsia="微软雅黑" w:cs="微软雅黑"/>
                <w:b/>
                <w:bCs/>
                <w:color w:val="FFFFFF"/>
                <w:sz w:val="20"/>
                <w:szCs w:val="20"/>
              </w:rPr>
              <w:t>本系统方案</w:t>
            </w:r>
          </w:p>
        </w:tc>
      </w:tr>
      <w:tr w14:paraId="6C0A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0587A00">
            <w:pPr>
              <w:jc w:val="left"/>
            </w:pPr>
            <w:r>
              <w:rPr>
                <w:rFonts w:ascii="微软雅黑" w:hAnsi="微软雅黑" w:eastAsia="微软雅黑" w:cs="微软雅黑"/>
                <w:b/>
                <w:bCs/>
                <w:color w:val="1F2937"/>
                <w:sz w:val="20"/>
                <w:szCs w:val="20"/>
              </w:rPr>
              <w:t>设计环境</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903DF5A">
            <w:pPr>
              <w:jc w:val="left"/>
            </w:pPr>
            <w:r>
              <w:rPr>
                <w:rFonts w:ascii="微软雅黑" w:hAnsi="微软雅黑" w:eastAsia="微软雅黑" w:cs="微软雅黑"/>
                <w:b w:val="0"/>
                <w:bCs w:val="0"/>
                <w:color w:val="1F2937"/>
                <w:sz w:val="20"/>
                <w:szCs w:val="20"/>
              </w:rPr>
              <w:t>软件执行的技术环境</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650D95B8">
            <w:pPr>
              <w:jc w:val="left"/>
            </w:pPr>
            <w:r>
              <w:rPr>
                <w:rFonts w:ascii="微软雅黑" w:hAnsi="微软雅黑" w:eastAsia="微软雅黑" w:cs="微软雅黑"/>
                <w:b w:val="0"/>
                <w:bCs w:val="0"/>
                <w:color w:val="1F2937"/>
                <w:sz w:val="20"/>
                <w:szCs w:val="20"/>
              </w:rPr>
              <w:t>Vue 前端 + Java Spring Boot + 本地部署</w:t>
            </w:r>
          </w:p>
        </w:tc>
      </w:tr>
      <w:tr w14:paraId="5514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F0CE49C">
            <w:pPr>
              <w:jc w:val="left"/>
            </w:pPr>
            <w:r>
              <w:rPr>
                <w:rFonts w:ascii="微软雅黑" w:hAnsi="微软雅黑" w:eastAsia="微软雅黑" w:cs="微软雅黑"/>
                <w:b/>
                <w:bCs/>
                <w:color w:val="1F2937"/>
                <w:sz w:val="20"/>
                <w:szCs w:val="20"/>
              </w:rPr>
              <w:t>设计应用架构</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ED1CBEF">
            <w:pPr>
              <w:jc w:val="left"/>
            </w:pPr>
            <w:r>
              <w:rPr>
                <w:rFonts w:ascii="微软雅黑" w:hAnsi="微软雅黑" w:eastAsia="微软雅黑" w:cs="微软雅黑"/>
                <w:b w:val="0"/>
                <w:bCs w:val="0"/>
                <w:color w:val="1F2937"/>
                <w:sz w:val="20"/>
                <w:szCs w:val="20"/>
              </w:rPr>
              <w:t>软件要素和用例如何执行</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D94BE71">
            <w:pPr>
              <w:jc w:val="left"/>
            </w:pPr>
            <w:r>
              <w:rPr>
                <w:rFonts w:ascii="微软雅黑" w:hAnsi="微软雅黑" w:eastAsia="微软雅黑" w:cs="微软雅黑"/>
                <w:b w:val="0"/>
                <w:bCs w:val="0"/>
                <w:color w:val="1F2937"/>
                <w:sz w:val="20"/>
                <w:szCs w:val="20"/>
              </w:rPr>
              <w:t>三层架构（View-Domain-Data）</w:t>
            </w:r>
          </w:p>
        </w:tc>
      </w:tr>
      <w:tr w14:paraId="7805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3AC5F9B">
            <w:pPr>
              <w:jc w:val="left"/>
            </w:pPr>
            <w:r>
              <w:rPr>
                <w:rFonts w:ascii="微软雅黑" w:hAnsi="微软雅黑" w:eastAsia="微软雅黑" w:cs="微软雅黑"/>
                <w:b/>
                <w:bCs/>
                <w:color w:val="1F2937"/>
                <w:sz w:val="20"/>
                <w:szCs w:val="20"/>
              </w:rPr>
              <w:t>设计系统界面</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9189D76">
            <w:pPr>
              <w:jc w:val="left"/>
            </w:pPr>
            <w:r>
              <w:rPr>
                <w:rFonts w:ascii="微软雅黑" w:hAnsi="微软雅黑" w:eastAsia="微软雅黑" w:cs="微软雅黑"/>
                <w:b w:val="0"/>
                <w:bCs w:val="0"/>
                <w:color w:val="1F2937"/>
                <w:sz w:val="20"/>
                <w:szCs w:val="20"/>
              </w:rPr>
              <w:t>如何与外部系统通信</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28A0817">
            <w:pPr>
              <w:jc w:val="left"/>
            </w:pPr>
            <w:r>
              <w:rPr>
                <w:rFonts w:ascii="微软雅黑" w:hAnsi="微软雅黑" w:eastAsia="微软雅黑" w:cs="微软雅黑"/>
                <w:b w:val="0"/>
                <w:bCs w:val="0"/>
                <w:color w:val="1F2937"/>
                <w:sz w:val="20"/>
                <w:szCs w:val="20"/>
              </w:rPr>
              <w:t>RESTful API + JSON 数据交换</w:t>
            </w:r>
          </w:p>
        </w:tc>
      </w:tr>
      <w:tr w14:paraId="1A77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9D16E19">
            <w:pPr>
              <w:jc w:val="left"/>
            </w:pPr>
            <w:r>
              <w:rPr>
                <w:rFonts w:ascii="微软雅黑" w:hAnsi="微软雅黑" w:eastAsia="微软雅黑" w:cs="微软雅黑"/>
                <w:b/>
                <w:bCs/>
                <w:color w:val="1F2937"/>
                <w:sz w:val="20"/>
                <w:szCs w:val="20"/>
              </w:rPr>
              <w:t>设计用户界面</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43FA0A9">
            <w:pPr>
              <w:jc w:val="left"/>
            </w:pPr>
            <w:r>
              <w:rPr>
                <w:rFonts w:ascii="微软雅黑" w:hAnsi="微软雅黑" w:eastAsia="微软雅黑" w:cs="微软雅黑"/>
                <w:b w:val="0"/>
                <w:bCs w:val="0"/>
                <w:color w:val="1F2937"/>
                <w:sz w:val="20"/>
                <w:szCs w:val="20"/>
              </w:rPr>
              <w:t>用户如何与系统交互</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55EDC4A2">
            <w:pPr>
              <w:jc w:val="left"/>
            </w:pPr>
            <w:r>
              <w:rPr>
                <w:rFonts w:ascii="微软雅黑" w:hAnsi="微软雅黑" w:eastAsia="微软雅黑" w:cs="微软雅黑"/>
                <w:b w:val="0"/>
                <w:bCs w:val="0"/>
                <w:color w:val="1F2937"/>
                <w:sz w:val="20"/>
                <w:szCs w:val="20"/>
              </w:rPr>
              <w:t>浏览器端（Chrome/Firefox）</w:t>
            </w:r>
          </w:p>
        </w:tc>
      </w:tr>
      <w:tr w14:paraId="4D426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6D707004">
            <w:pPr>
              <w:jc w:val="left"/>
            </w:pPr>
            <w:r>
              <w:rPr>
                <w:rFonts w:ascii="微软雅黑" w:hAnsi="微软雅黑" w:eastAsia="微软雅黑" w:cs="微软雅黑"/>
                <w:b/>
                <w:bCs/>
                <w:color w:val="1F2937"/>
                <w:sz w:val="20"/>
                <w:szCs w:val="20"/>
              </w:rPr>
              <w:t>设计数据库</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437D5B8">
            <w:pPr>
              <w:jc w:val="left"/>
            </w:pPr>
            <w:r>
              <w:rPr>
                <w:rFonts w:ascii="微软雅黑" w:hAnsi="微软雅黑" w:eastAsia="微软雅黑" w:cs="微软雅黑"/>
                <w:b w:val="0"/>
                <w:bCs w:val="0"/>
                <w:color w:val="1F2937"/>
                <w:sz w:val="20"/>
                <w:szCs w:val="20"/>
              </w:rPr>
              <w:t>信息存储需求</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369ECDB">
            <w:pPr>
              <w:jc w:val="left"/>
            </w:pPr>
            <w:r>
              <w:rPr>
                <w:rFonts w:ascii="微软雅黑" w:hAnsi="微软雅黑" w:eastAsia="微软雅黑" w:cs="微软雅黑"/>
                <w:b w:val="0"/>
                <w:bCs w:val="0"/>
                <w:color w:val="1F2937"/>
                <w:sz w:val="20"/>
                <w:szCs w:val="20"/>
              </w:rPr>
              <w:t>MySQL 8.0</w:t>
            </w:r>
          </w:p>
        </w:tc>
      </w:tr>
      <w:tr w14:paraId="6F64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B0D4C3E">
            <w:pPr>
              <w:jc w:val="left"/>
            </w:pPr>
            <w:r>
              <w:rPr>
                <w:rFonts w:ascii="微软雅黑" w:hAnsi="微软雅黑" w:eastAsia="微软雅黑" w:cs="微软雅黑"/>
                <w:b/>
                <w:bCs/>
                <w:color w:val="1F2937"/>
                <w:sz w:val="20"/>
                <w:szCs w:val="20"/>
              </w:rPr>
              <w:t>设计安全控制</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ED34A3D">
            <w:pPr>
              <w:jc w:val="left"/>
            </w:pPr>
            <w:r>
              <w:rPr>
                <w:rFonts w:ascii="微软雅黑" w:hAnsi="微软雅黑" w:eastAsia="微软雅黑" w:cs="微软雅黑"/>
                <w:b w:val="0"/>
                <w:bCs w:val="0"/>
                <w:color w:val="1F2937"/>
                <w:sz w:val="20"/>
                <w:szCs w:val="20"/>
              </w:rPr>
              <w:t>确保系统和数据安全</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50618DDE">
            <w:pPr>
              <w:jc w:val="left"/>
            </w:pPr>
            <w:r>
              <w:rPr>
                <w:rFonts w:ascii="微软雅黑" w:hAnsi="微软雅黑" w:eastAsia="微软雅黑" w:cs="微软雅黑"/>
                <w:b w:val="0"/>
                <w:bCs w:val="0"/>
                <w:color w:val="1F2937"/>
                <w:sz w:val="20"/>
                <w:szCs w:val="20"/>
              </w:rPr>
              <w:t>角色权限划分 + Spring Security</w:t>
            </w:r>
          </w:p>
        </w:tc>
      </w:tr>
    </w:tbl>
    <w:p w14:paraId="016F8BC4">
      <w:r>
        <w:br w:type="page"/>
      </w:r>
    </w:p>
    <w:p w14:paraId="213A3F3B">
      <w:pPr>
        <w:pStyle w:val="2"/>
      </w:pPr>
      <w:r>
        <w:t>3  总体架构设计</w:t>
      </w:r>
    </w:p>
    <w:p w14:paraId="6D6962A0">
      <w:pPr>
        <w:pStyle w:val="3"/>
      </w:pPr>
      <w:r>
        <w:t>3.1  三层架构图</w:t>
      </w:r>
    </w:p>
    <w:p w14:paraId="4BC05358">
      <w:pPr>
        <w:spacing w:after="120" w:line="360" w:lineRule="auto"/>
      </w:pPr>
      <w:r>
        <w:rPr>
          <w:rFonts w:ascii="微软雅黑" w:hAnsi="微软雅黑" w:eastAsia="微软雅黑" w:cs="微软雅黑"/>
          <w:color w:val="1F2937"/>
          <w:sz w:val="21"/>
          <w:szCs w:val="21"/>
        </w:rPr>
        <w:t>本系统采用经典的三层架构（View-Domain-Data），前后端分离，通过 RESTful API 通信：</w:t>
      </w:r>
    </w:p>
    <w:p w14:paraId="4E84D054">
      <w:pPr>
        <w:spacing w:before="200" w:after="100"/>
        <w:jc w:val="center"/>
      </w:pPr>
      <w:r>
        <w:drawing>
          <wp:inline distT="0" distB="0" distL="0" distR="0">
            <wp:extent cx="5334000" cy="3905250"/>
            <wp:effectExtent l="0" t="0" r="0" b="0"/>
            <wp:docPr id="2" name="diagram" descr="架构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 descr="架构图" title="图"/>
                    <pic:cNvPicPr>
                      <a:picLocks noChangeAspect="1" noChangeArrowheads="1"/>
                    </pic:cNvPicPr>
                  </pic:nvPicPr>
                  <pic:blipFill>
                    <a:blip r:embed="rId7"/>
                    <a:srcRect/>
                    <a:stretch>
                      <a:fillRect/>
                    </a:stretch>
                  </pic:blipFill>
                  <pic:spPr>
                    <a:xfrm>
                      <a:off x="0" y="0"/>
                      <a:ext cx="5334000" cy="3905250"/>
                    </a:xfrm>
                    <a:prstGeom prst="rect">
                      <a:avLst/>
                    </a:prstGeom>
                  </pic:spPr>
                </pic:pic>
              </a:graphicData>
            </a:graphic>
          </wp:inline>
        </w:drawing>
      </w:r>
    </w:p>
    <w:p w14:paraId="1C364102">
      <w:pPr>
        <w:spacing w:after="200"/>
        <w:jc w:val="center"/>
      </w:pPr>
      <w:r>
        <w:rPr>
          <w:rFonts w:ascii="微软雅黑" w:hAnsi="微软雅黑" w:eastAsia="微软雅黑" w:cs="微软雅黑"/>
          <w:i/>
          <w:iCs/>
          <w:color w:val="6B7280"/>
          <w:sz w:val="18"/>
          <w:szCs w:val="18"/>
        </w:rPr>
        <w:t>图 3-1  系统总体三层架构图</w:t>
      </w:r>
    </w:p>
    <w:p w14:paraId="1AF90DDE">
      <w:pPr>
        <w:pStyle w:val="3"/>
      </w:pPr>
      <w:r>
        <w:t>3.2  各层说明</w:t>
      </w:r>
    </w:p>
    <w:p w14:paraId="1F5E46D1">
      <w:pPr>
        <w:pStyle w:val="4"/>
      </w:pPr>
      <w:r>
        <w:t>视图层（View Layer）— Vue 前端</w:t>
      </w:r>
    </w:p>
    <w:p w14:paraId="79C28EC3">
      <w:pPr>
        <w:spacing w:after="120" w:line="360" w:lineRule="auto"/>
      </w:pPr>
      <w:r>
        <w:rPr>
          <w:rFonts w:ascii="微软雅黑" w:hAnsi="微软雅黑" w:eastAsia="微软雅黑" w:cs="微软雅黑"/>
          <w:color w:val="1F2937"/>
          <w:sz w:val="21"/>
          <w:szCs w:val="21"/>
        </w:rPr>
        <w:t>基于 Vue 框架开发，运行在浏览器端（Chrome/Firefox），负责用户界面展示与交互。包含刷题模块、错题本、复习任务、薄弱点分析、用户管理等页面。界面要求简洁易操作，风格一致，支持快捷键。</w:t>
      </w:r>
    </w:p>
    <w:p w14:paraId="4D0A9E55">
      <w:pPr>
        <w:pStyle w:val="4"/>
      </w:pPr>
      <w:r>
        <w:t>业务逻辑层（Domain Layer）— Java Spring Boot</w:t>
      </w:r>
    </w:p>
    <w:p w14:paraId="560A0888">
      <w:pPr>
        <w:spacing w:after="120" w:line="360" w:lineRule="auto"/>
      </w:pPr>
      <w:r>
        <w:rPr>
          <w:rFonts w:ascii="微软雅黑" w:hAnsi="微软雅黑" w:eastAsia="微软雅黑" w:cs="微软雅黑"/>
          <w:color w:val="1F2937"/>
          <w:sz w:val="21"/>
          <w:szCs w:val="21"/>
        </w:rPr>
        <w:t>基于 Java 17 + Spring Boot 构建，内嵌 Tomcat 服务器，使用 MyBatis 作为 ORM 框架。包含三大核心引擎（艾宾浩斯复习引擎、知识图谱靶向分析、智能错题本引擎）和基础服务（用户认证、题库管理、答题记录、进度统计）。管理员后台提供题库管理、题目管理、知识点管理、用户管理功能。</w:t>
      </w:r>
    </w:p>
    <w:p w14:paraId="321F610D">
      <w:pPr>
        <w:pStyle w:val="4"/>
      </w:pPr>
      <w:r>
        <w:t>数据层（Data Layer）— MySQL 8.0</w:t>
      </w:r>
    </w:p>
    <w:p w14:paraId="6133D1B9">
      <w:pPr>
        <w:spacing w:after="120" w:line="360" w:lineRule="auto"/>
      </w:pPr>
      <w:r>
        <w:rPr>
          <w:rFonts w:ascii="微软雅黑" w:hAnsi="微软雅黑" w:eastAsia="微软雅黑" w:cs="微软雅黑"/>
          <w:color w:val="1F2937"/>
          <w:sz w:val="21"/>
          <w:szCs w:val="21"/>
        </w:rPr>
        <w:t>使用 MySQL 8.0 数据库，本地安装部署，存储全部业务数据。支持高并发查询，提供自动备份和恢复机制。</w:t>
      </w:r>
    </w:p>
    <w:p w14:paraId="3E015926">
      <w:r>
        <w:br w:type="page"/>
      </w:r>
    </w:p>
    <w:p w14:paraId="21110A78">
      <w:pPr>
        <w:pStyle w:val="2"/>
      </w:pPr>
      <w:r>
        <w:t>4  核心功能模块设计</w:t>
      </w:r>
    </w:p>
    <w:p w14:paraId="584A3FCE">
      <w:pPr>
        <w:spacing w:after="120" w:line="360" w:lineRule="auto"/>
      </w:pPr>
      <w:r>
        <w:rPr>
          <w:rFonts w:ascii="微软雅黑" w:hAnsi="微软雅黑" w:eastAsia="微软雅黑" w:cs="微软雅黑"/>
          <w:color w:val="1F2937"/>
          <w:sz w:val="21"/>
          <w:szCs w:val="21"/>
        </w:rPr>
        <w:t>系统包含三大核心功能模块和管理员后台，各模块功能内聚，通过标准接口通信：</w:t>
      </w:r>
    </w:p>
    <w:p w14:paraId="7E581AD4">
      <w:pPr>
        <w:spacing w:before="200" w:after="100"/>
        <w:jc w:val="center"/>
      </w:pPr>
      <w:r>
        <w:drawing>
          <wp:inline distT="0" distB="0" distL="0" distR="0">
            <wp:extent cx="5429250" cy="3762375"/>
            <wp:effectExtent l="0" t="0" r="0" b="0"/>
            <wp:docPr id="3" name="diagram" descr="架构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 descr="架构图" title="图"/>
                    <pic:cNvPicPr>
                      <a:picLocks noChangeAspect="1" noChangeArrowheads="1"/>
                    </pic:cNvPicPr>
                  </pic:nvPicPr>
                  <pic:blipFill>
                    <a:blip r:embed="rId8"/>
                    <a:srcRect/>
                    <a:stretch>
                      <a:fillRect/>
                    </a:stretch>
                  </pic:blipFill>
                  <pic:spPr>
                    <a:xfrm>
                      <a:off x="0" y="0"/>
                      <a:ext cx="5429250" cy="3762375"/>
                    </a:xfrm>
                    <a:prstGeom prst="rect">
                      <a:avLst/>
                    </a:prstGeom>
                  </pic:spPr>
                </pic:pic>
              </a:graphicData>
            </a:graphic>
          </wp:inline>
        </w:drawing>
      </w:r>
    </w:p>
    <w:p w14:paraId="769D35D1">
      <w:pPr>
        <w:spacing w:after="200"/>
        <w:jc w:val="center"/>
      </w:pPr>
      <w:r>
        <w:rPr>
          <w:rFonts w:ascii="微软雅黑" w:hAnsi="微软雅黑" w:eastAsia="微软雅黑" w:cs="微软雅黑"/>
          <w:i/>
          <w:iCs/>
          <w:color w:val="6B7280"/>
          <w:sz w:val="18"/>
          <w:szCs w:val="18"/>
        </w:rPr>
        <w:t>图 4-1  核心功能模块架构图</w:t>
      </w:r>
    </w:p>
    <w:p w14:paraId="7F8A566C">
      <w:pPr>
        <w:pStyle w:val="3"/>
      </w:pPr>
      <w:r>
        <w:t>4.1  艾宾浩斯智能复习引擎</w:t>
      </w:r>
    </w:p>
    <w:p w14:paraId="46CB0A72">
      <w:pPr>
        <w:spacing w:after="120" w:line="360" w:lineRule="auto"/>
      </w:pPr>
      <w:r>
        <w:rPr>
          <w:rFonts w:ascii="微软雅黑" w:hAnsi="微软雅黑" w:eastAsia="微软雅黑" w:cs="微软雅黑"/>
          <w:color w:val="1F2937"/>
          <w:sz w:val="21"/>
          <w:szCs w:val="21"/>
        </w:rPr>
        <w:t>根据用户的历史答题记录和艾宾浩斯记忆曲线自动生成每日复习任务。系统根据用户答题正确率计算复习间隔，实时更新复习数据，并自动生成下一步复习任务。</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97F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3FEA9CE1">
            <w:pPr>
              <w:jc w:val="center"/>
            </w:pPr>
            <w:r>
              <w:rPr>
                <w:rFonts w:ascii="微软雅黑" w:hAnsi="微软雅黑" w:eastAsia="微软雅黑" w:cs="微软雅黑"/>
                <w:b/>
                <w:bCs/>
                <w:color w:val="FFFFFF"/>
                <w:sz w:val="20"/>
                <w:szCs w:val="20"/>
              </w:rPr>
              <w:t>子模块</w:t>
            </w:r>
          </w:p>
        </w:tc>
        <w:tc>
          <w:tcPr>
            <w:tcW w:w="69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2B98249F">
            <w:pPr>
              <w:jc w:val="center"/>
            </w:pPr>
            <w:r>
              <w:rPr>
                <w:rFonts w:ascii="微软雅黑" w:hAnsi="微软雅黑" w:eastAsia="微软雅黑" w:cs="微软雅黑"/>
                <w:b/>
                <w:bCs/>
                <w:color w:val="FFFFFF"/>
                <w:sz w:val="20"/>
                <w:szCs w:val="20"/>
              </w:rPr>
              <w:t>职责</w:t>
            </w:r>
          </w:p>
        </w:tc>
      </w:tr>
      <w:tr w14:paraId="1937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8974AF2">
            <w:pPr>
              <w:jc w:val="left"/>
            </w:pPr>
            <w:r>
              <w:rPr>
                <w:rFonts w:ascii="微软雅黑" w:hAnsi="微软雅黑" w:eastAsia="微软雅黑" w:cs="微软雅黑"/>
                <w:b/>
                <w:bCs/>
                <w:color w:val="1F2937"/>
                <w:sz w:val="20"/>
                <w:szCs w:val="20"/>
              </w:rPr>
              <w:t>记忆曲线算法</w:t>
            </w:r>
          </w:p>
        </w:tc>
        <w:tc>
          <w:tcPr>
            <w:tcW w:w="6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EA71EE2">
            <w:pPr>
              <w:jc w:val="left"/>
            </w:pPr>
            <w:r>
              <w:rPr>
                <w:rFonts w:ascii="微软雅黑" w:hAnsi="微软雅黑" w:eastAsia="微软雅黑" w:cs="微软雅黑"/>
                <w:b w:val="0"/>
                <w:bCs w:val="0"/>
                <w:color w:val="1F2937"/>
                <w:sz w:val="20"/>
                <w:szCs w:val="20"/>
              </w:rPr>
              <w:t>根据答题正确率和艾宾浩斯遗忘曲线计算下次复习日期间隔</w:t>
            </w:r>
          </w:p>
        </w:tc>
      </w:tr>
      <w:tr w14:paraId="21F0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901EE54">
            <w:pPr>
              <w:jc w:val="left"/>
            </w:pPr>
            <w:r>
              <w:rPr>
                <w:rFonts w:ascii="微软雅黑" w:hAnsi="微软雅黑" w:eastAsia="微软雅黑" w:cs="微软雅黑"/>
                <w:b/>
                <w:bCs/>
                <w:color w:val="1F2937"/>
                <w:sz w:val="20"/>
                <w:szCs w:val="20"/>
              </w:rPr>
              <w:t>复习日期计算</w:t>
            </w:r>
          </w:p>
        </w:tc>
        <w:tc>
          <w:tcPr>
            <w:tcW w:w="69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19E97F99">
            <w:pPr>
              <w:jc w:val="left"/>
            </w:pPr>
            <w:r>
              <w:rPr>
                <w:rFonts w:ascii="微软雅黑" w:hAnsi="微软雅黑" w:eastAsia="微软雅黑" w:cs="微软雅黑"/>
                <w:b w:val="0"/>
                <w:bCs w:val="0"/>
                <w:color w:val="1F2937"/>
                <w:sz w:val="20"/>
                <w:szCs w:val="20"/>
              </w:rPr>
              <w:t>根据间隔天数计算具体复习日历日期，写入复习任务表</w:t>
            </w:r>
          </w:p>
        </w:tc>
      </w:tr>
      <w:tr w14:paraId="72605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43A90EC">
            <w:pPr>
              <w:jc w:val="left"/>
            </w:pPr>
            <w:r>
              <w:rPr>
                <w:rFonts w:ascii="微软雅黑" w:hAnsi="微软雅黑" w:eastAsia="微软雅黑" w:cs="微软雅黑"/>
                <w:b/>
                <w:bCs/>
                <w:color w:val="1F2937"/>
                <w:sz w:val="20"/>
                <w:szCs w:val="20"/>
              </w:rPr>
              <w:t>每日清单生成</w:t>
            </w:r>
          </w:p>
        </w:tc>
        <w:tc>
          <w:tcPr>
            <w:tcW w:w="6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74B701F">
            <w:pPr>
              <w:jc w:val="left"/>
            </w:pPr>
            <w:r>
              <w:rPr>
                <w:rFonts w:ascii="微软雅黑" w:hAnsi="微软雅黑" w:eastAsia="微软雅黑" w:cs="微软雅黑"/>
                <w:b w:val="0"/>
                <w:bCs w:val="0"/>
                <w:color w:val="1F2937"/>
                <w:sz w:val="20"/>
                <w:szCs w:val="20"/>
              </w:rPr>
              <w:t>每日扫描当日到期的复习计划，生成用户专属复习任务清单</w:t>
            </w:r>
          </w:p>
        </w:tc>
      </w:tr>
      <w:tr w14:paraId="08B1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8E269EE">
            <w:pPr>
              <w:jc w:val="left"/>
            </w:pPr>
            <w:r>
              <w:rPr>
                <w:rFonts w:ascii="微软雅黑" w:hAnsi="微软雅黑" w:eastAsia="微软雅黑" w:cs="微软雅黑"/>
                <w:b/>
                <w:bCs/>
                <w:color w:val="1F2937"/>
                <w:sz w:val="20"/>
                <w:szCs w:val="20"/>
              </w:rPr>
              <w:t>答题正确率统计</w:t>
            </w:r>
          </w:p>
        </w:tc>
        <w:tc>
          <w:tcPr>
            <w:tcW w:w="69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BBDEBD1">
            <w:pPr>
              <w:jc w:val="left"/>
            </w:pPr>
            <w:r>
              <w:rPr>
                <w:rFonts w:ascii="微软雅黑" w:hAnsi="微软雅黑" w:eastAsia="微软雅黑" w:cs="微软雅黑"/>
                <w:b w:val="0"/>
                <w:bCs w:val="0"/>
                <w:color w:val="1F2937"/>
                <w:sz w:val="20"/>
                <w:szCs w:val="20"/>
              </w:rPr>
              <w:t>统计用户历史答题数据，作为记忆曲线算法的输入参数</w:t>
            </w:r>
          </w:p>
        </w:tc>
      </w:tr>
    </w:tbl>
    <w:p w14:paraId="3AEF3064">
      <w:pPr>
        <w:spacing w:after="200"/>
      </w:pPr>
    </w:p>
    <w:p w14:paraId="6C988145">
      <w:pPr>
        <w:pStyle w:val="3"/>
      </w:pPr>
      <w:r>
        <w:t>4.2  知识图谱与靶向分析</w:t>
      </w:r>
    </w:p>
    <w:p w14:paraId="44F88E03">
      <w:pPr>
        <w:spacing w:after="120" w:line="360" w:lineRule="auto"/>
      </w:pPr>
      <w:r>
        <w:rPr>
          <w:rFonts w:ascii="微软雅黑" w:hAnsi="微软雅黑" w:eastAsia="微软雅黑" w:cs="微软雅黑"/>
          <w:color w:val="1F2937"/>
          <w:sz w:val="21"/>
          <w:szCs w:val="21"/>
        </w:rPr>
        <w:t>将题目与x{201C}学科-章节-知识点x{201D}三级结构绑定。通过分析用户的错题数据，实时生成薄弱点雷达图，直观显示薄弱知识点，并推荐相关习题进行针对性复习。</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0A9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4859ABD6">
            <w:pPr>
              <w:jc w:val="center"/>
            </w:pPr>
            <w:r>
              <w:rPr>
                <w:rFonts w:ascii="微软雅黑" w:hAnsi="微软雅黑" w:eastAsia="微软雅黑" w:cs="微软雅黑"/>
                <w:b/>
                <w:bCs/>
                <w:color w:val="FFFFFF"/>
                <w:sz w:val="20"/>
                <w:szCs w:val="20"/>
              </w:rPr>
              <w:t>子模块</w:t>
            </w:r>
          </w:p>
        </w:tc>
        <w:tc>
          <w:tcPr>
            <w:tcW w:w="65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739ED345">
            <w:pPr>
              <w:jc w:val="center"/>
            </w:pPr>
            <w:r>
              <w:rPr>
                <w:rFonts w:ascii="微软雅黑" w:hAnsi="微软雅黑" w:eastAsia="微软雅黑" w:cs="微软雅黑"/>
                <w:b/>
                <w:bCs/>
                <w:color w:val="FFFFFF"/>
                <w:sz w:val="20"/>
                <w:szCs w:val="20"/>
              </w:rPr>
              <w:t>职责</w:t>
            </w:r>
          </w:p>
        </w:tc>
      </w:tr>
      <w:tr w14:paraId="377B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D6E8B68">
            <w:pPr>
              <w:jc w:val="left"/>
            </w:pPr>
            <w:r>
              <w:rPr>
                <w:rFonts w:ascii="微软雅黑" w:hAnsi="微软雅黑" w:eastAsia="微软雅黑" w:cs="微软雅黑"/>
                <w:b/>
                <w:bCs/>
                <w:color w:val="1F2937"/>
                <w:sz w:val="20"/>
                <w:szCs w:val="20"/>
              </w:rPr>
              <w:t>学科-章节-知识点绑定</w:t>
            </w:r>
          </w:p>
        </w:tc>
        <w:tc>
          <w:tcPr>
            <w:tcW w:w="65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839DE0D">
            <w:pPr>
              <w:jc w:val="left"/>
            </w:pPr>
            <w:r>
              <w:rPr>
                <w:rFonts w:ascii="微软雅黑" w:hAnsi="微软雅黑" w:eastAsia="微软雅黑" w:cs="微软雅黑"/>
                <w:b w:val="0"/>
                <w:bCs w:val="0"/>
                <w:color w:val="1F2937"/>
                <w:sz w:val="20"/>
                <w:szCs w:val="20"/>
              </w:rPr>
              <w:t>将每道题目与对应的学科、章节、知识点建立关联关系</w:t>
            </w:r>
          </w:p>
        </w:tc>
      </w:tr>
      <w:tr w14:paraId="63D4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58290272">
            <w:pPr>
              <w:jc w:val="left"/>
            </w:pPr>
            <w:r>
              <w:rPr>
                <w:rFonts w:ascii="微软雅黑" w:hAnsi="微软雅黑" w:eastAsia="微软雅黑" w:cs="微软雅黑"/>
                <w:b/>
                <w:bCs/>
                <w:color w:val="1F2937"/>
                <w:sz w:val="20"/>
                <w:szCs w:val="20"/>
              </w:rPr>
              <w:t>错题薄弱点统计</w:t>
            </w:r>
          </w:p>
        </w:tc>
        <w:tc>
          <w:tcPr>
            <w:tcW w:w="65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25EC21C">
            <w:pPr>
              <w:jc w:val="left"/>
            </w:pPr>
            <w:r>
              <w:rPr>
                <w:rFonts w:ascii="微软雅黑" w:hAnsi="微软雅黑" w:eastAsia="微软雅黑" w:cs="微软雅黑"/>
                <w:b w:val="0"/>
                <w:bCs w:val="0"/>
                <w:color w:val="1F2937"/>
                <w:sz w:val="20"/>
                <w:szCs w:val="20"/>
              </w:rPr>
              <w:t>按知识点维度统计错题率，识别用户最薄弱的知识领域</w:t>
            </w:r>
          </w:p>
        </w:tc>
      </w:tr>
      <w:tr w14:paraId="344D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5E1134B">
            <w:pPr>
              <w:jc w:val="left"/>
            </w:pPr>
            <w:r>
              <w:rPr>
                <w:rFonts w:ascii="微软雅黑" w:hAnsi="微软雅黑" w:eastAsia="微软雅黑" w:cs="微软雅黑"/>
                <w:b/>
                <w:bCs/>
                <w:color w:val="1F2937"/>
                <w:sz w:val="20"/>
                <w:szCs w:val="20"/>
              </w:rPr>
              <w:t>雷达图数据生成</w:t>
            </w:r>
          </w:p>
        </w:tc>
        <w:tc>
          <w:tcPr>
            <w:tcW w:w="65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C048983">
            <w:pPr>
              <w:jc w:val="left"/>
            </w:pPr>
            <w:r>
              <w:rPr>
                <w:rFonts w:ascii="微软雅黑" w:hAnsi="微软雅黑" w:eastAsia="微软雅黑" w:cs="微软雅黑"/>
                <w:b w:val="0"/>
                <w:bCs w:val="0"/>
                <w:color w:val="1F2937"/>
                <w:sz w:val="20"/>
                <w:szCs w:val="20"/>
              </w:rPr>
              <w:t>将分析结果转化为前端图表库所需的雷达图数据结构</w:t>
            </w:r>
          </w:p>
        </w:tc>
      </w:tr>
      <w:tr w14:paraId="3705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B5A9AD6">
            <w:pPr>
              <w:jc w:val="left"/>
            </w:pPr>
            <w:r>
              <w:rPr>
                <w:rFonts w:ascii="微软雅黑" w:hAnsi="微软雅黑" w:eastAsia="微软雅黑" w:cs="微软雅黑"/>
                <w:b/>
                <w:bCs/>
                <w:color w:val="1F2937"/>
                <w:sz w:val="20"/>
                <w:szCs w:val="20"/>
              </w:rPr>
              <w:t>相关习题推荐</w:t>
            </w:r>
          </w:p>
        </w:tc>
        <w:tc>
          <w:tcPr>
            <w:tcW w:w="65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6D6A0AD4">
            <w:pPr>
              <w:jc w:val="left"/>
            </w:pPr>
            <w:r>
              <w:rPr>
                <w:rFonts w:ascii="微软雅黑" w:hAnsi="微软雅黑" w:eastAsia="微软雅黑" w:cs="微软雅黑"/>
                <w:b w:val="0"/>
                <w:bCs w:val="0"/>
                <w:color w:val="1F2937"/>
                <w:sz w:val="20"/>
                <w:szCs w:val="20"/>
              </w:rPr>
              <w:t>基于薄弱知识点关联关系，推荐同知识点的题目供用户强化练习</w:t>
            </w:r>
          </w:p>
        </w:tc>
      </w:tr>
    </w:tbl>
    <w:p w14:paraId="1E21C1DE">
      <w:pPr>
        <w:spacing w:after="200"/>
      </w:pPr>
    </w:p>
    <w:p w14:paraId="13C756C1">
      <w:pPr>
        <w:pStyle w:val="3"/>
      </w:pPr>
      <w:r>
        <w:t>4.3  智能错题本与富文本收藏夹</w:t>
      </w:r>
    </w:p>
    <w:p w14:paraId="27325971">
      <w:pPr>
        <w:spacing w:after="120" w:line="360" w:lineRule="auto"/>
      </w:pPr>
      <w:r>
        <w:rPr>
          <w:rFonts w:ascii="微软雅黑" w:hAnsi="微软雅黑" w:eastAsia="微软雅黑" w:cs="微软雅黑"/>
          <w:color w:val="1F2937"/>
          <w:sz w:val="21"/>
          <w:szCs w:val="21"/>
        </w:rPr>
        <w:t>支持用户创建自定义层级目录管理错题。支持对收藏的题目添加带有颜色高亮、代码块等排版格式的富文本复盘笔记。用户可随时查看和编辑错题本中的笔记。</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208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3F16D54B">
            <w:pPr>
              <w:jc w:val="center"/>
            </w:pPr>
            <w:r>
              <w:rPr>
                <w:rFonts w:ascii="微软雅黑" w:hAnsi="微软雅黑" w:eastAsia="微软雅黑" w:cs="微软雅黑"/>
                <w:b/>
                <w:bCs/>
                <w:color w:val="FFFFFF"/>
                <w:sz w:val="20"/>
                <w:szCs w:val="20"/>
              </w:rPr>
              <w:t>子模块</w:t>
            </w:r>
          </w:p>
        </w:tc>
        <w:tc>
          <w:tcPr>
            <w:tcW w:w="65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1961C52C">
            <w:pPr>
              <w:jc w:val="center"/>
            </w:pPr>
            <w:r>
              <w:rPr>
                <w:rFonts w:ascii="微软雅黑" w:hAnsi="微软雅黑" w:eastAsia="微软雅黑" w:cs="微软雅黑"/>
                <w:b/>
                <w:bCs/>
                <w:color w:val="FFFFFF"/>
                <w:sz w:val="20"/>
                <w:szCs w:val="20"/>
              </w:rPr>
              <w:t>职责</w:t>
            </w:r>
          </w:p>
        </w:tc>
      </w:tr>
      <w:tr w14:paraId="1A8E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93A0D63">
            <w:pPr>
              <w:jc w:val="left"/>
            </w:pPr>
            <w:r>
              <w:rPr>
                <w:rFonts w:ascii="微软雅黑" w:hAnsi="微软雅黑" w:eastAsia="微软雅黑" w:cs="微软雅黑"/>
                <w:b/>
                <w:bCs/>
                <w:color w:val="1F2937"/>
                <w:sz w:val="20"/>
                <w:szCs w:val="20"/>
              </w:rPr>
              <w:t>自定义层级目录</w:t>
            </w:r>
          </w:p>
        </w:tc>
        <w:tc>
          <w:tcPr>
            <w:tcW w:w="65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89FB3DA">
            <w:pPr>
              <w:jc w:val="left"/>
            </w:pPr>
            <w:r>
              <w:rPr>
                <w:rFonts w:ascii="微软雅黑" w:hAnsi="微软雅黑" w:eastAsia="微软雅黑" w:cs="微软雅黑"/>
                <w:b w:val="0"/>
                <w:bCs w:val="0"/>
                <w:color w:val="1F2937"/>
                <w:sz w:val="20"/>
                <w:szCs w:val="20"/>
              </w:rPr>
              <w:t>支持用户创建多级目录树结构，按自定义分类管理收藏的错题</w:t>
            </w:r>
          </w:p>
        </w:tc>
      </w:tr>
      <w:tr w14:paraId="413A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59F5EC6">
            <w:pPr>
              <w:jc w:val="left"/>
            </w:pPr>
            <w:r>
              <w:rPr>
                <w:rFonts w:ascii="微软雅黑" w:hAnsi="微软雅黑" w:eastAsia="微软雅黑" w:cs="微软雅黑"/>
                <w:b/>
                <w:bCs/>
                <w:color w:val="1F2937"/>
                <w:sz w:val="20"/>
                <w:szCs w:val="20"/>
              </w:rPr>
              <w:t>富文本笔记</w:t>
            </w:r>
          </w:p>
        </w:tc>
        <w:tc>
          <w:tcPr>
            <w:tcW w:w="65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CF08296">
            <w:pPr>
              <w:jc w:val="left"/>
            </w:pPr>
            <w:r>
              <w:rPr>
                <w:rFonts w:ascii="微软雅黑" w:hAnsi="微软雅黑" w:eastAsia="微软雅黑" w:cs="微软雅黑"/>
                <w:b w:val="0"/>
                <w:bCs w:val="0"/>
                <w:color w:val="1F2937"/>
                <w:sz w:val="20"/>
                <w:szCs w:val="20"/>
              </w:rPr>
              <w:t>支持颜色高亮、代码块等排版格式的复盘笔记编辑与存储</w:t>
            </w:r>
          </w:p>
        </w:tc>
      </w:tr>
      <w:tr w14:paraId="7098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0A8C80F">
            <w:pPr>
              <w:jc w:val="left"/>
            </w:pPr>
            <w:r>
              <w:rPr>
                <w:rFonts w:ascii="微软雅黑" w:hAnsi="微软雅黑" w:eastAsia="微软雅黑" w:cs="微软雅黑"/>
                <w:b/>
                <w:bCs/>
                <w:color w:val="1F2937"/>
                <w:sz w:val="20"/>
                <w:szCs w:val="20"/>
              </w:rPr>
              <w:t>错题收藏与复盘</w:t>
            </w:r>
          </w:p>
        </w:tc>
        <w:tc>
          <w:tcPr>
            <w:tcW w:w="65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3CF1DDA">
            <w:pPr>
              <w:jc w:val="left"/>
            </w:pPr>
            <w:r>
              <w:rPr>
                <w:rFonts w:ascii="微软雅黑" w:hAnsi="微软雅黑" w:eastAsia="微软雅黑" w:cs="微软雅黑"/>
                <w:b w:val="0"/>
                <w:bCs w:val="0"/>
                <w:color w:val="1F2937"/>
                <w:sz w:val="20"/>
                <w:szCs w:val="20"/>
              </w:rPr>
              <w:t>错题自动收集或手动加入错题本，关联原始题目和用户笔记</w:t>
            </w:r>
          </w:p>
        </w:tc>
      </w:tr>
    </w:tbl>
    <w:p w14:paraId="20A83183">
      <w:pPr>
        <w:spacing w:after="200"/>
      </w:pPr>
    </w:p>
    <w:p w14:paraId="75E829A7">
      <w:pPr>
        <w:pStyle w:val="3"/>
      </w:pPr>
      <w:r>
        <w:t>4.4  管理员后台</w:t>
      </w:r>
    </w:p>
    <w:p w14:paraId="65AF58C3">
      <w:pPr>
        <w:spacing w:after="120" w:line="360" w:lineRule="auto"/>
      </w:pPr>
      <w:r>
        <w:rPr>
          <w:rFonts w:ascii="微软雅黑" w:hAnsi="微软雅黑" w:eastAsia="微软雅黑" w:cs="微软雅黑"/>
          <w:color w:val="1F2937"/>
          <w:sz w:val="21"/>
          <w:szCs w:val="21"/>
        </w:rPr>
        <w:t>管理员负责系统后台管理，包括题库维护、题目编辑、知识点更新和用户权限配置。</w:t>
      </w:r>
    </w:p>
    <w:p w14:paraId="76B4C496">
      <w:r>
        <w:br w:type="page"/>
      </w:r>
    </w:p>
    <w:p w14:paraId="094F4D64">
      <w:pPr>
        <w:pStyle w:val="2"/>
      </w:pPr>
      <w:r>
        <w:t>5  数据库设计</w:t>
      </w:r>
    </w:p>
    <w:p w14:paraId="43E7D240">
      <w:pPr>
        <w:pStyle w:val="3"/>
      </w:pPr>
      <w:r>
        <w:t>5.1  实体关系图（ER 图）</w:t>
      </w:r>
    </w:p>
    <w:p w14:paraId="44FF19F1">
      <w:pPr>
        <w:spacing w:after="120" w:line="360" w:lineRule="auto"/>
      </w:pPr>
      <w:r>
        <w:rPr>
          <w:rFonts w:ascii="微软雅黑" w:hAnsi="微软雅黑" w:eastAsia="微软雅黑" w:cs="微软雅黑"/>
          <w:color w:val="1F2937"/>
          <w:sz w:val="21"/>
          <w:szCs w:val="21"/>
        </w:rPr>
        <w:t>系统数据库基于 MySQL 8.0，核心实体包括：用户、题目、知识点、学科-章节、复习任务、答题记录、错题本、收藏记录。</w:t>
      </w:r>
    </w:p>
    <w:p w14:paraId="158249BE">
      <w:pPr>
        <w:spacing w:before="200" w:after="100"/>
        <w:jc w:val="center"/>
      </w:pPr>
      <w:r>
        <w:drawing>
          <wp:inline distT="0" distB="0" distL="0" distR="0">
            <wp:extent cx="5429250" cy="3762375"/>
            <wp:effectExtent l="0" t="0" r="0" b="0"/>
            <wp:docPr id="4" name="diagram" descr="架构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 descr="架构图" title="图"/>
                    <pic:cNvPicPr>
                      <a:picLocks noChangeAspect="1" noChangeArrowheads="1"/>
                    </pic:cNvPicPr>
                  </pic:nvPicPr>
                  <pic:blipFill>
                    <a:blip r:embed="rId9"/>
                    <a:srcRect/>
                    <a:stretch>
                      <a:fillRect/>
                    </a:stretch>
                  </pic:blipFill>
                  <pic:spPr>
                    <a:xfrm>
                      <a:off x="0" y="0"/>
                      <a:ext cx="5429250" cy="3762375"/>
                    </a:xfrm>
                    <a:prstGeom prst="rect">
                      <a:avLst/>
                    </a:prstGeom>
                  </pic:spPr>
                </pic:pic>
              </a:graphicData>
            </a:graphic>
          </wp:inline>
        </w:drawing>
      </w:r>
    </w:p>
    <w:p w14:paraId="2847160E">
      <w:pPr>
        <w:spacing w:after="200"/>
        <w:jc w:val="center"/>
      </w:pPr>
      <w:r>
        <w:rPr>
          <w:rFonts w:ascii="微软雅黑" w:hAnsi="微软雅黑" w:eastAsia="微软雅黑" w:cs="微软雅黑"/>
          <w:i/>
          <w:iCs/>
          <w:color w:val="6B7280"/>
          <w:sz w:val="18"/>
          <w:szCs w:val="18"/>
        </w:rPr>
        <w:t>图 5-1  实体关系图（ER Diagram）</w:t>
      </w:r>
    </w:p>
    <w:p w14:paraId="300E1C36">
      <w:pPr>
        <w:pStyle w:val="3"/>
      </w:pPr>
      <w:r>
        <w:t>5.2  核心数据表定义</w:t>
      </w:r>
    </w:p>
    <w:p w14:paraId="214A2702">
      <w:pPr>
        <w:pStyle w:val="4"/>
      </w:pPr>
      <w:r>
        <w:t>用户表</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200"/>
        <w:gridCol w:w="4160"/>
      </w:tblGrid>
      <w:tr w14:paraId="4458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197B2074">
            <w:pPr>
              <w:jc w:val="center"/>
            </w:pPr>
            <w:r>
              <w:rPr>
                <w:rFonts w:ascii="微软雅黑" w:hAnsi="微软雅黑" w:eastAsia="微软雅黑" w:cs="微软雅黑"/>
                <w:b/>
                <w:bCs/>
                <w:color w:val="FFFFFF"/>
                <w:sz w:val="20"/>
                <w:szCs w:val="20"/>
              </w:rPr>
              <w:t>字段名</w:t>
            </w:r>
          </w:p>
        </w:tc>
        <w:tc>
          <w:tcPr>
            <w:tcW w:w="18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C06818E">
            <w:pPr>
              <w:jc w:val="center"/>
            </w:pPr>
            <w:r>
              <w:rPr>
                <w:rFonts w:ascii="微软雅黑" w:hAnsi="微软雅黑" w:eastAsia="微软雅黑" w:cs="微软雅黑"/>
                <w:b/>
                <w:bCs/>
                <w:color w:val="FFFFFF"/>
                <w:sz w:val="20"/>
                <w:szCs w:val="20"/>
              </w:rPr>
              <w:t>类型</w:t>
            </w:r>
          </w:p>
        </w:tc>
        <w:tc>
          <w:tcPr>
            <w:tcW w:w="12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42D325AA">
            <w:pPr>
              <w:jc w:val="center"/>
            </w:pPr>
            <w:r>
              <w:rPr>
                <w:rFonts w:ascii="微软雅黑" w:hAnsi="微软雅黑" w:eastAsia="微软雅黑" w:cs="微软雅黑"/>
                <w:b/>
                <w:bCs/>
                <w:color w:val="FFFFFF"/>
                <w:sz w:val="20"/>
                <w:szCs w:val="20"/>
              </w:rPr>
              <w:t>约束</w:t>
            </w:r>
          </w:p>
        </w:tc>
        <w:tc>
          <w:tcPr>
            <w:tcW w:w="41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69A8A0A5">
            <w:pPr>
              <w:jc w:val="center"/>
            </w:pPr>
            <w:r>
              <w:rPr>
                <w:rFonts w:ascii="微软雅黑" w:hAnsi="微软雅黑" w:eastAsia="微软雅黑" w:cs="微软雅黑"/>
                <w:b/>
                <w:bCs/>
                <w:color w:val="FFFFFF"/>
                <w:sz w:val="20"/>
                <w:szCs w:val="20"/>
              </w:rPr>
              <w:t>说明</w:t>
            </w:r>
          </w:p>
        </w:tc>
      </w:tr>
      <w:tr w14:paraId="41638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4951180">
            <w:pPr>
              <w:jc w:val="left"/>
            </w:pPr>
            <w:r>
              <w:rPr>
                <w:rFonts w:ascii="微软雅黑" w:hAnsi="微软雅黑" w:eastAsia="微软雅黑" w:cs="微软雅黑"/>
                <w:b/>
                <w:bCs/>
                <w:color w:val="1F2937"/>
                <w:sz w:val="20"/>
                <w:szCs w:val="20"/>
              </w:rPr>
              <w:t>用户ID</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6948A5C8">
            <w:pPr>
              <w:jc w:val="left"/>
            </w:pPr>
            <w:r>
              <w:rPr>
                <w:rFonts w:ascii="微软雅黑" w:hAnsi="微软雅黑" w:eastAsia="微软雅黑" w:cs="微软雅黑"/>
                <w:b w:val="0"/>
                <w:bCs w:val="0"/>
                <w:color w:val="1F2937"/>
                <w:sz w:val="20"/>
                <w:szCs w:val="20"/>
              </w:rPr>
              <w:t>INT</w:t>
            </w:r>
          </w:p>
        </w:tc>
        <w:tc>
          <w:tcPr>
            <w:tcW w:w="1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175AA51">
            <w:pPr>
              <w:jc w:val="left"/>
            </w:pPr>
            <w:r>
              <w:rPr>
                <w:rFonts w:ascii="微软雅黑" w:hAnsi="微软雅黑" w:eastAsia="微软雅黑" w:cs="微软雅黑"/>
                <w:b w:val="0"/>
                <w:bCs w:val="0"/>
                <w:color w:val="1F2937"/>
                <w:sz w:val="20"/>
                <w:szCs w:val="20"/>
              </w:rPr>
              <w:t>PK</w:t>
            </w:r>
          </w:p>
        </w:tc>
        <w:tc>
          <w:tcPr>
            <w:tcW w:w="41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3C42B59">
            <w:pPr>
              <w:jc w:val="left"/>
            </w:pPr>
            <w:r>
              <w:rPr>
                <w:rFonts w:ascii="微软雅黑" w:hAnsi="微软雅黑" w:eastAsia="微软雅黑" w:cs="微软雅黑"/>
                <w:b w:val="0"/>
                <w:bCs w:val="0"/>
                <w:color w:val="1F2937"/>
                <w:sz w:val="20"/>
                <w:szCs w:val="20"/>
              </w:rPr>
              <w:t>自增主键</w:t>
            </w:r>
          </w:p>
        </w:tc>
      </w:tr>
      <w:tr w14:paraId="7DD9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26F42EA">
            <w:pPr>
              <w:jc w:val="left"/>
            </w:pPr>
            <w:r>
              <w:rPr>
                <w:rFonts w:ascii="微软雅黑" w:hAnsi="微软雅黑" w:eastAsia="微软雅黑" w:cs="微软雅黑"/>
                <w:b/>
                <w:bCs/>
                <w:color w:val="1F2937"/>
                <w:sz w:val="20"/>
                <w:szCs w:val="20"/>
              </w:rPr>
              <w:t>用户名</w:t>
            </w:r>
          </w:p>
        </w:tc>
        <w:tc>
          <w:tcPr>
            <w:tcW w:w="1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6D7F137">
            <w:pPr>
              <w:jc w:val="left"/>
            </w:pPr>
            <w:r>
              <w:rPr>
                <w:rFonts w:ascii="微软雅黑" w:hAnsi="微软雅黑" w:eastAsia="微软雅黑" w:cs="微软雅黑"/>
                <w:b w:val="0"/>
                <w:bCs w:val="0"/>
                <w:color w:val="1F2937"/>
                <w:sz w:val="20"/>
                <w:szCs w:val="20"/>
              </w:rPr>
              <w:t>VARCHAR</w:t>
            </w:r>
          </w:p>
        </w:tc>
        <w:tc>
          <w:tcPr>
            <w:tcW w:w="1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82BC4DD">
            <w:pPr>
              <w:jc w:val="left"/>
            </w:pPr>
            <w:r>
              <w:rPr>
                <w:rFonts w:ascii="微软雅黑" w:hAnsi="微软雅黑" w:eastAsia="微软雅黑" w:cs="微软雅黑"/>
                <w:b w:val="0"/>
                <w:bCs w:val="0"/>
                <w:color w:val="1F2937"/>
                <w:sz w:val="20"/>
                <w:szCs w:val="20"/>
              </w:rPr>
              <w:t>UNIQUE</w:t>
            </w:r>
          </w:p>
        </w:tc>
        <w:tc>
          <w:tcPr>
            <w:tcW w:w="41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A332CB7">
            <w:pPr>
              <w:jc w:val="left"/>
            </w:pPr>
            <w:r>
              <w:rPr>
                <w:rFonts w:ascii="微软雅黑" w:hAnsi="微软雅黑" w:eastAsia="微软雅黑" w:cs="微软雅黑"/>
                <w:b w:val="0"/>
                <w:bCs w:val="0"/>
                <w:color w:val="1F2937"/>
                <w:sz w:val="20"/>
                <w:szCs w:val="20"/>
              </w:rPr>
              <w:t>登录用户名</w:t>
            </w:r>
          </w:p>
        </w:tc>
      </w:tr>
      <w:tr w14:paraId="58E53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13C85E3">
            <w:pPr>
              <w:jc w:val="left"/>
            </w:pPr>
            <w:r>
              <w:rPr>
                <w:rFonts w:ascii="微软雅黑" w:hAnsi="微软雅黑" w:eastAsia="微软雅黑" w:cs="微软雅黑"/>
                <w:b/>
                <w:bCs/>
                <w:color w:val="1F2937"/>
                <w:sz w:val="20"/>
                <w:szCs w:val="20"/>
              </w:rPr>
              <w:t>密码</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43CC328">
            <w:pPr>
              <w:jc w:val="left"/>
            </w:pPr>
            <w:r>
              <w:rPr>
                <w:rFonts w:ascii="微软雅黑" w:hAnsi="微软雅黑" w:eastAsia="微软雅黑" w:cs="微软雅黑"/>
                <w:b w:val="0"/>
                <w:bCs w:val="0"/>
                <w:color w:val="1F2937"/>
                <w:sz w:val="20"/>
                <w:szCs w:val="20"/>
              </w:rPr>
              <w:t>VARCHAR</w:t>
            </w:r>
          </w:p>
        </w:tc>
        <w:tc>
          <w:tcPr>
            <w:tcW w:w="1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9247924">
            <w:pPr>
              <w:jc w:val="left"/>
            </w:pPr>
            <w:r>
              <w:rPr>
                <w:rFonts w:ascii="微软雅黑" w:hAnsi="微软雅黑" w:eastAsia="微软雅黑" w:cs="微软雅黑"/>
                <w:b w:val="0"/>
                <w:bCs w:val="0"/>
                <w:color w:val="1F2937"/>
                <w:sz w:val="20"/>
                <w:szCs w:val="20"/>
              </w:rPr>
              <w:t>NOT NULL</w:t>
            </w:r>
          </w:p>
        </w:tc>
        <w:tc>
          <w:tcPr>
            <w:tcW w:w="41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6BBBA28">
            <w:pPr>
              <w:jc w:val="left"/>
            </w:pPr>
            <w:r>
              <w:rPr>
                <w:rFonts w:ascii="微软雅黑" w:hAnsi="微软雅黑" w:eastAsia="微软雅黑" w:cs="微软雅黑"/>
                <w:b w:val="0"/>
                <w:bCs w:val="0"/>
                <w:color w:val="1F2937"/>
                <w:sz w:val="20"/>
                <w:szCs w:val="20"/>
              </w:rPr>
              <w:t>加密存储</w:t>
            </w:r>
          </w:p>
        </w:tc>
      </w:tr>
      <w:tr w14:paraId="2520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41AEE22">
            <w:pPr>
              <w:jc w:val="left"/>
            </w:pPr>
            <w:r>
              <w:rPr>
                <w:rFonts w:ascii="微软雅黑" w:hAnsi="微软雅黑" w:eastAsia="微软雅黑" w:cs="微软雅黑"/>
                <w:b/>
                <w:bCs/>
                <w:color w:val="1F2937"/>
                <w:sz w:val="20"/>
                <w:szCs w:val="20"/>
              </w:rPr>
              <w:t>角色</w:t>
            </w:r>
          </w:p>
        </w:tc>
        <w:tc>
          <w:tcPr>
            <w:tcW w:w="1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3CB96EC">
            <w:pPr>
              <w:jc w:val="left"/>
            </w:pPr>
            <w:r>
              <w:rPr>
                <w:rFonts w:ascii="微软雅黑" w:hAnsi="微软雅黑" w:eastAsia="微软雅黑" w:cs="微软雅黑"/>
                <w:b w:val="0"/>
                <w:bCs w:val="0"/>
                <w:color w:val="1F2937"/>
                <w:sz w:val="20"/>
                <w:szCs w:val="20"/>
              </w:rPr>
              <w:t>ENUM</w:t>
            </w:r>
          </w:p>
        </w:tc>
        <w:tc>
          <w:tcPr>
            <w:tcW w:w="1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378D814">
            <w:pPr>
              <w:jc w:val="left"/>
            </w:pPr>
            <w:r>
              <w:rPr>
                <w:rFonts w:ascii="微软雅黑" w:hAnsi="微软雅黑" w:eastAsia="微软雅黑" w:cs="微软雅黑"/>
                <w:b w:val="0"/>
                <w:bCs w:val="0"/>
                <w:color w:val="1F2937"/>
                <w:sz w:val="20"/>
                <w:szCs w:val="20"/>
              </w:rPr>
              <w:t>NOT NULL</w:t>
            </w:r>
          </w:p>
        </w:tc>
        <w:tc>
          <w:tcPr>
            <w:tcW w:w="41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1B5A1A9A">
            <w:pPr>
              <w:jc w:val="left"/>
            </w:pPr>
            <w:r>
              <w:rPr>
                <w:rFonts w:ascii="微软雅黑" w:hAnsi="微软雅黑" w:eastAsia="微软雅黑" w:cs="微软雅黑"/>
                <w:b w:val="0"/>
                <w:bCs w:val="0"/>
                <w:color w:val="1F2937"/>
                <w:sz w:val="20"/>
                <w:szCs w:val="20"/>
              </w:rPr>
              <w:t>USER / ADMIN</w:t>
            </w:r>
          </w:p>
        </w:tc>
      </w:tr>
    </w:tbl>
    <w:p w14:paraId="0A0B2F5B">
      <w:pPr>
        <w:spacing w:after="80"/>
      </w:pPr>
    </w:p>
    <w:p w14:paraId="4102E3C0">
      <w:pPr>
        <w:pStyle w:val="4"/>
      </w:pPr>
      <w:r>
        <w:t>题目表</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200"/>
        <w:gridCol w:w="4160"/>
      </w:tblGrid>
      <w:tr w14:paraId="29E1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7106C4F5">
            <w:pPr>
              <w:jc w:val="center"/>
            </w:pPr>
            <w:r>
              <w:rPr>
                <w:rFonts w:ascii="微软雅黑" w:hAnsi="微软雅黑" w:eastAsia="微软雅黑" w:cs="微软雅黑"/>
                <w:b/>
                <w:bCs/>
                <w:color w:val="FFFFFF"/>
                <w:sz w:val="20"/>
                <w:szCs w:val="20"/>
              </w:rPr>
              <w:t>字段名</w:t>
            </w:r>
          </w:p>
        </w:tc>
        <w:tc>
          <w:tcPr>
            <w:tcW w:w="18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17C8335">
            <w:pPr>
              <w:jc w:val="center"/>
            </w:pPr>
            <w:r>
              <w:rPr>
                <w:rFonts w:ascii="微软雅黑" w:hAnsi="微软雅黑" w:eastAsia="微软雅黑" w:cs="微软雅黑"/>
                <w:b/>
                <w:bCs/>
                <w:color w:val="FFFFFF"/>
                <w:sz w:val="20"/>
                <w:szCs w:val="20"/>
              </w:rPr>
              <w:t>类型</w:t>
            </w:r>
          </w:p>
        </w:tc>
        <w:tc>
          <w:tcPr>
            <w:tcW w:w="12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7525FDF3">
            <w:pPr>
              <w:jc w:val="center"/>
            </w:pPr>
            <w:r>
              <w:rPr>
                <w:rFonts w:ascii="微软雅黑" w:hAnsi="微软雅黑" w:eastAsia="微软雅黑" w:cs="微软雅黑"/>
                <w:b/>
                <w:bCs/>
                <w:color w:val="FFFFFF"/>
                <w:sz w:val="20"/>
                <w:szCs w:val="20"/>
              </w:rPr>
              <w:t>约束</w:t>
            </w:r>
          </w:p>
        </w:tc>
        <w:tc>
          <w:tcPr>
            <w:tcW w:w="41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10D814F9">
            <w:pPr>
              <w:jc w:val="center"/>
            </w:pPr>
            <w:r>
              <w:rPr>
                <w:rFonts w:ascii="微软雅黑" w:hAnsi="微软雅黑" w:eastAsia="微软雅黑" w:cs="微软雅黑"/>
                <w:b/>
                <w:bCs/>
                <w:color w:val="FFFFFF"/>
                <w:sz w:val="20"/>
                <w:szCs w:val="20"/>
              </w:rPr>
              <w:t>说明</w:t>
            </w:r>
          </w:p>
        </w:tc>
      </w:tr>
      <w:tr w14:paraId="6D99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541B209">
            <w:pPr>
              <w:jc w:val="left"/>
            </w:pPr>
            <w:r>
              <w:rPr>
                <w:rFonts w:ascii="微软雅黑" w:hAnsi="微软雅黑" w:eastAsia="微软雅黑" w:cs="微软雅黑"/>
                <w:b/>
                <w:bCs/>
                <w:color w:val="1F2937"/>
                <w:sz w:val="20"/>
                <w:szCs w:val="20"/>
              </w:rPr>
              <w:t>题目ID</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63F747B">
            <w:pPr>
              <w:jc w:val="left"/>
            </w:pPr>
            <w:r>
              <w:rPr>
                <w:rFonts w:ascii="微软雅黑" w:hAnsi="微软雅黑" w:eastAsia="微软雅黑" w:cs="微软雅黑"/>
                <w:b w:val="0"/>
                <w:bCs w:val="0"/>
                <w:color w:val="1F2937"/>
                <w:sz w:val="20"/>
                <w:szCs w:val="20"/>
              </w:rPr>
              <w:t>INT</w:t>
            </w:r>
          </w:p>
        </w:tc>
        <w:tc>
          <w:tcPr>
            <w:tcW w:w="1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0B56D91">
            <w:pPr>
              <w:jc w:val="left"/>
            </w:pPr>
            <w:r>
              <w:rPr>
                <w:rFonts w:ascii="微软雅黑" w:hAnsi="微软雅黑" w:eastAsia="微软雅黑" w:cs="微软雅黑"/>
                <w:b w:val="0"/>
                <w:bCs w:val="0"/>
                <w:color w:val="1F2937"/>
                <w:sz w:val="20"/>
                <w:szCs w:val="20"/>
              </w:rPr>
              <w:t>PK</w:t>
            </w:r>
          </w:p>
        </w:tc>
        <w:tc>
          <w:tcPr>
            <w:tcW w:w="41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ECAAE38">
            <w:pPr>
              <w:jc w:val="left"/>
            </w:pPr>
            <w:r>
              <w:rPr>
                <w:rFonts w:ascii="微软雅黑" w:hAnsi="微软雅黑" w:eastAsia="微软雅黑" w:cs="微软雅黑"/>
                <w:b w:val="0"/>
                <w:bCs w:val="0"/>
                <w:color w:val="1F2937"/>
                <w:sz w:val="20"/>
                <w:szCs w:val="20"/>
              </w:rPr>
              <w:t>自增主键</w:t>
            </w:r>
          </w:p>
        </w:tc>
      </w:tr>
      <w:tr w14:paraId="2192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64DFC97">
            <w:pPr>
              <w:jc w:val="left"/>
            </w:pPr>
            <w:r>
              <w:rPr>
                <w:rFonts w:ascii="微软雅黑" w:hAnsi="微软雅黑" w:eastAsia="微软雅黑" w:cs="微软雅黑"/>
                <w:b/>
                <w:bCs/>
                <w:color w:val="1F2937"/>
                <w:sz w:val="20"/>
                <w:szCs w:val="20"/>
              </w:rPr>
              <w:t>知识点ID</w:t>
            </w:r>
          </w:p>
        </w:tc>
        <w:tc>
          <w:tcPr>
            <w:tcW w:w="1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7DA4144">
            <w:pPr>
              <w:jc w:val="left"/>
            </w:pPr>
            <w:r>
              <w:rPr>
                <w:rFonts w:ascii="微软雅黑" w:hAnsi="微软雅黑" w:eastAsia="微软雅黑" w:cs="微软雅黑"/>
                <w:b w:val="0"/>
                <w:bCs w:val="0"/>
                <w:color w:val="1F2937"/>
                <w:sz w:val="20"/>
                <w:szCs w:val="20"/>
              </w:rPr>
              <w:t>INT</w:t>
            </w:r>
          </w:p>
        </w:tc>
        <w:tc>
          <w:tcPr>
            <w:tcW w:w="1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FB1F5C0">
            <w:pPr>
              <w:jc w:val="left"/>
            </w:pPr>
            <w:r>
              <w:rPr>
                <w:rFonts w:ascii="微软雅黑" w:hAnsi="微软雅黑" w:eastAsia="微软雅黑" w:cs="微软雅黑"/>
                <w:b w:val="0"/>
                <w:bCs w:val="0"/>
                <w:color w:val="1F2937"/>
                <w:sz w:val="20"/>
                <w:szCs w:val="20"/>
              </w:rPr>
              <w:t>FK</w:t>
            </w:r>
          </w:p>
        </w:tc>
        <w:tc>
          <w:tcPr>
            <w:tcW w:w="41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3C0AC1D">
            <w:pPr>
              <w:jc w:val="left"/>
            </w:pPr>
            <w:r>
              <w:rPr>
                <w:rFonts w:ascii="微软雅黑" w:hAnsi="微软雅黑" w:eastAsia="微软雅黑" w:cs="微软雅黑"/>
                <w:b w:val="0"/>
                <w:bCs w:val="0"/>
                <w:color w:val="1F2937"/>
                <w:sz w:val="20"/>
                <w:szCs w:val="20"/>
              </w:rPr>
              <w:t>关联知识点</w:t>
            </w:r>
          </w:p>
        </w:tc>
      </w:tr>
      <w:tr w14:paraId="35C5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8984BAF">
            <w:pPr>
              <w:jc w:val="left"/>
            </w:pPr>
            <w:r>
              <w:rPr>
                <w:rFonts w:ascii="微软雅黑" w:hAnsi="微软雅黑" w:eastAsia="微软雅黑" w:cs="微软雅黑"/>
                <w:b/>
                <w:bCs/>
                <w:color w:val="1F2937"/>
                <w:sz w:val="20"/>
                <w:szCs w:val="20"/>
              </w:rPr>
              <w:t>题目标题</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21F2BF0">
            <w:pPr>
              <w:jc w:val="left"/>
            </w:pPr>
            <w:r>
              <w:rPr>
                <w:rFonts w:ascii="微软雅黑" w:hAnsi="微软雅黑" w:eastAsia="微软雅黑" w:cs="微软雅黑"/>
                <w:b w:val="0"/>
                <w:bCs w:val="0"/>
                <w:color w:val="1F2937"/>
                <w:sz w:val="20"/>
                <w:szCs w:val="20"/>
              </w:rPr>
              <w:t>VARCHAR</w:t>
            </w:r>
          </w:p>
        </w:tc>
        <w:tc>
          <w:tcPr>
            <w:tcW w:w="1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B4AD59A">
            <w:pPr>
              <w:jc w:val="left"/>
            </w:pPr>
            <w:r>
              <w:rPr>
                <w:rFonts w:ascii="微软雅黑" w:hAnsi="微软雅黑" w:eastAsia="微软雅黑" w:cs="微软雅黑"/>
                <w:b w:val="0"/>
                <w:bCs w:val="0"/>
                <w:color w:val="1F2937"/>
                <w:sz w:val="20"/>
                <w:szCs w:val="20"/>
              </w:rPr>
              <w:t>NOT NULL</w:t>
            </w:r>
          </w:p>
        </w:tc>
        <w:tc>
          <w:tcPr>
            <w:tcW w:w="41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F399315">
            <w:pPr>
              <w:jc w:val="left"/>
            </w:pPr>
            <w:r>
              <w:rPr>
                <w:rFonts w:ascii="微软雅黑" w:hAnsi="微软雅黑" w:eastAsia="微软雅黑" w:cs="微软雅黑"/>
                <w:b w:val="0"/>
                <w:bCs w:val="0"/>
                <w:color w:val="1F2937"/>
                <w:sz w:val="20"/>
                <w:szCs w:val="20"/>
              </w:rPr>
              <w:t>题目简短标题</w:t>
            </w:r>
          </w:p>
        </w:tc>
      </w:tr>
      <w:tr w14:paraId="2A04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7311E2C">
            <w:pPr>
              <w:jc w:val="left"/>
            </w:pPr>
            <w:r>
              <w:rPr>
                <w:rFonts w:ascii="微软雅黑" w:hAnsi="微软雅黑" w:eastAsia="微软雅黑" w:cs="微软雅黑"/>
                <w:b/>
                <w:bCs/>
                <w:color w:val="1F2937"/>
                <w:sz w:val="20"/>
                <w:szCs w:val="20"/>
              </w:rPr>
              <w:t>题目内容</w:t>
            </w:r>
          </w:p>
        </w:tc>
        <w:tc>
          <w:tcPr>
            <w:tcW w:w="1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31AAB60">
            <w:pPr>
              <w:jc w:val="left"/>
            </w:pPr>
            <w:r>
              <w:rPr>
                <w:rFonts w:ascii="微软雅黑" w:hAnsi="微软雅黑" w:eastAsia="微软雅黑" w:cs="微软雅黑"/>
                <w:b w:val="0"/>
                <w:bCs w:val="0"/>
                <w:color w:val="1F2937"/>
                <w:sz w:val="20"/>
                <w:szCs w:val="20"/>
              </w:rPr>
              <w:t>TEXT</w:t>
            </w:r>
          </w:p>
        </w:tc>
        <w:tc>
          <w:tcPr>
            <w:tcW w:w="1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6B8BDD5D">
            <w:pPr>
              <w:jc w:val="left"/>
            </w:pPr>
            <w:r>
              <w:rPr>
                <w:rFonts w:ascii="微软雅黑" w:hAnsi="微软雅黑" w:eastAsia="微软雅黑" w:cs="微软雅黑"/>
                <w:b w:val="0"/>
                <w:bCs w:val="0"/>
                <w:color w:val="1F2937"/>
                <w:sz w:val="20"/>
                <w:szCs w:val="20"/>
              </w:rPr>
              <w:t>NOT NULL</w:t>
            </w:r>
          </w:p>
        </w:tc>
        <w:tc>
          <w:tcPr>
            <w:tcW w:w="41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E9AC399">
            <w:pPr>
              <w:jc w:val="left"/>
            </w:pPr>
            <w:r>
              <w:rPr>
                <w:rFonts w:ascii="微软雅黑" w:hAnsi="微软雅黑" w:eastAsia="微软雅黑" w:cs="微软雅黑"/>
                <w:b w:val="0"/>
                <w:bCs w:val="0"/>
                <w:color w:val="1F2937"/>
                <w:sz w:val="20"/>
                <w:szCs w:val="20"/>
              </w:rPr>
              <w:t>完整题干内容</w:t>
            </w:r>
          </w:p>
        </w:tc>
      </w:tr>
      <w:tr w14:paraId="50DC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039D55A">
            <w:pPr>
              <w:jc w:val="left"/>
            </w:pPr>
            <w:r>
              <w:rPr>
                <w:rFonts w:ascii="微软雅黑" w:hAnsi="微软雅黑" w:eastAsia="微软雅黑" w:cs="微软雅黑"/>
                <w:b/>
                <w:bCs/>
                <w:color w:val="1F2937"/>
                <w:sz w:val="20"/>
                <w:szCs w:val="20"/>
              </w:rPr>
              <w:t>题目类型</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64FC437">
            <w:pPr>
              <w:jc w:val="left"/>
            </w:pPr>
            <w:r>
              <w:rPr>
                <w:rFonts w:ascii="微软雅黑" w:hAnsi="微软雅黑" w:eastAsia="微软雅黑" w:cs="微软雅黑"/>
                <w:b w:val="0"/>
                <w:bCs w:val="0"/>
                <w:color w:val="1F2937"/>
                <w:sz w:val="20"/>
                <w:szCs w:val="20"/>
              </w:rPr>
              <w:t>ENUM</w:t>
            </w:r>
          </w:p>
        </w:tc>
        <w:tc>
          <w:tcPr>
            <w:tcW w:w="1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51397F0">
            <w:pPr>
              <w:jc w:val="left"/>
            </w:pPr>
            <w:r>
              <w:rPr>
                <w:rFonts w:ascii="微软雅黑" w:hAnsi="微软雅黑" w:eastAsia="微软雅黑" w:cs="微软雅黑"/>
                <w:b w:val="0"/>
                <w:bCs w:val="0"/>
                <w:color w:val="1F2937"/>
                <w:sz w:val="20"/>
                <w:szCs w:val="20"/>
              </w:rPr>
              <w:t>NOT NULL</w:t>
            </w:r>
          </w:p>
        </w:tc>
        <w:tc>
          <w:tcPr>
            <w:tcW w:w="41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C93621F">
            <w:pPr>
              <w:jc w:val="left"/>
            </w:pPr>
            <w:r>
              <w:rPr>
                <w:rFonts w:ascii="微软雅黑" w:hAnsi="微软雅黑" w:eastAsia="微软雅黑" w:cs="微软雅黑"/>
                <w:b w:val="0"/>
                <w:bCs w:val="0"/>
                <w:color w:val="1F2937"/>
                <w:sz w:val="20"/>
                <w:szCs w:val="20"/>
              </w:rPr>
              <w:t>单选 / 多选 / 判断 / 填空</w:t>
            </w:r>
          </w:p>
        </w:tc>
      </w:tr>
    </w:tbl>
    <w:p w14:paraId="216B6DF4">
      <w:pPr>
        <w:spacing w:after="80"/>
      </w:pPr>
    </w:p>
    <w:p w14:paraId="271EE915">
      <w:pPr>
        <w:pStyle w:val="4"/>
      </w:pPr>
      <w:r>
        <w:t>复习任务表</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200"/>
        <w:gridCol w:w="4160"/>
      </w:tblGrid>
      <w:tr w14:paraId="5D96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4F388AFD">
            <w:pPr>
              <w:jc w:val="center"/>
            </w:pPr>
            <w:r>
              <w:rPr>
                <w:rFonts w:ascii="微软雅黑" w:hAnsi="微软雅黑" w:eastAsia="微软雅黑" w:cs="微软雅黑"/>
                <w:b/>
                <w:bCs/>
                <w:color w:val="FFFFFF"/>
                <w:sz w:val="20"/>
                <w:szCs w:val="20"/>
              </w:rPr>
              <w:t>字段名</w:t>
            </w:r>
          </w:p>
        </w:tc>
        <w:tc>
          <w:tcPr>
            <w:tcW w:w="18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106A58E">
            <w:pPr>
              <w:jc w:val="center"/>
            </w:pPr>
            <w:r>
              <w:rPr>
                <w:rFonts w:ascii="微软雅黑" w:hAnsi="微软雅黑" w:eastAsia="微软雅黑" w:cs="微软雅黑"/>
                <w:b/>
                <w:bCs/>
                <w:color w:val="FFFFFF"/>
                <w:sz w:val="20"/>
                <w:szCs w:val="20"/>
              </w:rPr>
              <w:t>类型</w:t>
            </w:r>
          </w:p>
        </w:tc>
        <w:tc>
          <w:tcPr>
            <w:tcW w:w="12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65EED0F8">
            <w:pPr>
              <w:jc w:val="center"/>
            </w:pPr>
            <w:r>
              <w:rPr>
                <w:rFonts w:ascii="微软雅黑" w:hAnsi="微软雅黑" w:eastAsia="微软雅黑" w:cs="微软雅黑"/>
                <w:b/>
                <w:bCs/>
                <w:color w:val="FFFFFF"/>
                <w:sz w:val="20"/>
                <w:szCs w:val="20"/>
              </w:rPr>
              <w:t>约束</w:t>
            </w:r>
          </w:p>
        </w:tc>
        <w:tc>
          <w:tcPr>
            <w:tcW w:w="41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2B10D6A">
            <w:pPr>
              <w:jc w:val="center"/>
            </w:pPr>
            <w:r>
              <w:rPr>
                <w:rFonts w:ascii="微软雅黑" w:hAnsi="微软雅黑" w:eastAsia="微软雅黑" w:cs="微软雅黑"/>
                <w:b/>
                <w:bCs/>
                <w:color w:val="FFFFFF"/>
                <w:sz w:val="20"/>
                <w:szCs w:val="20"/>
              </w:rPr>
              <w:t>说明</w:t>
            </w:r>
          </w:p>
        </w:tc>
      </w:tr>
      <w:tr w14:paraId="4D7E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DC63521">
            <w:pPr>
              <w:jc w:val="left"/>
            </w:pPr>
            <w:r>
              <w:rPr>
                <w:rFonts w:ascii="微软雅黑" w:hAnsi="微软雅黑" w:eastAsia="微软雅黑" w:cs="微软雅黑"/>
                <w:b/>
                <w:bCs/>
                <w:color w:val="1F2937"/>
                <w:sz w:val="20"/>
                <w:szCs w:val="20"/>
              </w:rPr>
              <w:t>任务ID</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D1CCCDA">
            <w:pPr>
              <w:jc w:val="left"/>
            </w:pPr>
            <w:r>
              <w:rPr>
                <w:rFonts w:ascii="微软雅黑" w:hAnsi="微软雅黑" w:eastAsia="微软雅黑" w:cs="微软雅黑"/>
                <w:b w:val="0"/>
                <w:bCs w:val="0"/>
                <w:color w:val="1F2937"/>
                <w:sz w:val="20"/>
                <w:szCs w:val="20"/>
              </w:rPr>
              <w:t>INT</w:t>
            </w:r>
          </w:p>
        </w:tc>
        <w:tc>
          <w:tcPr>
            <w:tcW w:w="1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BF21465">
            <w:pPr>
              <w:jc w:val="left"/>
            </w:pPr>
            <w:r>
              <w:rPr>
                <w:rFonts w:ascii="微软雅黑" w:hAnsi="微软雅黑" w:eastAsia="微软雅黑" w:cs="微软雅黑"/>
                <w:b w:val="0"/>
                <w:bCs w:val="0"/>
                <w:color w:val="1F2937"/>
                <w:sz w:val="20"/>
                <w:szCs w:val="20"/>
              </w:rPr>
              <w:t>PK</w:t>
            </w:r>
          </w:p>
        </w:tc>
        <w:tc>
          <w:tcPr>
            <w:tcW w:w="41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64815D2">
            <w:pPr>
              <w:jc w:val="left"/>
            </w:pPr>
            <w:r>
              <w:rPr>
                <w:rFonts w:ascii="微软雅黑" w:hAnsi="微软雅黑" w:eastAsia="微软雅黑" w:cs="微软雅黑"/>
                <w:b w:val="0"/>
                <w:bCs w:val="0"/>
                <w:color w:val="1F2937"/>
                <w:sz w:val="20"/>
                <w:szCs w:val="20"/>
              </w:rPr>
              <w:t>自增主键</w:t>
            </w:r>
          </w:p>
        </w:tc>
      </w:tr>
      <w:tr w14:paraId="50876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19F1FE8">
            <w:pPr>
              <w:jc w:val="left"/>
            </w:pPr>
            <w:r>
              <w:rPr>
                <w:rFonts w:ascii="微软雅黑" w:hAnsi="微软雅黑" w:eastAsia="微软雅黑" w:cs="微软雅黑"/>
                <w:b/>
                <w:bCs/>
                <w:color w:val="1F2937"/>
                <w:sz w:val="20"/>
                <w:szCs w:val="20"/>
              </w:rPr>
              <w:t>用户ID</w:t>
            </w:r>
          </w:p>
        </w:tc>
        <w:tc>
          <w:tcPr>
            <w:tcW w:w="1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57403290">
            <w:pPr>
              <w:jc w:val="left"/>
            </w:pPr>
            <w:r>
              <w:rPr>
                <w:rFonts w:ascii="微软雅黑" w:hAnsi="微软雅黑" w:eastAsia="微软雅黑" w:cs="微软雅黑"/>
                <w:b w:val="0"/>
                <w:bCs w:val="0"/>
                <w:color w:val="1F2937"/>
                <w:sz w:val="20"/>
                <w:szCs w:val="20"/>
              </w:rPr>
              <w:t>INT</w:t>
            </w:r>
          </w:p>
        </w:tc>
        <w:tc>
          <w:tcPr>
            <w:tcW w:w="1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59D69748">
            <w:pPr>
              <w:jc w:val="left"/>
            </w:pPr>
            <w:r>
              <w:rPr>
                <w:rFonts w:ascii="微软雅黑" w:hAnsi="微软雅黑" w:eastAsia="微软雅黑" w:cs="微软雅黑"/>
                <w:b w:val="0"/>
                <w:bCs w:val="0"/>
                <w:color w:val="1F2937"/>
                <w:sz w:val="20"/>
                <w:szCs w:val="20"/>
              </w:rPr>
              <w:t>FK</w:t>
            </w:r>
          </w:p>
        </w:tc>
        <w:tc>
          <w:tcPr>
            <w:tcW w:w="41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E16D361">
            <w:pPr>
              <w:jc w:val="left"/>
            </w:pPr>
            <w:r>
              <w:rPr>
                <w:rFonts w:ascii="微软雅黑" w:hAnsi="微软雅黑" w:eastAsia="微软雅黑" w:cs="微软雅黑"/>
                <w:b w:val="0"/>
                <w:bCs w:val="0"/>
                <w:color w:val="1F2937"/>
                <w:sz w:val="20"/>
                <w:szCs w:val="20"/>
              </w:rPr>
              <w:t>关联用户</w:t>
            </w:r>
          </w:p>
        </w:tc>
      </w:tr>
      <w:tr w14:paraId="1442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718A305">
            <w:pPr>
              <w:jc w:val="left"/>
            </w:pPr>
            <w:r>
              <w:rPr>
                <w:rFonts w:ascii="微软雅黑" w:hAnsi="微软雅黑" w:eastAsia="微软雅黑" w:cs="微软雅黑"/>
                <w:b/>
                <w:bCs/>
                <w:color w:val="1F2937"/>
                <w:sz w:val="20"/>
                <w:szCs w:val="20"/>
              </w:rPr>
              <w:t>任务日期</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2B8E67D">
            <w:pPr>
              <w:jc w:val="left"/>
            </w:pPr>
            <w:r>
              <w:rPr>
                <w:rFonts w:ascii="微软雅黑" w:hAnsi="微软雅黑" w:eastAsia="微软雅黑" w:cs="微软雅黑"/>
                <w:b w:val="0"/>
                <w:bCs w:val="0"/>
                <w:color w:val="1F2937"/>
                <w:sz w:val="20"/>
                <w:szCs w:val="20"/>
              </w:rPr>
              <w:t>DATE</w:t>
            </w:r>
          </w:p>
        </w:tc>
        <w:tc>
          <w:tcPr>
            <w:tcW w:w="1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8052120">
            <w:pPr>
              <w:jc w:val="left"/>
            </w:pPr>
            <w:r>
              <w:rPr>
                <w:rFonts w:ascii="微软雅黑" w:hAnsi="微软雅黑" w:eastAsia="微软雅黑" w:cs="微软雅黑"/>
                <w:b w:val="0"/>
                <w:bCs w:val="0"/>
                <w:color w:val="1F2937"/>
                <w:sz w:val="20"/>
                <w:szCs w:val="20"/>
              </w:rPr>
              <w:t>INDEX</w:t>
            </w:r>
          </w:p>
        </w:tc>
        <w:tc>
          <w:tcPr>
            <w:tcW w:w="41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8E543D2">
            <w:pPr>
              <w:jc w:val="left"/>
            </w:pPr>
            <w:r>
              <w:rPr>
                <w:rFonts w:ascii="微软雅黑" w:hAnsi="微软雅黑" w:eastAsia="微软雅黑" w:cs="微软雅黑"/>
                <w:b w:val="0"/>
                <w:bCs w:val="0"/>
                <w:color w:val="1F2937"/>
                <w:sz w:val="20"/>
                <w:szCs w:val="20"/>
              </w:rPr>
              <w:t>计划复习日期</w:t>
            </w:r>
          </w:p>
        </w:tc>
      </w:tr>
      <w:tr w14:paraId="51B9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C1A8983">
            <w:pPr>
              <w:jc w:val="left"/>
            </w:pPr>
            <w:r>
              <w:rPr>
                <w:rFonts w:ascii="微软雅黑" w:hAnsi="微软雅黑" w:eastAsia="微软雅黑" w:cs="微软雅黑"/>
                <w:b/>
                <w:bCs/>
                <w:color w:val="1F2937"/>
                <w:sz w:val="20"/>
                <w:szCs w:val="20"/>
              </w:rPr>
              <w:t>状态</w:t>
            </w:r>
          </w:p>
        </w:tc>
        <w:tc>
          <w:tcPr>
            <w:tcW w:w="1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59189B7C">
            <w:pPr>
              <w:jc w:val="left"/>
            </w:pPr>
            <w:r>
              <w:rPr>
                <w:rFonts w:ascii="微软雅黑" w:hAnsi="微软雅黑" w:eastAsia="微软雅黑" w:cs="微软雅黑"/>
                <w:b w:val="0"/>
                <w:bCs w:val="0"/>
                <w:color w:val="1F2937"/>
                <w:sz w:val="20"/>
                <w:szCs w:val="20"/>
              </w:rPr>
              <w:t>ENUM</w:t>
            </w:r>
          </w:p>
        </w:tc>
        <w:tc>
          <w:tcPr>
            <w:tcW w:w="1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D1B4309">
            <w:pPr>
              <w:jc w:val="left"/>
            </w:pPr>
            <w:r>
              <w:rPr>
                <w:rFonts w:ascii="微软雅黑" w:hAnsi="微软雅黑" w:eastAsia="微软雅黑" w:cs="微软雅黑"/>
                <w:b w:val="0"/>
                <w:bCs w:val="0"/>
                <w:color w:val="1F2937"/>
                <w:sz w:val="20"/>
                <w:szCs w:val="20"/>
              </w:rPr>
              <w:t>NOT NULL</w:t>
            </w:r>
          </w:p>
        </w:tc>
        <w:tc>
          <w:tcPr>
            <w:tcW w:w="41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1E00F854">
            <w:pPr>
              <w:jc w:val="left"/>
            </w:pPr>
            <w:r>
              <w:rPr>
                <w:rFonts w:ascii="微软雅黑" w:hAnsi="微软雅黑" w:eastAsia="微软雅黑" w:cs="微软雅黑"/>
                <w:b w:val="0"/>
                <w:bCs w:val="0"/>
                <w:color w:val="1F2937"/>
                <w:sz w:val="20"/>
                <w:szCs w:val="20"/>
              </w:rPr>
              <w:t>未生成/生成中/已生成/待完成/完成/评估中/已完成</w:t>
            </w:r>
          </w:p>
        </w:tc>
      </w:tr>
    </w:tbl>
    <w:p w14:paraId="58B87F6B">
      <w:pPr>
        <w:spacing w:after="80"/>
      </w:pPr>
    </w:p>
    <w:p w14:paraId="00DE5762">
      <w:pPr>
        <w:pStyle w:val="4"/>
      </w:pPr>
      <w:r>
        <w:t>错题本表</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200"/>
        <w:gridCol w:w="4160"/>
      </w:tblGrid>
      <w:tr w14:paraId="7D08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4A973DE3">
            <w:pPr>
              <w:jc w:val="center"/>
            </w:pPr>
            <w:r>
              <w:rPr>
                <w:rFonts w:ascii="微软雅黑" w:hAnsi="微软雅黑" w:eastAsia="微软雅黑" w:cs="微软雅黑"/>
                <w:b/>
                <w:bCs/>
                <w:color w:val="FFFFFF"/>
                <w:sz w:val="20"/>
                <w:szCs w:val="20"/>
              </w:rPr>
              <w:t>字段名</w:t>
            </w:r>
          </w:p>
        </w:tc>
        <w:tc>
          <w:tcPr>
            <w:tcW w:w="18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78DF8629">
            <w:pPr>
              <w:jc w:val="center"/>
            </w:pPr>
            <w:r>
              <w:rPr>
                <w:rFonts w:ascii="微软雅黑" w:hAnsi="微软雅黑" w:eastAsia="微软雅黑" w:cs="微软雅黑"/>
                <w:b/>
                <w:bCs/>
                <w:color w:val="FFFFFF"/>
                <w:sz w:val="20"/>
                <w:szCs w:val="20"/>
              </w:rPr>
              <w:t>类型</w:t>
            </w:r>
          </w:p>
        </w:tc>
        <w:tc>
          <w:tcPr>
            <w:tcW w:w="12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0DF70A85">
            <w:pPr>
              <w:jc w:val="center"/>
            </w:pPr>
            <w:r>
              <w:rPr>
                <w:rFonts w:ascii="微软雅黑" w:hAnsi="微软雅黑" w:eastAsia="微软雅黑" w:cs="微软雅黑"/>
                <w:b/>
                <w:bCs/>
                <w:color w:val="FFFFFF"/>
                <w:sz w:val="20"/>
                <w:szCs w:val="20"/>
              </w:rPr>
              <w:t>约束</w:t>
            </w:r>
          </w:p>
        </w:tc>
        <w:tc>
          <w:tcPr>
            <w:tcW w:w="41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60E77278">
            <w:pPr>
              <w:jc w:val="center"/>
            </w:pPr>
            <w:r>
              <w:rPr>
                <w:rFonts w:ascii="微软雅黑" w:hAnsi="微软雅黑" w:eastAsia="微软雅黑" w:cs="微软雅黑"/>
                <w:b/>
                <w:bCs/>
                <w:color w:val="FFFFFF"/>
                <w:sz w:val="20"/>
                <w:szCs w:val="20"/>
              </w:rPr>
              <w:t>说明</w:t>
            </w:r>
          </w:p>
        </w:tc>
      </w:tr>
      <w:tr w14:paraId="7C811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B550B70">
            <w:pPr>
              <w:jc w:val="left"/>
            </w:pPr>
            <w:r>
              <w:rPr>
                <w:rFonts w:ascii="微软雅黑" w:hAnsi="微软雅黑" w:eastAsia="微软雅黑" w:cs="微软雅黑"/>
                <w:b/>
                <w:bCs/>
                <w:color w:val="1F2937"/>
                <w:sz w:val="20"/>
                <w:szCs w:val="20"/>
              </w:rPr>
              <w:t>错题本ID</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0627CEA">
            <w:pPr>
              <w:jc w:val="left"/>
            </w:pPr>
            <w:r>
              <w:rPr>
                <w:rFonts w:ascii="微软雅黑" w:hAnsi="微软雅黑" w:eastAsia="微软雅黑" w:cs="微软雅黑"/>
                <w:b w:val="0"/>
                <w:bCs w:val="0"/>
                <w:color w:val="1F2937"/>
                <w:sz w:val="20"/>
                <w:szCs w:val="20"/>
              </w:rPr>
              <w:t>INT</w:t>
            </w:r>
          </w:p>
        </w:tc>
        <w:tc>
          <w:tcPr>
            <w:tcW w:w="1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05D1166">
            <w:pPr>
              <w:jc w:val="left"/>
            </w:pPr>
            <w:r>
              <w:rPr>
                <w:rFonts w:ascii="微软雅黑" w:hAnsi="微软雅黑" w:eastAsia="微软雅黑" w:cs="微软雅黑"/>
                <w:b w:val="0"/>
                <w:bCs w:val="0"/>
                <w:color w:val="1F2937"/>
                <w:sz w:val="20"/>
                <w:szCs w:val="20"/>
              </w:rPr>
              <w:t>PK</w:t>
            </w:r>
          </w:p>
        </w:tc>
        <w:tc>
          <w:tcPr>
            <w:tcW w:w="41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E9BA595">
            <w:pPr>
              <w:jc w:val="left"/>
            </w:pPr>
            <w:r>
              <w:rPr>
                <w:rFonts w:ascii="微软雅黑" w:hAnsi="微软雅黑" w:eastAsia="微软雅黑" w:cs="微软雅黑"/>
                <w:b w:val="0"/>
                <w:bCs w:val="0"/>
                <w:color w:val="1F2937"/>
                <w:sz w:val="20"/>
                <w:szCs w:val="20"/>
              </w:rPr>
              <w:t>自增主键</w:t>
            </w:r>
          </w:p>
        </w:tc>
      </w:tr>
      <w:tr w14:paraId="4AA6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BF118B7">
            <w:pPr>
              <w:jc w:val="left"/>
            </w:pPr>
            <w:r>
              <w:rPr>
                <w:rFonts w:ascii="微软雅黑" w:hAnsi="微软雅黑" w:eastAsia="微软雅黑" w:cs="微软雅黑"/>
                <w:b/>
                <w:bCs/>
                <w:color w:val="1F2937"/>
                <w:sz w:val="20"/>
                <w:szCs w:val="20"/>
              </w:rPr>
              <w:t>用户ID</w:t>
            </w:r>
          </w:p>
        </w:tc>
        <w:tc>
          <w:tcPr>
            <w:tcW w:w="1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56327D64">
            <w:pPr>
              <w:jc w:val="left"/>
            </w:pPr>
            <w:r>
              <w:rPr>
                <w:rFonts w:ascii="微软雅黑" w:hAnsi="微软雅黑" w:eastAsia="微软雅黑" w:cs="微软雅黑"/>
                <w:b w:val="0"/>
                <w:bCs w:val="0"/>
                <w:color w:val="1F2937"/>
                <w:sz w:val="20"/>
                <w:szCs w:val="20"/>
              </w:rPr>
              <w:t>INT</w:t>
            </w:r>
          </w:p>
        </w:tc>
        <w:tc>
          <w:tcPr>
            <w:tcW w:w="1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7449D1A">
            <w:pPr>
              <w:jc w:val="left"/>
            </w:pPr>
            <w:r>
              <w:rPr>
                <w:rFonts w:ascii="微软雅黑" w:hAnsi="微软雅黑" w:eastAsia="微软雅黑" w:cs="微软雅黑"/>
                <w:b w:val="0"/>
                <w:bCs w:val="0"/>
                <w:color w:val="1F2937"/>
                <w:sz w:val="20"/>
                <w:szCs w:val="20"/>
              </w:rPr>
              <w:t>FK</w:t>
            </w:r>
          </w:p>
        </w:tc>
        <w:tc>
          <w:tcPr>
            <w:tcW w:w="41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5C0D9192">
            <w:pPr>
              <w:jc w:val="left"/>
            </w:pPr>
            <w:r>
              <w:rPr>
                <w:rFonts w:ascii="微软雅黑" w:hAnsi="微软雅黑" w:eastAsia="微软雅黑" w:cs="微软雅黑"/>
                <w:b w:val="0"/>
                <w:bCs w:val="0"/>
                <w:color w:val="1F2937"/>
                <w:sz w:val="20"/>
                <w:szCs w:val="20"/>
              </w:rPr>
              <w:t>关联用户</w:t>
            </w:r>
          </w:p>
        </w:tc>
      </w:tr>
      <w:tr w14:paraId="21D9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3CA2EFB">
            <w:pPr>
              <w:jc w:val="left"/>
            </w:pPr>
            <w:r>
              <w:rPr>
                <w:rFonts w:ascii="微软雅黑" w:hAnsi="微软雅黑" w:eastAsia="微软雅黑" w:cs="微软雅黑"/>
                <w:b/>
                <w:bCs/>
                <w:color w:val="1F2937"/>
                <w:sz w:val="20"/>
                <w:szCs w:val="20"/>
              </w:rPr>
              <w:t>错题本名称</w:t>
            </w:r>
          </w:p>
        </w:tc>
        <w:tc>
          <w:tcPr>
            <w:tcW w:w="18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034E048">
            <w:pPr>
              <w:jc w:val="left"/>
            </w:pPr>
            <w:r>
              <w:rPr>
                <w:rFonts w:ascii="微软雅黑" w:hAnsi="微软雅黑" w:eastAsia="微软雅黑" w:cs="微软雅黑"/>
                <w:b w:val="0"/>
                <w:bCs w:val="0"/>
                <w:color w:val="1F2937"/>
                <w:sz w:val="20"/>
                <w:szCs w:val="20"/>
              </w:rPr>
              <w:t>VARCHAR</w:t>
            </w:r>
          </w:p>
        </w:tc>
        <w:tc>
          <w:tcPr>
            <w:tcW w:w="1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BEED248">
            <w:pPr>
              <w:jc w:val="left"/>
            </w:pPr>
            <w:r>
              <w:rPr>
                <w:rFonts w:ascii="微软雅黑" w:hAnsi="微软雅黑" w:eastAsia="微软雅黑" w:cs="微软雅黑"/>
                <w:b w:val="0"/>
                <w:bCs w:val="0"/>
                <w:color w:val="1F2937"/>
                <w:sz w:val="20"/>
                <w:szCs w:val="20"/>
              </w:rPr>
              <w:t>NOT NULL</w:t>
            </w:r>
          </w:p>
        </w:tc>
        <w:tc>
          <w:tcPr>
            <w:tcW w:w="41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5DB3D05">
            <w:pPr>
              <w:jc w:val="left"/>
            </w:pPr>
            <w:r>
              <w:rPr>
                <w:rFonts w:ascii="微软雅黑" w:hAnsi="微软雅黑" w:eastAsia="微软雅黑" w:cs="微软雅黑"/>
                <w:b w:val="0"/>
                <w:bCs w:val="0"/>
                <w:color w:val="1F2937"/>
                <w:sz w:val="20"/>
                <w:szCs w:val="20"/>
              </w:rPr>
              <w:t>用户自定义名称</w:t>
            </w:r>
          </w:p>
        </w:tc>
      </w:tr>
      <w:tr w14:paraId="195E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28C07E5">
            <w:pPr>
              <w:jc w:val="left"/>
            </w:pPr>
            <w:r>
              <w:rPr>
                <w:rFonts w:ascii="微软雅黑" w:hAnsi="微软雅黑" w:eastAsia="微软雅黑" w:cs="微软雅黑"/>
                <w:b/>
                <w:bCs/>
                <w:color w:val="1F2937"/>
                <w:sz w:val="20"/>
                <w:szCs w:val="20"/>
              </w:rPr>
              <w:t>目录层级</w:t>
            </w:r>
          </w:p>
        </w:tc>
        <w:tc>
          <w:tcPr>
            <w:tcW w:w="18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F1887A0">
            <w:pPr>
              <w:jc w:val="left"/>
            </w:pPr>
            <w:r>
              <w:rPr>
                <w:rFonts w:ascii="微软雅黑" w:hAnsi="微软雅黑" w:eastAsia="微软雅黑" w:cs="微软雅黑"/>
                <w:b w:val="0"/>
                <w:bCs w:val="0"/>
                <w:color w:val="1F2937"/>
                <w:sz w:val="20"/>
                <w:szCs w:val="20"/>
              </w:rPr>
              <w:t>VARCHAR</w:t>
            </w:r>
          </w:p>
        </w:tc>
        <w:tc>
          <w:tcPr>
            <w:tcW w:w="1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6ED73AB0">
            <w:pPr>
              <w:jc w:val="left"/>
            </w:pPr>
          </w:p>
        </w:tc>
        <w:tc>
          <w:tcPr>
            <w:tcW w:w="41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591C580">
            <w:pPr>
              <w:jc w:val="left"/>
            </w:pPr>
            <w:r>
              <w:rPr>
                <w:rFonts w:ascii="微软雅黑" w:hAnsi="微软雅黑" w:eastAsia="微软雅黑" w:cs="微软雅黑"/>
                <w:b w:val="0"/>
                <w:bCs w:val="0"/>
                <w:color w:val="1F2937"/>
                <w:sz w:val="20"/>
                <w:szCs w:val="20"/>
              </w:rPr>
              <w:t>自定义层级目录路径</w:t>
            </w:r>
          </w:p>
        </w:tc>
      </w:tr>
    </w:tbl>
    <w:p w14:paraId="5453716C">
      <w:r>
        <w:br w:type="page"/>
      </w:r>
    </w:p>
    <w:p w14:paraId="307236DA">
      <w:pPr>
        <w:pStyle w:val="2"/>
      </w:pPr>
      <w:r>
        <w:t>6  复习任务状态机图</w:t>
      </w:r>
    </w:p>
    <w:p w14:paraId="19795BDE">
      <w:pPr>
        <w:spacing w:after="120" w:line="360" w:lineRule="auto"/>
      </w:pPr>
      <w:r>
        <w:rPr>
          <w:rFonts w:ascii="微软雅黑" w:hAnsi="微软雅黑" w:eastAsia="微软雅黑" w:cs="微软雅黑"/>
          <w:color w:val="1F2937"/>
          <w:sz w:val="21"/>
          <w:szCs w:val="21"/>
        </w:rPr>
        <w:t>复习任务的完整状态流转过程，从"未生成"到"已完成"（对应需求报告中的状态机图）：</w:t>
      </w:r>
    </w:p>
    <w:p w14:paraId="1958AB7F">
      <w:pPr>
        <w:spacing w:before="200" w:after="100"/>
        <w:jc w:val="center"/>
      </w:pPr>
      <w:r>
        <w:drawing>
          <wp:inline distT="0" distB="0" distL="0" distR="0">
            <wp:extent cx="4286250" cy="3905250"/>
            <wp:effectExtent l="0" t="0" r="0" b="0"/>
            <wp:docPr id="5" name="diagram" descr="架构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 descr="架构图" title="图"/>
                    <pic:cNvPicPr>
                      <a:picLocks noChangeAspect="1" noChangeArrowheads="1"/>
                    </pic:cNvPicPr>
                  </pic:nvPicPr>
                  <pic:blipFill>
                    <a:blip r:embed="rId10"/>
                    <a:srcRect/>
                    <a:stretch>
                      <a:fillRect/>
                    </a:stretch>
                  </pic:blipFill>
                  <pic:spPr>
                    <a:xfrm>
                      <a:off x="0" y="0"/>
                      <a:ext cx="4286250" cy="3905250"/>
                    </a:xfrm>
                    <a:prstGeom prst="rect">
                      <a:avLst/>
                    </a:prstGeom>
                  </pic:spPr>
                </pic:pic>
              </a:graphicData>
            </a:graphic>
          </wp:inline>
        </w:drawing>
      </w:r>
    </w:p>
    <w:p w14:paraId="2683B11F">
      <w:pPr>
        <w:spacing w:after="200"/>
        <w:jc w:val="center"/>
      </w:pPr>
      <w:r>
        <w:rPr>
          <w:rFonts w:ascii="微软雅黑" w:hAnsi="微软雅黑" w:eastAsia="微软雅黑" w:cs="微软雅黑"/>
          <w:i/>
          <w:iCs/>
          <w:color w:val="6B7280"/>
          <w:sz w:val="18"/>
          <w:szCs w:val="18"/>
        </w:rPr>
        <w:t>图 6-1  复习任务状态机图</w:t>
      </w:r>
    </w:p>
    <w:p w14:paraId="43291D79">
      <w:pPr>
        <w:pStyle w:val="3"/>
      </w:pPr>
      <w:r>
        <w:t>6.1  状态迁移规则</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2200"/>
        <w:gridCol w:w="3960"/>
      </w:tblGrid>
      <w:tr w14:paraId="5B07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4717B7EE">
            <w:pPr>
              <w:jc w:val="center"/>
            </w:pPr>
            <w:r>
              <w:rPr>
                <w:rFonts w:ascii="微软雅黑" w:hAnsi="微软雅黑" w:eastAsia="微软雅黑" w:cs="微软雅黑"/>
                <w:b/>
                <w:bCs/>
                <w:color w:val="FFFFFF"/>
                <w:sz w:val="20"/>
                <w:szCs w:val="20"/>
              </w:rPr>
              <w:t>起始状态</w:t>
            </w:r>
          </w:p>
        </w:tc>
        <w:tc>
          <w:tcPr>
            <w:tcW w:w="16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15FB3EBF">
            <w:pPr>
              <w:jc w:val="center"/>
            </w:pPr>
            <w:r>
              <w:rPr>
                <w:rFonts w:ascii="微软雅黑" w:hAnsi="微软雅黑" w:eastAsia="微软雅黑" w:cs="微软雅黑"/>
                <w:b/>
                <w:bCs/>
                <w:color w:val="FFFFFF"/>
                <w:sz w:val="20"/>
                <w:szCs w:val="20"/>
              </w:rPr>
              <w:t>目标状态</w:t>
            </w:r>
          </w:p>
        </w:tc>
        <w:tc>
          <w:tcPr>
            <w:tcW w:w="22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1171065A">
            <w:pPr>
              <w:jc w:val="center"/>
            </w:pPr>
            <w:r>
              <w:rPr>
                <w:rFonts w:ascii="微软雅黑" w:hAnsi="微软雅黑" w:eastAsia="微软雅黑" w:cs="微软雅黑"/>
                <w:b/>
                <w:bCs/>
                <w:color w:val="FFFFFF"/>
                <w:sz w:val="20"/>
                <w:szCs w:val="20"/>
              </w:rPr>
              <w:t>触发条件</w:t>
            </w:r>
          </w:p>
        </w:tc>
        <w:tc>
          <w:tcPr>
            <w:tcW w:w="39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2B50D65">
            <w:pPr>
              <w:jc w:val="center"/>
            </w:pPr>
            <w:r>
              <w:rPr>
                <w:rFonts w:ascii="微软雅黑" w:hAnsi="微软雅黑" w:eastAsia="微软雅黑" w:cs="微软雅黑"/>
                <w:b/>
                <w:bCs/>
                <w:color w:val="FFFFFF"/>
                <w:sz w:val="20"/>
                <w:szCs w:val="20"/>
              </w:rPr>
              <w:t>处理逻辑</w:t>
            </w:r>
          </w:p>
        </w:tc>
      </w:tr>
      <w:tr w14:paraId="7A92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E86D60F">
            <w:pPr>
              <w:jc w:val="left"/>
            </w:pPr>
            <w:r>
              <w:rPr>
                <w:rFonts w:ascii="微软雅黑" w:hAnsi="微软雅黑" w:eastAsia="微软雅黑" w:cs="微软雅黑"/>
                <w:b/>
                <w:bCs/>
                <w:color w:val="1F2937"/>
                <w:sz w:val="20"/>
                <w:szCs w:val="20"/>
              </w:rPr>
              <w:t>未生成</w:t>
            </w:r>
          </w:p>
        </w:tc>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E5F7D7A">
            <w:pPr>
              <w:jc w:val="left"/>
            </w:pPr>
            <w:r>
              <w:rPr>
                <w:rFonts w:ascii="微软雅黑" w:hAnsi="微软雅黑" w:eastAsia="微软雅黑" w:cs="微软雅黑"/>
                <w:b w:val="0"/>
                <w:bCs w:val="0"/>
                <w:color w:val="1F2937"/>
                <w:sz w:val="20"/>
                <w:szCs w:val="20"/>
              </w:rPr>
              <w:t>生成中</w:t>
            </w:r>
          </w:p>
        </w:tc>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2014702">
            <w:pPr>
              <w:jc w:val="left"/>
            </w:pPr>
            <w:r>
              <w:rPr>
                <w:rFonts w:ascii="微软雅黑" w:hAnsi="微软雅黑" w:eastAsia="微软雅黑" w:cs="微软雅黑"/>
                <w:b w:val="0"/>
                <w:bCs w:val="0"/>
                <w:color w:val="1F2937"/>
                <w:sz w:val="20"/>
                <w:szCs w:val="20"/>
              </w:rPr>
              <w:t>用户启动任务</w:t>
            </w:r>
          </w:p>
        </w:tc>
        <w:tc>
          <w:tcPr>
            <w:tcW w:w="3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EA49452">
            <w:pPr>
              <w:jc w:val="left"/>
            </w:pPr>
            <w:r>
              <w:rPr>
                <w:rFonts w:ascii="微软雅黑" w:hAnsi="微软雅黑" w:eastAsia="微软雅黑" w:cs="微软雅黑"/>
                <w:b w:val="0"/>
                <w:bCs w:val="0"/>
                <w:color w:val="1F2937"/>
                <w:sz w:val="20"/>
                <w:szCs w:val="20"/>
              </w:rPr>
              <w:t>系统开始根据记忆曲线算法计算复习清单</w:t>
            </w:r>
          </w:p>
        </w:tc>
      </w:tr>
      <w:tr w14:paraId="4A04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ADB6B9F">
            <w:pPr>
              <w:jc w:val="left"/>
            </w:pPr>
            <w:r>
              <w:rPr>
                <w:rFonts w:ascii="微软雅黑" w:hAnsi="微软雅黑" w:eastAsia="微软雅黑" w:cs="微软雅黑"/>
                <w:b/>
                <w:bCs/>
                <w:color w:val="1F2937"/>
                <w:sz w:val="20"/>
                <w:szCs w:val="20"/>
              </w:rPr>
              <w:t>生成中</w:t>
            </w:r>
          </w:p>
        </w:tc>
        <w:tc>
          <w:tcPr>
            <w:tcW w:w="16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0629D98">
            <w:pPr>
              <w:jc w:val="left"/>
            </w:pPr>
            <w:r>
              <w:rPr>
                <w:rFonts w:ascii="微软雅黑" w:hAnsi="微软雅黑" w:eastAsia="微软雅黑" w:cs="微软雅黑"/>
                <w:b w:val="0"/>
                <w:bCs w:val="0"/>
                <w:color w:val="1F2937"/>
                <w:sz w:val="20"/>
                <w:szCs w:val="20"/>
              </w:rPr>
              <w:t>已生成</w:t>
            </w:r>
          </w:p>
        </w:tc>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185CE450">
            <w:pPr>
              <w:jc w:val="left"/>
            </w:pPr>
            <w:r>
              <w:rPr>
                <w:rFonts w:ascii="微软雅黑" w:hAnsi="微软雅黑" w:eastAsia="微软雅黑" w:cs="微软雅黑"/>
                <w:b w:val="0"/>
                <w:bCs w:val="0"/>
                <w:color w:val="1F2937"/>
                <w:sz w:val="20"/>
                <w:szCs w:val="20"/>
              </w:rPr>
              <w:t>任务生成完毕</w:t>
            </w:r>
          </w:p>
        </w:tc>
        <w:tc>
          <w:tcPr>
            <w:tcW w:w="39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6758B5A5">
            <w:pPr>
              <w:jc w:val="left"/>
            </w:pPr>
            <w:r>
              <w:rPr>
                <w:rFonts w:ascii="微软雅黑" w:hAnsi="微软雅黑" w:eastAsia="微软雅黑" w:cs="微软雅黑"/>
                <w:b w:val="0"/>
                <w:bCs w:val="0"/>
                <w:color w:val="1F2937"/>
                <w:sz w:val="20"/>
                <w:szCs w:val="20"/>
              </w:rPr>
              <w:t>复习清单计算完成，等待用户开始复习</w:t>
            </w:r>
          </w:p>
        </w:tc>
      </w:tr>
      <w:tr w14:paraId="0FF7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A0A4DF1">
            <w:pPr>
              <w:jc w:val="left"/>
            </w:pPr>
            <w:r>
              <w:rPr>
                <w:rFonts w:ascii="微软雅黑" w:hAnsi="微软雅黑" w:eastAsia="微软雅黑" w:cs="微软雅黑"/>
                <w:b/>
                <w:bCs/>
                <w:color w:val="1F2937"/>
                <w:sz w:val="20"/>
                <w:szCs w:val="20"/>
              </w:rPr>
              <w:t>已生成</w:t>
            </w:r>
          </w:p>
        </w:tc>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3CB822D">
            <w:pPr>
              <w:jc w:val="left"/>
            </w:pPr>
            <w:r>
              <w:rPr>
                <w:rFonts w:ascii="微软雅黑" w:hAnsi="微软雅黑" w:eastAsia="微软雅黑" w:cs="微软雅黑"/>
                <w:b w:val="0"/>
                <w:bCs w:val="0"/>
                <w:color w:val="1F2937"/>
                <w:sz w:val="20"/>
                <w:szCs w:val="20"/>
              </w:rPr>
              <w:t>待完成</w:t>
            </w:r>
          </w:p>
        </w:tc>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6CE24108">
            <w:pPr>
              <w:jc w:val="left"/>
            </w:pPr>
            <w:r>
              <w:rPr>
                <w:rFonts w:ascii="微软雅黑" w:hAnsi="微软雅黑" w:eastAsia="微软雅黑" w:cs="微软雅黑"/>
                <w:b w:val="0"/>
                <w:bCs w:val="0"/>
                <w:color w:val="1F2937"/>
                <w:sz w:val="20"/>
                <w:szCs w:val="20"/>
              </w:rPr>
              <w:t>用户开始复习</w:t>
            </w:r>
          </w:p>
        </w:tc>
        <w:tc>
          <w:tcPr>
            <w:tcW w:w="3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7439783">
            <w:pPr>
              <w:jc w:val="left"/>
            </w:pPr>
            <w:r>
              <w:rPr>
                <w:rFonts w:ascii="微软雅黑" w:hAnsi="微软雅黑" w:eastAsia="微软雅黑" w:cs="微软雅黑"/>
                <w:b w:val="0"/>
                <w:bCs w:val="0"/>
                <w:color w:val="1F2937"/>
                <w:sz w:val="20"/>
                <w:szCs w:val="20"/>
              </w:rPr>
              <w:t>用户进入复习模式，开始做题</w:t>
            </w:r>
          </w:p>
        </w:tc>
      </w:tr>
      <w:tr w14:paraId="0F60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623FE9C5">
            <w:pPr>
              <w:jc w:val="left"/>
            </w:pPr>
            <w:r>
              <w:rPr>
                <w:rFonts w:ascii="微软雅黑" w:hAnsi="微软雅黑" w:eastAsia="微软雅黑" w:cs="微软雅黑"/>
                <w:b/>
                <w:bCs/>
                <w:color w:val="1F2937"/>
                <w:sz w:val="20"/>
                <w:szCs w:val="20"/>
              </w:rPr>
              <w:t>待完成</w:t>
            </w:r>
          </w:p>
        </w:tc>
        <w:tc>
          <w:tcPr>
            <w:tcW w:w="16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121BE51C">
            <w:pPr>
              <w:jc w:val="left"/>
            </w:pPr>
            <w:r>
              <w:rPr>
                <w:rFonts w:ascii="微软雅黑" w:hAnsi="微软雅黑" w:eastAsia="微软雅黑" w:cs="微软雅黑"/>
                <w:b w:val="0"/>
                <w:bCs w:val="0"/>
                <w:color w:val="1F2937"/>
                <w:sz w:val="20"/>
                <w:szCs w:val="20"/>
              </w:rPr>
              <w:t>完成</w:t>
            </w:r>
          </w:p>
        </w:tc>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17760F73">
            <w:pPr>
              <w:jc w:val="left"/>
            </w:pPr>
            <w:r>
              <w:rPr>
                <w:rFonts w:ascii="微软雅黑" w:hAnsi="微软雅黑" w:eastAsia="微软雅黑" w:cs="微软雅黑"/>
                <w:b w:val="0"/>
                <w:bCs w:val="0"/>
                <w:color w:val="1F2937"/>
                <w:sz w:val="20"/>
                <w:szCs w:val="20"/>
              </w:rPr>
              <w:t>用户完成复习任务</w:t>
            </w:r>
          </w:p>
        </w:tc>
        <w:tc>
          <w:tcPr>
            <w:tcW w:w="39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3DA585E">
            <w:pPr>
              <w:jc w:val="left"/>
            </w:pPr>
            <w:r>
              <w:rPr>
                <w:rFonts w:ascii="微软雅黑" w:hAnsi="微软雅黑" w:eastAsia="微软雅黑" w:cs="微软雅黑"/>
                <w:b w:val="0"/>
                <w:bCs w:val="0"/>
                <w:color w:val="1F2937"/>
                <w:sz w:val="20"/>
                <w:szCs w:val="20"/>
              </w:rPr>
              <w:t>所有任务题目已完成作答</w:t>
            </w:r>
          </w:p>
        </w:tc>
      </w:tr>
      <w:tr w14:paraId="746E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A8590C2">
            <w:pPr>
              <w:jc w:val="left"/>
            </w:pPr>
            <w:r>
              <w:rPr>
                <w:rFonts w:ascii="微软雅黑" w:hAnsi="微软雅黑" w:eastAsia="微软雅黑" w:cs="微软雅黑"/>
                <w:b/>
                <w:bCs/>
                <w:color w:val="1F2937"/>
                <w:sz w:val="20"/>
                <w:szCs w:val="20"/>
              </w:rPr>
              <w:t>完成</w:t>
            </w:r>
          </w:p>
        </w:tc>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4F334A3">
            <w:pPr>
              <w:jc w:val="left"/>
            </w:pPr>
            <w:r>
              <w:rPr>
                <w:rFonts w:ascii="微软雅黑" w:hAnsi="微软雅黑" w:eastAsia="微软雅黑" w:cs="微软雅黑"/>
                <w:b w:val="0"/>
                <w:bCs w:val="0"/>
                <w:color w:val="1F2937"/>
                <w:sz w:val="20"/>
                <w:szCs w:val="20"/>
              </w:rPr>
              <w:t>评估中</w:t>
            </w:r>
          </w:p>
        </w:tc>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2BDC622">
            <w:pPr>
              <w:jc w:val="left"/>
            </w:pPr>
            <w:r>
              <w:rPr>
                <w:rFonts w:ascii="微软雅黑" w:hAnsi="微软雅黑" w:eastAsia="微软雅黑" w:cs="微软雅黑"/>
                <w:b w:val="0"/>
                <w:bCs w:val="0"/>
                <w:color w:val="1F2937"/>
                <w:sz w:val="20"/>
                <w:szCs w:val="20"/>
              </w:rPr>
              <w:t>评估任务进展</w:t>
            </w:r>
          </w:p>
        </w:tc>
        <w:tc>
          <w:tcPr>
            <w:tcW w:w="3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C930FF9">
            <w:pPr>
              <w:jc w:val="left"/>
            </w:pPr>
            <w:r>
              <w:rPr>
                <w:rFonts w:ascii="微软雅黑" w:hAnsi="微软雅黑" w:eastAsia="微软雅黑" w:cs="微软雅黑"/>
                <w:b w:val="0"/>
                <w:bCs w:val="0"/>
                <w:color w:val="1F2937"/>
                <w:sz w:val="20"/>
                <w:szCs w:val="20"/>
              </w:rPr>
              <w:t>系统评估答题正确率和掌握程度</w:t>
            </w:r>
          </w:p>
        </w:tc>
      </w:tr>
      <w:tr w14:paraId="2205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E477334">
            <w:pPr>
              <w:jc w:val="left"/>
            </w:pPr>
            <w:r>
              <w:rPr>
                <w:rFonts w:ascii="微软雅黑" w:hAnsi="微软雅黑" w:eastAsia="微软雅黑" w:cs="微软雅黑"/>
                <w:b/>
                <w:bCs/>
                <w:color w:val="1F2937"/>
                <w:sz w:val="20"/>
                <w:szCs w:val="20"/>
              </w:rPr>
              <w:t>评估中</w:t>
            </w:r>
          </w:p>
        </w:tc>
        <w:tc>
          <w:tcPr>
            <w:tcW w:w="16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537DE3A9">
            <w:pPr>
              <w:jc w:val="left"/>
            </w:pPr>
            <w:r>
              <w:rPr>
                <w:rFonts w:ascii="微软雅黑" w:hAnsi="微软雅黑" w:eastAsia="微软雅黑" w:cs="微软雅黑"/>
                <w:b w:val="0"/>
                <w:bCs w:val="0"/>
                <w:color w:val="1F2937"/>
                <w:sz w:val="20"/>
                <w:szCs w:val="20"/>
              </w:rPr>
              <w:t>已完成</w:t>
            </w:r>
          </w:p>
        </w:tc>
        <w:tc>
          <w:tcPr>
            <w:tcW w:w="22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B44885E">
            <w:pPr>
              <w:jc w:val="left"/>
            </w:pPr>
            <w:r>
              <w:rPr>
                <w:rFonts w:ascii="微软雅黑" w:hAnsi="微软雅黑" w:eastAsia="微软雅黑" w:cs="微软雅黑"/>
                <w:b w:val="0"/>
                <w:bCs w:val="0"/>
                <w:color w:val="1F2937"/>
                <w:sz w:val="20"/>
                <w:szCs w:val="20"/>
              </w:rPr>
              <w:t>任务完成</w:t>
            </w:r>
          </w:p>
        </w:tc>
        <w:tc>
          <w:tcPr>
            <w:tcW w:w="39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F13C76A">
            <w:pPr>
              <w:jc w:val="left"/>
            </w:pPr>
            <w:r>
              <w:rPr>
                <w:rFonts w:ascii="微软雅黑" w:hAnsi="微软雅黑" w:eastAsia="微软雅黑" w:cs="微软雅黑"/>
                <w:b w:val="0"/>
                <w:bCs w:val="0"/>
                <w:color w:val="1F2937"/>
                <w:sz w:val="20"/>
                <w:szCs w:val="20"/>
              </w:rPr>
              <w:t>掌握程度达标，任务结束</w:t>
            </w:r>
          </w:p>
        </w:tc>
      </w:tr>
      <w:tr w14:paraId="3A53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9A7FA49">
            <w:pPr>
              <w:jc w:val="left"/>
            </w:pPr>
            <w:r>
              <w:rPr>
                <w:rFonts w:ascii="微软雅黑" w:hAnsi="微软雅黑" w:eastAsia="微软雅黑" w:cs="微软雅黑"/>
                <w:b/>
                <w:bCs/>
                <w:color w:val="1F2937"/>
                <w:sz w:val="20"/>
                <w:szCs w:val="20"/>
              </w:rPr>
              <w:t>评估中</w:t>
            </w:r>
          </w:p>
        </w:tc>
        <w:tc>
          <w:tcPr>
            <w:tcW w:w="16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A8F50F1">
            <w:pPr>
              <w:jc w:val="left"/>
            </w:pPr>
            <w:r>
              <w:rPr>
                <w:rFonts w:ascii="微软雅黑" w:hAnsi="微软雅黑" w:eastAsia="微软雅黑" w:cs="微软雅黑"/>
                <w:b w:val="0"/>
                <w:bCs w:val="0"/>
                <w:color w:val="1F2937"/>
                <w:sz w:val="20"/>
                <w:szCs w:val="20"/>
              </w:rPr>
              <w:t>任务调整→生成中</w:t>
            </w:r>
          </w:p>
        </w:tc>
        <w:tc>
          <w:tcPr>
            <w:tcW w:w="22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9305ECC">
            <w:pPr>
              <w:jc w:val="left"/>
            </w:pPr>
            <w:r>
              <w:rPr>
                <w:rFonts w:ascii="微软雅黑" w:hAnsi="微软雅黑" w:eastAsia="微软雅黑" w:cs="微软雅黑"/>
                <w:b w:val="0"/>
                <w:bCs w:val="0"/>
                <w:color w:val="1F2937"/>
                <w:sz w:val="20"/>
                <w:szCs w:val="20"/>
              </w:rPr>
              <w:t>需要调整任务</w:t>
            </w:r>
          </w:p>
        </w:tc>
        <w:tc>
          <w:tcPr>
            <w:tcW w:w="3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7AC5D12">
            <w:pPr>
              <w:jc w:val="left"/>
            </w:pPr>
            <w:r>
              <w:rPr>
                <w:rFonts w:ascii="微软雅黑" w:hAnsi="微软雅黑" w:eastAsia="微软雅黑" w:cs="微软雅黑"/>
                <w:b w:val="0"/>
                <w:bCs w:val="0"/>
                <w:color w:val="1F2937"/>
                <w:sz w:val="20"/>
                <w:szCs w:val="20"/>
              </w:rPr>
              <w:t>掌握程度不达标，重新生成复习任务</w:t>
            </w:r>
          </w:p>
        </w:tc>
      </w:tr>
    </w:tbl>
    <w:p w14:paraId="730A9FB9">
      <w:r>
        <w:br w:type="page"/>
      </w:r>
    </w:p>
    <w:p w14:paraId="77E04470">
      <w:pPr>
        <w:pStyle w:val="2"/>
      </w:pPr>
      <w:r>
        <w:t>7  部署架构设计</w:t>
      </w:r>
    </w:p>
    <w:p w14:paraId="0B8366A7">
      <w:pPr>
        <w:spacing w:after="120" w:line="360" w:lineRule="auto"/>
      </w:pPr>
      <w:r>
        <w:rPr>
          <w:rFonts w:ascii="微软雅黑" w:hAnsi="微软雅黑" w:eastAsia="微软雅黑" w:cs="微软雅黑"/>
          <w:color w:val="1F2937"/>
          <w:sz w:val="21"/>
          <w:szCs w:val="21"/>
        </w:rPr>
        <w:t>系统采用本地部署模式，运行在 Windows 环境下：</w:t>
      </w:r>
    </w:p>
    <w:p w14:paraId="4C62E598">
      <w:pPr>
        <w:spacing w:before="200" w:after="100"/>
        <w:jc w:val="center"/>
      </w:pPr>
      <w:r>
        <w:drawing>
          <wp:inline distT="0" distB="0" distL="0" distR="0">
            <wp:extent cx="5334000" cy="3095625"/>
            <wp:effectExtent l="0" t="0" r="0" b="0"/>
            <wp:docPr id="6" name="diagram" descr="架构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ram" descr="架构图" title="图"/>
                    <pic:cNvPicPr>
                      <a:picLocks noChangeAspect="1" noChangeArrowheads="1"/>
                    </pic:cNvPicPr>
                  </pic:nvPicPr>
                  <pic:blipFill>
                    <a:blip r:embed="rId11"/>
                    <a:srcRect/>
                    <a:stretch>
                      <a:fillRect/>
                    </a:stretch>
                  </pic:blipFill>
                  <pic:spPr>
                    <a:xfrm>
                      <a:off x="0" y="0"/>
                      <a:ext cx="5334000" cy="3095625"/>
                    </a:xfrm>
                    <a:prstGeom prst="rect">
                      <a:avLst/>
                    </a:prstGeom>
                  </pic:spPr>
                </pic:pic>
              </a:graphicData>
            </a:graphic>
          </wp:inline>
        </w:drawing>
      </w:r>
    </w:p>
    <w:p w14:paraId="17D6B73D">
      <w:pPr>
        <w:spacing w:after="200"/>
        <w:jc w:val="center"/>
      </w:pPr>
      <w:r>
        <w:rPr>
          <w:rFonts w:ascii="微软雅黑" w:hAnsi="微软雅黑" w:eastAsia="微软雅黑" w:cs="微软雅黑"/>
          <w:i/>
          <w:iCs/>
          <w:color w:val="6B7280"/>
          <w:sz w:val="18"/>
          <w:szCs w:val="18"/>
        </w:rPr>
        <w:t>图 7-1  本地部署架构图</w:t>
      </w:r>
    </w:p>
    <w:p w14:paraId="531B0C95">
      <w:pPr>
        <w:pStyle w:val="3"/>
      </w:pPr>
      <w:r>
        <w:t>7.1  部署说明</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80"/>
        <w:gridCol w:w="3980"/>
      </w:tblGrid>
      <w:tr w14:paraId="4A8A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26B9F536">
            <w:pPr>
              <w:jc w:val="center"/>
            </w:pPr>
            <w:r>
              <w:rPr>
                <w:rFonts w:ascii="微软雅黑" w:hAnsi="微软雅黑" w:eastAsia="微软雅黑" w:cs="微软雅黑"/>
                <w:b/>
                <w:bCs/>
                <w:color w:val="FFFFFF"/>
                <w:sz w:val="20"/>
                <w:szCs w:val="20"/>
              </w:rPr>
              <w:t>层次</w:t>
            </w:r>
          </w:p>
        </w:tc>
        <w:tc>
          <w:tcPr>
            <w:tcW w:w="338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48628A9E">
            <w:pPr>
              <w:jc w:val="center"/>
            </w:pPr>
            <w:r>
              <w:rPr>
                <w:rFonts w:ascii="微软雅黑" w:hAnsi="微软雅黑" w:eastAsia="微软雅黑" w:cs="微软雅黑"/>
                <w:b/>
                <w:bCs/>
                <w:color w:val="FFFFFF"/>
                <w:sz w:val="20"/>
                <w:szCs w:val="20"/>
              </w:rPr>
              <w:t>组件</w:t>
            </w:r>
          </w:p>
        </w:tc>
        <w:tc>
          <w:tcPr>
            <w:tcW w:w="398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B1B7DC4">
            <w:pPr>
              <w:jc w:val="center"/>
            </w:pPr>
            <w:r>
              <w:rPr>
                <w:rFonts w:ascii="微软雅黑" w:hAnsi="微软雅黑" w:eastAsia="微软雅黑" w:cs="微软雅黑"/>
                <w:b/>
                <w:bCs/>
                <w:color w:val="FFFFFF"/>
                <w:sz w:val="20"/>
                <w:szCs w:val="20"/>
              </w:rPr>
              <w:t>说明</w:t>
            </w:r>
          </w:p>
        </w:tc>
      </w:tr>
      <w:tr w14:paraId="6E277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512C48A">
            <w:pPr>
              <w:jc w:val="left"/>
            </w:pPr>
            <w:r>
              <w:rPr>
                <w:rFonts w:ascii="微软雅黑" w:hAnsi="微软雅黑" w:eastAsia="微软雅黑" w:cs="微软雅黑"/>
                <w:b/>
                <w:bCs/>
                <w:color w:val="1F2937"/>
                <w:sz w:val="20"/>
                <w:szCs w:val="20"/>
              </w:rPr>
              <w:t>客户端</w:t>
            </w:r>
          </w:p>
        </w:tc>
        <w:tc>
          <w:tcPr>
            <w:tcW w:w="33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10B3612">
            <w:pPr>
              <w:jc w:val="left"/>
            </w:pPr>
            <w:r>
              <w:rPr>
                <w:rFonts w:ascii="微软雅黑" w:hAnsi="微软雅黑" w:eastAsia="微软雅黑" w:cs="微软雅黑"/>
                <w:b w:val="0"/>
                <w:bCs w:val="0"/>
                <w:color w:val="1F2937"/>
                <w:sz w:val="20"/>
                <w:szCs w:val="20"/>
              </w:rPr>
              <w:t>Chrome / Firefox 浏览器</w:t>
            </w:r>
          </w:p>
        </w:tc>
        <w:tc>
          <w:tcPr>
            <w:tcW w:w="39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F9C4167">
            <w:pPr>
              <w:jc w:val="left"/>
            </w:pPr>
            <w:r>
              <w:rPr>
                <w:rFonts w:ascii="微软雅黑" w:hAnsi="微软雅黑" w:eastAsia="微软雅黑" w:cs="微软雅黑"/>
                <w:b w:val="0"/>
                <w:bCs w:val="0"/>
                <w:color w:val="1F2937"/>
                <w:sz w:val="20"/>
                <w:szCs w:val="20"/>
              </w:rPr>
              <w:t>支持 JavaScript 和 CSS3，分辨率 1280x720 及以上</w:t>
            </w:r>
          </w:p>
        </w:tc>
      </w:tr>
      <w:tr w14:paraId="0A30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E11CFF0">
            <w:pPr>
              <w:jc w:val="left"/>
            </w:pPr>
            <w:r>
              <w:rPr>
                <w:rFonts w:ascii="微软雅黑" w:hAnsi="微软雅黑" w:eastAsia="微软雅黑" w:cs="微软雅黑"/>
                <w:b/>
                <w:bCs/>
                <w:color w:val="1F2937"/>
                <w:sz w:val="20"/>
                <w:szCs w:val="20"/>
              </w:rPr>
              <w:t>前端</w:t>
            </w:r>
          </w:p>
        </w:tc>
        <w:tc>
          <w:tcPr>
            <w:tcW w:w="33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3AEEB58">
            <w:pPr>
              <w:jc w:val="left"/>
            </w:pPr>
            <w:r>
              <w:rPr>
                <w:rFonts w:ascii="微软雅黑" w:hAnsi="微软雅黑" w:eastAsia="微软雅黑" w:cs="微软雅黑"/>
                <w:b w:val="0"/>
                <w:bCs w:val="0"/>
                <w:color w:val="1F2937"/>
                <w:sz w:val="20"/>
                <w:szCs w:val="20"/>
              </w:rPr>
              <w:t>Vue 前端应用</w:t>
            </w:r>
          </w:p>
        </w:tc>
        <w:tc>
          <w:tcPr>
            <w:tcW w:w="39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9ABFB7D">
            <w:pPr>
              <w:jc w:val="left"/>
            </w:pPr>
            <w:r>
              <w:rPr>
                <w:rFonts w:ascii="微软雅黑" w:hAnsi="微软雅黑" w:eastAsia="微软雅黑" w:cs="微软雅黑"/>
                <w:b w:val="0"/>
                <w:bCs w:val="0"/>
                <w:color w:val="1F2937"/>
                <w:sz w:val="20"/>
                <w:szCs w:val="20"/>
              </w:rPr>
              <w:t>Vue + JavaScript + CSS3，通过 HTTP 访问后端 API</w:t>
            </w:r>
          </w:p>
        </w:tc>
      </w:tr>
      <w:tr w14:paraId="5555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6D16EF1D">
            <w:pPr>
              <w:jc w:val="left"/>
            </w:pPr>
            <w:r>
              <w:rPr>
                <w:rFonts w:ascii="微软雅黑" w:hAnsi="微软雅黑" w:eastAsia="微软雅黑" w:cs="微软雅黑"/>
                <w:b/>
                <w:bCs/>
                <w:color w:val="1F2937"/>
                <w:sz w:val="20"/>
                <w:szCs w:val="20"/>
              </w:rPr>
              <w:t>后端</w:t>
            </w:r>
          </w:p>
        </w:tc>
        <w:tc>
          <w:tcPr>
            <w:tcW w:w="33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600218F">
            <w:pPr>
              <w:jc w:val="left"/>
            </w:pPr>
            <w:r>
              <w:rPr>
                <w:rFonts w:ascii="微软雅黑" w:hAnsi="微软雅黑" w:eastAsia="微软雅黑" w:cs="微软雅黑"/>
                <w:b w:val="0"/>
                <w:bCs w:val="0"/>
                <w:color w:val="1F2937"/>
                <w:sz w:val="20"/>
                <w:szCs w:val="20"/>
              </w:rPr>
              <w:t>Java Spring Boot 服务</w:t>
            </w:r>
          </w:p>
        </w:tc>
        <w:tc>
          <w:tcPr>
            <w:tcW w:w="39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B4EDBF1">
            <w:pPr>
              <w:jc w:val="left"/>
            </w:pPr>
            <w:r>
              <w:rPr>
                <w:rFonts w:ascii="微软雅黑" w:hAnsi="微软雅黑" w:eastAsia="微软雅黑" w:cs="微软雅黑"/>
                <w:b w:val="0"/>
                <w:bCs w:val="0"/>
                <w:color w:val="1F2937"/>
                <w:sz w:val="20"/>
                <w:szCs w:val="20"/>
              </w:rPr>
              <w:t>内嵌 Tomcat，MyBatis ORM，本地运行（localhost）</w:t>
            </w:r>
          </w:p>
        </w:tc>
      </w:tr>
      <w:tr w14:paraId="2E35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2EA094AD">
            <w:pPr>
              <w:jc w:val="left"/>
            </w:pPr>
            <w:r>
              <w:rPr>
                <w:rFonts w:ascii="微软雅黑" w:hAnsi="微软雅黑" w:eastAsia="微软雅黑" w:cs="微软雅黑"/>
                <w:b/>
                <w:bCs/>
                <w:color w:val="1F2937"/>
                <w:sz w:val="20"/>
                <w:szCs w:val="20"/>
              </w:rPr>
              <w:t>数据库</w:t>
            </w:r>
          </w:p>
        </w:tc>
        <w:tc>
          <w:tcPr>
            <w:tcW w:w="33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EC7F86A">
            <w:pPr>
              <w:jc w:val="left"/>
            </w:pPr>
            <w:r>
              <w:rPr>
                <w:rFonts w:ascii="微软雅黑" w:hAnsi="微软雅黑" w:eastAsia="微软雅黑" w:cs="微软雅黑"/>
                <w:b w:val="0"/>
                <w:bCs w:val="0"/>
                <w:color w:val="1F2937"/>
                <w:sz w:val="20"/>
                <w:szCs w:val="20"/>
              </w:rPr>
              <w:t>MySQL 8.0</w:t>
            </w:r>
          </w:p>
        </w:tc>
        <w:tc>
          <w:tcPr>
            <w:tcW w:w="39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8588A75">
            <w:pPr>
              <w:jc w:val="left"/>
            </w:pPr>
            <w:r>
              <w:rPr>
                <w:rFonts w:ascii="微软雅黑" w:hAnsi="微软雅黑" w:eastAsia="微软雅黑" w:cs="微软雅黑"/>
                <w:b w:val="0"/>
                <w:bCs w:val="0"/>
                <w:color w:val="1F2937"/>
                <w:sz w:val="20"/>
                <w:szCs w:val="20"/>
              </w:rPr>
              <w:t>本地安装，存储全部业务数据，支持高并发查询</w:t>
            </w:r>
          </w:p>
        </w:tc>
      </w:tr>
      <w:tr w14:paraId="09C7E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9E4E0DC">
            <w:pPr>
              <w:jc w:val="left"/>
            </w:pPr>
            <w:r>
              <w:rPr>
                <w:rFonts w:ascii="微软雅黑" w:hAnsi="微软雅黑" w:eastAsia="微软雅黑" w:cs="微软雅黑"/>
                <w:b/>
                <w:bCs/>
                <w:color w:val="1F2937"/>
                <w:sz w:val="20"/>
                <w:szCs w:val="20"/>
              </w:rPr>
              <w:t>开发工具</w:t>
            </w:r>
          </w:p>
        </w:tc>
        <w:tc>
          <w:tcPr>
            <w:tcW w:w="33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2260905E">
            <w:pPr>
              <w:jc w:val="left"/>
            </w:pPr>
            <w:r>
              <w:rPr>
                <w:rFonts w:ascii="微软雅黑" w:hAnsi="微软雅黑" w:eastAsia="微软雅黑" w:cs="微软雅黑"/>
                <w:b w:val="0"/>
                <w:bCs w:val="0"/>
                <w:color w:val="1F2937"/>
                <w:sz w:val="20"/>
                <w:szCs w:val="20"/>
              </w:rPr>
              <w:t>IntelliJ IDEA / VS Code</w:t>
            </w:r>
          </w:p>
        </w:tc>
        <w:tc>
          <w:tcPr>
            <w:tcW w:w="39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6EFCA26">
            <w:pPr>
              <w:jc w:val="left"/>
            </w:pPr>
            <w:r>
              <w:rPr>
                <w:rFonts w:ascii="微软雅黑" w:hAnsi="微软雅黑" w:eastAsia="微软雅黑" w:cs="微软雅黑"/>
                <w:b w:val="0"/>
                <w:bCs w:val="0"/>
                <w:color w:val="1F2937"/>
                <w:sz w:val="20"/>
                <w:szCs w:val="20"/>
              </w:rPr>
              <w:t>开发 IDE，GitHub 进行版本控制</w:t>
            </w:r>
          </w:p>
        </w:tc>
      </w:tr>
    </w:tbl>
    <w:p w14:paraId="50F6CE55">
      <w:pPr>
        <w:pStyle w:val="3"/>
      </w:pPr>
      <w:r>
        <w:t>7.2  安全设计</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FB57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81713CE">
            <w:pPr>
              <w:jc w:val="center"/>
            </w:pPr>
            <w:r>
              <w:rPr>
                <w:rFonts w:ascii="微软雅黑" w:hAnsi="微软雅黑" w:eastAsia="微软雅黑" w:cs="微软雅黑"/>
                <w:b/>
                <w:bCs/>
                <w:color w:val="FFFFFF"/>
                <w:sz w:val="20"/>
                <w:szCs w:val="20"/>
              </w:rPr>
              <w:t>安全层面</w:t>
            </w:r>
          </w:p>
        </w:tc>
        <w:tc>
          <w:tcPr>
            <w:tcW w:w="696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3938EAA8">
            <w:pPr>
              <w:jc w:val="center"/>
            </w:pPr>
            <w:r>
              <w:rPr>
                <w:rFonts w:ascii="微软雅黑" w:hAnsi="微软雅黑" w:eastAsia="微软雅黑" w:cs="微软雅黑"/>
                <w:b/>
                <w:bCs/>
                <w:color w:val="FFFFFF"/>
                <w:sz w:val="20"/>
                <w:szCs w:val="20"/>
              </w:rPr>
              <w:t>具体措施</w:t>
            </w:r>
          </w:p>
        </w:tc>
      </w:tr>
      <w:tr w14:paraId="1158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7548A8CF">
            <w:pPr>
              <w:jc w:val="left"/>
            </w:pPr>
            <w:r>
              <w:rPr>
                <w:rFonts w:ascii="微软雅黑" w:hAnsi="微软雅黑" w:eastAsia="微软雅黑" w:cs="微软雅黑"/>
                <w:b/>
                <w:bCs/>
                <w:color w:val="1F2937"/>
                <w:sz w:val="20"/>
                <w:szCs w:val="20"/>
              </w:rPr>
              <w:t>角色权限划分</w:t>
            </w:r>
          </w:p>
        </w:tc>
        <w:tc>
          <w:tcPr>
            <w:tcW w:w="6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B6FE085">
            <w:pPr>
              <w:jc w:val="left"/>
            </w:pPr>
            <w:r>
              <w:rPr>
                <w:rFonts w:ascii="微软雅黑" w:hAnsi="微软雅黑" w:eastAsia="微软雅黑" w:cs="微软雅黑"/>
                <w:b w:val="0"/>
                <w:bCs w:val="0"/>
                <w:color w:val="1F2937"/>
                <w:sz w:val="20"/>
                <w:szCs w:val="20"/>
              </w:rPr>
              <w:t>考研用户和管理员有不同的访问权限，Spring Security 实现鉴权</w:t>
            </w:r>
          </w:p>
        </w:tc>
      </w:tr>
      <w:tr w14:paraId="52E5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116FDD80">
            <w:pPr>
              <w:jc w:val="left"/>
            </w:pPr>
            <w:r>
              <w:rPr>
                <w:rFonts w:ascii="微软雅黑" w:hAnsi="微软雅黑" w:eastAsia="微软雅黑" w:cs="微软雅黑"/>
                <w:b/>
                <w:bCs/>
                <w:color w:val="1F2937"/>
                <w:sz w:val="20"/>
                <w:szCs w:val="20"/>
              </w:rPr>
              <w:t>数据安全</w:t>
            </w:r>
          </w:p>
        </w:tc>
        <w:tc>
          <w:tcPr>
            <w:tcW w:w="696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0964238C">
            <w:pPr>
              <w:jc w:val="left"/>
            </w:pPr>
            <w:r>
              <w:rPr>
                <w:rFonts w:ascii="微软雅黑" w:hAnsi="微软雅黑" w:eastAsia="微软雅黑" w:cs="微软雅黑"/>
                <w:b w:val="0"/>
                <w:bCs w:val="0"/>
                <w:color w:val="1F2937"/>
                <w:sz w:val="20"/>
                <w:szCs w:val="20"/>
              </w:rPr>
              <w:t>数据不被篡改，自动备份和恢复机制，误操作可恢复</w:t>
            </w:r>
          </w:p>
        </w:tc>
      </w:tr>
      <w:tr w14:paraId="0F6C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1DA2066">
            <w:pPr>
              <w:jc w:val="left"/>
            </w:pPr>
            <w:r>
              <w:rPr>
                <w:rFonts w:ascii="微软雅黑" w:hAnsi="微软雅黑" w:eastAsia="微软雅黑" w:cs="微软雅黑"/>
                <w:b/>
                <w:bCs/>
                <w:color w:val="1F2937"/>
                <w:sz w:val="20"/>
                <w:szCs w:val="20"/>
              </w:rPr>
              <w:t>稳定性</w:t>
            </w:r>
          </w:p>
        </w:tc>
        <w:tc>
          <w:tcPr>
            <w:tcW w:w="696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D7CDB8A">
            <w:pPr>
              <w:jc w:val="left"/>
            </w:pPr>
            <w:r>
              <w:rPr>
                <w:rFonts w:ascii="微软雅黑" w:hAnsi="微软雅黑" w:eastAsia="微软雅黑" w:cs="微软雅黑"/>
                <w:b w:val="0"/>
                <w:bCs w:val="0"/>
                <w:color w:val="1F2937"/>
                <w:sz w:val="20"/>
                <w:szCs w:val="20"/>
              </w:rPr>
              <w:t>7×24 小时连续运行不出现严重故障，中断后可及时恢复</w:t>
            </w:r>
          </w:p>
        </w:tc>
      </w:tr>
    </w:tbl>
    <w:p w14:paraId="6A01B12A">
      <w:r>
        <w:br w:type="page"/>
      </w:r>
    </w:p>
    <w:p w14:paraId="448D9891">
      <w:pPr>
        <w:pStyle w:val="2"/>
      </w:pPr>
      <w:r>
        <w:t>8  非功能性需求</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4831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62505E59">
            <w:pPr>
              <w:jc w:val="center"/>
            </w:pPr>
            <w:r>
              <w:rPr>
                <w:rFonts w:ascii="微软雅黑" w:hAnsi="微软雅黑" w:eastAsia="微软雅黑" w:cs="微软雅黑"/>
                <w:b/>
                <w:bCs/>
                <w:color w:val="FFFFFF"/>
                <w:sz w:val="20"/>
                <w:szCs w:val="20"/>
              </w:rPr>
              <w:t>需求类型</w:t>
            </w:r>
          </w:p>
        </w:tc>
        <w:tc>
          <w:tcPr>
            <w:tcW w:w="368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06CD13FC">
            <w:pPr>
              <w:jc w:val="center"/>
            </w:pPr>
            <w:r>
              <w:rPr>
                <w:rFonts w:ascii="微软雅黑" w:hAnsi="微软雅黑" w:eastAsia="微软雅黑" w:cs="微软雅黑"/>
                <w:b/>
                <w:bCs/>
                <w:color w:val="FFFFFF"/>
                <w:sz w:val="20"/>
                <w:szCs w:val="20"/>
              </w:rPr>
              <w:t>要求</w:t>
            </w:r>
          </w:p>
        </w:tc>
        <w:tc>
          <w:tcPr>
            <w:tcW w:w="3680" w:type="dxa"/>
            <w:tcBorders>
              <w:top w:val="single" w:color="D1D5DB" w:sz="0" w:space="0"/>
              <w:left w:val="single" w:color="D1D5DB" w:sz="0" w:space="0"/>
              <w:bottom w:val="single" w:color="D1D5DB" w:sz="0" w:space="0"/>
              <w:right w:val="single" w:color="D1D5DB" w:sz="0" w:space="0"/>
            </w:tcBorders>
            <w:shd w:val="clear" w:color="auto" w:fill="2B579A"/>
            <w:tcMar>
              <w:top w:w="60" w:type="dxa"/>
              <w:left w:w="100" w:type="dxa"/>
              <w:bottom w:w="60" w:type="dxa"/>
              <w:right w:w="100" w:type="dxa"/>
            </w:tcMar>
            <w:vAlign w:val="center"/>
          </w:tcPr>
          <w:p w14:paraId="5187409F">
            <w:pPr>
              <w:jc w:val="center"/>
            </w:pPr>
            <w:r>
              <w:rPr>
                <w:rFonts w:ascii="微软雅黑" w:hAnsi="微软雅黑" w:eastAsia="微软雅黑" w:cs="微软雅黑"/>
                <w:b/>
                <w:bCs/>
                <w:color w:val="FFFFFF"/>
                <w:sz w:val="20"/>
                <w:szCs w:val="20"/>
              </w:rPr>
              <w:t>实现策略</w:t>
            </w:r>
          </w:p>
        </w:tc>
      </w:tr>
      <w:tr w14:paraId="0F8B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68532E68">
            <w:pPr>
              <w:jc w:val="left"/>
            </w:pPr>
            <w:r>
              <w:rPr>
                <w:rFonts w:ascii="微软雅黑" w:hAnsi="微软雅黑" w:eastAsia="微软雅黑" w:cs="微软雅黑"/>
                <w:b/>
                <w:bCs/>
                <w:color w:val="1F2937"/>
                <w:sz w:val="20"/>
                <w:szCs w:val="20"/>
              </w:rPr>
              <w:t>稳定性</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54C31509">
            <w:pPr>
              <w:jc w:val="left"/>
            </w:pPr>
            <w:r>
              <w:rPr>
                <w:rFonts w:ascii="微软雅黑" w:hAnsi="微软雅黑" w:eastAsia="微软雅黑" w:cs="微软雅黑"/>
                <w:b w:val="0"/>
                <w:bCs w:val="0"/>
                <w:color w:val="1F2937"/>
                <w:sz w:val="20"/>
                <w:szCs w:val="20"/>
              </w:rPr>
              <w:t>7×24 小时连续运行，自动备份和恢复</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42AF1F94">
            <w:pPr>
              <w:jc w:val="left"/>
            </w:pPr>
            <w:r>
              <w:rPr>
                <w:rFonts w:ascii="微软雅黑" w:hAnsi="微软雅黑" w:eastAsia="微软雅黑" w:cs="微软雅黑"/>
                <w:b w:val="0"/>
                <w:bCs w:val="0"/>
                <w:color w:val="1F2937"/>
                <w:sz w:val="20"/>
                <w:szCs w:val="20"/>
              </w:rPr>
              <w:t>异常处理、数据备份、任务进度唯一性保证</w:t>
            </w:r>
          </w:p>
        </w:tc>
      </w:tr>
      <w:tr w14:paraId="51C1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1408055">
            <w:pPr>
              <w:jc w:val="left"/>
            </w:pPr>
            <w:r>
              <w:rPr>
                <w:rFonts w:ascii="微软雅黑" w:hAnsi="微软雅黑" w:eastAsia="微软雅黑" w:cs="微软雅黑"/>
                <w:b/>
                <w:bCs/>
                <w:color w:val="1F2937"/>
                <w:sz w:val="20"/>
                <w:szCs w:val="20"/>
              </w:rPr>
              <w:t>安全性</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6CCAB55B">
            <w:pPr>
              <w:jc w:val="left"/>
            </w:pPr>
            <w:r>
              <w:rPr>
                <w:rFonts w:ascii="微软雅黑" w:hAnsi="微软雅黑" w:eastAsia="微软雅黑" w:cs="微软雅黑"/>
                <w:b w:val="0"/>
                <w:bCs w:val="0"/>
                <w:color w:val="1F2937"/>
                <w:sz w:val="20"/>
                <w:szCs w:val="20"/>
              </w:rPr>
              <w:t>数据不被篡改，角色权限划分</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76E4C356">
            <w:pPr>
              <w:jc w:val="left"/>
            </w:pPr>
            <w:r>
              <w:rPr>
                <w:rFonts w:ascii="微软雅黑" w:hAnsi="微软雅黑" w:eastAsia="微软雅黑" w:cs="微软雅黑"/>
                <w:b w:val="0"/>
                <w:bCs w:val="0"/>
                <w:color w:val="1F2937"/>
                <w:sz w:val="20"/>
                <w:szCs w:val="20"/>
              </w:rPr>
              <w:t>Spring Security、数据恢复功能</w:t>
            </w:r>
          </w:p>
        </w:tc>
      </w:tr>
      <w:tr w14:paraId="3D9B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DCF6FBB">
            <w:pPr>
              <w:jc w:val="left"/>
            </w:pPr>
            <w:r>
              <w:rPr>
                <w:rFonts w:ascii="微软雅黑" w:hAnsi="微软雅黑" w:eastAsia="微软雅黑" w:cs="微软雅黑"/>
                <w:b/>
                <w:bCs/>
                <w:color w:val="1F2937"/>
                <w:sz w:val="20"/>
                <w:szCs w:val="20"/>
              </w:rPr>
              <w:t>可扩展性</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6C58833">
            <w:pPr>
              <w:jc w:val="left"/>
            </w:pPr>
            <w:r>
              <w:rPr>
                <w:rFonts w:ascii="微软雅黑" w:hAnsi="微软雅黑" w:eastAsia="微软雅黑" w:cs="微软雅黑"/>
                <w:b w:val="0"/>
                <w:bCs w:val="0"/>
                <w:color w:val="1F2937"/>
                <w:sz w:val="20"/>
                <w:szCs w:val="20"/>
              </w:rPr>
              <w:t>适应未来技术或业务变化</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E7D6D42">
            <w:pPr>
              <w:jc w:val="left"/>
            </w:pPr>
            <w:r>
              <w:rPr>
                <w:rFonts w:ascii="微软雅黑" w:hAnsi="微软雅黑" w:eastAsia="微软雅黑" w:cs="微软雅黑"/>
                <w:b w:val="0"/>
                <w:bCs w:val="0"/>
                <w:color w:val="1F2937"/>
                <w:sz w:val="20"/>
                <w:szCs w:val="20"/>
              </w:rPr>
              <w:t>面向对象设计、灵活架构、模块可插拔</w:t>
            </w:r>
          </w:p>
        </w:tc>
      </w:tr>
      <w:tr w14:paraId="4F14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4AA5C226">
            <w:pPr>
              <w:jc w:val="left"/>
            </w:pPr>
            <w:r>
              <w:rPr>
                <w:rFonts w:ascii="微软雅黑" w:hAnsi="微软雅黑" w:eastAsia="微软雅黑" w:cs="微软雅黑"/>
                <w:b/>
                <w:bCs/>
                <w:color w:val="1F2937"/>
                <w:sz w:val="20"/>
                <w:szCs w:val="20"/>
              </w:rPr>
              <w:t>可维护性</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3E4F7C79">
            <w:pPr>
              <w:jc w:val="left"/>
            </w:pPr>
            <w:r>
              <w:rPr>
                <w:rFonts w:ascii="微软雅黑" w:hAnsi="微软雅黑" w:eastAsia="微软雅黑" w:cs="微软雅黑"/>
                <w:b w:val="0"/>
                <w:bCs w:val="0"/>
                <w:color w:val="1F2937"/>
                <w:sz w:val="20"/>
                <w:szCs w:val="20"/>
              </w:rPr>
              <w:t>功能模块添加或升级简便</w:t>
            </w:r>
          </w:p>
        </w:tc>
        <w:tc>
          <w:tcPr>
            <w:tcW w:w="3680" w:type="dxa"/>
            <w:tcBorders>
              <w:top w:val="single" w:color="D1D5DB" w:sz="0" w:space="0"/>
              <w:left w:val="single" w:color="D1D5DB" w:sz="0" w:space="0"/>
              <w:bottom w:val="single" w:color="D1D5DB" w:sz="0" w:space="0"/>
              <w:right w:val="single" w:color="D1D5DB" w:sz="0" w:space="0"/>
            </w:tcBorders>
            <w:tcMar>
              <w:top w:w="60" w:type="dxa"/>
              <w:left w:w="100" w:type="dxa"/>
              <w:bottom w:w="60" w:type="dxa"/>
              <w:right w:w="100" w:type="dxa"/>
            </w:tcMar>
            <w:vAlign w:val="center"/>
          </w:tcPr>
          <w:p w14:paraId="1C423737">
            <w:pPr>
              <w:jc w:val="left"/>
            </w:pPr>
            <w:r>
              <w:rPr>
                <w:rFonts w:ascii="微软雅黑" w:hAnsi="微软雅黑" w:eastAsia="微软雅黑" w:cs="微软雅黑"/>
                <w:b w:val="0"/>
                <w:bCs w:val="0"/>
                <w:color w:val="1F2937"/>
                <w:sz w:val="20"/>
                <w:szCs w:val="20"/>
              </w:rPr>
              <w:t>三层架构分离、MyBatis ORM</w:t>
            </w:r>
          </w:p>
        </w:tc>
      </w:tr>
      <w:tr w14:paraId="21E5A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366E8579">
            <w:pPr>
              <w:jc w:val="left"/>
            </w:pPr>
            <w:r>
              <w:rPr>
                <w:rFonts w:ascii="微软雅黑" w:hAnsi="微软雅黑" w:eastAsia="微软雅黑" w:cs="微软雅黑"/>
                <w:b/>
                <w:bCs/>
                <w:color w:val="1F2937"/>
                <w:sz w:val="20"/>
                <w:szCs w:val="20"/>
              </w:rPr>
              <w:t>界面友好</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1256F3DE">
            <w:pPr>
              <w:jc w:val="left"/>
            </w:pPr>
            <w:r>
              <w:rPr>
                <w:rFonts w:ascii="微软雅黑" w:hAnsi="微软雅黑" w:eastAsia="微软雅黑" w:cs="微软雅黑"/>
                <w:b w:val="0"/>
                <w:bCs w:val="0"/>
                <w:color w:val="1F2937"/>
                <w:sz w:val="20"/>
                <w:szCs w:val="20"/>
              </w:rPr>
              <w:t>简洁易学、风格一致、操作灵活</w:t>
            </w:r>
          </w:p>
        </w:tc>
        <w:tc>
          <w:tcPr>
            <w:tcW w:w="3680" w:type="dxa"/>
            <w:tcBorders>
              <w:top w:val="single" w:color="D1D5DB" w:sz="0" w:space="0"/>
              <w:left w:val="single" w:color="D1D5DB" w:sz="0" w:space="0"/>
              <w:bottom w:val="single" w:color="D1D5DB" w:sz="0" w:space="0"/>
              <w:right w:val="single" w:color="D1D5DB" w:sz="0" w:space="0"/>
            </w:tcBorders>
            <w:shd w:val="clear" w:color="auto" w:fill="F3F4F6"/>
            <w:tcMar>
              <w:top w:w="60" w:type="dxa"/>
              <w:left w:w="100" w:type="dxa"/>
              <w:bottom w:w="60" w:type="dxa"/>
              <w:right w:w="100" w:type="dxa"/>
            </w:tcMar>
            <w:vAlign w:val="center"/>
          </w:tcPr>
          <w:p w14:paraId="05CA4AFB">
            <w:pPr>
              <w:jc w:val="left"/>
            </w:pPr>
            <w:r>
              <w:rPr>
                <w:rFonts w:ascii="微软雅黑" w:hAnsi="微软雅黑" w:eastAsia="微软雅黑" w:cs="微软雅黑"/>
                <w:b w:val="0"/>
                <w:bCs w:val="0"/>
                <w:color w:val="1F2937"/>
                <w:sz w:val="20"/>
                <w:szCs w:val="20"/>
              </w:rPr>
              <w:t>菜单分类、快捷键、数据一致性</w:t>
            </w:r>
          </w:p>
        </w:tc>
      </w:tr>
    </w:tbl>
    <w:p w14:paraId="33122099"/>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3F211">
    <w:pPr>
      <w:jc w:val="center"/>
    </w:pPr>
    <w:r>
      <w:rPr>
        <w:color w:val="6B7280"/>
        <w:sz w:val="16"/>
        <w:szCs w:val="16"/>
      </w:rPr>
      <w:t xml:space="preserv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42C4F">
    <w:pPr>
      <w:pBdr>
        <w:bottom w:val="single" w:color="D1D5DB" w:sz="2" w:space="4"/>
      </w:pBdr>
    </w:pPr>
    <w:r>
      <w:rPr>
        <w:rFonts w:ascii="微软雅黑" w:hAnsi="微软雅黑" w:eastAsia="微软雅黑" w:cs="微软雅黑"/>
        <w:color w:val="6B7280"/>
        <w:sz w:val="16"/>
        <w:szCs w:val="16"/>
      </w:rPr>
      <w:t>考研智能刷题与进度管理系统 — 系统架构设计文档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787C13"/>
    <w:multiLevelType w:val="singleLevel"/>
    <w:tmpl w:val="5B787C13"/>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useFELayout/>
    <w:compatSetting w:name="compatibilityMode" w:uri="http://schemas.microsoft.com/office/word" w:val="15"/>
  </w:compat>
  <w:rsids>
    <w:rsidRoot w:val="00000000"/>
    <w:rsid w:val="649A27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pPr>
      <w:pBdr>
        <w:bottom w:val="single" w:color="2B579A" w:sz="6" w:space="4"/>
      </w:pBdr>
      <w:spacing w:before="360" w:after="200"/>
      <w:outlineLvl w:val="0"/>
    </w:pPr>
    <w:rPr>
      <w:rFonts w:ascii="微软雅黑" w:hAnsi="微软雅黑" w:eastAsia="微软雅黑" w:cs="微软雅黑"/>
      <w:b/>
      <w:bCs/>
      <w:color w:val="2B579A"/>
      <w:sz w:val="36"/>
      <w:szCs w:val="36"/>
    </w:rPr>
  </w:style>
  <w:style w:type="paragraph" w:styleId="3">
    <w:name w:val="heading 2"/>
    <w:next w:val="1"/>
    <w:qFormat/>
    <w:uiPriority w:val="0"/>
    <w:pPr>
      <w:spacing w:before="280" w:after="160"/>
      <w:outlineLvl w:val="1"/>
    </w:pPr>
    <w:rPr>
      <w:rFonts w:ascii="微软雅黑" w:hAnsi="微软雅黑" w:eastAsia="微软雅黑" w:cs="微软雅黑"/>
      <w:b/>
      <w:bCs/>
      <w:color w:val="1F2937"/>
      <w:sz w:val="28"/>
      <w:szCs w:val="28"/>
    </w:rPr>
  </w:style>
  <w:style w:type="paragraph" w:styleId="4">
    <w:name w:val="heading 3"/>
    <w:next w:val="1"/>
    <w:qFormat/>
    <w:uiPriority w:val="0"/>
    <w:pPr>
      <w:spacing w:before="200" w:after="120"/>
      <w:outlineLvl w:val="2"/>
    </w:pPr>
    <w:rPr>
      <w:rFonts w:ascii="微软雅黑" w:hAnsi="微软雅黑" w:eastAsia="微软雅黑" w:cs="微软雅黑"/>
      <w:b/>
      <w:bCs/>
      <w:color w:val="0F766E"/>
      <w:sz w:val="24"/>
      <w:szCs w:val="24"/>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微软雅黑" w:hAnsi="微软雅黑" w:eastAsia="微软雅黑" w:cs="微软雅黑"/>
      <w:sz w:val="20"/>
      <w:szCs w:val="20"/>
    </w:rPr>
  </w:style>
  <w:style w:type="paragraph" w:styleId="9">
    <w:name w:val="Title"/>
    <w:qFormat/>
    <w:uiPriority w:val="0"/>
    <w:rPr>
      <w:rFonts w:ascii="微软雅黑" w:hAnsi="微软雅黑" w:eastAsia="微软雅黑" w:cs="微软雅黑"/>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微软雅黑" w:hAnsi="微软雅黑" w:eastAsia="微软雅黑" w:cs="微软雅黑"/>
      <w:sz w:val="21"/>
      <w:szCs w:val="21"/>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1262</Words>
  <Characters>1509</Characters>
  <TotalTime>0</TotalTime>
  <ScaleCrop>false</ScaleCrop>
  <LinksUpToDate>false</LinksUpToDate>
  <CharactersWithSpaces>1614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2026-04-09T14:02:00Z</dcterms:created>
  <dc:creator>Un-named</dc:creator>
  <cp:lastModifiedBy>hacjr</cp:lastModifiedBy>
  <dcterms:modified xsi:type="dcterms:W3CDTF">2026-04-15T15:16:58Z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6927FB95BF6C49BEA6B69ED0FACE7332_13</vt:lpwstr>
  </property>
</Properties>
</file>