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“What makes a hit”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Aditya Bhatnagar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Amisha Patel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C Stoops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 Wayland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Description/Outline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collate data from various sources and examine if they can be correlated with a hit song.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Questions to Answer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What song characteristics go into a hit song”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“What other environmental factors like employment and weather affect which songs are a hit”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Datasets to Be Used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Spotify API song characteristics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Billboard 100 charts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https://openweathermap.org/history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Bureau of labor statistics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Rough Breakdown of Tasks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data points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timeframe and number of data points.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variables from data sets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data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data into useable objects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data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statistical analysis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to conclusion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up results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results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