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rPr>
      </w:pPr>
      <w:r>
        <w:rPr>
          <w:b/>
          <w:sz w:val="36"/>
        </w:rPr>
        <w:t>针对性别与社会经济地位</w:t>
      </w:r>
      <w:r>
        <w:rPr>
          <w:rFonts w:hint="eastAsia"/>
          <w:b/>
          <w:sz w:val="36"/>
        </w:rPr>
        <w:t>等变量</w:t>
      </w:r>
      <w:r>
        <w:rPr>
          <w:b/>
          <w:sz w:val="36"/>
        </w:rPr>
        <w:t>之间的关系</w:t>
      </w:r>
      <w:r>
        <w:rPr>
          <w:rFonts w:hint="eastAsia"/>
          <w:b/>
          <w:sz w:val="36"/>
        </w:rPr>
        <w:t>的</w:t>
      </w:r>
      <w:bookmarkStart w:id="18" w:name="_GoBack"/>
      <w:bookmarkEnd w:id="18"/>
      <w:r>
        <w:rPr>
          <w:rFonts w:hint="eastAsia"/>
          <w:b/>
          <w:sz w:val="36"/>
        </w:rPr>
        <w:t>研究</w:t>
      </w:r>
    </w:p>
    <w:p>
      <w:pPr>
        <w:jc w:val="left"/>
        <w:rPr>
          <w:rFonts w:hint="eastAsia"/>
          <w:b/>
          <w:sz w:val="28"/>
          <w:szCs w:val="20"/>
          <w:lang w:val="en-US" w:eastAsia="zh-CN"/>
        </w:rPr>
      </w:pPr>
      <w:r>
        <w:rPr>
          <w:rFonts w:hint="eastAsia"/>
          <w:b/>
          <w:sz w:val="28"/>
          <w:szCs w:val="20"/>
          <w:lang w:val="en-US" w:eastAsia="zh-CN"/>
        </w:rPr>
        <w:t>姓名：吴桐</w:t>
      </w:r>
    </w:p>
    <w:p>
      <w:pPr>
        <w:jc w:val="left"/>
        <w:rPr>
          <w:rFonts w:hint="eastAsia"/>
          <w:b/>
          <w:sz w:val="28"/>
          <w:szCs w:val="20"/>
          <w:lang w:val="en-US" w:eastAsia="zh-CN"/>
        </w:rPr>
      </w:pPr>
      <w:r>
        <w:rPr>
          <w:rFonts w:hint="eastAsia"/>
          <w:b/>
          <w:sz w:val="28"/>
          <w:szCs w:val="20"/>
          <w:lang w:val="en-US" w:eastAsia="zh-CN"/>
        </w:rPr>
        <w:t>班级：22计算广告</w:t>
      </w:r>
    </w:p>
    <w:p>
      <w:pPr>
        <w:jc w:val="left"/>
        <w:rPr>
          <w:rFonts w:hint="default"/>
          <w:b/>
          <w:sz w:val="28"/>
          <w:szCs w:val="20"/>
          <w:lang w:val="en-US" w:eastAsia="zh-CN"/>
        </w:rPr>
      </w:pPr>
      <w:r>
        <w:rPr>
          <w:rFonts w:hint="eastAsia"/>
          <w:b/>
          <w:sz w:val="28"/>
          <w:szCs w:val="20"/>
          <w:lang w:val="en-US" w:eastAsia="zh-CN"/>
        </w:rPr>
        <w:t>学号：202218093013</w:t>
      </w:r>
    </w:p>
    <w:p/>
    <w:sdt>
      <w:sdtPr>
        <w:rPr>
          <w:lang w:val="zh-CN"/>
        </w:rPr>
        <w:id w:val="113298232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5"/>
          </w:pPr>
          <w:r>
            <w:rPr>
              <w:lang w:val="zh-CN"/>
            </w:rPr>
            <w:t>目录</w:t>
          </w:r>
        </w:p>
        <w:p>
          <w:pPr>
            <w:pStyle w:val="3"/>
            <w:tabs>
              <w:tab w:val="right" w:leader="dot" w:pos="8306"/>
            </w:tabs>
          </w:pPr>
          <w:r>
            <w:fldChar w:fldCharType="begin"/>
          </w:r>
          <w:r>
            <w:instrText xml:space="preserve"> TOC \o "1-3" \h \z \u </w:instrText>
          </w:r>
          <w:r>
            <w:fldChar w:fldCharType="separate"/>
          </w:r>
          <w:r>
            <w:fldChar w:fldCharType="begin"/>
          </w:r>
          <w:r>
            <w:instrText xml:space="preserve"> HYPERLINK \l _Toc21209 </w:instrText>
          </w:r>
          <w:r>
            <w:fldChar w:fldCharType="separate"/>
          </w:r>
          <w:r>
            <w:rPr>
              <w:rFonts w:hint="eastAsia"/>
            </w:rPr>
            <w:t>1、问题概述</w:t>
          </w:r>
          <w:r>
            <w:tab/>
          </w:r>
          <w:r>
            <w:fldChar w:fldCharType="begin"/>
          </w:r>
          <w:r>
            <w:instrText xml:space="preserve"> PAGEREF _Toc21209 \h </w:instrText>
          </w:r>
          <w:r>
            <w:fldChar w:fldCharType="separate"/>
          </w:r>
          <w:r>
            <w:t>2</w:t>
          </w:r>
          <w:r>
            <w:fldChar w:fldCharType="end"/>
          </w:r>
          <w:r>
            <w:fldChar w:fldCharType="end"/>
          </w:r>
        </w:p>
        <w:p>
          <w:pPr>
            <w:pStyle w:val="3"/>
            <w:tabs>
              <w:tab w:val="right" w:leader="dot" w:pos="8306"/>
            </w:tabs>
          </w:pPr>
          <w:r>
            <w:rPr>
              <w:bCs/>
              <w:lang w:val="zh-CN"/>
            </w:rPr>
            <w:fldChar w:fldCharType="begin"/>
          </w:r>
          <w:r>
            <w:rPr>
              <w:bCs/>
              <w:lang w:val="zh-CN"/>
            </w:rPr>
            <w:instrText xml:space="preserve"> HYPERLINK \l _Toc27202 </w:instrText>
          </w:r>
          <w:r>
            <w:rPr>
              <w:bCs/>
              <w:lang w:val="zh-CN"/>
            </w:rPr>
            <w:fldChar w:fldCharType="separate"/>
          </w:r>
          <w:r>
            <w:rPr>
              <w:rFonts w:hint="eastAsia"/>
              <w:lang w:val="en-US" w:eastAsia="zh-CN"/>
            </w:rPr>
            <w:t>2</w:t>
          </w:r>
          <w:r>
            <w:t>、模型构建方法以及变量确定</w:t>
          </w:r>
          <w:r>
            <w:tab/>
          </w:r>
          <w:r>
            <w:fldChar w:fldCharType="begin"/>
          </w:r>
          <w:r>
            <w:instrText xml:space="preserve"> PAGEREF _Toc27202 \h </w:instrText>
          </w:r>
          <w:r>
            <w:fldChar w:fldCharType="separate"/>
          </w:r>
          <w:r>
            <w:t>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_Toc29178 </w:instrText>
          </w:r>
          <w:r>
            <w:rPr>
              <w:bCs/>
              <w:lang w:val="zh-CN"/>
            </w:rPr>
            <w:fldChar w:fldCharType="separate"/>
          </w:r>
          <w:r>
            <w:rPr>
              <w:rFonts w:hint="eastAsia"/>
              <w:lang w:val="en-US" w:eastAsia="zh-CN"/>
            </w:rPr>
            <w:t>2</w:t>
          </w:r>
          <w:r>
            <w:t>.1 模型构建方法</w:t>
          </w:r>
          <w:r>
            <w:tab/>
          </w:r>
          <w:r>
            <w:fldChar w:fldCharType="begin"/>
          </w:r>
          <w:r>
            <w:instrText xml:space="preserve"> PAGEREF _Toc29178 \h </w:instrText>
          </w:r>
          <w:r>
            <w:fldChar w:fldCharType="separate"/>
          </w:r>
          <w:r>
            <w:t>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_Toc29350 </w:instrText>
          </w:r>
          <w:r>
            <w:rPr>
              <w:bCs/>
              <w:lang w:val="zh-CN"/>
            </w:rPr>
            <w:fldChar w:fldCharType="separate"/>
          </w:r>
          <w:r>
            <w:rPr>
              <w:rFonts w:hint="eastAsia"/>
              <w:lang w:val="en-US" w:eastAsia="zh-CN"/>
            </w:rPr>
            <w:t>2</w:t>
          </w:r>
          <w:r>
            <w:t>.2 自变量与因变量</w:t>
          </w:r>
          <w:r>
            <w:tab/>
          </w:r>
          <w:r>
            <w:fldChar w:fldCharType="begin"/>
          </w:r>
          <w:r>
            <w:instrText xml:space="preserve"> PAGEREF _Toc29350 \h </w:instrText>
          </w:r>
          <w:r>
            <w:fldChar w:fldCharType="separate"/>
          </w:r>
          <w:r>
            <w:t>3</w:t>
          </w:r>
          <w:r>
            <w:fldChar w:fldCharType="end"/>
          </w:r>
          <w:r>
            <w:rPr>
              <w:bCs/>
              <w:lang w:val="zh-CN"/>
            </w:rPr>
            <w:fldChar w:fldCharType="end"/>
          </w:r>
        </w:p>
        <w:p>
          <w:pPr>
            <w:pStyle w:val="3"/>
            <w:tabs>
              <w:tab w:val="right" w:leader="dot" w:pos="8306"/>
            </w:tabs>
          </w:pPr>
          <w:r>
            <w:rPr>
              <w:bCs/>
              <w:lang w:val="zh-CN"/>
            </w:rPr>
            <w:fldChar w:fldCharType="begin"/>
          </w:r>
          <w:r>
            <w:rPr>
              <w:bCs/>
              <w:lang w:val="zh-CN"/>
            </w:rPr>
            <w:instrText xml:space="preserve"> HYPERLINK \l _Toc25629 </w:instrText>
          </w:r>
          <w:r>
            <w:rPr>
              <w:bCs/>
              <w:lang w:val="zh-CN"/>
            </w:rPr>
            <w:fldChar w:fldCharType="separate"/>
          </w:r>
          <w:r>
            <w:rPr>
              <w:rFonts w:hint="eastAsia"/>
              <w:lang w:val="en-US" w:eastAsia="zh-CN"/>
            </w:rPr>
            <w:t>3</w:t>
          </w:r>
          <w:r>
            <w:t>、数据分析</w:t>
          </w:r>
          <w:r>
            <w:tab/>
          </w:r>
          <w:r>
            <w:fldChar w:fldCharType="begin"/>
          </w:r>
          <w:r>
            <w:instrText xml:space="preserve"> PAGEREF _Toc25629 \h </w:instrText>
          </w:r>
          <w:r>
            <w:fldChar w:fldCharType="separate"/>
          </w:r>
          <w:r>
            <w:t>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_Toc17529 </w:instrText>
          </w:r>
          <w:r>
            <w:rPr>
              <w:bCs/>
              <w:lang w:val="zh-CN"/>
            </w:rPr>
            <w:fldChar w:fldCharType="separate"/>
          </w:r>
          <w:r>
            <w:rPr>
              <w:rFonts w:hint="eastAsia"/>
              <w:lang w:val="en-US" w:eastAsia="zh-CN"/>
            </w:rPr>
            <w:t>3</w:t>
          </w:r>
          <w:r>
            <w:t>.1 对自变量和因变量进行描述</w:t>
          </w:r>
          <w:r>
            <w:tab/>
          </w:r>
          <w:r>
            <w:fldChar w:fldCharType="begin"/>
          </w:r>
          <w:r>
            <w:instrText xml:space="preserve"> PAGEREF _Toc17529 \h </w:instrText>
          </w:r>
          <w:r>
            <w:fldChar w:fldCharType="separate"/>
          </w:r>
          <w:r>
            <w:t>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_Toc6031 </w:instrText>
          </w:r>
          <w:r>
            <w:rPr>
              <w:bCs/>
              <w:lang w:val="zh-CN"/>
            </w:rPr>
            <w:fldChar w:fldCharType="separate"/>
          </w:r>
          <w:r>
            <w:rPr>
              <w:rFonts w:hint="eastAsia"/>
              <w:lang w:val="en-US" w:eastAsia="zh-CN"/>
            </w:rPr>
            <w:t>3</w:t>
          </w:r>
          <w:r>
            <w:t>.2</w:t>
          </w:r>
          <w:r>
            <w:rPr>
              <w:rFonts w:hint="eastAsia"/>
            </w:rPr>
            <w:t>进一步的描述分析和相关分析</w:t>
          </w:r>
          <w:r>
            <w:tab/>
          </w:r>
          <w:r>
            <w:fldChar w:fldCharType="begin"/>
          </w:r>
          <w:r>
            <w:instrText xml:space="preserve"> PAGEREF _Toc6031 \h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_Toc19071 </w:instrText>
          </w:r>
          <w:r>
            <w:rPr>
              <w:bCs/>
              <w:lang w:val="zh-CN"/>
            </w:rPr>
            <w:fldChar w:fldCharType="separate"/>
          </w:r>
          <w:r>
            <w:rPr>
              <w:rFonts w:hint="eastAsia"/>
            </w:rPr>
            <w:t>代码</w:t>
          </w:r>
          <w:r>
            <w:tab/>
          </w:r>
          <w:r>
            <w:fldChar w:fldCharType="begin"/>
          </w:r>
          <w:r>
            <w:instrText xml:space="preserve"> PAGEREF _Toc19071 \h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_Toc21260 </w:instrText>
          </w:r>
          <w:r>
            <w:rPr>
              <w:bCs/>
              <w:lang w:val="zh-CN"/>
            </w:rPr>
            <w:fldChar w:fldCharType="separate"/>
          </w:r>
          <w:r>
            <w:rPr>
              <w:rFonts w:hint="eastAsia"/>
            </w:rPr>
            <w:t>结果</w:t>
          </w:r>
          <w:r>
            <w:tab/>
          </w:r>
          <w:r>
            <w:fldChar w:fldCharType="begin"/>
          </w:r>
          <w:r>
            <w:instrText xml:space="preserve"> PAGEREF _Toc21260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_Toc9083 </w:instrText>
          </w:r>
          <w:r>
            <w:rPr>
              <w:bCs/>
              <w:lang w:val="zh-CN"/>
            </w:rPr>
            <w:fldChar w:fldCharType="separate"/>
          </w:r>
          <w:r>
            <w:rPr>
              <w:rFonts w:hint="eastAsia"/>
            </w:rPr>
            <w:t>分析</w:t>
          </w:r>
          <w:r>
            <w:tab/>
          </w:r>
          <w:r>
            <w:fldChar w:fldCharType="begin"/>
          </w:r>
          <w:r>
            <w:instrText xml:space="preserve"> PAGEREF _Toc9083 \h </w:instrText>
          </w:r>
          <w:r>
            <w:fldChar w:fldCharType="separate"/>
          </w:r>
          <w:r>
            <w:t>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_Toc18777 </w:instrText>
          </w:r>
          <w:r>
            <w:rPr>
              <w:bCs/>
              <w:lang w:val="zh-CN"/>
            </w:rPr>
            <w:fldChar w:fldCharType="separate"/>
          </w:r>
          <w:r>
            <w:rPr>
              <w:rFonts w:hint="eastAsia"/>
              <w:lang w:val="en-US" w:eastAsia="zh-CN"/>
            </w:rPr>
            <w:t>3</w:t>
          </w:r>
          <w:r>
            <w:t>.3 对变量数据运用Logistic回归模型</w:t>
          </w:r>
          <w:r>
            <w:tab/>
          </w:r>
          <w:r>
            <w:fldChar w:fldCharType="begin"/>
          </w:r>
          <w:r>
            <w:instrText xml:space="preserve"> PAGEREF _Toc18777 \h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_Toc20972 </w:instrText>
          </w:r>
          <w:r>
            <w:rPr>
              <w:bCs/>
              <w:lang w:val="zh-CN"/>
            </w:rPr>
            <w:fldChar w:fldCharType="separate"/>
          </w:r>
          <w:r>
            <w:rPr>
              <w:rFonts w:hint="eastAsia"/>
            </w:rPr>
            <w:t>代码</w:t>
          </w:r>
          <w:r>
            <w:tab/>
          </w:r>
          <w:r>
            <w:fldChar w:fldCharType="begin"/>
          </w:r>
          <w:r>
            <w:instrText xml:space="preserve"> PAGEREF _Toc20972 \h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_Toc19103 </w:instrText>
          </w:r>
          <w:r>
            <w:rPr>
              <w:bCs/>
              <w:lang w:val="zh-CN"/>
            </w:rPr>
            <w:fldChar w:fldCharType="separate"/>
          </w:r>
          <w:r>
            <w:rPr>
              <w:rFonts w:hint="eastAsia"/>
            </w:rPr>
            <w:t>结果</w:t>
          </w:r>
          <w:r>
            <w:tab/>
          </w:r>
          <w:r>
            <w:fldChar w:fldCharType="begin"/>
          </w:r>
          <w:r>
            <w:instrText xml:space="preserve"> PAGEREF _Toc19103 \h </w:instrText>
          </w:r>
          <w:r>
            <w:fldChar w:fldCharType="separate"/>
          </w:r>
          <w:r>
            <w:t>11</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_Toc26223 </w:instrText>
          </w:r>
          <w:r>
            <w:rPr>
              <w:bCs/>
              <w:lang w:val="zh-CN"/>
            </w:rPr>
            <w:fldChar w:fldCharType="separate"/>
          </w:r>
          <w:r>
            <w:rPr>
              <w:rFonts w:hint="eastAsia"/>
            </w:rPr>
            <w:t>分析</w:t>
          </w:r>
          <w:r>
            <w:tab/>
          </w:r>
          <w:r>
            <w:fldChar w:fldCharType="begin"/>
          </w:r>
          <w:r>
            <w:instrText xml:space="preserve"> PAGEREF _Toc26223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_Toc2487 </w:instrText>
          </w:r>
          <w:r>
            <w:rPr>
              <w:bCs/>
              <w:lang w:val="zh-CN"/>
            </w:rPr>
            <w:fldChar w:fldCharType="separate"/>
          </w:r>
          <w:r>
            <w:rPr>
              <w:rFonts w:hint="eastAsia"/>
              <w:lang w:val="en-US" w:eastAsia="zh-CN"/>
            </w:rPr>
            <w:t>3</w:t>
          </w:r>
          <w:r>
            <w:t>.4 数据可视化分析</w:t>
          </w:r>
          <w:r>
            <w:tab/>
          </w:r>
          <w:r>
            <w:fldChar w:fldCharType="begin"/>
          </w:r>
          <w:r>
            <w:instrText xml:space="preserve"> PAGEREF _Toc2487 \h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_Toc25186 </w:instrText>
          </w:r>
          <w:r>
            <w:rPr>
              <w:bCs/>
              <w:lang w:val="zh-CN"/>
            </w:rPr>
            <w:fldChar w:fldCharType="separate"/>
          </w:r>
          <w:r>
            <w:rPr>
              <w:rFonts w:hint="eastAsia"/>
            </w:rPr>
            <w:t>代码</w:t>
          </w:r>
          <w:r>
            <w:tab/>
          </w:r>
          <w:r>
            <w:fldChar w:fldCharType="begin"/>
          </w:r>
          <w:r>
            <w:instrText xml:space="preserve"> PAGEREF _Toc25186 \h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_Toc23755 </w:instrText>
          </w:r>
          <w:r>
            <w:rPr>
              <w:bCs/>
              <w:lang w:val="zh-CN"/>
            </w:rPr>
            <w:fldChar w:fldCharType="separate"/>
          </w:r>
          <w:r>
            <w:rPr>
              <w:rFonts w:hint="eastAsia"/>
            </w:rPr>
            <w:t>结果</w:t>
          </w:r>
          <w:r>
            <w:tab/>
          </w:r>
          <w:r>
            <w:fldChar w:fldCharType="begin"/>
          </w:r>
          <w:r>
            <w:instrText xml:space="preserve"> PAGEREF _Toc23755 \h </w:instrText>
          </w:r>
          <w:r>
            <w:fldChar w:fldCharType="separate"/>
          </w:r>
          <w:r>
            <w:t>14</w:t>
          </w:r>
          <w:r>
            <w:fldChar w:fldCharType="end"/>
          </w:r>
          <w:r>
            <w:rPr>
              <w:bCs/>
              <w:lang w:val="zh-CN"/>
            </w:rPr>
            <w:fldChar w:fldCharType="end"/>
          </w:r>
        </w:p>
        <w:p>
          <w:pPr>
            <w:pStyle w:val="3"/>
            <w:tabs>
              <w:tab w:val="right" w:leader="dot" w:pos="8306"/>
            </w:tabs>
          </w:pPr>
          <w:r>
            <w:rPr>
              <w:bCs/>
              <w:lang w:val="zh-CN"/>
            </w:rPr>
            <w:fldChar w:fldCharType="begin"/>
          </w:r>
          <w:r>
            <w:rPr>
              <w:bCs/>
              <w:lang w:val="zh-CN"/>
            </w:rPr>
            <w:instrText xml:space="preserve"> HYPERLINK \l _Toc15491 </w:instrText>
          </w:r>
          <w:r>
            <w:rPr>
              <w:bCs/>
              <w:lang w:val="zh-CN"/>
            </w:rPr>
            <w:fldChar w:fldCharType="separate"/>
          </w:r>
          <w:r>
            <w:rPr>
              <w:rFonts w:hint="eastAsia"/>
              <w:lang w:val="en-US" w:eastAsia="zh-CN"/>
            </w:rPr>
            <w:t>4</w:t>
          </w:r>
          <w:r>
            <w:t>、</w:t>
          </w:r>
          <w:r>
            <w:rPr>
              <w:rFonts w:hint="eastAsia"/>
              <w:lang w:val="en-US" w:eastAsia="zh-CN"/>
            </w:rPr>
            <w:t>总结</w:t>
          </w:r>
          <w:r>
            <w:tab/>
          </w:r>
          <w:r>
            <w:fldChar w:fldCharType="begin"/>
          </w:r>
          <w:r>
            <w:instrText xml:space="preserve"> PAGEREF _Toc15491 \h </w:instrText>
          </w:r>
          <w:r>
            <w:fldChar w:fldCharType="separate"/>
          </w:r>
          <w:r>
            <w:t>19</w:t>
          </w:r>
          <w:r>
            <w:fldChar w:fldCharType="end"/>
          </w:r>
          <w:r>
            <w:rPr>
              <w:bCs/>
              <w:lang w:val="zh-CN"/>
            </w:rPr>
            <w:fldChar w:fldCharType="end"/>
          </w:r>
        </w:p>
        <w:p>
          <w:r>
            <w:rPr>
              <w:bCs/>
              <w:lang w:val="zh-CN"/>
            </w:rPr>
            <w:fldChar w:fldCharType="end"/>
          </w:r>
        </w:p>
      </w:sdtContent>
    </w:sdt>
    <w:p>
      <w:pPr>
        <w:widowControl/>
        <w:jc w:val="left"/>
      </w:pPr>
      <w:r>
        <w:br w:type="page"/>
      </w:r>
    </w:p>
    <w:p/>
    <w:p>
      <w:pPr>
        <w:pStyle w:val="2"/>
      </w:pPr>
      <w:bookmarkStart w:id="0" w:name="_Toc21209"/>
      <w:r>
        <w:rPr>
          <w:rFonts w:hint="eastAsia"/>
        </w:rPr>
        <w:t>1、问题概述</w:t>
      </w:r>
      <w:bookmarkEnd w:id="0"/>
    </w:p>
    <w:p>
      <w:pPr>
        <w:spacing w:line="360" w:lineRule="auto"/>
        <w:ind w:firstLine="480" w:firstLineChars="200"/>
        <w:rPr>
          <w:rFonts w:eastAsia="宋体"/>
          <w:sz w:val="24"/>
        </w:rPr>
      </w:pPr>
      <w:r>
        <w:rPr>
          <w:rFonts w:eastAsia="宋体"/>
          <w:sz w:val="24"/>
        </w:rPr>
        <w:t>本研究旨在探讨性别与其他变量（如宗教信仰、总收入、政治面貌、身高、体重以及半年内上网情况）之间的关系，特别是与个人社会经济地位的关系。通过分析CGSS2015中国综合调查数据，本研究将采用适当的统计方法，包括逻辑回归和相关系数分析，来探究性别对于这些变量的影响，并进一步研究性别与个人社会经济地位之间的联系。</w:t>
      </w:r>
    </w:p>
    <w:p>
      <w:pPr>
        <w:spacing w:line="360" w:lineRule="auto"/>
        <w:ind w:firstLine="480" w:firstLineChars="200"/>
        <w:rPr>
          <w:rFonts w:eastAsia="宋体"/>
          <w:sz w:val="24"/>
        </w:rPr>
      </w:pPr>
      <w:r>
        <w:rPr>
          <w:rFonts w:eastAsia="宋体"/>
          <w:sz w:val="24"/>
        </w:rPr>
        <w:t>具体而言，我们将运用逻辑回归模型来预测性别，并考察性别对宗教信仰、总收入、政治面貌、身高、体重以及半年内上网情况等变量的关联。此外，我们还将运用相关系数分析来评估这些变量之间的相关程度。</w:t>
      </w:r>
    </w:p>
    <w:p>
      <w:pPr>
        <w:spacing w:line="360" w:lineRule="auto"/>
        <w:ind w:firstLine="480" w:firstLineChars="200"/>
        <w:rPr>
          <w:rFonts w:eastAsia="宋体"/>
          <w:sz w:val="24"/>
        </w:rPr>
      </w:pPr>
      <w:r>
        <w:rPr>
          <w:rFonts w:eastAsia="宋体"/>
          <w:sz w:val="24"/>
        </w:rPr>
        <w:t>除了统计分析，我们还将进行可视化分析，通过绘制图表和可视化图形，直观展示性别与个人社会经济地位之间的关系。这有助于更好地理解性别在各个变量上的差异以及与社会经济地位的关联。</w:t>
      </w:r>
    </w:p>
    <w:p>
      <w:pPr>
        <w:spacing w:line="360" w:lineRule="auto"/>
        <w:ind w:firstLine="480" w:firstLineChars="200"/>
        <w:rPr>
          <w:rFonts w:eastAsia="宋体"/>
          <w:sz w:val="24"/>
        </w:rPr>
      </w:pPr>
      <w:r>
        <w:rPr>
          <w:rFonts w:eastAsia="宋体"/>
          <w:sz w:val="24"/>
        </w:rPr>
        <w:t>通过对性别与其他变量之间关系的深入研究，我们旨在为性别平等和包容的社会发展提供支持，并提供关于性别与个人社会经济地位之间关系的新见解。这将有助于促进公平、可持续和包容的社会目标的实现，并为决策者提供参考依据，以制定相应的政策和措施。</w:t>
      </w:r>
    </w:p>
    <w:p/>
    <w:p/>
    <w:p>
      <w:pPr>
        <w:pStyle w:val="2"/>
      </w:pPr>
      <w:bookmarkStart w:id="1" w:name="_Toc27202"/>
      <w:r>
        <w:rPr>
          <w:rFonts w:hint="eastAsia"/>
          <w:lang w:val="en-US" w:eastAsia="zh-CN"/>
        </w:rPr>
        <w:t>2</w:t>
      </w:r>
      <w:r>
        <w:t>、模型构建方法以及变量确定</w:t>
      </w:r>
      <w:bookmarkEnd w:id="1"/>
    </w:p>
    <w:p>
      <w:pPr>
        <w:pStyle w:val="4"/>
        <w:rPr>
          <w:rFonts w:hint="eastAsia"/>
        </w:rPr>
      </w:pPr>
      <w:bookmarkStart w:id="2" w:name="_Toc29178"/>
      <w:r>
        <w:rPr>
          <w:rFonts w:hint="eastAsia"/>
          <w:lang w:val="en-US" w:eastAsia="zh-CN"/>
        </w:rPr>
        <w:t>2</w:t>
      </w:r>
      <w:r>
        <w:t>.1 模型构建方法</w:t>
      </w:r>
      <w:bookmarkEnd w:id="2"/>
    </w:p>
    <w:p>
      <w:pPr>
        <w:spacing w:line="360" w:lineRule="auto"/>
        <w:ind w:firstLine="480" w:firstLineChars="200"/>
        <w:rPr>
          <w:rFonts w:eastAsia="宋体"/>
          <w:sz w:val="24"/>
        </w:rPr>
      </w:pPr>
      <w:r>
        <w:rPr>
          <w:rFonts w:hint="eastAsia" w:eastAsia="宋体"/>
          <w:sz w:val="24"/>
        </w:rPr>
        <w:t>本研究除了采用构建相关系数矩阵的方法还要构建逻辑回归模型来探究性别与其他变量之间的关系。逻辑回归是一种广泛应用于分类问题的统计方法，可以预测因变量（性别）的取值，并分析自变量（社会经济地位、宗教信仰、总收入、政治面貌、身高、体重和上网情况等）对因变量的影响程度。在逻辑回归模型中，我们将使用二元变量（</w:t>
      </w:r>
      <w:r>
        <w:rPr>
          <w:rFonts w:eastAsia="宋体"/>
          <w:sz w:val="24"/>
        </w:rPr>
        <w:t>0和1）来表示性别，0代表女性，1代表男性。通过拟合逻辑回归模型，我们可以得到自变量对于性别的权重系数，进而判断不同自变量与性别之间的关联程度。</w:t>
      </w:r>
    </w:p>
    <w:p>
      <w:pPr>
        <w:rPr>
          <w:rFonts w:eastAsia="宋体"/>
          <w:sz w:val="24"/>
        </w:rPr>
      </w:pPr>
    </w:p>
    <w:p>
      <w:pPr>
        <w:pStyle w:val="4"/>
        <w:rPr>
          <w:rFonts w:hint="eastAsia"/>
        </w:rPr>
      </w:pPr>
      <w:bookmarkStart w:id="3" w:name="_Toc29350"/>
      <w:r>
        <w:rPr>
          <w:rFonts w:hint="eastAsia"/>
          <w:lang w:val="en-US" w:eastAsia="zh-CN"/>
        </w:rPr>
        <w:t>2</w:t>
      </w:r>
      <w:r>
        <w:t>.2 自变量与因变量</w:t>
      </w:r>
      <w:bookmarkEnd w:id="3"/>
    </w:p>
    <w:p>
      <w:pPr>
        <w:spacing w:line="360" w:lineRule="auto"/>
        <w:ind w:firstLine="480" w:firstLineChars="200"/>
        <w:rPr>
          <w:rFonts w:hint="eastAsia" w:eastAsia="宋体"/>
          <w:sz w:val="24"/>
        </w:rPr>
      </w:pPr>
      <w:r>
        <w:rPr>
          <w:rFonts w:hint="eastAsia" w:eastAsia="宋体"/>
          <w:sz w:val="24"/>
        </w:rPr>
        <w:t>在本研究中，自变量包括宗教信仰、总收入、政治面貌、身高、体重和半年内是否上网等变量。这些自变量将被用来预测性别（因变量）。例如，在逻辑回归模型中，我们可以通过分析各个自变量的系数来确定它们与性别之间的相关程度。具体而言，我们可以观察到宗教信仰、总收入、政治面貌、身高、体重和半年内是否上网等变量对于性别的预测能力。通过分析这些关系，我们可以深入了解性别与这些自变量之间的联系。</w:t>
      </w:r>
    </w:p>
    <w:p/>
    <w:p>
      <w:pPr>
        <w:rPr>
          <w:rFonts w:hint="eastAsia"/>
        </w:rPr>
      </w:pPr>
    </w:p>
    <w:p>
      <w:pPr>
        <w:rPr>
          <w:rFonts w:hint="eastAsia"/>
        </w:rPr>
      </w:pPr>
    </w:p>
    <w:p>
      <w:pPr>
        <w:pStyle w:val="2"/>
      </w:pPr>
      <w:bookmarkStart w:id="4" w:name="_Toc25629"/>
      <w:r>
        <w:rPr>
          <w:rFonts w:hint="eastAsia"/>
          <w:lang w:val="en-US" w:eastAsia="zh-CN"/>
        </w:rPr>
        <w:t>3</w:t>
      </w:r>
      <w:r>
        <w:t>、数据分析</w:t>
      </w:r>
      <w:bookmarkEnd w:id="4"/>
    </w:p>
    <w:p/>
    <w:p>
      <w:pPr>
        <w:pStyle w:val="4"/>
      </w:pPr>
      <w:bookmarkStart w:id="5" w:name="_Toc17529"/>
      <w:r>
        <w:rPr>
          <w:rFonts w:hint="eastAsia"/>
          <w:lang w:val="en-US" w:eastAsia="zh-CN"/>
        </w:rPr>
        <w:t>3</w:t>
      </w:r>
      <w:r>
        <w:t>.1 对自变量和因变量进行描述</w:t>
      </w:r>
      <w:bookmarkEnd w:id="5"/>
    </w:p>
    <w:p/>
    <w:p>
      <w:pPr>
        <w:spacing w:line="360" w:lineRule="auto"/>
        <w:ind w:firstLine="480" w:firstLineChars="200"/>
        <w:rPr>
          <w:rFonts w:eastAsia="宋体"/>
          <w:sz w:val="24"/>
        </w:rPr>
      </w:pPr>
      <w:r>
        <w:rPr>
          <w:rFonts w:hint="eastAsia" w:eastAsia="宋体"/>
          <w:sz w:val="24"/>
        </w:rPr>
        <w:t>我们可以对各个变量进行描述：</w:t>
      </w:r>
    </w:p>
    <w:p>
      <w:pPr>
        <w:spacing w:line="360" w:lineRule="auto"/>
        <w:ind w:firstLine="480" w:firstLineChars="200"/>
        <w:rPr>
          <w:rFonts w:eastAsia="宋体"/>
          <w:sz w:val="24"/>
        </w:rPr>
      </w:pPr>
    </w:p>
    <w:p>
      <w:pPr>
        <w:spacing w:line="360" w:lineRule="auto"/>
        <w:ind w:firstLine="480" w:firstLineChars="200"/>
        <w:rPr>
          <w:rFonts w:hint="eastAsia" w:eastAsia="宋体"/>
          <w:sz w:val="24"/>
        </w:rPr>
      </w:pPr>
      <w:r>
        <w:rPr>
          <w:rFonts w:hint="eastAsia" w:eastAsia="宋体"/>
          <w:sz w:val="24"/>
        </w:rPr>
        <w:t>因变量：</w:t>
      </w:r>
    </w:p>
    <w:p>
      <w:pPr>
        <w:spacing w:line="360" w:lineRule="auto"/>
        <w:ind w:firstLine="480" w:firstLineChars="200"/>
        <w:rPr>
          <w:rFonts w:eastAsia="宋体"/>
          <w:sz w:val="24"/>
        </w:rPr>
      </w:pPr>
      <w:r>
        <w:rPr>
          <w:rFonts w:eastAsia="宋体"/>
          <w:sz w:val="24"/>
        </w:rPr>
        <w:t>1.</w:t>
      </w:r>
      <w:r>
        <w:rPr>
          <w:rFonts w:eastAsia="宋体"/>
          <w:sz w:val="24"/>
        </w:rPr>
        <w:tab/>
      </w:r>
      <w:r>
        <w:rPr>
          <w:rFonts w:eastAsia="宋体"/>
          <w:sz w:val="24"/>
        </w:rPr>
        <w:t>性别（Gender）：该变量表示被调查者的性别，取值为1和2，分别代表男性和女性，是数值型变量。</w:t>
      </w:r>
    </w:p>
    <w:p>
      <w:pPr>
        <w:spacing w:line="360" w:lineRule="auto"/>
        <w:ind w:firstLine="480" w:firstLineChars="200"/>
        <w:rPr>
          <w:rFonts w:eastAsia="宋体"/>
          <w:sz w:val="24"/>
        </w:rPr>
      </w:pPr>
    </w:p>
    <w:p>
      <w:pPr>
        <w:spacing w:line="360" w:lineRule="auto"/>
        <w:ind w:firstLine="480" w:firstLineChars="200"/>
        <w:rPr>
          <w:rFonts w:hint="eastAsia" w:eastAsia="宋体"/>
          <w:sz w:val="24"/>
        </w:rPr>
      </w:pPr>
      <w:r>
        <w:rPr>
          <w:rFonts w:hint="eastAsia" w:eastAsia="宋体"/>
          <w:sz w:val="24"/>
        </w:rPr>
        <w:t>自变量：</w:t>
      </w:r>
    </w:p>
    <w:p>
      <w:pPr>
        <w:spacing w:line="360" w:lineRule="auto"/>
        <w:ind w:firstLine="480" w:firstLineChars="200"/>
        <w:rPr>
          <w:rFonts w:eastAsia="宋体"/>
          <w:sz w:val="24"/>
        </w:rPr>
      </w:pPr>
      <w:r>
        <w:rPr>
          <w:rFonts w:eastAsia="宋体"/>
          <w:sz w:val="24"/>
        </w:rPr>
        <w:t>2.</w:t>
      </w:r>
      <w:r>
        <w:rPr>
          <w:rFonts w:eastAsia="宋体"/>
          <w:sz w:val="24"/>
        </w:rPr>
        <w:tab/>
      </w:r>
      <w:r>
        <w:rPr>
          <w:rFonts w:eastAsia="宋体"/>
          <w:sz w:val="24"/>
        </w:rPr>
        <w:t>省份（Province）：该变量表示被调查者所在的省份，为字符型变量，共有8148个观测值。</w:t>
      </w:r>
    </w:p>
    <w:p>
      <w:pPr>
        <w:spacing w:line="360" w:lineRule="auto"/>
        <w:ind w:firstLine="480" w:firstLineChars="200"/>
        <w:rPr>
          <w:rFonts w:eastAsia="宋体"/>
          <w:sz w:val="24"/>
        </w:rPr>
      </w:pPr>
      <w:r>
        <w:rPr>
          <w:rFonts w:eastAsia="宋体"/>
          <w:sz w:val="24"/>
        </w:rPr>
        <w:t>2.</w:t>
      </w:r>
      <w:r>
        <w:rPr>
          <w:rFonts w:eastAsia="宋体"/>
          <w:sz w:val="24"/>
        </w:rPr>
        <w:tab/>
      </w:r>
      <w:r>
        <w:rPr>
          <w:rFonts w:eastAsia="宋体"/>
          <w:sz w:val="24"/>
        </w:rPr>
        <w:t>性别（Gender）：该变量表示被调查者的性别，取值为1和2，分别代表男性和女性，是数值型变量。</w:t>
      </w:r>
    </w:p>
    <w:p>
      <w:pPr>
        <w:spacing w:line="360" w:lineRule="auto"/>
        <w:ind w:firstLine="480" w:firstLineChars="200"/>
        <w:rPr>
          <w:rFonts w:eastAsia="宋体"/>
          <w:sz w:val="24"/>
        </w:rPr>
      </w:pPr>
      <w:r>
        <w:rPr>
          <w:rFonts w:eastAsia="宋体"/>
          <w:sz w:val="24"/>
        </w:rPr>
        <w:t>3.</w:t>
      </w:r>
      <w:r>
        <w:rPr>
          <w:rFonts w:eastAsia="宋体"/>
          <w:sz w:val="24"/>
        </w:rPr>
        <w:tab/>
      </w:r>
      <w:r>
        <w:rPr>
          <w:rFonts w:eastAsia="宋体"/>
          <w:sz w:val="24"/>
        </w:rPr>
        <w:t>宗教信仰（Religion）：该变量表示被调查者的宗教信仰，取值范围从1到21，是数值型变量。</w:t>
      </w:r>
    </w:p>
    <w:p>
      <w:pPr>
        <w:spacing w:line="360" w:lineRule="auto"/>
        <w:ind w:firstLine="480" w:firstLineChars="200"/>
        <w:rPr>
          <w:rFonts w:eastAsia="宋体"/>
          <w:sz w:val="24"/>
        </w:rPr>
      </w:pPr>
      <w:r>
        <w:rPr>
          <w:rFonts w:eastAsia="宋体"/>
          <w:sz w:val="24"/>
        </w:rPr>
        <w:t>4.</w:t>
      </w:r>
      <w:r>
        <w:rPr>
          <w:rFonts w:eastAsia="宋体"/>
          <w:sz w:val="24"/>
        </w:rPr>
        <w:tab/>
      </w:r>
      <w:r>
        <w:rPr>
          <w:rFonts w:eastAsia="宋体"/>
          <w:sz w:val="24"/>
        </w:rPr>
        <w:t>总收入（Total Income）：该变量表示被调查者去年全年的总收入，单位为人民币（RMB），是数值型变量。</w:t>
      </w:r>
    </w:p>
    <w:p>
      <w:pPr>
        <w:spacing w:line="360" w:lineRule="auto"/>
        <w:ind w:firstLine="480" w:firstLineChars="200"/>
        <w:rPr>
          <w:rFonts w:eastAsia="宋体"/>
          <w:sz w:val="24"/>
        </w:rPr>
      </w:pPr>
      <w:r>
        <w:rPr>
          <w:rFonts w:eastAsia="宋体"/>
          <w:sz w:val="24"/>
        </w:rPr>
        <w:t>5.</w:t>
      </w:r>
      <w:r>
        <w:rPr>
          <w:rFonts w:eastAsia="宋体"/>
          <w:sz w:val="24"/>
        </w:rPr>
        <w:tab/>
      </w:r>
      <w:r>
        <w:rPr>
          <w:rFonts w:eastAsia="宋体"/>
          <w:sz w:val="24"/>
        </w:rPr>
        <w:t>政治面貌（Political Status）：该变量表示被调查者的政治面貌，取值范围从1到5</w:t>
      </w:r>
      <w:r>
        <w:rPr>
          <w:rFonts w:hint="eastAsia" w:eastAsia="宋体"/>
          <w:sz w:val="24"/>
        </w:rPr>
        <w:t>，还有9</w:t>
      </w:r>
      <w:r>
        <w:rPr>
          <w:rFonts w:eastAsia="宋体"/>
          <w:sz w:val="24"/>
        </w:rPr>
        <w:t>8</w:t>
      </w:r>
      <w:r>
        <w:rPr>
          <w:rFonts w:hint="eastAsia" w:eastAsia="宋体"/>
          <w:sz w:val="24"/>
        </w:rPr>
        <w:t>、9</w:t>
      </w:r>
      <w:r>
        <w:rPr>
          <w:rFonts w:eastAsia="宋体"/>
          <w:sz w:val="24"/>
        </w:rPr>
        <w:t>8，是数值型变量。</w:t>
      </w:r>
    </w:p>
    <w:p>
      <w:pPr>
        <w:spacing w:line="360" w:lineRule="auto"/>
        <w:ind w:firstLine="480" w:firstLineChars="200"/>
        <w:rPr>
          <w:rFonts w:eastAsia="宋体"/>
          <w:sz w:val="24"/>
        </w:rPr>
      </w:pPr>
      <w:r>
        <w:rPr>
          <w:rFonts w:eastAsia="宋体"/>
          <w:sz w:val="24"/>
        </w:rPr>
        <w:t>6.</w:t>
      </w:r>
      <w:r>
        <w:rPr>
          <w:rFonts w:eastAsia="宋体"/>
          <w:sz w:val="24"/>
        </w:rPr>
        <w:tab/>
      </w:r>
      <w:r>
        <w:rPr>
          <w:rFonts w:eastAsia="宋体"/>
          <w:sz w:val="24"/>
        </w:rPr>
        <w:t>身高（Height）：该变量表示被调查者的身高，单位为厘米（cm），是数值型变量。</w:t>
      </w:r>
    </w:p>
    <w:p>
      <w:pPr>
        <w:spacing w:line="360" w:lineRule="auto"/>
        <w:ind w:firstLine="480" w:firstLineChars="200"/>
        <w:rPr>
          <w:rFonts w:eastAsia="宋体"/>
          <w:sz w:val="24"/>
        </w:rPr>
      </w:pPr>
      <w:r>
        <w:rPr>
          <w:rFonts w:eastAsia="宋体"/>
          <w:sz w:val="24"/>
        </w:rPr>
        <w:t>7.</w:t>
      </w:r>
      <w:r>
        <w:rPr>
          <w:rFonts w:eastAsia="宋体"/>
          <w:sz w:val="24"/>
        </w:rPr>
        <w:tab/>
      </w:r>
      <w:r>
        <w:rPr>
          <w:rFonts w:eastAsia="宋体"/>
          <w:sz w:val="24"/>
        </w:rPr>
        <w:t>体重（Weight）：该变量表示被调查者的体重，单位为千克（kg），是数值型变量。</w:t>
      </w:r>
    </w:p>
    <w:p>
      <w:pPr>
        <w:spacing w:line="360" w:lineRule="auto"/>
        <w:ind w:firstLine="480" w:firstLineChars="200"/>
        <w:rPr>
          <w:rFonts w:eastAsia="宋体"/>
          <w:sz w:val="24"/>
        </w:rPr>
      </w:pPr>
      <w:r>
        <w:rPr>
          <w:rFonts w:eastAsia="宋体"/>
          <w:sz w:val="24"/>
        </w:rPr>
        <w:t>8.</w:t>
      </w:r>
      <w:r>
        <w:rPr>
          <w:rFonts w:eastAsia="宋体"/>
          <w:sz w:val="24"/>
        </w:rPr>
        <w:tab/>
      </w:r>
      <w:r>
        <w:rPr>
          <w:rFonts w:eastAsia="宋体"/>
          <w:sz w:val="24"/>
        </w:rPr>
        <w:t>半年内是否上网（Internet Usage）：该变量表示被调查者在最近半年是否上过互联网，包括使用电脑、手机、智能设备等，是数值型变量。</w:t>
      </w:r>
    </w:p>
    <w:p>
      <w:pPr>
        <w:spacing w:line="360" w:lineRule="auto"/>
        <w:ind w:firstLine="480" w:firstLineChars="200"/>
        <w:rPr>
          <w:rFonts w:eastAsia="宋体"/>
          <w:sz w:val="24"/>
        </w:rPr>
      </w:pPr>
      <w:r>
        <w:rPr>
          <w:rFonts w:eastAsia="宋体"/>
          <w:sz w:val="24"/>
        </w:rPr>
        <w:t>9.</w:t>
      </w:r>
      <w:r>
        <w:rPr>
          <w:rFonts w:eastAsia="宋体"/>
          <w:sz w:val="24"/>
        </w:rPr>
        <w:tab/>
      </w:r>
      <w:r>
        <w:rPr>
          <w:rFonts w:eastAsia="宋体"/>
          <w:sz w:val="24"/>
        </w:rPr>
        <w:t>认为男性比女性能力更强（Belief in Male Superiority）：该变量表示被调查者对于男性与女性能力的看法，取值范围从1到5，分别代表完全不同意、比较不同意、无所谓同意不同意、比较同意和完全同意，是数值型变量。</w:t>
      </w:r>
    </w:p>
    <w:p>
      <w:pPr>
        <w:spacing w:line="360" w:lineRule="auto"/>
        <w:ind w:firstLine="480" w:firstLineChars="200"/>
        <w:rPr>
          <w:rFonts w:eastAsia="宋体"/>
          <w:sz w:val="24"/>
        </w:rPr>
      </w:pPr>
      <w:r>
        <w:rPr>
          <w:rFonts w:eastAsia="宋体"/>
          <w:sz w:val="24"/>
        </w:rPr>
        <w:t>10.</w:t>
      </w:r>
      <w:r>
        <w:rPr>
          <w:rFonts w:eastAsia="宋体"/>
          <w:sz w:val="24"/>
        </w:rPr>
        <w:tab/>
      </w:r>
      <w:r>
        <w:rPr>
          <w:rFonts w:eastAsia="宋体"/>
          <w:sz w:val="24"/>
        </w:rPr>
        <w:t>本人的社会经济地位（Self-assessed Socioeconomic Status）：该变量表示被调查者对自己在目前社会上的社会经济地位的评估，取值范围从1到5，分别代表上层、中上层、中层、中下层和下层，是数值型变量。</w:t>
      </w:r>
    </w:p>
    <w:p>
      <w:pPr>
        <w:spacing w:line="360" w:lineRule="auto"/>
        <w:ind w:firstLine="480" w:firstLineChars="200"/>
        <w:rPr>
          <w:rFonts w:hint="eastAsia" w:eastAsia="宋体"/>
          <w:sz w:val="24"/>
        </w:rPr>
      </w:pPr>
    </w:p>
    <w:p>
      <w:pPr>
        <w:spacing w:line="360" w:lineRule="auto"/>
        <w:ind w:firstLine="480" w:firstLineChars="200"/>
      </w:pPr>
      <w:r>
        <w:rPr>
          <w:rFonts w:hint="eastAsia" w:eastAsia="宋体"/>
          <w:sz w:val="24"/>
        </w:rPr>
        <w:t>总结以上数据，我们可以看到参与调查的人群中，男女比例相对平衡，宗教信仰较多样，收入分布较广，政治面貌多样化，身高和体重有一定的分布范围，大部分人在半年内上过互联网，关于男性与女性能力的认知分布较为均匀，而对社会经济地位的大多集中在3位置上。</w:t>
      </w:r>
    </w:p>
    <w:p/>
    <w:p>
      <w:pPr>
        <w:pStyle w:val="4"/>
        <w:rPr>
          <w:rFonts w:hint="eastAsia"/>
        </w:rPr>
      </w:pPr>
      <w:bookmarkStart w:id="6" w:name="_Toc6031"/>
      <w:r>
        <w:rPr>
          <w:rFonts w:hint="eastAsia"/>
          <w:lang w:val="en-US" w:eastAsia="zh-CN"/>
        </w:rPr>
        <w:t>3</w:t>
      </w:r>
      <w:r>
        <w:t>.2</w:t>
      </w:r>
      <w:r>
        <w:rPr>
          <w:rFonts w:hint="eastAsia"/>
        </w:rPr>
        <w:t>进一步的描述分析和相关分析</w:t>
      </w:r>
      <w:bookmarkEnd w:id="6"/>
    </w:p>
    <w:p>
      <w:pPr>
        <w:pStyle w:val="4"/>
        <w:rPr>
          <w:rStyle w:val="14"/>
        </w:rPr>
      </w:pPr>
      <w:bookmarkStart w:id="7" w:name="_Toc19071"/>
      <w:r>
        <w:rPr>
          <w:rFonts w:hint="eastAsia"/>
        </w:rPr>
        <w:t>代码</w:t>
      </w:r>
      <w:bookmarkEnd w:id="7"/>
    </w:p>
    <w:p>
      <w:r>
        <w:t>##########################</w:t>
      </w:r>
    </w:p>
    <w:p>
      <w:r>
        <w:t># 导入所需的库</w:t>
      </w:r>
    </w:p>
    <w:p>
      <w:r>
        <w:t>library(ggplot2)</w:t>
      </w:r>
    </w:p>
    <w:p>
      <w:r>
        <w:t>library(dplyr)</w:t>
      </w:r>
    </w:p>
    <w:p>
      <w:r>
        <w:t>library(corrplot)</w:t>
      </w:r>
    </w:p>
    <w:p/>
    <w:p>
      <w:r>
        <w:t>table(data1$本人的社会经济地位)</w:t>
      </w:r>
    </w:p>
    <w:p>
      <w:r>
        <w:t># 将数据框中的98替换为8</w:t>
      </w:r>
    </w:p>
    <w:p>
      <w:r>
        <w:t>data1$本人的社会经济地位[data1$本人的社会经济地位 == 98] &lt;- 8</w:t>
      </w:r>
    </w:p>
    <w:p>
      <w:r>
        <w:t># 将数据框中的99替换为9</w:t>
      </w:r>
    </w:p>
    <w:p>
      <w:r>
        <w:t>data1$本人的社会经济地位[data1$本人的社会经济地位 == 99] &lt;- 9</w:t>
      </w:r>
    </w:p>
    <w:p>
      <w:r>
        <w:t>summary(data1)</w:t>
      </w:r>
    </w:p>
    <w:p>
      <w:r>
        <w:t>str(data1)</w:t>
      </w:r>
    </w:p>
    <w:p>
      <w:r>
        <w:t>cor(data1[9],data1[10])</w:t>
      </w:r>
    </w:p>
    <w:p/>
    <w:p/>
    <w:p>
      <w:r>
        <w:t>#######性别与经济地位的描述性统计分析</w:t>
      </w:r>
    </w:p>
    <w:p>
      <w:r>
        <w:t># 频数和比例</w:t>
      </w:r>
    </w:p>
    <w:p>
      <w:r>
        <w:t>gender_counts &lt;- table(data1$性别)</w:t>
      </w:r>
    </w:p>
    <w:p>
      <w:r>
        <w:t>gender_prop &lt;- prop.table(gender_counts)</w:t>
      </w:r>
    </w:p>
    <w:p/>
    <w:p>
      <w:r>
        <w:t>social_status_counts &lt;- table(data1$本人的社会经济地位)</w:t>
      </w:r>
    </w:p>
    <w:p>
      <w:r>
        <w:t>social_status_prop &lt;- prop.table(social_status_counts)</w:t>
      </w:r>
    </w:p>
    <w:p/>
    <w:p>
      <w:r>
        <w:t># 平均值</w:t>
      </w:r>
    </w:p>
    <w:p>
      <w:r>
        <w:t>average_income &lt;- mean(data1$总收入)</w:t>
      </w:r>
    </w:p>
    <w:p/>
    <w:p>
      <w:r>
        <w:t># 输出结果</w:t>
      </w:r>
    </w:p>
    <w:p>
      <w:r>
        <w:t>cat("性别频数：\n")</w:t>
      </w:r>
    </w:p>
    <w:p>
      <w:r>
        <w:t>print(gender_counts)</w:t>
      </w:r>
    </w:p>
    <w:p/>
    <w:p>
      <w:r>
        <w:t>cat("\n性别比例：\n")</w:t>
      </w:r>
    </w:p>
    <w:p>
      <w:r>
        <w:t>print(gender_prop)</w:t>
      </w:r>
    </w:p>
    <w:p/>
    <w:p>
      <w:r>
        <w:t>cat("\n社会经济地位频数：\n")</w:t>
      </w:r>
    </w:p>
    <w:p>
      <w:r>
        <w:t>print(social_status_counts)</w:t>
      </w:r>
    </w:p>
    <w:p/>
    <w:p>
      <w:r>
        <w:t>cat("\n社会经济地位比例：\n")</w:t>
      </w:r>
    </w:p>
    <w:p>
      <w:r>
        <w:t>print(social_status_prop)</w:t>
      </w:r>
    </w:p>
    <w:p/>
    <w:p>
      <w:r>
        <w:t>cat("\n平均收入：", average_income, "\n")</w:t>
      </w:r>
    </w:p>
    <w:p/>
    <w:p/>
    <w:p>
      <w:r>
        <w:t>###########相关性</w:t>
      </w:r>
    </w:p>
    <w:p>
      <w:r>
        <w:t># 计算相关系数</w:t>
      </w:r>
    </w:p>
    <w:p>
      <w:r>
        <w:t>correlation &lt;- cor(data1$性别, data1$本人的社会经济地位, method = "pearson")</w:t>
      </w:r>
    </w:p>
    <w:p/>
    <w:p>
      <w:r>
        <w:t># 检验相关系数的显著性</w:t>
      </w:r>
    </w:p>
    <w:p>
      <w:r>
        <w:t>cor_test &lt;- cor.test(data1$性别, data1$本人的社会经济地位)</w:t>
      </w:r>
    </w:p>
    <w:p/>
    <w:p>
      <w:r>
        <w:t># 输出结果</w:t>
      </w:r>
    </w:p>
    <w:p>
      <w:r>
        <w:t>cat("p-value：", cor_test$p.value, "\n")</w:t>
      </w:r>
    </w:p>
    <w:p>
      <w:r>
        <w:t>#可以看出性别与经济地位并没有什么太大的关系</w:t>
      </w:r>
    </w:p>
    <w:p/>
    <w:p>
      <w:r>
        <w:t>data1$省份 = as.factor(data1$省份)</w:t>
      </w:r>
    </w:p>
    <w:p/>
    <w:p>
      <w:r>
        <w:t>data1$省份 = as.numeric(data1$省份)</w:t>
      </w:r>
    </w:p>
    <w:p>
      <w:r>
        <w:t>#看一下与什么关系比较大</w:t>
      </w:r>
    </w:p>
    <w:p>
      <w:r>
        <w:t>corrplot(cor(data1))</w:t>
      </w:r>
    </w:p>
    <w:p>
      <w:pPr>
        <w:rPr>
          <w:rFonts w:hint="eastAsia"/>
        </w:rPr>
      </w:pPr>
      <w:r>
        <w:t>##这么看来本人的社会经济地位居然和身高有一点点弱关系。</w:t>
      </w:r>
    </w:p>
    <w:p/>
    <w:p/>
    <w:p>
      <w:pPr>
        <w:pStyle w:val="4"/>
      </w:pPr>
      <w:bookmarkStart w:id="8" w:name="_Toc21260"/>
      <w:r>
        <w:rPr>
          <w:rFonts w:hint="eastAsia"/>
        </w:rPr>
        <w:t>结果</w:t>
      </w:r>
      <w:bookmarkEnd w:id="8"/>
    </w:p>
    <w:p>
      <w:r>
        <w:drawing>
          <wp:inline distT="0" distB="0" distL="0" distR="0">
            <wp:extent cx="5274310" cy="5645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5274310" cy="564515"/>
                    </a:xfrm>
                    <a:prstGeom prst="rect">
                      <a:avLst/>
                    </a:prstGeom>
                  </pic:spPr>
                </pic:pic>
              </a:graphicData>
            </a:graphic>
          </wp:inline>
        </w:drawing>
      </w:r>
    </w:p>
    <w:p>
      <w:pPr>
        <w:rPr>
          <w:rFonts w:hint="eastAsia"/>
        </w:rPr>
      </w:pPr>
      <w:r>
        <w:drawing>
          <wp:inline distT="0" distB="0" distL="0" distR="0">
            <wp:extent cx="5274310" cy="43611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5274310" cy="4361180"/>
                    </a:xfrm>
                    <a:prstGeom prst="rect">
                      <a:avLst/>
                    </a:prstGeom>
                  </pic:spPr>
                </pic:pic>
              </a:graphicData>
            </a:graphic>
          </wp:inline>
        </w:drawing>
      </w:r>
    </w:p>
    <w:p>
      <w:pPr>
        <w:rPr>
          <w:rFonts w:hint="eastAsia"/>
        </w:rPr>
      </w:pPr>
      <w:r>
        <w:drawing>
          <wp:inline distT="0" distB="0" distL="0" distR="0">
            <wp:extent cx="5274310" cy="54432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274310" cy="5443220"/>
                    </a:xfrm>
                    <a:prstGeom prst="rect">
                      <a:avLst/>
                    </a:prstGeom>
                  </pic:spPr>
                </pic:pic>
              </a:graphicData>
            </a:graphic>
          </wp:inline>
        </w:drawing>
      </w:r>
    </w:p>
    <w:p>
      <w:pPr>
        <w:pStyle w:val="4"/>
        <w:rPr>
          <w:rFonts w:hint="eastAsia"/>
        </w:rPr>
      </w:pPr>
      <w:bookmarkStart w:id="9" w:name="_Toc9083"/>
      <w:r>
        <w:rPr>
          <w:rFonts w:hint="eastAsia"/>
        </w:rPr>
        <w:t>分析</w:t>
      </w:r>
      <w:bookmarkEnd w:id="9"/>
    </w:p>
    <w:p>
      <w:pPr>
        <w:spacing w:line="360" w:lineRule="auto"/>
        <w:ind w:firstLine="480" w:firstLineChars="200"/>
        <w:rPr>
          <w:rFonts w:eastAsia="宋体"/>
          <w:sz w:val="24"/>
        </w:rPr>
      </w:pPr>
      <w:r>
        <w:rPr>
          <w:rFonts w:eastAsia="宋体"/>
          <w:sz w:val="24"/>
        </w:rPr>
        <w:t>我们可以得到以下分析：</w:t>
      </w:r>
    </w:p>
    <w:p>
      <w:pPr>
        <w:spacing w:line="360" w:lineRule="auto"/>
        <w:ind w:firstLine="480" w:firstLineChars="200"/>
        <w:rPr>
          <w:rFonts w:eastAsia="宋体"/>
          <w:sz w:val="24"/>
        </w:rPr>
      </w:pPr>
      <w:r>
        <w:rPr>
          <w:rFonts w:hint="eastAsia" w:eastAsia="宋体"/>
          <w:sz w:val="24"/>
        </w:rPr>
        <w:t>1、</w:t>
      </w:r>
      <w:r>
        <w:rPr>
          <w:rFonts w:eastAsia="宋体"/>
          <w:sz w:val="24"/>
        </w:rPr>
        <w:t>性别频数和比例：</w:t>
      </w:r>
    </w:p>
    <w:p>
      <w:pPr>
        <w:spacing w:line="360" w:lineRule="auto"/>
        <w:ind w:firstLine="480" w:firstLineChars="200"/>
        <w:rPr>
          <w:rFonts w:eastAsia="宋体"/>
          <w:sz w:val="24"/>
        </w:rPr>
      </w:pPr>
      <w:r>
        <w:rPr>
          <w:rFonts w:eastAsia="宋体"/>
          <w:sz w:val="24"/>
        </w:rPr>
        <w:t>男性个体数为 3679，女性个体数为 4469。</w:t>
      </w:r>
    </w:p>
    <w:p>
      <w:pPr>
        <w:spacing w:line="360" w:lineRule="auto"/>
        <w:ind w:firstLine="480" w:firstLineChars="200"/>
        <w:rPr>
          <w:rFonts w:eastAsia="宋体"/>
          <w:sz w:val="24"/>
        </w:rPr>
      </w:pPr>
      <w:r>
        <w:rPr>
          <w:rFonts w:eastAsia="宋体"/>
          <w:sz w:val="24"/>
        </w:rPr>
        <w:t>男性占总样本的 45.15%，女性占总样本的 54.85%。</w:t>
      </w:r>
    </w:p>
    <w:p>
      <w:pPr>
        <w:spacing w:line="360" w:lineRule="auto"/>
        <w:ind w:firstLine="480" w:firstLineChars="200"/>
        <w:rPr>
          <w:rFonts w:eastAsia="宋体"/>
          <w:sz w:val="24"/>
        </w:rPr>
      </w:pPr>
      <w:r>
        <w:rPr>
          <w:rFonts w:hint="eastAsia" w:eastAsia="宋体"/>
          <w:sz w:val="24"/>
        </w:rPr>
        <w:t>2、</w:t>
      </w:r>
      <w:r>
        <w:rPr>
          <w:rFonts w:eastAsia="宋体"/>
          <w:sz w:val="24"/>
        </w:rPr>
        <w:t>社会经济地位频数和比例：</w:t>
      </w:r>
    </w:p>
    <w:p>
      <w:pPr>
        <w:spacing w:line="360" w:lineRule="auto"/>
        <w:ind w:firstLine="480" w:firstLineChars="200"/>
        <w:rPr>
          <w:rFonts w:eastAsia="宋体"/>
          <w:sz w:val="24"/>
        </w:rPr>
      </w:pPr>
      <w:r>
        <w:rPr>
          <w:rFonts w:eastAsia="宋体"/>
          <w:sz w:val="24"/>
        </w:rPr>
        <w:t>社会经济地位为 1 的个体数为 41，地位为 2 的个体数为 445，地位为 3 的个体数为 3046，地位为 4 的个体数为 2553，地位为 5 的个体数为 1884。</w:t>
      </w:r>
    </w:p>
    <w:p>
      <w:pPr>
        <w:spacing w:line="360" w:lineRule="auto"/>
        <w:ind w:firstLine="480" w:firstLineChars="200"/>
        <w:rPr>
          <w:rFonts w:eastAsia="宋体"/>
          <w:sz w:val="24"/>
        </w:rPr>
      </w:pPr>
      <w:r>
        <w:rPr>
          <w:rFonts w:eastAsia="宋体"/>
          <w:sz w:val="24"/>
        </w:rPr>
        <w:t>其他地位（98 和 99）的个体数较少，分别为 162 和 17。</w:t>
      </w:r>
    </w:p>
    <w:p>
      <w:pPr>
        <w:spacing w:line="360" w:lineRule="auto"/>
        <w:ind w:firstLine="480" w:firstLineChars="200"/>
        <w:rPr>
          <w:rFonts w:eastAsia="宋体"/>
          <w:sz w:val="24"/>
        </w:rPr>
      </w:pPr>
      <w:r>
        <w:rPr>
          <w:rFonts w:eastAsia="宋体"/>
          <w:sz w:val="24"/>
        </w:rPr>
        <w:t>社会经济地位为 3 的个体最多，占总样本的 37.38%。</w:t>
      </w:r>
    </w:p>
    <w:p>
      <w:pPr>
        <w:spacing w:line="360" w:lineRule="auto"/>
        <w:ind w:firstLine="480" w:firstLineChars="200"/>
        <w:rPr>
          <w:rFonts w:eastAsia="宋体"/>
          <w:sz w:val="24"/>
        </w:rPr>
      </w:pPr>
      <w:r>
        <w:rPr>
          <w:rFonts w:hint="eastAsia" w:eastAsia="宋体"/>
          <w:sz w:val="24"/>
        </w:rPr>
        <w:t>3、</w:t>
      </w:r>
      <w:r>
        <w:rPr>
          <w:rFonts w:eastAsia="宋体"/>
          <w:sz w:val="24"/>
        </w:rPr>
        <w:t>平均收入：</w:t>
      </w:r>
    </w:p>
    <w:p>
      <w:pPr>
        <w:spacing w:line="360" w:lineRule="auto"/>
        <w:ind w:firstLine="480" w:firstLineChars="200"/>
        <w:rPr>
          <w:rFonts w:eastAsia="宋体"/>
          <w:sz w:val="24"/>
        </w:rPr>
      </w:pPr>
      <w:r>
        <w:rPr>
          <w:rFonts w:eastAsia="宋体"/>
          <w:sz w:val="24"/>
        </w:rPr>
        <w:t>样本中的个体平均收入为 1,046,361。</w:t>
      </w:r>
    </w:p>
    <w:p>
      <w:pPr>
        <w:spacing w:line="360" w:lineRule="auto"/>
        <w:ind w:firstLine="480" w:firstLineChars="200"/>
        <w:rPr>
          <w:rFonts w:eastAsia="宋体"/>
          <w:sz w:val="24"/>
        </w:rPr>
      </w:pPr>
      <w:r>
        <w:rPr>
          <w:rFonts w:eastAsia="宋体"/>
          <w:sz w:val="24"/>
        </w:rPr>
        <w:t>根据以上分析，我们可以进一步考察不同变量之间的关系，例如性别与省份、宗教信仰、政治面貌、认为男性比女性能力更强等之间的关系。此外，还可以通过进一步的统计分析和可视化手段，深入了解变量之间的相互影响，并对模型进行建立和预测</w:t>
      </w:r>
    </w:p>
    <w:p>
      <w:pPr>
        <w:spacing w:line="360" w:lineRule="auto"/>
        <w:ind w:firstLine="480" w:firstLineChars="200"/>
        <w:rPr>
          <w:rFonts w:eastAsia="宋体"/>
          <w:sz w:val="24"/>
        </w:rPr>
      </w:pPr>
    </w:p>
    <w:p>
      <w:pPr>
        <w:spacing w:line="360" w:lineRule="auto"/>
        <w:ind w:firstLine="480" w:firstLineChars="200"/>
        <w:rPr>
          <w:rFonts w:eastAsia="宋体"/>
          <w:sz w:val="24"/>
        </w:rPr>
      </w:pPr>
      <w:r>
        <w:rPr>
          <w:rFonts w:eastAsia="宋体"/>
          <w:sz w:val="24"/>
        </w:rPr>
        <w:t>根据相关系数矩阵，我们可以得到以下分析和建议：</w:t>
      </w:r>
    </w:p>
    <w:p>
      <w:pPr>
        <w:spacing w:line="360" w:lineRule="auto"/>
        <w:ind w:firstLine="480" w:firstLineChars="200"/>
        <w:rPr>
          <w:rFonts w:eastAsia="宋体"/>
          <w:sz w:val="24"/>
        </w:rPr>
      </w:pPr>
      <w:r>
        <w:rPr>
          <w:rFonts w:hint="eastAsia" w:eastAsia="宋体"/>
          <w:sz w:val="24"/>
        </w:rPr>
        <w:t>1、</w:t>
      </w:r>
      <w:r>
        <w:rPr>
          <w:rFonts w:eastAsia="宋体"/>
          <w:sz w:val="24"/>
        </w:rPr>
        <w:t>性别与其他变量之间的关系：</w:t>
      </w:r>
    </w:p>
    <w:p>
      <w:pPr>
        <w:spacing w:line="360" w:lineRule="auto"/>
        <w:ind w:firstLine="480" w:firstLineChars="200"/>
        <w:rPr>
          <w:rFonts w:eastAsia="宋体"/>
          <w:sz w:val="24"/>
        </w:rPr>
      </w:pPr>
      <w:r>
        <w:rPr>
          <w:rFonts w:hint="eastAsia" w:eastAsia="宋体"/>
          <w:sz w:val="24"/>
        </w:rPr>
        <w:t>2、</w:t>
      </w:r>
      <w:r>
        <w:rPr>
          <w:rFonts w:eastAsia="宋体"/>
          <w:sz w:val="24"/>
        </w:rPr>
        <w:t>性别与宗教信仰之间的相关系数为 -0.056，表示两者之间略微负相关。这可能意味着不同性别在宗教信仰上存在一定差异。</w:t>
      </w:r>
    </w:p>
    <w:p>
      <w:pPr>
        <w:spacing w:line="360" w:lineRule="auto"/>
        <w:ind w:firstLine="480" w:firstLineChars="200"/>
        <w:rPr>
          <w:rFonts w:eastAsia="宋体"/>
          <w:sz w:val="24"/>
        </w:rPr>
      </w:pPr>
      <w:r>
        <w:rPr>
          <w:rFonts w:hint="eastAsia" w:eastAsia="宋体"/>
          <w:sz w:val="24"/>
        </w:rPr>
        <w:t>3、</w:t>
      </w:r>
      <w:r>
        <w:rPr>
          <w:rFonts w:eastAsia="宋体"/>
          <w:sz w:val="24"/>
        </w:rPr>
        <w:t>性别与总收入之间的相关系数为 -0.040，表示两者之间略微负相关。然而，相关性较低，不足以说明性别对总收入的决定性影响。</w:t>
      </w:r>
    </w:p>
    <w:p>
      <w:pPr>
        <w:spacing w:line="360" w:lineRule="auto"/>
        <w:ind w:firstLine="480" w:firstLineChars="200"/>
        <w:rPr>
          <w:rFonts w:eastAsia="宋体"/>
          <w:sz w:val="24"/>
        </w:rPr>
      </w:pPr>
      <w:r>
        <w:rPr>
          <w:rFonts w:hint="eastAsia" w:eastAsia="宋体"/>
          <w:sz w:val="24"/>
        </w:rPr>
        <w:t>4、</w:t>
      </w:r>
      <w:r>
        <w:rPr>
          <w:rFonts w:eastAsia="宋体"/>
          <w:sz w:val="24"/>
        </w:rPr>
        <w:t>社会经济地位与其他变量之间的关系：</w:t>
      </w:r>
    </w:p>
    <w:p>
      <w:pPr>
        <w:spacing w:line="360" w:lineRule="auto"/>
        <w:ind w:firstLine="480" w:firstLineChars="200"/>
        <w:rPr>
          <w:rFonts w:eastAsia="宋体"/>
          <w:sz w:val="24"/>
        </w:rPr>
      </w:pPr>
      <w:r>
        <w:rPr>
          <w:rFonts w:hint="eastAsia" w:eastAsia="宋体"/>
          <w:sz w:val="24"/>
        </w:rPr>
        <w:t>5、</w:t>
      </w:r>
      <w:r>
        <w:rPr>
          <w:rFonts w:eastAsia="宋体"/>
          <w:sz w:val="24"/>
        </w:rPr>
        <w:t>社会经济地位与身高、体重以及认为男性比女性能力更强之间的相关系数都较高，分别为 0.107、0.053 和 0.065。这可能意味着社会经济地位较高的个体在身高、体重以及认为男性比女性能力更强方面可能具有一定优势。</w:t>
      </w:r>
    </w:p>
    <w:p>
      <w:pPr>
        <w:spacing w:line="360" w:lineRule="auto"/>
        <w:ind w:firstLine="480" w:firstLineChars="200"/>
        <w:rPr>
          <w:rFonts w:eastAsia="宋体"/>
          <w:sz w:val="24"/>
        </w:rPr>
      </w:pPr>
      <w:r>
        <w:rPr>
          <w:rFonts w:eastAsia="宋体"/>
          <w:sz w:val="24"/>
        </w:rPr>
        <w:t>此外，社会经济地位与总收入之间的相关系数为 0.061，表示两者之间存在一定的正相关关系。</w:t>
      </w:r>
    </w:p>
    <w:p>
      <w:pPr>
        <w:spacing w:line="360" w:lineRule="auto"/>
        <w:ind w:firstLine="480" w:firstLineChars="200"/>
        <w:rPr>
          <w:rFonts w:eastAsia="宋体"/>
          <w:sz w:val="24"/>
        </w:rPr>
      </w:pPr>
      <w:r>
        <w:rPr>
          <w:rFonts w:eastAsia="宋体"/>
          <w:sz w:val="24"/>
        </w:rPr>
        <w:t>基于以上分析，我们可以向企业或政策制定者提出以下建议：</w:t>
      </w:r>
    </w:p>
    <w:p>
      <w:pPr>
        <w:spacing w:line="360" w:lineRule="auto"/>
        <w:ind w:firstLine="480" w:firstLineChars="200"/>
        <w:rPr>
          <w:rFonts w:eastAsia="宋体"/>
          <w:sz w:val="24"/>
        </w:rPr>
      </w:pPr>
      <w:r>
        <w:rPr>
          <w:rFonts w:hint="eastAsia" w:eastAsia="宋体"/>
          <w:sz w:val="24"/>
        </w:rPr>
        <w:t>1、</w:t>
      </w:r>
      <w:r>
        <w:rPr>
          <w:rFonts w:eastAsia="宋体"/>
          <w:sz w:val="24"/>
        </w:rPr>
        <w:t>在进行市场划分时，可以考虑性别和宗教信仰之间的关系，以更好地理解不同群体之间的差异和需求。</w:t>
      </w:r>
    </w:p>
    <w:p>
      <w:pPr>
        <w:spacing w:line="360" w:lineRule="auto"/>
        <w:ind w:firstLine="480" w:firstLineChars="200"/>
        <w:rPr>
          <w:rFonts w:eastAsia="宋体"/>
          <w:sz w:val="24"/>
        </w:rPr>
      </w:pPr>
      <w:r>
        <w:rPr>
          <w:rFonts w:hint="eastAsia" w:eastAsia="宋体"/>
          <w:sz w:val="24"/>
        </w:rPr>
        <w:t>2、</w:t>
      </w:r>
      <w:r>
        <w:rPr>
          <w:rFonts w:eastAsia="宋体"/>
          <w:sz w:val="24"/>
        </w:rPr>
        <w:t>在进行社会经济调查时，可以关注身高、体重以及认为男性比女性能力更强等指标，以更全面地了解不同社会经济地位群体的特征。</w:t>
      </w:r>
    </w:p>
    <w:p>
      <w:pPr>
        <w:spacing w:line="360" w:lineRule="auto"/>
        <w:ind w:firstLine="480" w:firstLineChars="200"/>
        <w:rPr>
          <w:rFonts w:eastAsia="宋体"/>
          <w:sz w:val="24"/>
        </w:rPr>
      </w:pPr>
      <w:r>
        <w:rPr>
          <w:rFonts w:hint="eastAsia" w:eastAsia="宋体"/>
          <w:sz w:val="24"/>
        </w:rPr>
        <w:t>3、</w:t>
      </w:r>
      <w:r>
        <w:rPr>
          <w:rFonts w:eastAsia="宋体"/>
          <w:sz w:val="24"/>
        </w:rPr>
        <w:t>对于企业来说，可以根据社会经济地位与总收入的正相关关系，改进定价策略，提供针对不同社会经济地位群体的产品和服务。</w:t>
      </w:r>
    </w:p>
    <w:p>
      <w:pPr>
        <w:spacing w:line="360" w:lineRule="auto"/>
        <w:ind w:firstLine="480" w:firstLineChars="200"/>
        <w:rPr>
          <w:rFonts w:eastAsia="宋体"/>
          <w:sz w:val="24"/>
        </w:rPr>
      </w:pPr>
      <w:r>
        <w:rPr>
          <w:rFonts w:hint="eastAsia" w:eastAsia="宋体"/>
          <w:sz w:val="24"/>
        </w:rPr>
        <w:t>4、</w:t>
      </w:r>
      <w:r>
        <w:rPr>
          <w:rFonts w:eastAsia="宋体"/>
          <w:sz w:val="24"/>
        </w:rPr>
        <w:t>政策制定者可以关注社会经济地位较低的群体，提供针对性的支持措施，以促进社会公平和经济发展。</w:t>
      </w:r>
    </w:p>
    <w:p>
      <w:pPr>
        <w:rPr>
          <w:rFonts w:hint="eastAsia"/>
        </w:rPr>
      </w:pPr>
    </w:p>
    <w:p>
      <w:pPr>
        <w:pStyle w:val="4"/>
      </w:pPr>
      <w:bookmarkStart w:id="10" w:name="_Toc18777"/>
      <w:r>
        <w:rPr>
          <w:rFonts w:hint="eastAsia"/>
          <w:lang w:val="en-US" w:eastAsia="zh-CN"/>
        </w:rPr>
        <w:t>3</w:t>
      </w:r>
      <w:r>
        <w:t>.3 对变量数据运用Logistic回归模型</w:t>
      </w:r>
      <w:bookmarkEnd w:id="10"/>
    </w:p>
    <w:p>
      <w:pPr>
        <w:spacing w:line="360" w:lineRule="auto"/>
        <w:ind w:firstLine="480" w:firstLineChars="200"/>
        <w:rPr>
          <w:rFonts w:eastAsia="宋体"/>
          <w:sz w:val="24"/>
        </w:rPr>
      </w:pPr>
      <w:r>
        <w:rPr>
          <w:rFonts w:hint="eastAsia" w:eastAsia="宋体"/>
          <w:sz w:val="24"/>
        </w:rPr>
        <w:t>使用</w:t>
      </w:r>
      <w:r>
        <w:rPr>
          <w:rFonts w:eastAsia="宋体"/>
          <w:sz w:val="24"/>
        </w:rPr>
        <w:t>Logistic回归模型对性别进行预测。自变量包括省份、宗教信仰、总收入、政治面貌、身高、体重、半年内是否上网、认为男性比女性能力更强和本人的社会经济地位。模型使用二项式逻辑回归（binomial）的形式进行拟合。通过拟合模型，可以得到每个自变量的系数，从而了解每个自变量对性别的影响程度。</w:t>
      </w:r>
    </w:p>
    <w:p/>
    <w:p>
      <w:pPr>
        <w:pStyle w:val="4"/>
      </w:pPr>
      <w:bookmarkStart w:id="11" w:name="_Toc20972"/>
      <w:r>
        <w:rPr>
          <w:rFonts w:hint="eastAsia"/>
        </w:rPr>
        <w:t>代码</w:t>
      </w:r>
      <w:bookmarkEnd w:id="11"/>
    </w:p>
    <w:p/>
    <w:p>
      <w:r>
        <w:t>################逻辑回归</w:t>
      </w:r>
    </w:p>
    <w:p>
      <w:r>
        <w:t>#选取变量</w:t>
      </w:r>
    </w:p>
    <w:p>
      <w:r>
        <w:t>data1 = dataf[,c(2,7,12,14,17,30,31,62,81,89)]</w:t>
      </w:r>
    </w:p>
    <w:p>
      <w:r>
        <w:t>head(data1)</w:t>
      </w:r>
    </w:p>
    <w:p>
      <w:r>
        <w:t>str(data1)</w:t>
      </w:r>
    </w:p>
    <w:p>
      <w:r>
        <w:t>#预处理</w:t>
      </w:r>
    </w:p>
    <w:p>
      <w:r>
        <w:t>colnames(data1) = c("省份","性别","宗教信仰","总收入","政治面貌","身高","体重","半年内是否上网","认为男性比女性能力更强","本人的社会经济地位")</w:t>
      </w:r>
    </w:p>
    <w:p>
      <w:r>
        <w:t>data1$省份 = as.factor(data1$省份)</w:t>
      </w:r>
    </w:p>
    <w:p>
      <w:r>
        <w:t>data1$省份 = as.numeric(data1$省份)</w:t>
      </w:r>
    </w:p>
    <w:p/>
    <w:p>
      <w:r>
        <w:t>head(data1)</w:t>
      </w:r>
    </w:p>
    <w:p/>
    <w:p>
      <w:r>
        <w:t>data1$性别 &lt;- ifelse(data1$性别 &gt;1 , 0, 1)</w:t>
      </w:r>
    </w:p>
    <w:p>
      <w:r>
        <w:t># 将数据集分为训练集和测试集</w:t>
      </w:r>
    </w:p>
    <w:p>
      <w:r>
        <w:t>set.seed(123) # 设置随机种子，以便结果可重现</w:t>
      </w:r>
    </w:p>
    <w:p>
      <w:r>
        <w:t>train_indices &lt;- sample(1:nrow(data1), 0.7 * nrow(data1)) # 70% 的数据作为训练集</w:t>
      </w:r>
    </w:p>
    <w:p>
      <w:r>
        <w:t>train_data &lt;- data1[train_indices, ]</w:t>
      </w:r>
    </w:p>
    <w:p>
      <w:r>
        <w:t>test_data &lt;- data1[-train_indices, ]</w:t>
      </w:r>
    </w:p>
    <w:p/>
    <w:p>
      <w:r>
        <w:t>head(data1)</w:t>
      </w:r>
    </w:p>
    <w:p/>
    <w:p>
      <w:r>
        <w:t># 建立逻辑回归模型</w:t>
      </w:r>
    </w:p>
    <w:p>
      <w:r>
        <w:t>model &lt;- glm(性别 ~ 本人的社会经济地位 + 宗教信仰 + 总收入+省份 + 政治面貌+身高+体重+半年内是否上网 +认为男性比女性能力更强, data = train_data, family = binomial())</w:t>
      </w:r>
    </w:p>
    <w:p>
      <w:r>
        <w:t>summary(model)</w:t>
      </w:r>
    </w:p>
    <w:p/>
    <w:p>
      <w:r>
        <w:t># 在测试集上进行预测</w:t>
      </w:r>
    </w:p>
    <w:p>
      <w:r>
        <w:t>predictions &lt;- predict(model, newdata = test_data, type = "response")</w:t>
      </w:r>
    </w:p>
    <w:p/>
    <w:p>
      <w:r>
        <w:t># 计算准确率</w:t>
      </w:r>
    </w:p>
    <w:p>
      <w:r>
        <w:t>accuracy &lt;- sum(round(predictions) == test_data$性别) / nrow(test_data)</w:t>
      </w:r>
    </w:p>
    <w:p/>
    <w:p>
      <w:r>
        <w:t># 输出结果</w:t>
      </w:r>
    </w:p>
    <w:p>
      <w:r>
        <w:t>cat("预测模型准确率：", accuracy, "\n")</w:t>
      </w:r>
    </w:p>
    <w:p/>
    <w:p>
      <w:r>
        <w:t># 分析系数或特征重要性</w:t>
      </w:r>
    </w:p>
    <w:p>
      <w:r>
        <w:t>coef &lt;- coef(model)</w:t>
      </w:r>
    </w:p>
    <w:p>
      <w:r>
        <w:t>cat("模型系数：\n")</w:t>
      </w:r>
    </w:p>
    <w:p>
      <w:r>
        <w:t>print(coef)</w:t>
      </w:r>
    </w:p>
    <w:p/>
    <w:p>
      <w:pPr>
        <w:pStyle w:val="4"/>
      </w:pPr>
      <w:bookmarkStart w:id="12" w:name="_Toc19103"/>
      <w:r>
        <w:rPr>
          <w:rFonts w:hint="eastAsia"/>
        </w:rPr>
        <w:t>结果</w:t>
      </w:r>
      <w:bookmarkEnd w:id="12"/>
    </w:p>
    <w:p>
      <w:r>
        <w:drawing>
          <wp:inline distT="0" distB="0" distL="0" distR="0">
            <wp:extent cx="5274310" cy="1060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4310" cy="1060450"/>
                    </a:xfrm>
                    <a:prstGeom prst="rect">
                      <a:avLst/>
                    </a:prstGeom>
                  </pic:spPr>
                </pic:pic>
              </a:graphicData>
            </a:graphic>
          </wp:inline>
        </w:drawing>
      </w:r>
    </w:p>
    <w:p>
      <w:r>
        <w:drawing>
          <wp:inline distT="0" distB="0" distL="0" distR="0">
            <wp:extent cx="5274310" cy="15316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1531620"/>
                    </a:xfrm>
                    <a:prstGeom prst="rect">
                      <a:avLst/>
                    </a:prstGeom>
                  </pic:spPr>
                </pic:pic>
              </a:graphicData>
            </a:graphic>
          </wp:inline>
        </w:drawing>
      </w:r>
    </w:p>
    <w:p>
      <w:r>
        <w:drawing>
          <wp:inline distT="0" distB="0" distL="0" distR="0">
            <wp:extent cx="5274310" cy="23583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2358390"/>
                    </a:xfrm>
                    <a:prstGeom prst="rect">
                      <a:avLst/>
                    </a:prstGeom>
                  </pic:spPr>
                </pic:pic>
              </a:graphicData>
            </a:graphic>
          </wp:inline>
        </w:drawing>
      </w:r>
    </w:p>
    <w:p>
      <w:pPr>
        <w:rPr>
          <w:rFonts w:hint="eastAsia"/>
        </w:rPr>
      </w:pPr>
      <w:r>
        <w:drawing>
          <wp:inline distT="0" distB="0" distL="0" distR="0">
            <wp:extent cx="5274310" cy="15957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1595755"/>
                    </a:xfrm>
                    <a:prstGeom prst="rect">
                      <a:avLst/>
                    </a:prstGeom>
                  </pic:spPr>
                </pic:pic>
              </a:graphicData>
            </a:graphic>
          </wp:inline>
        </w:drawing>
      </w:r>
    </w:p>
    <w:p>
      <w:pPr>
        <w:pStyle w:val="4"/>
      </w:pPr>
      <w:bookmarkStart w:id="13" w:name="_Toc26223"/>
      <w:r>
        <w:rPr>
          <w:rFonts w:hint="eastAsia"/>
        </w:rPr>
        <w:t>分析</w:t>
      </w:r>
      <w:bookmarkEnd w:id="13"/>
    </w:p>
    <w:p>
      <w:pPr>
        <w:spacing w:line="360" w:lineRule="auto"/>
        <w:ind w:firstLine="480" w:firstLineChars="200"/>
        <w:rPr>
          <w:rFonts w:eastAsia="宋体"/>
          <w:sz w:val="24"/>
        </w:rPr>
      </w:pPr>
      <w:r>
        <w:rPr>
          <w:rFonts w:hint="eastAsia" w:eastAsia="宋体"/>
          <w:sz w:val="24"/>
        </w:rPr>
        <w:t>根据此逻辑回归结果可知：</w:t>
      </w:r>
    </w:p>
    <w:p>
      <w:pPr>
        <w:spacing w:line="360" w:lineRule="auto"/>
        <w:ind w:firstLine="480" w:firstLineChars="200"/>
        <w:rPr>
          <w:rFonts w:eastAsia="宋体"/>
          <w:sz w:val="24"/>
        </w:rPr>
      </w:pPr>
      <w:r>
        <w:rPr>
          <w:rFonts w:hint="eastAsia" w:eastAsia="宋体"/>
          <w:sz w:val="24"/>
        </w:rPr>
        <w:t>1、</w:t>
      </w:r>
      <w:r>
        <w:rPr>
          <w:rFonts w:eastAsia="宋体"/>
          <w:sz w:val="24"/>
        </w:rPr>
        <w:t>模型中，变量的系数代表了对应变量对性别的影响程度。系数的正负表明了变量与性别之间的关系方向，而绝对值的大小表示了影响的强度。</w:t>
      </w:r>
    </w:p>
    <w:p>
      <w:pPr>
        <w:spacing w:line="360" w:lineRule="auto"/>
        <w:ind w:firstLine="480" w:firstLineChars="200"/>
        <w:rPr>
          <w:rFonts w:eastAsia="宋体"/>
          <w:sz w:val="24"/>
        </w:rPr>
      </w:pPr>
      <w:r>
        <w:rPr>
          <w:rFonts w:hint="eastAsia" w:eastAsia="宋体"/>
          <w:sz w:val="24"/>
        </w:rPr>
        <w:t>2、</w:t>
      </w:r>
      <w:r>
        <w:rPr>
          <w:rFonts w:eastAsia="宋体"/>
          <w:sz w:val="24"/>
        </w:rPr>
        <w:t>在这个模型中，宗教信仰、总收入、政治面貌和体重的系数是显著的（P值小于0.05），因此它们对性别有相关影响。</w:t>
      </w:r>
    </w:p>
    <w:p>
      <w:pPr>
        <w:spacing w:line="360" w:lineRule="auto"/>
        <w:ind w:firstLine="480" w:firstLineChars="200"/>
        <w:rPr>
          <w:rFonts w:eastAsia="宋体"/>
          <w:sz w:val="24"/>
        </w:rPr>
      </w:pPr>
      <w:r>
        <w:rPr>
          <w:rFonts w:hint="eastAsia" w:eastAsia="宋体"/>
          <w:sz w:val="24"/>
        </w:rPr>
        <w:t>3、</w:t>
      </w:r>
      <w:r>
        <w:rPr>
          <w:rFonts w:eastAsia="宋体"/>
          <w:sz w:val="24"/>
        </w:rPr>
        <w:t>宗教信仰的系数为-0.042，表示信仰宗教与女性性别之间存在负相关。可能是因为某些宗教对性别角色有特定的规定。</w:t>
      </w:r>
    </w:p>
    <w:p>
      <w:pPr>
        <w:spacing w:line="360" w:lineRule="auto"/>
        <w:ind w:firstLine="480" w:firstLineChars="200"/>
        <w:rPr>
          <w:rFonts w:eastAsia="宋体"/>
          <w:sz w:val="24"/>
        </w:rPr>
      </w:pPr>
      <w:r>
        <w:rPr>
          <w:rFonts w:hint="eastAsia" w:eastAsia="宋体"/>
          <w:sz w:val="24"/>
        </w:rPr>
        <w:t>4、</w:t>
      </w:r>
      <w:r>
        <w:rPr>
          <w:rFonts w:eastAsia="宋体"/>
          <w:sz w:val="24"/>
        </w:rPr>
        <w:t>总收入的系数为-2.78e-08，虽然非常小，但在统计意义上仍然是显著的。这意味着总收入可能与性别存在微弱的负相关关系。</w:t>
      </w:r>
    </w:p>
    <w:p>
      <w:pPr>
        <w:spacing w:line="360" w:lineRule="auto"/>
        <w:ind w:firstLine="480" w:firstLineChars="200"/>
        <w:rPr>
          <w:rFonts w:eastAsia="宋体"/>
          <w:sz w:val="24"/>
        </w:rPr>
      </w:pPr>
      <w:r>
        <w:rPr>
          <w:rFonts w:hint="eastAsia" w:eastAsia="宋体"/>
          <w:sz w:val="24"/>
        </w:rPr>
        <w:t>5、</w:t>
      </w:r>
      <w:r>
        <w:rPr>
          <w:rFonts w:eastAsia="宋体"/>
          <w:sz w:val="24"/>
        </w:rPr>
        <w:t>政治面貌的系数为0.019，表示政治面貌与女性性别之间存在正相关。这可能是由于特定的政治观点或社会文化背景导致的。</w:t>
      </w:r>
    </w:p>
    <w:p>
      <w:pPr>
        <w:spacing w:line="360" w:lineRule="auto"/>
        <w:ind w:firstLine="480" w:firstLineChars="200"/>
        <w:rPr>
          <w:rFonts w:eastAsia="宋体"/>
          <w:sz w:val="24"/>
        </w:rPr>
      </w:pPr>
      <w:r>
        <w:rPr>
          <w:rFonts w:hint="eastAsia" w:eastAsia="宋体"/>
          <w:sz w:val="24"/>
        </w:rPr>
        <w:t>6、</w:t>
      </w:r>
      <w:r>
        <w:rPr>
          <w:rFonts w:eastAsia="宋体"/>
          <w:sz w:val="24"/>
        </w:rPr>
        <w:t>体重的系数为0.0032，表示体重与女性性别之间存在正相关。这可能是由于生理差异或社会期望导致的。</w:t>
      </w:r>
    </w:p>
    <w:p>
      <w:pPr>
        <w:spacing w:line="360" w:lineRule="auto"/>
        <w:ind w:firstLine="480" w:firstLineChars="200"/>
        <w:rPr>
          <w:rFonts w:eastAsia="宋体"/>
          <w:sz w:val="24"/>
        </w:rPr>
      </w:pPr>
      <w:r>
        <w:rPr>
          <w:rFonts w:hint="eastAsia" w:eastAsia="宋体"/>
          <w:sz w:val="24"/>
        </w:rPr>
        <w:t>7、</w:t>
      </w:r>
      <w:r>
        <w:rPr>
          <w:rFonts w:eastAsia="宋体"/>
          <w:sz w:val="24"/>
        </w:rPr>
        <w:t>其他变量（本人的社会经济地位、省份、半年内是否上网、认为男性比女性能力更强）的系数在统计意义上不显著，即它们与性别的关系不够明确。</w:t>
      </w:r>
    </w:p>
    <w:p>
      <w:pPr>
        <w:spacing w:line="360" w:lineRule="auto"/>
        <w:ind w:firstLine="480" w:firstLineChars="200"/>
        <w:rPr>
          <w:rFonts w:hint="eastAsia" w:eastAsia="宋体"/>
          <w:sz w:val="24"/>
        </w:rPr>
      </w:pPr>
    </w:p>
    <w:p>
      <w:pPr>
        <w:spacing w:line="360" w:lineRule="auto"/>
        <w:ind w:firstLine="480" w:firstLineChars="200"/>
        <w:rPr>
          <w:rFonts w:eastAsia="宋体"/>
          <w:sz w:val="24"/>
        </w:rPr>
      </w:pPr>
      <w:r>
        <w:rPr>
          <w:rFonts w:eastAsia="宋体"/>
          <w:sz w:val="24"/>
        </w:rPr>
        <w:t>基于以上分析结果，我们可以提出以下实用性建议：</w:t>
      </w:r>
    </w:p>
    <w:p>
      <w:pPr>
        <w:spacing w:line="360" w:lineRule="auto"/>
        <w:ind w:firstLine="480" w:firstLineChars="200"/>
        <w:rPr>
          <w:rFonts w:eastAsia="宋体"/>
          <w:sz w:val="24"/>
        </w:rPr>
      </w:pPr>
    </w:p>
    <w:p>
      <w:pPr>
        <w:spacing w:line="360" w:lineRule="auto"/>
        <w:ind w:firstLine="480" w:firstLineChars="200"/>
        <w:rPr>
          <w:rFonts w:eastAsia="宋体"/>
          <w:sz w:val="24"/>
        </w:rPr>
      </w:pPr>
      <w:r>
        <w:rPr>
          <w:rFonts w:hint="eastAsia" w:eastAsia="宋体"/>
          <w:sz w:val="24"/>
        </w:rPr>
        <w:t>1、</w:t>
      </w:r>
      <w:r>
        <w:rPr>
          <w:rFonts w:eastAsia="宋体"/>
          <w:sz w:val="24"/>
        </w:rPr>
        <w:t>在社会、文化和政治环境中，要重视宗教信仰对性别角色和性别认同的影响。特别是在制定政策和开展社会活动时，需要尊重和包容不同宗教信仰的个体。</w:t>
      </w:r>
    </w:p>
    <w:p>
      <w:pPr>
        <w:spacing w:line="360" w:lineRule="auto"/>
        <w:ind w:firstLine="480" w:firstLineChars="200"/>
        <w:rPr>
          <w:rFonts w:eastAsia="宋体"/>
          <w:sz w:val="24"/>
        </w:rPr>
      </w:pPr>
      <w:r>
        <w:rPr>
          <w:rFonts w:hint="eastAsia" w:eastAsia="宋体"/>
          <w:sz w:val="24"/>
        </w:rPr>
        <w:t>2、</w:t>
      </w:r>
      <w:r>
        <w:rPr>
          <w:rFonts w:eastAsia="宋体"/>
          <w:sz w:val="24"/>
        </w:rPr>
        <w:t>虽然总收入对性别的影响很小，但仍然值得关注。在劳动力市场和工资制定中，要确保性别不成为决定总收入的因素之一，促进性别平等。</w:t>
      </w:r>
    </w:p>
    <w:p>
      <w:pPr>
        <w:spacing w:line="360" w:lineRule="auto"/>
        <w:ind w:firstLine="480" w:firstLineChars="200"/>
        <w:rPr>
          <w:rFonts w:hint="eastAsia" w:eastAsia="宋体"/>
          <w:sz w:val="24"/>
        </w:rPr>
      </w:pPr>
      <w:r>
        <w:rPr>
          <w:rFonts w:hint="eastAsia" w:eastAsia="宋体"/>
          <w:sz w:val="24"/>
        </w:rPr>
        <w:t>3、</w:t>
      </w:r>
      <w:r>
        <w:rPr>
          <w:rFonts w:eastAsia="宋体"/>
          <w:sz w:val="24"/>
        </w:rPr>
        <w:t>政治面貌和体重与性别的相关性可能涉及到深层次的社会观念和偏见。这提示我们需要加强性别教育，消除性别歧视和刻板印象。</w:t>
      </w:r>
    </w:p>
    <w:p>
      <w:pPr>
        <w:pStyle w:val="4"/>
      </w:pPr>
      <w:bookmarkStart w:id="14" w:name="_Toc2487"/>
      <w:r>
        <w:rPr>
          <w:rFonts w:hint="eastAsia"/>
          <w:lang w:val="en-US" w:eastAsia="zh-CN"/>
        </w:rPr>
        <w:t>3</w:t>
      </w:r>
      <w:r>
        <w:t>.4 数据可视化分析</w:t>
      </w:r>
      <w:bookmarkEnd w:id="14"/>
    </w:p>
    <w:p>
      <w:pPr>
        <w:pStyle w:val="4"/>
      </w:pPr>
      <w:bookmarkStart w:id="15" w:name="_Toc25186"/>
      <w:r>
        <w:rPr>
          <w:rFonts w:hint="eastAsia"/>
        </w:rPr>
        <w:t>代码</w:t>
      </w:r>
      <w:bookmarkEnd w:id="15"/>
    </w:p>
    <w:p>
      <w:r>
        <w:t>library(ggplot2)</w:t>
      </w:r>
    </w:p>
    <w:p/>
    <w:p>
      <w:r>
        <w:t># 可视化分析省份与性别的关系</w:t>
      </w:r>
    </w:p>
    <w:p>
      <w:r>
        <w:t>ggplot(data1, aes(x = 省份, fill = factor(性别))) +</w:t>
      </w:r>
    </w:p>
    <w:p>
      <w:r>
        <w:t xml:space="preserve">  geom_bar() +</w:t>
      </w:r>
    </w:p>
    <w:p>
      <w:r>
        <w:t xml:space="preserve">  labs(x = "省份", y = "人数", fill = "性别") +</w:t>
      </w:r>
    </w:p>
    <w:p>
      <w:r>
        <w:t xml:space="preserve">  theme_minimal()</w:t>
      </w:r>
    </w:p>
    <w:p/>
    <w:p>
      <w:r>
        <w:t># 可视化分析宗教信仰与性别的关系</w:t>
      </w:r>
    </w:p>
    <w:p>
      <w:r>
        <w:t>ggplot(data1, aes(x = factor(宗教信仰), fill = factor(性别))) +</w:t>
      </w:r>
    </w:p>
    <w:p>
      <w:r>
        <w:t xml:space="preserve">  geom_bar() +</w:t>
      </w:r>
    </w:p>
    <w:p>
      <w:r>
        <w:t xml:space="preserve">  labs(x = "宗教信仰", y = "人数", fill = "性别") +</w:t>
      </w:r>
    </w:p>
    <w:p>
      <w:r>
        <w:t xml:space="preserve">  theme_minimal()</w:t>
      </w:r>
    </w:p>
    <w:p/>
    <w:p>
      <w:r>
        <w:t># 可视化分析政治面貌与性别的关系</w:t>
      </w:r>
    </w:p>
    <w:p>
      <w:r>
        <w:t>ggplot(data1, aes(x = factor(政治面貌), fill = factor(性别))) +</w:t>
      </w:r>
    </w:p>
    <w:p>
      <w:r>
        <w:t xml:space="preserve">  geom_bar() +</w:t>
      </w:r>
    </w:p>
    <w:p>
      <w:r>
        <w:t xml:space="preserve">  labs(x = "政治面貌", y = "人数", fill = "性别") +</w:t>
      </w:r>
    </w:p>
    <w:p>
      <w:r>
        <w:t xml:space="preserve">  theme_minimal()</w:t>
      </w:r>
    </w:p>
    <w:p/>
    <w:p>
      <w:r>
        <w:t># 可视化分析认为男性比女性能力更强与性别的关系</w:t>
      </w:r>
    </w:p>
    <w:p>
      <w:r>
        <w:t>ggplot(data1, aes(x = factor(认为男性比女性能力更强), fill = factor(性别))) +</w:t>
      </w:r>
    </w:p>
    <w:p>
      <w:r>
        <w:t xml:space="preserve">  geom_bar() +</w:t>
      </w:r>
    </w:p>
    <w:p>
      <w:r>
        <w:t xml:space="preserve">  labs(x = "认为男性比女性能力更强", y = "人数", fill = "性别") +</w:t>
      </w:r>
    </w:p>
    <w:p>
      <w:r>
        <w:t xml:space="preserve">  theme_minimal()</w:t>
      </w:r>
    </w:p>
    <w:p/>
    <w:p>
      <w:r>
        <w:t># 可视化分析本人的社会经济地位与性别的关系</w:t>
      </w:r>
    </w:p>
    <w:p>
      <w:r>
        <w:t>ggplot(data1, aes(x = factor(本人的社会经济地位), fill = factor(性别))) +</w:t>
      </w:r>
    </w:p>
    <w:p>
      <w:r>
        <w:t xml:space="preserve">  geom_bar() +</w:t>
      </w:r>
    </w:p>
    <w:p>
      <w:r>
        <w:t xml:space="preserve">  labs(x = "本人的社会经济地位", y = "人数", fill = "性别") +</w:t>
      </w:r>
    </w:p>
    <w:p>
      <w:r>
        <w:t xml:space="preserve">  theme_minimal()</w:t>
      </w:r>
    </w:p>
    <w:p/>
    <w:p/>
    <w:p>
      <w:pPr>
        <w:rPr>
          <w:rFonts w:hint="eastAsia"/>
        </w:rPr>
      </w:pPr>
    </w:p>
    <w:p>
      <w:pPr>
        <w:pStyle w:val="4"/>
        <w:rPr>
          <w:rFonts w:hint="eastAsia"/>
        </w:rPr>
      </w:pPr>
      <w:bookmarkStart w:id="16" w:name="_Toc23755"/>
      <w:r>
        <w:rPr>
          <w:rFonts w:hint="eastAsia"/>
        </w:rPr>
        <w:t>结果</w:t>
      </w:r>
      <w:bookmarkEnd w:id="16"/>
    </w:p>
    <w:p>
      <w:r>
        <w:drawing>
          <wp:inline distT="0" distB="0" distL="0" distR="0">
            <wp:extent cx="5274310" cy="54432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5443220"/>
                    </a:xfrm>
                    <a:prstGeom prst="rect">
                      <a:avLst/>
                    </a:prstGeom>
                  </pic:spPr>
                </pic:pic>
              </a:graphicData>
            </a:graphic>
          </wp:inline>
        </w:drawing>
      </w:r>
    </w:p>
    <w:p>
      <w:pPr>
        <w:jc w:val="center"/>
        <w:rPr>
          <w:rFonts w:hint="eastAsia"/>
        </w:rPr>
      </w:pPr>
      <w:r>
        <w:rPr>
          <w:rFonts w:hint="eastAsia"/>
        </w:rPr>
        <w:t>图1</w:t>
      </w:r>
      <w:r>
        <w:t xml:space="preserve"> </w:t>
      </w:r>
      <w:r>
        <w:rPr>
          <w:rFonts w:hint="eastAsia"/>
        </w:rPr>
        <w:t>省份与性别的关系</w:t>
      </w:r>
    </w:p>
    <w:p/>
    <w:p>
      <w:pPr>
        <w:jc w:val="left"/>
        <w:rPr>
          <w:rFonts w:hint="eastAsia" w:eastAsia="宋体"/>
          <w:sz w:val="24"/>
        </w:rPr>
      </w:pPr>
      <w:r>
        <w:rPr>
          <w:rFonts w:hint="eastAsia" w:eastAsia="宋体"/>
          <w:sz w:val="24"/>
        </w:rPr>
        <w:t>由此图可知在各个省中参加问卷调查的男女比例其实并不偏向某一方。</w:t>
      </w:r>
    </w:p>
    <w:p/>
    <w:p>
      <w:r>
        <w:drawing>
          <wp:inline distT="0" distB="0" distL="0" distR="0">
            <wp:extent cx="5274310" cy="54432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5443220"/>
                    </a:xfrm>
                    <a:prstGeom prst="rect">
                      <a:avLst/>
                    </a:prstGeom>
                  </pic:spPr>
                </pic:pic>
              </a:graphicData>
            </a:graphic>
          </wp:inline>
        </w:drawing>
      </w:r>
    </w:p>
    <w:p>
      <w:pPr>
        <w:jc w:val="center"/>
      </w:pPr>
      <w:r>
        <w:rPr>
          <w:rFonts w:hint="eastAsia"/>
        </w:rPr>
        <w:t>图2 宗教信仰与性别的关系</w:t>
      </w:r>
    </w:p>
    <w:p>
      <w:pPr>
        <w:jc w:val="left"/>
        <w:rPr>
          <w:rFonts w:eastAsia="宋体"/>
          <w:sz w:val="24"/>
        </w:rPr>
      </w:pPr>
    </w:p>
    <w:p>
      <w:pPr>
        <w:jc w:val="left"/>
        <w:rPr>
          <w:rFonts w:hint="eastAsia" w:eastAsia="宋体"/>
          <w:sz w:val="24"/>
        </w:rPr>
      </w:pPr>
      <w:r>
        <w:rPr>
          <w:rFonts w:hint="eastAsia" w:eastAsia="宋体"/>
          <w:sz w:val="24"/>
        </w:rPr>
        <w:t>由此图可知参加问卷中的人数在最多人不信奉总教。部分人信奉佛教等。</w:t>
      </w:r>
    </w:p>
    <w:p>
      <w:r>
        <w:drawing>
          <wp:inline distT="0" distB="0" distL="0" distR="0">
            <wp:extent cx="5274310" cy="54432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5443220"/>
                    </a:xfrm>
                    <a:prstGeom prst="rect">
                      <a:avLst/>
                    </a:prstGeom>
                  </pic:spPr>
                </pic:pic>
              </a:graphicData>
            </a:graphic>
          </wp:inline>
        </w:drawing>
      </w:r>
    </w:p>
    <w:p>
      <w:pPr>
        <w:tabs>
          <w:tab w:val="left" w:pos="3038"/>
        </w:tabs>
        <w:jc w:val="center"/>
      </w:pPr>
      <w:r>
        <w:rPr>
          <w:rFonts w:hint="eastAsia"/>
        </w:rPr>
        <w:t>图3 政治面貌与性别的关系</w:t>
      </w:r>
    </w:p>
    <w:p>
      <w:pPr>
        <w:tabs>
          <w:tab w:val="left" w:pos="3038"/>
        </w:tabs>
        <w:jc w:val="center"/>
      </w:pPr>
    </w:p>
    <w:p>
      <w:pPr>
        <w:tabs>
          <w:tab w:val="left" w:pos="3038"/>
        </w:tabs>
        <w:jc w:val="center"/>
        <w:rPr>
          <w:rFonts w:hint="eastAsia"/>
        </w:rPr>
      </w:pPr>
      <w:r>
        <w:rPr>
          <w:rFonts w:hint="eastAsia" w:eastAsia="宋体"/>
          <w:sz w:val="24"/>
        </w:rPr>
        <w:t>由此图可知参加问卷中的人中群众、共青团员和党员居多，男女几乎均衡。</w:t>
      </w:r>
    </w:p>
    <w:p>
      <w:r>
        <w:drawing>
          <wp:inline distT="0" distB="0" distL="0" distR="0">
            <wp:extent cx="5274310" cy="54432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4310" cy="5443220"/>
                    </a:xfrm>
                    <a:prstGeom prst="rect">
                      <a:avLst/>
                    </a:prstGeom>
                  </pic:spPr>
                </pic:pic>
              </a:graphicData>
            </a:graphic>
          </wp:inline>
        </w:drawing>
      </w:r>
    </w:p>
    <w:p/>
    <w:p>
      <w:pPr>
        <w:jc w:val="center"/>
      </w:pPr>
      <w:r>
        <w:rPr>
          <w:rFonts w:hint="eastAsia"/>
        </w:rPr>
        <w:t>图4</w:t>
      </w:r>
      <w:r>
        <w:t xml:space="preserve">  </w:t>
      </w:r>
      <w:r>
        <w:rPr>
          <w:rFonts w:hint="eastAsia"/>
        </w:rPr>
        <w:t>认为男性比女性能力更强与性别的关系</w:t>
      </w:r>
    </w:p>
    <w:p>
      <w:pPr>
        <w:jc w:val="left"/>
      </w:pPr>
    </w:p>
    <w:p>
      <w:pPr>
        <w:jc w:val="left"/>
      </w:pPr>
      <w:r>
        <w:rPr>
          <w:rFonts w:hint="eastAsia" w:eastAsia="宋体"/>
          <w:sz w:val="24"/>
        </w:rPr>
        <w:t>由此图可知认为比较不同意的人数最多，其中男女均衡。</w:t>
      </w:r>
    </w:p>
    <w:p>
      <w:pPr>
        <w:jc w:val="center"/>
        <w:rPr>
          <w:rFonts w:hint="eastAsia"/>
        </w:rPr>
      </w:pPr>
      <w:r>
        <w:drawing>
          <wp:inline distT="0" distB="0" distL="0" distR="0">
            <wp:extent cx="5274310" cy="54432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5443220"/>
                    </a:xfrm>
                    <a:prstGeom prst="rect">
                      <a:avLst/>
                    </a:prstGeom>
                  </pic:spPr>
                </pic:pic>
              </a:graphicData>
            </a:graphic>
          </wp:inline>
        </w:drawing>
      </w:r>
    </w:p>
    <w:p/>
    <w:p>
      <w:pPr>
        <w:jc w:val="center"/>
      </w:pPr>
      <w:r>
        <w:rPr>
          <w:rFonts w:hint="eastAsia"/>
        </w:rPr>
        <w:t>图5</w:t>
      </w:r>
      <w:r>
        <w:t xml:space="preserve"> </w:t>
      </w:r>
      <w:r>
        <w:rPr>
          <w:rFonts w:hint="eastAsia"/>
        </w:rPr>
        <w:t>本人的社会经济地位与性别的关系</w:t>
      </w:r>
    </w:p>
    <w:p>
      <w:pPr>
        <w:jc w:val="center"/>
      </w:pPr>
    </w:p>
    <w:p>
      <w:pPr>
        <w:jc w:val="center"/>
        <w:rPr>
          <w:rFonts w:hint="eastAsia"/>
        </w:rPr>
      </w:pPr>
      <w:r>
        <w:rPr>
          <w:rFonts w:hint="eastAsia" w:eastAsia="宋体"/>
          <w:sz w:val="24"/>
        </w:rPr>
        <w:t>由此图可知社会经济地位处于中层人数最多，然后是中下层等，其中处于中层来看，男性居多。</w:t>
      </w:r>
    </w:p>
    <w:p>
      <w:pPr>
        <w:pStyle w:val="2"/>
        <w:rPr>
          <w:rFonts w:hint="eastAsia" w:eastAsiaTheme="minorEastAsia"/>
          <w:lang w:val="en-US" w:eastAsia="zh-CN"/>
        </w:rPr>
      </w:pPr>
      <w:bookmarkStart w:id="17" w:name="_Toc15491"/>
      <w:r>
        <w:rPr>
          <w:rFonts w:hint="eastAsia"/>
          <w:lang w:val="en-US" w:eastAsia="zh-CN"/>
        </w:rPr>
        <w:t>4</w:t>
      </w:r>
      <w:r>
        <w:t>、</w:t>
      </w:r>
      <w:r>
        <w:rPr>
          <w:rFonts w:hint="eastAsia"/>
          <w:lang w:val="en-US" w:eastAsia="zh-CN"/>
        </w:rPr>
        <w:t>总结</w:t>
      </w:r>
      <w:bookmarkEnd w:id="17"/>
    </w:p>
    <w:p>
      <w:pPr>
        <w:numPr>
          <w:ilvl w:val="0"/>
          <w:numId w:val="1"/>
        </w:numPr>
        <w:spacing w:line="360" w:lineRule="auto"/>
        <w:rPr>
          <w:rFonts w:eastAsia="宋体"/>
          <w:sz w:val="24"/>
        </w:rPr>
      </w:pPr>
      <w:r>
        <w:rPr>
          <w:rFonts w:eastAsia="宋体"/>
          <w:sz w:val="24"/>
        </w:rPr>
        <w:t>性别比例：参与调查的男女比例相对平衡，男性占45.15%，女性占54.85%。</w:t>
      </w:r>
    </w:p>
    <w:p>
      <w:pPr>
        <w:numPr>
          <w:ilvl w:val="0"/>
          <w:numId w:val="1"/>
        </w:numPr>
        <w:spacing w:line="360" w:lineRule="auto"/>
        <w:rPr>
          <w:rFonts w:eastAsia="宋体"/>
          <w:sz w:val="24"/>
        </w:rPr>
      </w:pPr>
      <w:r>
        <w:rPr>
          <w:rFonts w:eastAsia="宋体"/>
          <w:sz w:val="24"/>
        </w:rPr>
        <w:t>宗教信仰：参与调查的人群宗教信仰较多样，其中不信奉任何宗教的人数最多。</w:t>
      </w:r>
    </w:p>
    <w:p>
      <w:pPr>
        <w:numPr>
          <w:ilvl w:val="0"/>
          <w:numId w:val="1"/>
        </w:numPr>
        <w:spacing w:line="360" w:lineRule="auto"/>
        <w:rPr>
          <w:rFonts w:eastAsia="宋体"/>
          <w:sz w:val="24"/>
        </w:rPr>
      </w:pPr>
      <w:r>
        <w:rPr>
          <w:rFonts w:eastAsia="宋体"/>
          <w:sz w:val="24"/>
        </w:rPr>
        <w:t>收入分布：参与调查的人群收入分布较广，个体平均收入为1,046,361。</w:t>
      </w:r>
    </w:p>
    <w:p>
      <w:pPr>
        <w:numPr>
          <w:ilvl w:val="0"/>
          <w:numId w:val="1"/>
        </w:numPr>
        <w:spacing w:line="360" w:lineRule="auto"/>
        <w:rPr>
          <w:rFonts w:eastAsia="宋体"/>
          <w:sz w:val="24"/>
        </w:rPr>
      </w:pPr>
      <w:r>
        <w:rPr>
          <w:rFonts w:eastAsia="宋体"/>
          <w:sz w:val="24"/>
        </w:rPr>
        <w:t>政治面貌：参与调查的人群的政治面貌比较多样化，其中群众、共青团员和党员占多数。</w:t>
      </w:r>
    </w:p>
    <w:p>
      <w:pPr>
        <w:numPr>
          <w:ilvl w:val="0"/>
          <w:numId w:val="1"/>
        </w:numPr>
        <w:spacing w:line="360" w:lineRule="auto"/>
        <w:rPr>
          <w:rFonts w:eastAsia="宋体"/>
          <w:sz w:val="24"/>
        </w:rPr>
      </w:pPr>
      <w:r>
        <w:rPr>
          <w:rFonts w:eastAsia="宋体"/>
          <w:sz w:val="24"/>
        </w:rPr>
        <w:t>身高和体重：身高和体重在参与调查的人群中有一定的分布范围，没有明显的偏倚。</w:t>
      </w:r>
    </w:p>
    <w:p>
      <w:pPr>
        <w:numPr>
          <w:ilvl w:val="0"/>
          <w:numId w:val="1"/>
        </w:numPr>
        <w:spacing w:line="360" w:lineRule="auto"/>
        <w:rPr>
          <w:rFonts w:eastAsia="宋体"/>
          <w:sz w:val="24"/>
        </w:rPr>
      </w:pPr>
      <w:r>
        <w:rPr>
          <w:rFonts w:eastAsia="宋体"/>
          <w:sz w:val="24"/>
        </w:rPr>
        <w:t>上网情况：大部分人在半年内上过互联网。</w:t>
      </w:r>
    </w:p>
    <w:p>
      <w:pPr>
        <w:numPr>
          <w:ilvl w:val="0"/>
          <w:numId w:val="1"/>
        </w:numPr>
        <w:spacing w:line="360" w:lineRule="auto"/>
        <w:rPr>
          <w:rFonts w:eastAsia="宋体"/>
          <w:sz w:val="24"/>
        </w:rPr>
      </w:pPr>
      <w:r>
        <w:rPr>
          <w:rFonts w:eastAsia="宋体"/>
          <w:sz w:val="24"/>
        </w:rPr>
        <w:t>男女能力认知：对于男性与女性能力的认知分布较为均匀。</w:t>
      </w:r>
    </w:p>
    <w:p>
      <w:pPr>
        <w:numPr>
          <w:ilvl w:val="0"/>
          <w:numId w:val="1"/>
        </w:numPr>
        <w:spacing w:line="360" w:lineRule="auto"/>
        <w:rPr>
          <w:rFonts w:eastAsia="宋体"/>
          <w:sz w:val="24"/>
        </w:rPr>
      </w:pPr>
      <w:r>
        <w:rPr>
          <w:rFonts w:eastAsia="宋体"/>
          <w:sz w:val="24"/>
        </w:rPr>
        <w:t>社会经济地位：参与调查的人群中，社会经济地位集中在3位置上，处于中层的人数最多。</w:t>
      </w:r>
    </w:p>
    <w:p>
      <w:pPr>
        <w:spacing w:line="360" w:lineRule="auto"/>
        <w:rPr>
          <w:rFonts w:eastAsia="宋体"/>
          <w:sz w:val="24"/>
        </w:rPr>
      </w:pPr>
      <w:r>
        <w:rPr>
          <w:rFonts w:eastAsia="宋体"/>
          <w:sz w:val="24"/>
        </w:rPr>
        <w:t>基于以上分析，我们可以向企业或政策制定者提出以下建议：</w:t>
      </w:r>
    </w:p>
    <w:p>
      <w:pPr>
        <w:numPr>
          <w:ilvl w:val="0"/>
          <w:numId w:val="2"/>
        </w:numPr>
        <w:spacing w:line="360" w:lineRule="auto"/>
        <w:rPr>
          <w:rFonts w:eastAsia="宋体"/>
          <w:sz w:val="24"/>
        </w:rPr>
      </w:pPr>
      <w:r>
        <w:rPr>
          <w:rFonts w:eastAsia="宋体"/>
          <w:sz w:val="24"/>
        </w:rPr>
        <w:t>市场划分时要考虑性别和宗教信仰之间的关系，以更好地满足不同群体的需求。</w:t>
      </w:r>
    </w:p>
    <w:p>
      <w:pPr>
        <w:numPr>
          <w:ilvl w:val="0"/>
          <w:numId w:val="2"/>
        </w:numPr>
        <w:spacing w:line="360" w:lineRule="auto"/>
        <w:rPr>
          <w:rFonts w:eastAsia="宋体"/>
          <w:sz w:val="24"/>
        </w:rPr>
      </w:pPr>
      <w:r>
        <w:rPr>
          <w:rFonts w:eastAsia="宋体"/>
          <w:sz w:val="24"/>
        </w:rPr>
        <w:t>进行社会经济调查时应关注身高、体重和认为男性比女性能力更强等指标，以更全面地了解不同社会经济地位群体的特征。</w:t>
      </w:r>
    </w:p>
    <w:p>
      <w:pPr>
        <w:numPr>
          <w:ilvl w:val="0"/>
          <w:numId w:val="2"/>
        </w:numPr>
        <w:spacing w:line="360" w:lineRule="auto"/>
        <w:rPr>
          <w:rFonts w:eastAsia="宋体"/>
          <w:sz w:val="24"/>
        </w:rPr>
      </w:pPr>
      <w:r>
        <w:rPr>
          <w:rFonts w:eastAsia="宋体"/>
          <w:sz w:val="24"/>
        </w:rPr>
        <w:t>针对不同社会经济地位群体提供针对性的产品和服务，改进定价策略。</w:t>
      </w:r>
    </w:p>
    <w:p>
      <w:pPr>
        <w:numPr>
          <w:ilvl w:val="0"/>
          <w:numId w:val="2"/>
        </w:numPr>
        <w:spacing w:line="360" w:lineRule="auto"/>
        <w:rPr>
          <w:rFonts w:eastAsia="宋体"/>
          <w:sz w:val="24"/>
        </w:rPr>
      </w:pPr>
      <w:r>
        <w:rPr>
          <w:rFonts w:eastAsia="宋体"/>
          <w:sz w:val="24"/>
        </w:rPr>
        <w:t>政策制定者可以关注社会经济地位较低的群体，提供针对性的支持措施，促进社会公平和经济发展。</w:t>
      </w:r>
    </w:p>
    <w:p>
      <w:pPr>
        <w:spacing w:line="360" w:lineRule="auto"/>
        <w:rPr>
          <w:rFonts w:eastAsia="宋体"/>
          <w:sz w:val="24"/>
        </w:rPr>
      </w:pPr>
      <w:r>
        <w:rPr>
          <w:rFonts w:eastAsia="宋体"/>
          <w:sz w:val="24"/>
        </w:rPr>
        <w:t>另外，根据逻辑回归结果，我们发现宗教信仰、总收入、政治面貌和体重对性别有相关影响。因此，我们提出以下实用性建议：</w:t>
      </w:r>
    </w:p>
    <w:p>
      <w:pPr>
        <w:numPr>
          <w:ilvl w:val="0"/>
          <w:numId w:val="3"/>
        </w:numPr>
        <w:spacing w:line="360" w:lineRule="auto"/>
        <w:rPr>
          <w:rFonts w:eastAsia="宋体"/>
          <w:sz w:val="24"/>
        </w:rPr>
      </w:pPr>
      <w:r>
        <w:rPr>
          <w:rFonts w:eastAsia="宋体"/>
          <w:sz w:val="24"/>
        </w:rPr>
        <w:t>在社会、文化和政治环境中要重视宗教信仰对性别角色和性别认同的影响，尊重和包容不同宗教信仰的个体。</w:t>
      </w:r>
    </w:p>
    <w:p>
      <w:pPr>
        <w:numPr>
          <w:ilvl w:val="0"/>
          <w:numId w:val="3"/>
        </w:numPr>
        <w:spacing w:line="360" w:lineRule="auto"/>
        <w:rPr>
          <w:rFonts w:eastAsia="宋体"/>
          <w:sz w:val="24"/>
        </w:rPr>
      </w:pPr>
      <w:r>
        <w:rPr>
          <w:rFonts w:eastAsia="宋体"/>
          <w:sz w:val="24"/>
        </w:rPr>
        <w:t>在劳动力市场和工资制定中要确保性别不成为决定总收入的因素之一，促进性别平等。</w:t>
      </w:r>
    </w:p>
    <w:p>
      <w:pPr>
        <w:numPr>
          <w:ilvl w:val="0"/>
          <w:numId w:val="3"/>
        </w:numPr>
        <w:spacing w:line="360" w:lineRule="auto"/>
        <w:rPr>
          <w:rFonts w:eastAsia="宋体"/>
          <w:sz w:val="24"/>
        </w:rPr>
      </w:pPr>
      <w:r>
        <w:rPr>
          <w:rFonts w:eastAsia="宋体"/>
          <w:sz w:val="24"/>
        </w:rPr>
        <w:t>加强性别教育，消除性别歧视和刻板印象，以改变政治面貌和体重与性别的相关性。</w:t>
      </w:r>
    </w:p>
    <w:p>
      <w:pPr>
        <w:spacing w:line="360" w:lineRule="auto"/>
        <w:rPr>
          <w:rFonts w:hint="eastAsia" w:eastAsia="宋体"/>
          <w:sz w:val="24"/>
        </w:rPr>
      </w:pPr>
      <w:r>
        <w:rPr>
          <w:rFonts w:eastAsia="宋体"/>
          <w:sz w:val="24"/>
        </w:rPr>
        <w:t>综上所述，以上分析结果为企业和政策制定者提供了有关性别、宗教信仰、社会经济地位和其他相关因素之间关系的信息和建议，以便更准确地了解人群特征并采取适当的措施。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99421F"/>
    <w:multiLevelType w:val="multilevel"/>
    <w:tmpl w:val="459942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58A4964"/>
    <w:multiLevelType w:val="multilevel"/>
    <w:tmpl w:val="558A49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7FC1518D"/>
    <w:multiLevelType w:val="multilevel"/>
    <w:tmpl w:val="7FC151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kYmVmMjk2ZDIwMDMzMjc5MGRlNzc3NDdhNGY4NTQifQ=="/>
  </w:docVars>
  <w:rsids>
    <w:rsidRoot w:val="00004906"/>
    <w:rsid w:val="00004906"/>
    <w:rsid w:val="00030CAA"/>
    <w:rsid w:val="000A4526"/>
    <w:rsid w:val="000A5493"/>
    <w:rsid w:val="00131CA7"/>
    <w:rsid w:val="00383BDD"/>
    <w:rsid w:val="003B35F2"/>
    <w:rsid w:val="003C718D"/>
    <w:rsid w:val="004E4D37"/>
    <w:rsid w:val="00546719"/>
    <w:rsid w:val="00840FDA"/>
    <w:rsid w:val="008C4FA3"/>
    <w:rsid w:val="00A2145E"/>
    <w:rsid w:val="00A531EC"/>
    <w:rsid w:val="00B41AB0"/>
    <w:rsid w:val="00BF7C1B"/>
    <w:rsid w:val="00CC01F5"/>
    <w:rsid w:val="00CC1228"/>
    <w:rsid w:val="00EE795C"/>
    <w:rsid w:val="00F254F2"/>
    <w:rsid w:val="2B2B2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8">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toc 1"/>
    <w:basedOn w:val="1"/>
    <w:next w:val="1"/>
    <w:unhideWhenUsed/>
    <w:uiPriority w:val="39"/>
  </w:style>
  <w:style w:type="paragraph" w:styleId="4">
    <w:name w:val="Subtitle"/>
    <w:basedOn w:val="1"/>
    <w:next w:val="1"/>
    <w:link w:val="12"/>
    <w:qFormat/>
    <w:uiPriority w:val="11"/>
    <w:pPr>
      <w:spacing w:before="240" w:after="60" w:line="312" w:lineRule="auto"/>
      <w:jc w:val="center"/>
      <w:outlineLvl w:val="1"/>
    </w:pPr>
    <w:rPr>
      <w:b/>
      <w:bCs/>
      <w:kern w:val="28"/>
      <w:sz w:val="32"/>
      <w:szCs w:val="32"/>
    </w:rPr>
  </w:style>
  <w:style w:type="paragraph" w:styleId="5">
    <w:name w:val="toc 2"/>
    <w:basedOn w:val="1"/>
    <w:next w:val="1"/>
    <w:unhideWhenUsed/>
    <w:uiPriority w:val="39"/>
    <w:pPr>
      <w:ind w:left="420" w:leftChars="200"/>
    </w:pPr>
  </w:style>
  <w:style w:type="paragraph" w:styleId="6">
    <w:name w:val="Title"/>
    <w:basedOn w:val="1"/>
    <w:next w:val="1"/>
    <w:link w:val="13"/>
    <w:qFormat/>
    <w:uiPriority w:val="10"/>
    <w:pPr>
      <w:spacing w:before="240" w:after="60"/>
      <w:jc w:val="center"/>
      <w:outlineLvl w:val="0"/>
    </w:pPr>
    <w:rPr>
      <w:rFonts w:asciiTheme="majorHAnsi" w:hAnsiTheme="majorHAnsi" w:eastAsiaTheme="majorEastAsia" w:cstheme="majorBidi"/>
      <w:b/>
      <w:bCs/>
      <w:sz w:val="32"/>
      <w:szCs w:val="32"/>
    </w:rPr>
  </w:style>
  <w:style w:type="character" w:styleId="9">
    <w:name w:val="Strong"/>
    <w:basedOn w:val="8"/>
    <w:qFormat/>
    <w:uiPriority w:val="22"/>
    <w:rPr>
      <w:b/>
      <w:bCs/>
    </w:rPr>
  </w:style>
  <w:style w:type="character" w:styleId="10">
    <w:name w:val="Hyperlink"/>
    <w:basedOn w:val="8"/>
    <w:unhideWhenUsed/>
    <w:uiPriority w:val="99"/>
    <w:rPr>
      <w:color w:val="0563C1" w:themeColor="hyperlink"/>
      <w:u w:val="single"/>
      <w14:textFill>
        <w14:solidFill>
          <w14:schemeClr w14:val="hlink"/>
        </w14:solidFill>
      </w14:textFill>
    </w:rPr>
  </w:style>
  <w:style w:type="character" w:customStyle="1" w:styleId="11">
    <w:name w:val="标题 1 字符"/>
    <w:basedOn w:val="8"/>
    <w:link w:val="2"/>
    <w:qFormat/>
    <w:uiPriority w:val="9"/>
    <w:rPr>
      <w:b/>
      <w:bCs/>
      <w:kern w:val="44"/>
      <w:sz w:val="44"/>
      <w:szCs w:val="44"/>
    </w:rPr>
  </w:style>
  <w:style w:type="character" w:customStyle="1" w:styleId="12">
    <w:name w:val="副标题 字符"/>
    <w:basedOn w:val="8"/>
    <w:link w:val="4"/>
    <w:uiPriority w:val="11"/>
    <w:rPr>
      <w:b/>
      <w:bCs/>
      <w:kern w:val="28"/>
      <w:sz w:val="32"/>
      <w:szCs w:val="32"/>
    </w:rPr>
  </w:style>
  <w:style w:type="character" w:customStyle="1" w:styleId="13">
    <w:name w:val="标题 字符"/>
    <w:basedOn w:val="8"/>
    <w:link w:val="6"/>
    <w:uiPriority w:val="10"/>
    <w:rPr>
      <w:rFonts w:asciiTheme="majorHAnsi" w:hAnsiTheme="majorHAnsi" w:eastAsiaTheme="majorEastAsia" w:cstheme="majorBidi"/>
      <w:b/>
      <w:bCs/>
      <w:sz w:val="32"/>
      <w:szCs w:val="32"/>
    </w:rPr>
  </w:style>
  <w:style w:type="character" w:customStyle="1" w:styleId="14">
    <w:name w:val="Subtle Emphasis"/>
    <w:basedOn w:val="8"/>
    <w:qFormat/>
    <w:uiPriority w:val="19"/>
    <w:rPr>
      <w:i/>
      <w:iCs/>
      <w:color w:val="404040" w:themeColor="text1" w:themeTint="BF"/>
      <w14:textFill>
        <w14:solidFill>
          <w14:schemeClr w14:val="tx1">
            <w14:lumMod w14:val="75000"/>
            <w14:lumOff w14:val="25000"/>
          </w14:schemeClr>
        </w14:solidFill>
      </w14:textFill>
    </w:rPr>
  </w:style>
  <w:style w:type="paragraph" w:customStyle="1" w:styleId="1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7F6E45C-E20C-4EBD-9188-8B6193AFC9B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5833</Words>
  <Characters>7660</Characters>
  <Lines>67</Lines>
  <Paragraphs>19</Paragraphs>
  <TotalTime>0</TotalTime>
  <ScaleCrop>false</ScaleCrop>
  <LinksUpToDate>false</LinksUpToDate>
  <CharactersWithSpaces>8023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2023-06-30T12:01:00Z</dcterms:created>
  <dc:creator>Administrator</dc:creator>
  <cp:lastModifiedBy>weirdo</cp:lastModifiedBy>
  <dcterms:modified xsi:type="dcterms:W3CDTF">2023-07-10T11:52:15Z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785B656D423D41168BF3891471AC1DBE_13</vt:lpwstr>
  </property>
</Properties>
</file>