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DE1" w:rsidRPr="004B1AB3" w:rsidRDefault="00524BAC">
      <w:pPr>
        <w:pStyle w:val="KonuBal1"/>
        <w:rPr>
          <w:lang w:val="en-GB"/>
        </w:rPr>
      </w:pPr>
      <w:r>
        <w:rPr>
          <w:lang w:val="en-GB"/>
        </w:rPr>
        <w:t>Debugg</w:t>
      </w:r>
      <w:r w:rsidR="00C30158">
        <w:rPr>
          <w:lang w:val="en-GB"/>
        </w:rPr>
        <w:t xml:space="preserve">ing </w:t>
      </w:r>
      <w:r>
        <w:rPr>
          <w:lang w:val="en-GB"/>
        </w:rPr>
        <w:t xml:space="preserve">with </w:t>
      </w:r>
      <w:r w:rsidR="00C30158">
        <w:rPr>
          <w:lang w:val="en-GB"/>
        </w:rPr>
        <w:t xml:space="preserve">the Power Equilibrium </w:t>
      </w:r>
      <w:r>
        <w:rPr>
          <w:lang w:val="en-GB"/>
        </w:rPr>
        <w:t>Check in</w:t>
      </w:r>
      <w:r w:rsidR="00C30158">
        <w:rPr>
          <w:lang w:val="en-GB"/>
        </w:rPr>
        <w:t xml:space="preserve"> Simulations</w:t>
      </w:r>
    </w:p>
    <w:p w:rsidR="00EA5DE1" w:rsidRPr="004B1AB3" w:rsidRDefault="000672ED">
      <w:pPr>
        <w:pStyle w:val="Authors"/>
        <w:rPr>
          <w:lang w:val="en-GB"/>
        </w:rPr>
      </w:pPr>
      <w:r w:rsidRPr="004B1AB3">
        <w:rPr>
          <w:lang w:val="en-GB"/>
        </w:rPr>
        <w:t>Ata Sevinç</w:t>
      </w:r>
      <w:r w:rsidRPr="004B1AB3">
        <w:rPr>
          <w:rStyle w:val="DipnotBavurusu"/>
          <w:lang w:val="en-GB"/>
        </w:rPr>
        <w:t xml:space="preserve"> </w:t>
      </w:r>
      <w:r w:rsidR="00EA5DE1" w:rsidRPr="004B1AB3">
        <w:rPr>
          <w:rStyle w:val="DipnotBavurusu"/>
          <w:lang w:val="en-GB"/>
        </w:rPr>
        <w:footnoteReference w:customMarkFollows="1" w:id="1"/>
        <w:t>*</w:t>
      </w:r>
      <w:r w:rsidR="00EA5DE1" w:rsidRPr="004B1AB3">
        <w:rPr>
          <w:rStyle w:val="DipnotBavurusu"/>
          <w:lang w:val="en-GB"/>
        </w:rPr>
        <w:footnoteReference w:customMarkFollows="1" w:id="2"/>
        <w:t>a</w:t>
      </w:r>
    </w:p>
    <w:p w:rsidR="00EA5DE1" w:rsidRPr="004B1AB3" w:rsidRDefault="00EA5DE1">
      <w:pPr>
        <w:pStyle w:val="Paragraph"/>
        <w:ind w:firstLine="0"/>
        <w:rPr>
          <w:lang w:val="en-GB"/>
        </w:rPr>
        <w:sectPr w:rsidR="00EA5DE1" w:rsidRPr="004B1AB3">
          <w:footerReference w:type="default" r:id="rId7"/>
          <w:footnotePr>
            <w:pos w:val="beneathText"/>
          </w:footnotePr>
          <w:type w:val="continuous"/>
          <w:pgSz w:w="11909" w:h="16834" w:code="9"/>
          <w:pgMar w:top="1758" w:right="964" w:bottom="1758" w:left="964" w:header="709" w:footer="709" w:gutter="0"/>
          <w:cols w:space="567"/>
          <w:docGrid w:linePitch="360"/>
        </w:sectPr>
      </w:pPr>
    </w:p>
    <w:p w:rsidR="00EA5DE1" w:rsidRPr="004B1AB3" w:rsidRDefault="0018343F">
      <w:pPr>
        <w:pStyle w:val="Paragraph"/>
        <w:ind w:firstLine="0"/>
        <w:rPr>
          <w:lang w:val="en-GB"/>
        </w:rPr>
      </w:pPr>
      <w:r w:rsidRPr="004B1AB3">
        <w:rPr>
          <w:noProof/>
          <w:lang w:val="tr-TR" w:eastAsia="tr-TR"/>
        </w:rPr>
        <w:lastRenderedPageBreak/>
        <w:drawing>
          <wp:inline distT="0" distB="0" distL="0" distR="0">
            <wp:extent cx="6334125" cy="1905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4125" cy="19050"/>
                    </a:xfrm>
                    <a:prstGeom prst="rect">
                      <a:avLst/>
                    </a:prstGeom>
                    <a:noFill/>
                    <a:ln>
                      <a:noFill/>
                    </a:ln>
                  </pic:spPr>
                </pic:pic>
              </a:graphicData>
            </a:graphic>
          </wp:inline>
        </w:drawing>
      </w:r>
    </w:p>
    <w:p w:rsidR="00EA5DE1" w:rsidRPr="004B1AB3" w:rsidRDefault="00EA5DE1">
      <w:pPr>
        <w:pStyle w:val="Headerwithoutnumber"/>
        <w:rPr>
          <w:lang w:val="en-GB"/>
        </w:rPr>
      </w:pPr>
      <w:r w:rsidRPr="004B1AB3">
        <w:rPr>
          <w:lang w:val="en-GB"/>
        </w:rPr>
        <w:t>Abstract</w:t>
      </w:r>
    </w:p>
    <w:p w:rsidR="00EA5DE1" w:rsidRPr="004B1AB3" w:rsidRDefault="00A0126F">
      <w:pPr>
        <w:pStyle w:val="Abstract"/>
        <w:rPr>
          <w:lang w:val="en-GB"/>
        </w:rPr>
      </w:pPr>
      <w:r w:rsidRPr="004B1AB3">
        <w:rPr>
          <w:lang w:val="en-GB"/>
        </w:rPr>
        <w:t xml:space="preserve">This paper </w:t>
      </w:r>
      <w:r w:rsidR="00C30158">
        <w:rPr>
          <w:lang w:val="en-GB"/>
        </w:rPr>
        <w:t xml:space="preserve">aims to </w:t>
      </w:r>
      <w:bookmarkStart w:id="0" w:name="_GoBack"/>
      <w:bookmarkEnd w:id="0"/>
      <w:r w:rsidR="00C30158">
        <w:rPr>
          <w:lang w:val="en-GB"/>
        </w:rPr>
        <w:t xml:space="preserve">help beginners of research </w:t>
      </w:r>
      <w:r w:rsidR="000C6A98">
        <w:rPr>
          <w:lang w:val="en-GB"/>
        </w:rPr>
        <w:t xml:space="preserve">students </w:t>
      </w:r>
      <w:r w:rsidR="00C30158">
        <w:rPr>
          <w:lang w:val="en-GB"/>
        </w:rPr>
        <w:t xml:space="preserve">debug and analyse their models and simulations by checking the power equilibrium. Electric motor simulations are usually complicated for the beginners. </w:t>
      </w:r>
      <w:r w:rsidR="0062694B">
        <w:rPr>
          <w:lang w:val="en-GB"/>
        </w:rPr>
        <w:t>Applying the continuous time models in discrete</w:t>
      </w:r>
      <w:r w:rsidR="00BD0E53">
        <w:rPr>
          <w:lang w:val="en-GB"/>
        </w:rPr>
        <w:t>-</w:t>
      </w:r>
      <w:r w:rsidR="0062694B">
        <w:rPr>
          <w:lang w:val="en-GB"/>
        </w:rPr>
        <w:t>time</w:t>
      </w:r>
      <w:r w:rsidR="00C30158">
        <w:rPr>
          <w:lang w:val="en-GB"/>
        </w:rPr>
        <w:t xml:space="preserve"> </w:t>
      </w:r>
      <w:r w:rsidR="0062694B">
        <w:rPr>
          <w:lang w:val="en-GB"/>
        </w:rPr>
        <w:t xml:space="preserve">increase the confusion how to validate the simulations and how to </w:t>
      </w:r>
      <w:r w:rsidR="00C30158">
        <w:rPr>
          <w:lang w:val="en-GB"/>
        </w:rPr>
        <w:t>debug</w:t>
      </w:r>
      <w:r w:rsidR="0062694B">
        <w:rPr>
          <w:lang w:val="en-GB"/>
        </w:rPr>
        <w:t>. The power equilibrium is a good method for these purposes; however, checking it is not straightforward. This paper explains the details on a doubly-fed induction machine model, which is one of the most complicated electric motor models.</w:t>
      </w:r>
    </w:p>
    <w:p w:rsidR="00EA5DE1" w:rsidRPr="004B1AB3" w:rsidRDefault="00EA5DE1">
      <w:pPr>
        <w:pStyle w:val="Paragraph"/>
        <w:rPr>
          <w:lang w:val="en-GB"/>
        </w:rPr>
      </w:pPr>
    </w:p>
    <w:p w:rsidR="00EA5DE1" w:rsidRPr="004B1AB3" w:rsidRDefault="00EA5DE1">
      <w:pPr>
        <w:pStyle w:val="Keywords"/>
        <w:rPr>
          <w:lang w:val="en-GB"/>
        </w:rPr>
      </w:pPr>
      <w:r w:rsidRPr="004B1AB3">
        <w:rPr>
          <w:i/>
          <w:iCs/>
          <w:lang w:val="en-GB"/>
        </w:rPr>
        <w:t>Key</w:t>
      </w:r>
      <w:r w:rsidRPr="004B1AB3">
        <w:rPr>
          <w:lang w:val="en-GB"/>
        </w:rPr>
        <w:t xml:space="preserve"> </w:t>
      </w:r>
      <w:r w:rsidRPr="004B1AB3">
        <w:rPr>
          <w:i/>
          <w:iCs/>
          <w:lang w:val="en-GB"/>
        </w:rPr>
        <w:t>words</w:t>
      </w:r>
      <w:r w:rsidRPr="004B1AB3">
        <w:rPr>
          <w:lang w:val="en-GB"/>
        </w:rPr>
        <w:t xml:space="preserve">: </w:t>
      </w:r>
      <w:r w:rsidR="0062694B">
        <w:rPr>
          <w:lang w:val="en-GB"/>
        </w:rPr>
        <w:t>Power equilibrium</w:t>
      </w:r>
      <w:r w:rsidR="000672ED" w:rsidRPr="004B1AB3">
        <w:rPr>
          <w:lang w:val="en-GB"/>
        </w:rPr>
        <w:t xml:space="preserve">, </w:t>
      </w:r>
      <w:r w:rsidR="0062694B">
        <w:rPr>
          <w:lang w:val="en-GB"/>
        </w:rPr>
        <w:t>electric motor modelling</w:t>
      </w:r>
      <w:r w:rsidR="0076048D">
        <w:rPr>
          <w:lang w:val="en-GB"/>
        </w:rPr>
        <w:t xml:space="preserve">, </w:t>
      </w:r>
      <w:r w:rsidR="0044040B" w:rsidRPr="004B1AB3">
        <w:rPr>
          <w:lang w:val="en-GB"/>
        </w:rPr>
        <w:t>d</w:t>
      </w:r>
      <w:r w:rsidR="0062694B">
        <w:rPr>
          <w:lang w:val="en-GB"/>
        </w:rPr>
        <w:t>oubly-fed induction machine</w:t>
      </w:r>
      <w:r w:rsidR="006C71C1">
        <w:rPr>
          <w:lang w:val="en-GB"/>
        </w:rPr>
        <w:t>.</w:t>
      </w:r>
    </w:p>
    <w:p w:rsidR="00EA5DE1" w:rsidRPr="004B1AB3" w:rsidRDefault="0018343F">
      <w:pPr>
        <w:pStyle w:val="Paragraph"/>
        <w:ind w:firstLine="0"/>
        <w:rPr>
          <w:lang w:val="en-GB"/>
        </w:rPr>
      </w:pPr>
      <w:r w:rsidRPr="004B1AB3">
        <w:rPr>
          <w:noProof/>
          <w:lang w:val="tr-TR" w:eastAsia="tr-TR"/>
        </w:rPr>
        <w:drawing>
          <wp:inline distT="0" distB="0" distL="0" distR="0">
            <wp:extent cx="6334125" cy="1905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4125" cy="19050"/>
                    </a:xfrm>
                    <a:prstGeom prst="rect">
                      <a:avLst/>
                    </a:prstGeom>
                    <a:noFill/>
                    <a:ln>
                      <a:noFill/>
                    </a:ln>
                  </pic:spPr>
                </pic:pic>
              </a:graphicData>
            </a:graphic>
          </wp:inline>
        </w:drawing>
      </w:r>
    </w:p>
    <w:p w:rsidR="00EA5DE1" w:rsidRPr="004B1AB3" w:rsidRDefault="00EA5DE1">
      <w:pPr>
        <w:pStyle w:val="Paragraph"/>
        <w:spacing w:line="240" w:lineRule="auto"/>
        <w:rPr>
          <w:lang w:val="en-GB"/>
        </w:rPr>
      </w:pPr>
    </w:p>
    <w:p w:rsidR="00EA5DE1" w:rsidRPr="004B1AB3" w:rsidRDefault="00EA5DE1">
      <w:pPr>
        <w:pStyle w:val="Paragraph"/>
        <w:spacing w:line="240" w:lineRule="auto"/>
        <w:rPr>
          <w:lang w:val="en-GB"/>
        </w:rPr>
        <w:sectPr w:rsidR="00EA5DE1" w:rsidRPr="004B1AB3">
          <w:footnotePr>
            <w:pos w:val="beneathText"/>
          </w:footnotePr>
          <w:type w:val="continuous"/>
          <w:pgSz w:w="11909" w:h="16834" w:code="9"/>
          <w:pgMar w:top="1758" w:right="964" w:bottom="1758" w:left="964" w:header="709" w:footer="709" w:gutter="0"/>
          <w:cols w:space="567"/>
          <w:docGrid w:linePitch="360"/>
        </w:sectPr>
      </w:pPr>
    </w:p>
    <w:p w:rsidR="00EA5DE1" w:rsidRPr="004B1AB3" w:rsidRDefault="00EA5DE1">
      <w:pPr>
        <w:pStyle w:val="Section"/>
        <w:rPr>
          <w:lang w:val="en-GB"/>
        </w:rPr>
      </w:pPr>
      <w:r w:rsidRPr="004B1AB3">
        <w:rPr>
          <w:lang w:val="en-GB"/>
        </w:rPr>
        <w:lastRenderedPageBreak/>
        <w:t>Introduction</w:t>
      </w:r>
    </w:p>
    <w:p w:rsidR="00885571" w:rsidRPr="00885571" w:rsidRDefault="00885571" w:rsidP="00885571">
      <w:pPr>
        <w:pStyle w:val="Paragraph"/>
        <w:rPr>
          <w:lang w:val="en-GB"/>
        </w:rPr>
      </w:pPr>
      <w:r w:rsidRPr="00885571">
        <w:rPr>
          <w:lang w:val="en-GB"/>
        </w:rPr>
        <w:t xml:space="preserve">Research studies frequently meet failures and disruptions due to wrong interpretations or applications of basic equations such as modelling errors in practical studies or bugs in software applications and simulations. In order to surmount these failures, research students are encouraged to measure or observe each quantity in equations and then to check if the equations are really satisfied as assumed theoretically. If not, then the researcher should go one step back or sometimes go back to the mid-stage between the last tested correct and wrong stages and check the equations for that stage similarly. This approach usually helps the researcher identify and solve the failure. A basic component might not work properly or the researcher might have thought its function or usage in a wrong way when designing or coding. However, sometimes there is no back stage practically, an equation is simply not satisfied. In such a case, which probably includes a modelling error, the researcher should go back to former equations yielding that equation checking if they really yield it under the operating conditions considered properly. The equation </w:t>
      </w:r>
      <w:r w:rsidRPr="00885571">
        <w:rPr>
          <w:lang w:val="en-GB"/>
        </w:rPr>
        <w:lastRenderedPageBreak/>
        <w:t xml:space="preserve">revision process </w:t>
      </w:r>
      <w:r w:rsidR="000C6A98">
        <w:rPr>
          <w:lang w:val="en-GB"/>
        </w:rPr>
        <w:t>may</w:t>
      </w:r>
      <w:r w:rsidRPr="00885571">
        <w:rPr>
          <w:lang w:val="en-GB"/>
        </w:rPr>
        <w:t xml:space="preserve"> continue until reaching the very basic equations. We can call this </w:t>
      </w:r>
      <w:r w:rsidR="000C6A98" w:rsidRPr="00885571">
        <w:rPr>
          <w:lang w:val="en-GB"/>
        </w:rPr>
        <w:t>well-known</w:t>
      </w:r>
      <w:r w:rsidRPr="00885571">
        <w:rPr>
          <w:lang w:val="en-GB"/>
        </w:rPr>
        <w:t xml:space="preserve"> approach "</w:t>
      </w:r>
      <w:r w:rsidRPr="00BD479F">
        <w:rPr>
          <w:i/>
          <w:lang w:val="en-GB"/>
        </w:rPr>
        <w:t>going back to childhood of the equations</w:t>
      </w:r>
      <w:r w:rsidRPr="00885571">
        <w:rPr>
          <w:lang w:val="en-GB"/>
        </w:rPr>
        <w:t>", which requires and/or develops a strong educational background both theoretically and practically.</w:t>
      </w:r>
    </w:p>
    <w:p w:rsidR="00885571" w:rsidRPr="00885571" w:rsidRDefault="00885571" w:rsidP="00885571">
      <w:pPr>
        <w:pStyle w:val="Paragraph"/>
        <w:rPr>
          <w:lang w:val="en-GB"/>
        </w:rPr>
      </w:pPr>
    </w:p>
    <w:p w:rsidR="00885571" w:rsidRPr="00885571" w:rsidRDefault="00885571" w:rsidP="00885571">
      <w:pPr>
        <w:pStyle w:val="Paragraph"/>
        <w:rPr>
          <w:lang w:val="en-GB"/>
        </w:rPr>
      </w:pPr>
      <w:r w:rsidRPr="00885571">
        <w:rPr>
          <w:lang w:val="en-GB"/>
        </w:rPr>
        <w:t xml:space="preserve">An example of this approach in computer simulations is to check the power equilibrium because more than physical, it is a mathematical rule. It is applicable in most engineering subjects and it must be satisfied exactly at every time step of the simulation; however, it is usually confusing for most research students because instantaneously considering, the energy goes into or come from various forms. In addition, even </w:t>
      </w:r>
      <w:r w:rsidR="000C6A98">
        <w:rPr>
          <w:lang w:val="en-GB"/>
        </w:rPr>
        <w:t>the</w:t>
      </w:r>
      <w:r w:rsidRPr="00885571">
        <w:rPr>
          <w:lang w:val="en-GB"/>
        </w:rPr>
        <w:t xml:space="preserve"> simple </w:t>
      </w:r>
      <m:oMath>
        <m:r>
          <w:rPr>
            <w:rFonts w:ascii="Cambria Math" w:hAnsi="Cambria Math"/>
            <w:lang w:val="en-GB"/>
          </w:rPr>
          <m:t>R</m:t>
        </m:r>
        <m:sSup>
          <m:sSupPr>
            <m:ctrlPr>
              <w:rPr>
                <w:rFonts w:ascii="Cambria Math" w:hAnsi="Cambria Math"/>
                <w:lang w:val="en-GB"/>
              </w:rPr>
            </m:ctrlPr>
          </m:sSupPr>
          <m:e>
            <m:r>
              <w:rPr>
                <w:rFonts w:ascii="Cambria Math" w:hAnsi="Cambria Math"/>
                <w:lang w:val="en-GB"/>
              </w:rPr>
              <m:t>i</m:t>
            </m:r>
          </m:e>
          <m:sup>
            <m:r>
              <w:rPr>
                <w:rFonts w:ascii="Cambria Math" w:hAnsi="Cambria Math"/>
                <w:lang w:val="en-GB"/>
              </w:rPr>
              <m:t>2</m:t>
            </m:r>
          </m:sup>
        </m:sSup>
      </m:oMath>
      <w:r w:rsidR="000C6A98">
        <w:rPr>
          <w:lang w:val="en-GB"/>
        </w:rPr>
        <w:t xml:space="preserve"> </w:t>
      </w:r>
      <w:r w:rsidRPr="00885571">
        <w:rPr>
          <w:lang w:val="en-GB"/>
        </w:rPr>
        <w:t>law on a resistor may not be applied directly if the equilibrium is checked  exactly in discrete-time solutions.</w:t>
      </w:r>
    </w:p>
    <w:p w:rsidR="00885571" w:rsidRPr="00885571" w:rsidRDefault="00885571" w:rsidP="00885571">
      <w:pPr>
        <w:pStyle w:val="Paragraph"/>
        <w:rPr>
          <w:lang w:val="en-GB"/>
        </w:rPr>
      </w:pPr>
    </w:p>
    <w:p w:rsidR="00885571" w:rsidRDefault="00885571" w:rsidP="00885571">
      <w:pPr>
        <w:pStyle w:val="Paragraph"/>
        <w:rPr>
          <w:lang w:val="en-GB"/>
        </w:rPr>
      </w:pPr>
      <w:r w:rsidRPr="00885571">
        <w:rPr>
          <w:lang w:val="en-GB"/>
        </w:rPr>
        <w:t xml:space="preserve">Electric machinery simulations are good examples to clarify such confusions because their dynamics include both electrical and mechanical power, both generating and motoring modes, both electromagnetic and kinetic energy storage, both fast and slow modes, and both active and reactive power definitions are available instantaneously. In addition, stationary or rotating reference frames and pulse-width modulated inputs increase the complexity in a research student's mind. Among the electric machinery, one of the most complicated models belongs to </w:t>
      </w:r>
      <w:r w:rsidRPr="000C6A98">
        <w:rPr>
          <w:b/>
          <w:lang w:val="en-GB"/>
        </w:rPr>
        <w:t>d</w:t>
      </w:r>
      <w:r w:rsidRPr="00885571">
        <w:rPr>
          <w:lang w:val="en-GB"/>
        </w:rPr>
        <w:t>oubly-</w:t>
      </w:r>
      <w:r w:rsidRPr="000C6A98">
        <w:rPr>
          <w:b/>
          <w:lang w:val="en-GB"/>
        </w:rPr>
        <w:t>f</w:t>
      </w:r>
      <w:r w:rsidRPr="00885571">
        <w:rPr>
          <w:lang w:val="en-GB"/>
        </w:rPr>
        <w:t xml:space="preserve">ed </w:t>
      </w:r>
      <w:r w:rsidRPr="000C6A98">
        <w:rPr>
          <w:b/>
          <w:lang w:val="en-GB"/>
        </w:rPr>
        <w:t>i</w:t>
      </w:r>
      <w:r w:rsidRPr="00885571">
        <w:rPr>
          <w:lang w:val="en-GB"/>
        </w:rPr>
        <w:t xml:space="preserve">nduction </w:t>
      </w:r>
      <w:r w:rsidRPr="000C6A98">
        <w:rPr>
          <w:b/>
          <w:lang w:val="en-GB"/>
        </w:rPr>
        <w:t>m</w:t>
      </w:r>
      <w:r w:rsidRPr="00885571">
        <w:rPr>
          <w:lang w:val="en-GB"/>
        </w:rPr>
        <w:t>achines</w:t>
      </w:r>
      <w:r w:rsidR="000C6A98">
        <w:rPr>
          <w:lang w:val="en-GB"/>
        </w:rPr>
        <w:t xml:space="preserve"> </w:t>
      </w:r>
      <w:r w:rsidRPr="00885571">
        <w:rPr>
          <w:lang w:val="en-GB"/>
        </w:rPr>
        <w:t>(DFIM)</w:t>
      </w:r>
      <w:r w:rsidR="00BD479F">
        <w:rPr>
          <w:lang w:val="en-GB"/>
        </w:rPr>
        <w:t>, which can be fed both from the stator and the rotor.</w:t>
      </w:r>
      <w:r w:rsidRPr="00885571">
        <w:rPr>
          <w:lang w:val="en-GB"/>
        </w:rPr>
        <w:t xml:space="preserve"> </w:t>
      </w:r>
      <w:r w:rsidR="000C6A98">
        <w:rPr>
          <w:lang w:val="en-GB"/>
        </w:rPr>
        <w:t>In order to clarify these aspects</w:t>
      </w:r>
      <w:r w:rsidRPr="00885571">
        <w:rPr>
          <w:lang w:val="en-GB"/>
        </w:rPr>
        <w:t xml:space="preserve">, </w:t>
      </w:r>
      <w:r w:rsidR="000C6A98">
        <w:rPr>
          <w:lang w:val="en-GB"/>
        </w:rPr>
        <w:t xml:space="preserve">the </w:t>
      </w:r>
      <w:r w:rsidRPr="00885571">
        <w:rPr>
          <w:lang w:val="en-GB"/>
        </w:rPr>
        <w:t>application of the power equilibrium check is shown on a DFIM in this paper.</w:t>
      </w:r>
    </w:p>
    <w:p w:rsidR="00DB147A" w:rsidRDefault="00DB147A" w:rsidP="004261DF">
      <w:pPr>
        <w:pStyle w:val="Paragraph"/>
        <w:rPr>
          <w:lang w:val="en-GB"/>
        </w:rPr>
      </w:pPr>
    </w:p>
    <w:p w:rsidR="00CD6D7F" w:rsidRPr="004B1AB3" w:rsidRDefault="00CD6D7F" w:rsidP="004261DF">
      <w:pPr>
        <w:pStyle w:val="Paragraph"/>
        <w:rPr>
          <w:lang w:val="en-GB"/>
        </w:rPr>
      </w:pPr>
    </w:p>
    <w:p w:rsidR="00EA5DE1" w:rsidRDefault="00E86198">
      <w:pPr>
        <w:pStyle w:val="Section"/>
        <w:rPr>
          <w:lang w:val="en-GB"/>
        </w:rPr>
      </w:pPr>
      <w:r>
        <w:rPr>
          <w:lang w:val="en-GB"/>
        </w:rPr>
        <w:t>Model of Doubly-Fed Induction M</w:t>
      </w:r>
      <w:r w:rsidR="00460353">
        <w:rPr>
          <w:lang w:val="en-GB"/>
        </w:rPr>
        <w:t>achine (DFIM)</w:t>
      </w:r>
    </w:p>
    <w:p w:rsidR="00EA5DE1" w:rsidRPr="004B1AB3" w:rsidRDefault="001E7DCD" w:rsidP="00A71E88">
      <w:pPr>
        <w:pStyle w:val="Paragraph"/>
        <w:spacing w:line="220" w:lineRule="atLeast"/>
        <w:rPr>
          <w:lang w:val="en-GB"/>
        </w:rPr>
      </w:pPr>
      <w:r>
        <w:rPr>
          <w:lang w:val="en-GB"/>
        </w:rPr>
        <w:t>With the definitions of</w:t>
      </w:r>
      <w:r w:rsidR="00460353">
        <w:rPr>
          <w:lang w:val="en-GB"/>
        </w:rPr>
        <w:t xml:space="preserve"> </w:t>
      </w:r>
    </w:p>
    <w:p w:rsidR="006012A5" w:rsidRPr="004B1AB3" w:rsidRDefault="00460353" w:rsidP="00FA1BDD">
      <w:pPr>
        <w:pStyle w:val="Denklem"/>
      </w:pPr>
      <w:r>
        <w:tab/>
      </w:r>
      <w:r w:rsidR="00FA1BDD">
        <w:tab/>
      </w:r>
      <w:r w:rsidR="00FA1BDD" w:rsidRPr="00CE73EA">
        <w:rPr>
          <w:position w:val="-32"/>
        </w:rPr>
        <w:object w:dxaOrig="200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1pt;height:38.35pt" o:ole="">
            <v:imagedata r:id="rId9" o:title=""/>
          </v:shape>
          <o:OLEObject Type="Embed" ProgID="Equation.3" ShapeID="_x0000_i1025" DrawAspect="Content" ObjectID="_1490978991" r:id="rId10"/>
        </w:object>
      </w:r>
      <w:r>
        <w:tab/>
      </w:r>
      <w:bookmarkStart w:id="1" w:name="current_to_flux"/>
      <w:r w:rsidR="006012A5" w:rsidRPr="004B1AB3">
        <w:t>(</w:t>
      </w:r>
      <w:r w:rsidR="006012A5" w:rsidRPr="004B1AB3">
        <w:fldChar w:fldCharType="begin"/>
      </w:r>
      <w:r w:rsidR="006012A5" w:rsidRPr="004B1AB3">
        <w:instrText xml:space="preserve"> SEQ equ\n </w:instrText>
      </w:r>
      <w:r w:rsidR="006012A5" w:rsidRPr="004B1AB3">
        <w:fldChar w:fldCharType="separate"/>
      </w:r>
      <w:r w:rsidR="001E7DCD">
        <w:rPr>
          <w:noProof/>
        </w:rPr>
        <w:t>1</w:t>
      </w:r>
      <w:r w:rsidR="006012A5" w:rsidRPr="004B1AB3">
        <w:fldChar w:fldCharType="end"/>
      </w:r>
      <w:r w:rsidR="006012A5" w:rsidRPr="004B1AB3">
        <w:t>)</w:t>
      </w:r>
      <w:bookmarkEnd w:id="1"/>
    </w:p>
    <w:p w:rsidR="001E7DCD" w:rsidRDefault="001E7DCD" w:rsidP="001E7DCD">
      <w:pPr>
        <w:pStyle w:val="Denklem"/>
      </w:pPr>
      <w:r>
        <w:tab/>
      </w:r>
      <w:r>
        <w:tab/>
      </w:r>
      <w:r w:rsidRPr="00CC7B72">
        <w:rPr>
          <w:position w:val="-24"/>
        </w:rPr>
        <w:object w:dxaOrig="2220" w:dyaOrig="620">
          <v:shape id="_x0000_i1026" type="#_x0000_t75" style="width:111.15pt;height:30.85pt" o:ole="">
            <v:imagedata r:id="rId11" o:title=""/>
          </v:shape>
          <o:OLEObject Type="Embed" ProgID="Equation.3" ShapeID="_x0000_i1026" DrawAspect="Content" ObjectID="_1490978992" r:id="rId12"/>
        </w:object>
      </w:r>
      <w:r w:rsidRPr="004B1AB3">
        <w:tab/>
      </w:r>
      <w:bookmarkStart w:id="2" w:name="electromechanical_torque"/>
      <w:r w:rsidRPr="004B1AB3">
        <w:t>(</w:t>
      </w:r>
      <w:r w:rsidRPr="004B1AB3">
        <w:fldChar w:fldCharType="begin"/>
      </w:r>
      <w:r w:rsidRPr="004B1AB3">
        <w:instrText xml:space="preserve"> SEQ equ\n </w:instrText>
      </w:r>
      <w:r w:rsidRPr="004B1AB3">
        <w:fldChar w:fldCharType="separate"/>
      </w:r>
      <w:r>
        <w:rPr>
          <w:noProof/>
        </w:rPr>
        <w:t>2</w:t>
      </w:r>
      <w:r w:rsidRPr="004B1AB3">
        <w:fldChar w:fldCharType="end"/>
      </w:r>
      <w:r w:rsidRPr="004B1AB3">
        <w:t>)</w:t>
      </w:r>
      <w:bookmarkEnd w:id="2"/>
    </w:p>
    <w:p w:rsidR="001E7DCD" w:rsidRPr="004B1AB3" w:rsidRDefault="001E7DCD" w:rsidP="001E7DCD">
      <w:pPr>
        <w:pStyle w:val="Paragraph"/>
        <w:spacing w:line="220" w:lineRule="atLeast"/>
        <w:ind w:firstLine="0"/>
        <w:rPr>
          <w:lang w:val="en-GB"/>
        </w:rPr>
      </w:pPr>
      <w:r>
        <w:rPr>
          <w:lang w:val="en-GB"/>
        </w:rPr>
        <w:t>the basic equations of the DFIM dynamics [1] are</w:t>
      </w:r>
    </w:p>
    <w:p w:rsidR="00460353" w:rsidRPr="004B1AB3" w:rsidRDefault="00470FFF" w:rsidP="00470FFF">
      <w:pPr>
        <w:pStyle w:val="Denklem"/>
      </w:pPr>
      <w:r>
        <w:tab/>
      </w:r>
      <w:r>
        <w:tab/>
      </w:r>
      <w:r w:rsidR="008036E4" w:rsidRPr="002F3425">
        <w:rPr>
          <w:position w:val="-24"/>
        </w:rPr>
        <w:object w:dxaOrig="2260" w:dyaOrig="620">
          <v:shape id="_x0000_i1027" type="#_x0000_t75" style="width:113.15pt;height:31.25pt" o:ole="">
            <v:imagedata r:id="rId13" o:title=""/>
          </v:shape>
          <o:OLEObject Type="Embed" ProgID="Equation.3" ShapeID="_x0000_i1027" DrawAspect="Content" ObjectID="_1490978993" r:id="rId14"/>
        </w:object>
      </w:r>
      <w:r w:rsidR="00460353">
        <w:tab/>
      </w:r>
      <w:bookmarkStart w:id="3" w:name="stator_voltage"/>
      <w:r w:rsidR="00460353" w:rsidRPr="004B1AB3">
        <w:t>(</w:t>
      </w:r>
      <w:r w:rsidR="00460353" w:rsidRPr="004B1AB3">
        <w:fldChar w:fldCharType="begin"/>
      </w:r>
      <w:r w:rsidR="00460353" w:rsidRPr="004B1AB3">
        <w:instrText xml:space="preserve"> SEQ equ\n </w:instrText>
      </w:r>
      <w:r w:rsidR="00460353" w:rsidRPr="004B1AB3">
        <w:fldChar w:fldCharType="separate"/>
      </w:r>
      <w:r w:rsidR="001E7DCD">
        <w:rPr>
          <w:noProof/>
        </w:rPr>
        <w:t>3</w:t>
      </w:r>
      <w:r w:rsidR="00460353" w:rsidRPr="004B1AB3">
        <w:fldChar w:fldCharType="end"/>
      </w:r>
      <w:r w:rsidR="00460353" w:rsidRPr="004B1AB3">
        <w:t>)</w:t>
      </w:r>
      <w:bookmarkEnd w:id="3"/>
    </w:p>
    <w:p w:rsidR="008C09AC" w:rsidRPr="004B1AB3" w:rsidRDefault="008C09AC" w:rsidP="008C09AC">
      <w:pPr>
        <w:pStyle w:val="Denklem"/>
      </w:pPr>
      <w:r>
        <w:tab/>
      </w:r>
      <w:r>
        <w:tab/>
      </w:r>
      <w:r w:rsidR="008036E4" w:rsidRPr="002F3425">
        <w:rPr>
          <w:position w:val="-24"/>
        </w:rPr>
        <w:object w:dxaOrig="2940" w:dyaOrig="620">
          <v:shape id="_x0000_i1028" type="#_x0000_t75" style="width:147.15pt;height:30.85pt" o:ole="">
            <v:imagedata r:id="rId15" o:title=""/>
          </v:shape>
          <o:OLEObject Type="Embed" ProgID="Equation.3" ShapeID="_x0000_i1028" DrawAspect="Content" ObjectID="_1490978994" r:id="rId16"/>
        </w:object>
      </w:r>
      <w:r w:rsidRPr="004B1AB3">
        <w:tab/>
      </w:r>
      <w:bookmarkStart w:id="4" w:name="rotor_voltage"/>
      <w:r w:rsidRPr="004B1AB3">
        <w:t>(</w:t>
      </w:r>
      <w:r w:rsidRPr="004B1AB3">
        <w:fldChar w:fldCharType="begin"/>
      </w:r>
      <w:r w:rsidRPr="004B1AB3">
        <w:instrText xml:space="preserve"> SEQ equ\n </w:instrText>
      </w:r>
      <w:r w:rsidRPr="004B1AB3">
        <w:fldChar w:fldCharType="separate"/>
      </w:r>
      <w:r w:rsidR="001E7DCD">
        <w:rPr>
          <w:noProof/>
        </w:rPr>
        <w:t>4</w:t>
      </w:r>
      <w:r w:rsidRPr="004B1AB3">
        <w:fldChar w:fldCharType="end"/>
      </w:r>
      <w:r w:rsidRPr="004B1AB3">
        <w:t>)</w:t>
      </w:r>
      <w:bookmarkEnd w:id="4"/>
    </w:p>
    <w:p w:rsidR="008C09AC" w:rsidRDefault="008C09AC" w:rsidP="008C09AC">
      <w:pPr>
        <w:pStyle w:val="Denklem"/>
      </w:pPr>
      <w:r>
        <w:lastRenderedPageBreak/>
        <w:tab/>
      </w:r>
      <w:r>
        <w:tab/>
      </w:r>
      <w:r w:rsidR="004B71FF" w:rsidRPr="00437659">
        <w:rPr>
          <w:position w:val="-24"/>
        </w:rPr>
        <w:object w:dxaOrig="3379" w:dyaOrig="660">
          <v:shape id="_x0000_i1029" type="#_x0000_t75" style="width:168.9pt;height:32.85pt" o:ole="">
            <v:imagedata r:id="rId17" o:title=""/>
          </v:shape>
          <o:OLEObject Type="Embed" ProgID="Equation.3" ShapeID="_x0000_i1029" DrawAspect="Content" ObjectID="_1490978995" r:id="rId18"/>
        </w:object>
      </w:r>
      <w:r w:rsidRPr="004B1AB3">
        <w:tab/>
      </w:r>
      <w:bookmarkStart w:id="5" w:name="mechanical_dynamics"/>
      <w:r w:rsidRPr="004B1AB3">
        <w:t>(</w:t>
      </w:r>
      <w:r w:rsidRPr="004B1AB3">
        <w:fldChar w:fldCharType="begin"/>
      </w:r>
      <w:r w:rsidRPr="004B1AB3">
        <w:instrText xml:space="preserve"> SEQ equ\n </w:instrText>
      </w:r>
      <w:r w:rsidRPr="004B1AB3">
        <w:fldChar w:fldCharType="separate"/>
      </w:r>
      <w:r w:rsidR="001E7DCD">
        <w:rPr>
          <w:noProof/>
        </w:rPr>
        <w:t>5</w:t>
      </w:r>
      <w:r w:rsidRPr="004B1AB3">
        <w:fldChar w:fldCharType="end"/>
      </w:r>
      <w:r w:rsidRPr="004B1AB3">
        <w:t>)</w:t>
      </w:r>
      <w:bookmarkEnd w:id="5"/>
    </w:p>
    <w:p w:rsidR="00896F6C" w:rsidRDefault="008036E4" w:rsidP="00FF3F41">
      <w:pPr>
        <w:pStyle w:val="Paragraph"/>
        <w:ind w:firstLine="0"/>
      </w:pPr>
      <w:r>
        <w:t xml:space="preserve">where </w:t>
      </w:r>
      <w:r w:rsidR="00AD4C37">
        <w:t xml:space="preserve">among </w:t>
      </w:r>
      <w:r w:rsidR="00822A53">
        <w:t xml:space="preserve">the parameters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rsidR="00822A53">
        <w:t xml:space="preserve"> is the number of the pole pairs, </w:t>
      </w:r>
      <m:oMath>
        <m:sSub>
          <m:sSubPr>
            <m:ctrlPr>
              <w:rPr>
                <w:rFonts w:ascii="Cambria Math" w:hAnsi="Cambria Math"/>
                <w:i/>
              </w:rPr>
            </m:ctrlPr>
          </m:sSubPr>
          <m:e>
            <m:r>
              <w:rPr>
                <w:rFonts w:ascii="Cambria Math" w:hAnsi="Cambria Math"/>
              </w:rPr>
              <m:t>B</m:t>
            </m:r>
          </m:e>
          <m:sub>
            <m:r>
              <w:rPr>
                <w:rFonts w:ascii="Cambria Math" w:hAnsi="Cambria Math"/>
              </w:rPr>
              <m:t>f</m:t>
            </m:r>
          </m:sub>
        </m:sSub>
      </m:oMath>
      <w:r w:rsidR="00822A53">
        <w:t xml:space="preserve"> is the friction constant, </w:t>
      </w:r>
      <w:r w:rsidR="00822A53" w:rsidRPr="007C1CCE">
        <w:rPr>
          <w:position w:val="-12"/>
        </w:rPr>
        <w:object w:dxaOrig="260" w:dyaOrig="360">
          <v:shape id="_x0000_i1030" type="#_x0000_t75" style="width:13.05pt;height:18.2pt" o:ole="">
            <v:imagedata r:id="rId19" o:title=""/>
          </v:shape>
          <o:OLEObject Type="Embed" ProgID="Equation.3" ShapeID="_x0000_i1030" DrawAspect="Content" ObjectID="_1490978996" r:id="rId20"/>
        </w:object>
      </w:r>
      <w:r w:rsidR="00822A53">
        <w:t xml:space="preserve"> is the inertia, </w:t>
      </w:r>
      <m:oMath>
        <m:sSub>
          <m:sSubPr>
            <m:ctrlPr>
              <w:rPr>
                <w:rFonts w:ascii="Cambria Math" w:hAnsi="Cambria Math"/>
                <w:i/>
                <w:lang w:val="en-GB"/>
              </w:rPr>
            </m:ctrlPr>
          </m:sSubPr>
          <m:e>
            <m:r>
              <w:rPr>
                <w:rFonts w:ascii="Cambria Math" w:hAnsi="Cambria Math"/>
              </w:rPr>
              <m:t>R</m:t>
            </m:r>
          </m:e>
          <m:sub>
            <m:r>
              <w:rPr>
                <w:rFonts w:ascii="Cambria Math" w:hAnsi="Cambria Math"/>
              </w:rPr>
              <m:t>s</m:t>
            </m:r>
          </m:sub>
        </m:sSub>
      </m:oMath>
      <w:r w:rsidR="00822A53">
        <w:t xml:space="preserve"> and </w:t>
      </w:r>
      <m:oMath>
        <m:sSub>
          <m:sSubPr>
            <m:ctrlPr>
              <w:rPr>
                <w:rFonts w:ascii="Cambria Math" w:hAnsi="Cambria Math"/>
                <w:i/>
                <w:lang w:val="en-GB"/>
              </w:rPr>
            </m:ctrlPr>
          </m:sSubPr>
          <m:e>
            <m:r>
              <w:rPr>
                <w:rFonts w:ascii="Cambria Math" w:hAnsi="Cambria Math"/>
              </w:rPr>
              <m:t>R</m:t>
            </m:r>
          </m:e>
          <m:sub>
            <m:r>
              <w:rPr>
                <w:rFonts w:ascii="Cambria Math" w:hAnsi="Cambria Math"/>
              </w:rPr>
              <m:t>r</m:t>
            </m:r>
          </m:sub>
        </m:sSub>
      </m:oMath>
      <w:r w:rsidR="00822A53">
        <w:t xml:space="preserve"> are the stator and rotor resistances, </w:t>
      </w:r>
      <m:oMath>
        <m:sSub>
          <m:sSubPr>
            <m:ctrlPr>
              <w:rPr>
                <w:rFonts w:ascii="Cambria Math" w:hAnsi="Cambria Math"/>
                <w:i/>
                <w:lang w:val="en-GB"/>
              </w:rPr>
            </m:ctrlPr>
          </m:sSubPr>
          <m:e>
            <m:r>
              <w:rPr>
                <w:rFonts w:ascii="Cambria Math" w:hAnsi="Cambria Math"/>
              </w:rPr>
              <m:t>L</m:t>
            </m:r>
          </m:e>
          <m:sub>
            <m:r>
              <w:rPr>
                <w:rFonts w:ascii="Cambria Math" w:hAnsi="Cambria Math"/>
              </w:rPr>
              <m:t>s</m:t>
            </m:r>
          </m:sub>
        </m:sSub>
      </m:oMath>
      <w:r w:rsidR="00822A53">
        <w:t xml:space="preserve"> , </w:t>
      </w:r>
      <m:oMath>
        <m:sSub>
          <m:sSubPr>
            <m:ctrlPr>
              <w:rPr>
                <w:rFonts w:ascii="Cambria Math" w:hAnsi="Cambria Math"/>
                <w:i/>
                <w:lang w:val="en-GB"/>
              </w:rPr>
            </m:ctrlPr>
          </m:sSubPr>
          <m:e>
            <m:r>
              <w:rPr>
                <w:rFonts w:ascii="Cambria Math" w:hAnsi="Cambria Math"/>
              </w:rPr>
              <m:t>L</m:t>
            </m:r>
          </m:e>
          <m:sub>
            <m:r>
              <w:rPr>
                <w:rFonts w:ascii="Cambria Math" w:hAnsi="Cambria Math"/>
              </w:rPr>
              <m:t>r</m:t>
            </m:r>
          </m:sub>
        </m:sSub>
      </m:oMath>
      <w:r w:rsidR="00822A53">
        <w:t xml:space="preserve"> and  </w:t>
      </w:r>
      <m:oMath>
        <m:r>
          <w:rPr>
            <w:rFonts w:ascii="Cambria Math" w:hAnsi="Cambria Math"/>
          </w:rPr>
          <m:t>M</m:t>
        </m:r>
      </m:oMath>
      <w:r w:rsidR="00822A53">
        <w:t xml:space="preserve"> are the stator, rotor and mutual inductances, </w:t>
      </w:r>
      <w:r w:rsidR="00AD4C37">
        <w:t xml:space="preserve">respectively; among the variables </w:t>
      </w:r>
      <m:oMath>
        <m:sSub>
          <m:sSubPr>
            <m:ctrlPr>
              <w:rPr>
                <w:rFonts w:ascii="Cambria Math" w:hAnsi="Cambria Math"/>
                <w:i/>
              </w:rPr>
            </m:ctrlPr>
          </m:sSubPr>
          <m:e>
            <m:r>
              <w:rPr>
                <w:rFonts w:ascii="Cambria Math" w:hAnsi="Cambria Math"/>
              </w:rPr>
              <m:t>ω</m:t>
            </m:r>
          </m:e>
          <m:sub>
            <m:r>
              <w:rPr>
                <w:rFonts w:ascii="Cambria Math" w:hAnsi="Cambria Math"/>
              </w:rPr>
              <m:t>g</m:t>
            </m:r>
          </m:sub>
        </m:sSub>
      </m:oMath>
      <w:r w:rsidR="00AD4C37">
        <w:t xml:space="preserve"> is the angular speed of the </w:t>
      </w:r>
      <w:r w:rsidR="00AD4C37" w:rsidRPr="00AD4C37">
        <w:rPr>
          <w:i/>
        </w:rPr>
        <w:t>dq</w:t>
      </w:r>
      <w:r w:rsidR="00AD4C37">
        <w:t xml:space="preserve"> axes with respect to stator,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AD4C37">
        <w:t xml:space="preserve"> and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AD4C37">
        <w:t xml:space="preserve"> are the electromechanical and load torques</w:t>
      </w:r>
      <w:r w:rsidR="0081725E">
        <w:t xml:space="preserve">, </w:t>
      </w:r>
      <m:oMath>
        <m:sSub>
          <m:sSubPr>
            <m:ctrlPr>
              <w:rPr>
                <w:rFonts w:ascii="Cambria Math" w:hAnsi="Cambria Math"/>
                <w:i/>
              </w:rPr>
            </m:ctrlPr>
          </m:sSubPr>
          <m:e>
            <m:r>
              <w:rPr>
                <w:rFonts w:ascii="Cambria Math" w:hAnsi="Cambria Math"/>
              </w:rPr>
              <m:t>ϕ</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sd</m:t>
            </m:r>
          </m:sub>
        </m:sSub>
        <m:r>
          <w:rPr>
            <w:rFonts w:ascii="Cambria Math" w:hAnsi="Cambria Math"/>
          </w:rPr>
          <m:t>+j</m:t>
        </m:r>
        <m:sSub>
          <m:sSubPr>
            <m:ctrlPr>
              <w:rPr>
                <w:rFonts w:ascii="Cambria Math" w:hAnsi="Cambria Math"/>
                <w:i/>
              </w:rPr>
            </m:ctrlPr>
          </m:sSubPr>
          <m:e>
            <m:r>
              <w:rPr>
                <w:rFonts w:ascii="Cambria Math" w:hAnsi="Cambria Math"/>
              </w:rPr>
              <m:t>ϕ</m:t>
            </m:r>
          </m:e>
          <m:sub>
            <m:r>
              <w:rPr>
                <w:rFonts w:ascii="Cambria Math" w:hAnsi="Cambria Math"/>
              </w:rPr>
              <m:t>sq</m:t>
            </m:r>
          </m:sub>
        </m:sSub>
      </m:oMath>
      <w:r w:rsidR="0081725E">
        <w:t xml:space="preserve"> and </w:t>
      </w:r>
      <m:oMath>
        <m:sSub>
          <m:sSubPr>
            <m:ctrlPr>
              <w:rPr>
                <w:rFonts w:ascii="Cambria Math" w:hAnsi="Cambria Math"/>
                <w:i/>
              </w:rPr>
            </m:ctrlPr>
          </m:sSubPr>
          <m:e>
            <m:r>
              <w:rPr>
                <w:rFonts w:ascii="Cambria Math" w:hAnsi="Cambria Math"/>
              </w:rPr>
              <m:t>ϕ</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rd</m:t>
            </m:r>
          </m:sub>
        </m:sSub>
        <m:r>
          <w:rPr>
            <w:rFonts w:ascii="Cambria Math" w:hAnsi="Cambria Math"/>
          </w:rPr>
          <m:t>+j</m:t>
        </m:r>
        <m:sSub>
          <m:sSubPr>
            <m:ctrlPr>
              <w:rPr>
                <w:rFonts w:ascii="Cambria Math" w:hAnsi="Cambria Math"/>
                <w:i/>
              </w:rPr>
            </m:ctrlPr>
          </m:sSubPr>
          <m:e>
            <m:r>
              <w:rPr>
                <w:rFonts w:ascii="Cambria Math" w:hAnsi="Cambria Math"/>
              </w:rPr>
              <m:t>ϕ</m:t>
            </m:r>
          </m:e>
          <m:sub>
            <m:r>
              <w:rPr>
                <w:rFonts w:ascii="Cambria Math" w:hAnsi="Cambria Math"/>
              </w:rPr>
              <m:t>rq</m:t>
            </m:r>
          </m:sub>
        </m:sSub>
      </m:oMath>
      <w:r w:rsidR="0081725E">
        <w:t xml:space="preserve"> are the stator and rotor flux </w:t>
      </w:r>
      <w:r w:rsidR="00DC730B">
        <w:t>linkages respectively</w:t>
      </w:r>
      <w:r w:rsidR="0081725E">
        <w:t xml:space="preserve">; the inputs </w:t>
      </w:r>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sd</m:t>
            </m:r>
          </m:sub>
        </m:s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sq</m:t>
            </m:r>
          </m:sub>
        </m:sSub>
      </m:oMath>
      <w:r w:rsidR="0081725E">
        <w:t xml:space="preserve"> and </w:t>
      </w:r>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rd</m:t>
            </m:r>
          </m:sub>
        </m:s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rq</m:t>
            </m:r>
          </m:sub>
        </m:sSub>
      </m:oMath>
      <w:r w:rsidR="0081725E">
        <w:t xml:space="preserve"> are the stator and rotor voltages; and the state variables</w:t>
      </w:r>
      <w:r w:rsidR="00DC730B">
        <w:t xml:space="preserve">,  </w:t>
      </w: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sd</m:t>
            </m:r>
          </m:sub>
        </m:s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sq</m:t>
            </m:r>
          </m:sub>
        </m:sSub>
      </m:oMath>
      <w:r w:rsidR="00DC730B">
        <w:t xml:space="preserve"> and </w:t>
      </w:r>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rd</m:t>
            </m:r>
          </m:sub>
        </m:s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rq</m:t>
            </m:r>
          </m:sub>
        </m:sSub>
      </m:oMath>
      <w:r w:rsidR="00DC730B">
        <w:t xml:space="preserve"> are the stator and rotor currents respectively and </w:t>
      </w:r>
      <m:oMath>
        <m:sSub>
          <m:sSubPr>
            <m:ctrlPr>
              <w:rPr>
                <w:rFonts w:ascii="Cambria Math" w:hAnsi="Cambria Math"/>
                <w:i/>
              </w:rPr>
            </m:ctrlPr>
          </m:sSubPr>
          <m:e>
            <m:r>
              <w:rPr>
                <w:rFonts w:ascii="Cambria Math" w:hAnsi="Cambria Math"/>
              </w:rPr>
              <m:t>ω</m:t>
            </m:r>
          </m:e>
          <m:sub>
            <m:r>
              <w:rPr>
                <w:rFonts w:ascii="Cambria Math" w:hAnsi="Cambria Math"/>
              </w:rPr>
              <m:t>r</m:t>
            </m:r>
          </m:sub>
        </m:sSub>
      </m:oMath>
      <w:r w:rsidR="00DC730B">
        <w:t xml:space="preserve"> is the electrical angular speed of the rotor; hence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r</m:t>
                </m:r>
              </m:sub>
            </m:sSub>
          </m:num>
          <m:den>
            <m:sSub>
              <m:sSubPr>
                <m:ctrlPr>
                  <w:rPr>
                    <w:rFonts w:ascii="Cambria Math" w:hAnsi="Cambria Math"/>
                    <w:i/>
                  </w:rPr>
                </m:ctrlPr>
              </m:sSubPr>
              <m:e>
                <m:r>
                  <w:rPr>
                    <w:rFonts w:ascii="Cambria Math" w:hAnsi="Cambria Math"/>
                  </w:rPr>
                  <m:t>n</m:t>
                </m:r>
              </m:e>
              <m:sub>
                <m:r>
                  <w:rPr>
                    <w:rFonts w:ascii="Cambria Math" w:hAnsi="Cambria Math"/>
                  </w:rPr>
                  <m:t>p</m:t>
                </m:r>
              </m:sub>
            </m:sSub>
          </m:den>
        </m:f>
      </m:oMath>
      <w:r w:rsidR="00DC730B">
        <w:t xml:space="preserve"> is the mechanical </w:t>
      </w:r>
      <w:r w:rsidR="00FF3F41">
        <w:t xml:space="preserve">angular </w:t>
      </w:r>
      <w:r w:rsidR="00DC730B">
        <w:t>speed of the rotor.</w:t>
      </w:r>
    </w:p>
    <w:p w:rsidR="005A596C" w:rsidRDefault="005A596C" w:rsidP="00FF3F41">
      <w:pPr>
        <w:pStyle w:val="Paragraph"/>
      </w:pPr>
      <w:r>
        <w:t xml:space="preserve">Defining the leakage constant </w:t>
      </w:r>
      <w:r w:rsidRPr="002F3425">
        <w:rPr>
          <w:position w:val="-30"/>
        </w:rPr>
        <w:object w:dxaOrig="2560" w:dyaOrig="720">
          <v:shape id="_x0000_i1031" type="#_x0000_t75" style="width:128.2pt;height:36pt" o:ole="">
            <v:imagedata r:id="rId21" o:title=""/>
          </v:shape>
          <o:OLEObject Type="Embed" ProgID="Equation.3" ShapeID="_x0000_i1031" DrawAspect="Content" ObjectID="_1490978997" r:id="rId22"/>
        </w:object>
      </w:r>
      <w:r>
        <w:t xml:space="preserve">, stator and rotor time constants </w:t>
      </w:r>
      <m:oMath>
        <m:sSub>
          <m:sSubPr>
            <m:ctrlPr>
              <w:rPr>
                <w:rFonts w:ascii="Cambria Math" w:hAnsi="Cambria Math"/>
                <w:i/>
              </w:rPr>
            </m:ctrlPr>
          </m:sSubPr>
          <m:e>
            <m:r>
              <w:rPr>
                <w:rFonts w:ascii="Cambria Math" w:hAnsi="Cambria Math"/>
              </w:rPr>
              <m:t>τ</m:t>
            </m:r>
          </m:e>
          <m:sub>
            <m:r>
              <w:rPr>
                <w:rFonts w:ascii="Cambria Math" w:hAnsi="Cambria Math"/>
              </w:rPr>
              <m:t>s</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R</m:t>
                </m:r>
              </m:e>
              <m:sub>
                <m:r>
                  <w:rPr>
                    <w:rFonts w:ascii="Cambria Math" w:hAnsi="Cambria Math"/>
                  </w:rPr>
                  <m:t>s</m:t>
                </m:r>
              </m:sub>
            </m:sSub>
          </m:den>
        </m:f>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r</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r</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 xml:space="preserve"> respectively, and</w:t>
      </w:r>
    </w:p>
    <w:p w:rsidR="005A596C" w:rsidRDefault="005A596C" w:rsidP="005A596C">
      <w:pPr>
        <w:pStyle w:val="Denklem"/>
      </w:pPr>
      <w:r>
        <w:tab/>
      </w:r>
      <w:r w:rsidRPr="005A596C">
        <w:rPr>
          <w:position w:val="-134"/>
        </w:rPr>
        <w:object w:dxaOrig="8120" w:dyaOrig="2799">
          <v:shape id="_x0000_i1032" type="#_x0000_t75" style="width:405.9pt;height:140.05pt" o:ole="">
            <v:imagedata r:id="rId23" o:title=""/>
          </v:shape>
          <o:OLEObject Type="Embed" ProgID="Equation.3" ShapeID="_x0000_i1032" DrawAspect="Content" ObjectID="_1490978998" r:id="rId24"/>
        </w:object>
      </w:r>
      <w:r w:rsidRPr="004B1AB3">
        <w:tab/>
      </w:r>
      <w:bookmarkStart w:id="6" w:name="A_wr_wg"/>
      <w:r w:rsidRPr="004B1AB3">
        <w:t>(</w:t>
      </w:r>
      <w:r w:rsidRPr="004B1AB3">
        <w:fldChar w:fldCharType="begin"/>
      </w:r>
      <w:r w:rsidRPr="004B1AB3">
        <w:instrText xml:space="preserve"> SEQ equ\n </w:instrText>
      </w:r>
      <w:r w:rsidRPr="004B1AB3">
        <w:fldChar w:fldCharType="separate"/>
      </w:r>
      <w:r>
        <w:rPr>
          <w:noProof/>
        </w:rPr>
        <w:t>6</w:t>
      </w:r>
      <w:r w:rsidRPr="004B1AB3">
        <w:fldChar w:fldCharType="end"/>
      </w:r>
      <w:r w:rsidRPr="004B1AB3">
        <w:t>)</w:t>
      </w:r>
      <w:bookmarkEnd w:id="6"/>
    </w:p>
    <w:p w:rsidR="00FF3F41" w:rsidRDefault="005A596C" w:rsidP="005A596C">
      <w:pPr>
        <w:pStyle w:val="Paragraph"/>
        <w:ind w:firstLine="0"/>
      </w:pPr>
      <w:r>
        <w:t>state e</w:t>
      </w:r>
      <w:r w:rsidR="00FF3F41">
        <w:t xml:space="preserve">quations </w:t>
      </w:r>
      <w:r w:rsidR="00FF3F41">
        <w:fldChar w:fldCharType="begin"/>
      </w:r>
      <w:r w:rsidR="00FF3F41">
        <w:instrText xml:space="preserve"> REF stator_voltage \h </w:instrText>
      </w:r>
      <w:r w:rsidR="00FF3F41">
        <w:fldChar w:fldCharType="separate"/>
      </w:r>
      <w:r w:rsidR="00FF3F41" w:rsidRPr="004B1AB3">
        <w:t>(</w:t>
      </w:r>
      <w:r w:rsidR="00FF3F41">
        <w:rPr>
          <w:noProof/>
        </w:rPr>
        <w:t>3</w:t>
      </w:r>
      <w:r w:rsidR="00FF3F41" w:rsidRPr="004B1AB3">
        <w:t>)</w:t>
      </w:r>
      <w:r w:rsidR="00FF3F41">
        <w:fldChar w:fldCharType="end"/>
      </w:r>
      <w:r w:rsidR="00FF3F41">
        <w:t>-</w:t>
      </w:r>
      <w:r w:rsidR="00FF3F41">
        <w:fldChar w:fldCharType="begin"/>
      </w:r>
      <w:r w:rsidR="00FF3F41">
        <w:instrText xml:space="preserve"> REF mechanical_dynamics \h </w:instrText>
      </w:r>
      <w:r w:rsidR="00FF3F41">
        <w:fldChar w:fldCharType="separate"/>
      </w:r>
      <w:r w:rsidR="00FF3F41" w:rsidRPr="004B1AB3">
        <w:t>(</w:t>
      </w:r>
      <w:r w:rsidR="00FF3F41">
        <w:rPr>
          <w:noProof/>
        </w:rPr>
        <w:t>5</w:t>
      </w:r>
      <w:r w:rsidR="00FF3F41" w:rsidRPr="004B1AB3">
        <w:t>)</w:t>
      </w:r>
      <w:r w:rsidR="00FF3F41">
        <w:fldChar w:fldCharType="end"/>
      </w:r>
      <w:r w:rsidR="00FF3F41">
        <w:t xml:space="preserve"> can be rewritten as</w:t>
      </w:r>
    </w:p>
    <w:p w:rsidR="00FF3F41" w:rsidRDefault="00FF3F41" w:rsidP="00FF3F41">
      <w:pPr>
        <w:pStyle w:val="Denklem"/>
      </w:pPr>
      <w:r>
        <w:tab/>
      </w:r>
      <w:r w:rsidR="005A596C">
        <w:tab/>
      </w:r>
      <w:r w:rsidR="005A596C" w:rsidRPr="005A596C">
        <w:rPr>
          <w:position w:val="-124"/>
        </w:rPr>
        <w:object w:dxaOrig="7260" w:dyaOrig="2600">
          <v:shape id="_x0000_i1033" type="#_x0000_t75" style="width:363.15pt;height:130.95pt" o:ole="">
            <v:imagedata r:id="rId25" o:title=""/>
          </v:shape>
          <o:OLEObject Type="Embed" ProgID="Equation.3" ShapeID="_x0000_i1033" DrawAspect="Content" ObjectID="_1490978999" r:id="rId26"/>
        </w:object>
      </w:r>
      <w:r w:rsidRPr="004B1AB3">
        <w:tab/>
      </w:r>
      <w:bookmarkStart w:id="7" w:name="electrical_dynamics"/>
      <w:r w:rsidRPr="004B1AB3">
        <w:t>(</w:t>
      </w:r>
      <w:r w:rsidRPr="004B1AB3">
        <w:fldChar w:fldCharType="begin"/>
      </w:r>
      <w:r w:rsidRPr="004B1AB3">
        <w:instrText xml:space="preserve"> SEQ equ\n </w:instrText>
      </w:r>
      <w:r w:rsidRPr="004B1AB3">
        <w:fldChar w:fldCharType="separate"/>
      </w:r>
      <w:r w:rsidR="005A596C">
        <w:rPr>
          <w:noProof/>
        </w:rPr>
        <w:t>7</w:t>
      </w:r>
      <w:r w:rsidRPr="004B1AB3">
        <w:fldChar w:fldCharType="end"/>
      </w:r>
      <w:r w:rsidRPr="004B1AB3">
        <w:t>)</w:t>
      </w:r>
      <w:bookmarkEnd w:id="7"/>
    </w:p>
    <w:p w:rsidR="005A596C" w:rsidRDefault="005A596C" w:rsidP="005A596C">
      <w:pPr>
        <w:pStyle w:val="Denklem"/>
      </w:pPr>
      <w:r>
        <w:tab/>
      </w:r>
      <w:r>
        <w:tab/>
      </w:r>
      <w:r w:rsidRPr="00EA435C">
        <w:rPr>
          <w:position w:val="-30"/>
        </w:rPr>
        <w:object w:dxaOrig="4120" w:dyaOrig="740">
          <v:shape id="_x0000_i1034" type="#_x0000_t75" style="width:206.1pt;height:36.8pt" o:ole="">
            <v:imagedata r:id="rId27" o:title=""/>
          </v:shape>
          <o:OLEObject Type="Embed" ProgID="Equation.3" ShapeID="_x0000_i1034" DrawAspect="Content" ObjectID="_1490979000" r:id="rId28"/>
        </w:object>
      </w:r>
      <w:r w:rsidRPr="004B1AB3">
        <w:tab/>
      </w:r>
      <w:bookmarkStart w:id="8" w:name="mechanical_dynamics_with_rotor_current"/>
      <w:r w:rsidRPr="004B1AB3">
        <w:t>(</w:t>
      </w:r>
      <w:r w:rsidRPr="004B1AB3">
        <w:fldChar w:fldCharType="begin"/>
      </w:r>
      <w:r w:rsidRPr="004B1AB3">
        <w:instrText xml:space="preserve"> SEQ equ\n </w:instrText>
      </w:r>
      <w:r w:rsidRPr="004B1AB3">
        <w:fldChar w:fldCharType="separate"/>
      </w:r>
      <w:r>
        <w:rPr>
          <w:noProof/>
        </w:rPr>
        <w:t>8</w:t>
      </w:r>
      <w:r w:rsidRPr="004B1AB3">
        <w:fldChar w:fldCharType="end"/>
      </w:r>
      <w:r w:rsidRPr="004B1AB3">
        <w:t>)</w:t>
      </w:r>
      <w:bookmarkEnd w:id="8"/>
    </w:p>
    <w:p w:rsidR="005A596C" w:rsidRDefault="004239D5" w:rsidP="005A596C">
      <w:pPr>
        <w:pStyle w:val="Denklem"/>
      </w:pPr>
      <w:r>
        <w:lastRenderedPageBreak/>
        <w:t xml:space="preserve">When simulating the model in discrete-time with a time step of </w:t>
      </w:r>
      <m:oMath>
        <m:r>
          <w:rPr>
            <w:rFonts w:ascii="Cambria Math" w:hAnsi="Cambria Math"/>
          </w:rPr>
          <m:t>dt</m:t>
        </m:r>
      </m:oMath>
      <w:r>
        <w:t xml:space="preserve">, </w:t>
      </w:r>
      <w:r w:rsidR="00BF3EB3">
        <w:t xml:space="preserve">denoting the next time step values with superscript “ </w:t>
      </w:r>
      <w:r w:rsidR="00BF3EB3" w:rsidRPr="00BF3EB3">
        <w:rPr>
          <w:vertAlign w:val="superscript"/>
        </w:rPr>
        <w:t>+</w:t>
      </w:r>
      <w:r w:rsidR="00BF3EB3">
        <w:t xml:space="preserve"> ”, </w:t>
      </w:r>
      <w:r w:rsidR="00BF3EB3">
        <w:fldChar w:fldCharType="begin"/>
      </w:r>
      <w:r w:rsidR="00BF3EB3">
        <w:instrText xml:space="preserve"> REF stator_voltage \h </w:instrText>
      </w:r>
      <w:r w:rsidR="00BF3EB3">
        <w:fldChar w:fldCharType="separate"/>
      </w:r>
      <w:r w:rsidR="00BF3EB3" w:rsidRPr="004B1AB3">
        <w:t>(</w:t>
      </w:r>
      <w:r w:rsidR="00BF3EB3">
        <w:rPr>
          <w:noProof/>
        </w:rPr>
        <w:t>3</w:t>
      </w:r>
      <w:r w:rsidR="00BF3EB3" w:rsidRPr="004B1AB3">
        <w:t>)</w:t>
      </w:r>
      <w:r w:rsidR="00BF3EB3">
        <w:fldChar w:fldCharType="end"/>
      </w:r>
      <w:r w:rsidR="00BF3EB3">
        <w:t>-</w:t>
      </w:r>
      <w:r w:rsidR="00BF3EB3">
        <w:fldChar w:fldCharType="begin"/>
      </w:r>
      <w:r w:rsidR="00BF3EB3">
        <w:instrText xml:space="preserve"> REF mechanical_dynamics \h </w:instrText>
      </w:r>
      <w:r w:rsidR="00BF3EB3">
        <w:fldChar w:fldCharType="separate"/>
      </w:r>
      <w:r w:rsidR="00BF3EB3" w:rsidRPr="004B1AB3">
        <w:t>(</w:t>
      </w:r>
      <w:r w:rsidR="00BF3EB3">
        <w:rPr>
          <w:noProof/>
        </w:rPr>
        <w:t>5</w:t>
      </w:r>
      <w:r w:rsidR="00BF3EB3" w:rsidRPr="004B1AB3">
        <w:t>)</w:t>
      </w:r>
      <w:r w:rsidR="00BF3EB3">
        <w:fldChar w:fldCharType="end"/>
      </w:r>
      <w:r w:rsidR="00BF3EB3">
        <w:t xml:space="preserve"> become</w:t>
      </w:r>
    </w:p>
    <w:p w:rsidR="00BF3EB3" w:rsidRPr="004B1AB3" w:rsidRDefault="00BF3EB3" w:rsidP="00BF3EB3">
      <w:pPr>
        <w:pStyle w:val="Denklem"/>
      </w:pPr>
      <w:r>
        <w:tab/>
      </w:r>
      <w:r>
        <w:tab/>
      </w:r>
      <w:r w:rsidRPr="00A73E5B">
        <w:rPr>
          <w:position w:val="-36"/>
        </w:rPr>
        <w:object w:dxaOrig="4260" w:dyaOrig="840">
          <v:shape id="_x0000_i1035" type="#_x0000_t75" style="width:212.85pt;height:41.95pt" o:ole="">
            <v:imagedata r:id="rId29" o:title=""/>
          </v:shape>
          <o:OLEObject Type="Embed" ProgID="Equation.3" ShapeID="_x0000_i1035" DrawAspect="Content" ObjectID="_1490979001" r:id="rId30"/>
        </w:object>
      </w:r>
      <w:r>
        <w:tab/>
      </w:r>
      <w:bookmarkStart w:id="9" w:name="stator_voltage_discrete"/>
      <w:r w:rsidRPr="004B1AB3">
        <w:t>(</w:t>
      </w:r>
      <w:r w:rsidRPr="004B1AB3">
        <w:fldChar w:fldCharType="begin"/>
      </w:r>
      <w:r w:rsidRPr="004B1AB3">
        <w:instrText xml:space="preserve"> SEQ equ\n </w:instrText>
      </w:r>
      <w:r w:rsidRPr="004B1AB3">
        <w:fldChar w:fldCharType="separate"/>
      </w:r>
      <w:r>
        <w:rPr>
          <w:noProof/>
        </w:rPr>
        <w:t>9</w:t>
      </w:r>
      <w:r w:rsidRPr="004B1AB3">
        <w:fldChar w:fldCharType="end"/>
      </w:r>
      <w:r w:rsidRPr="004B1AB3">
        <w:t>)</w:t>
      </w:r>
      <w:bookmarkEnd w:id="9"/>
    </w:p>
    <w:p w:rsidR="00BF3EB3" w:rsidRPr="004B1AB3" w:rsidRDefault="00BF3EB3" w:rsidP="00BF3EB3">
      <w:pPr>
        <w:pStyle w:val="Denklem"/>
      </w:pPr>
      <w:r>
        <w:tab/>
      </w:r>
      <w:r>
        <w:tab/>
      </w:r>
      <w:r w:rsidRPr="00A73E5B">
        <w:rPr>
          <w:position w:val="-36"/>
        </w:rPr>
        <w:object w:dxaOrig="4900" w:dyaOrig="840">
          <v:shape id="_x0000_i1036" type="#_x0000_t75" style="width:245.25pt;height:41.95pt" o:ole="">
            <v:imagedata r:id="rId31" o:title=""/>
          </v:shape>
          <o:OLEObject Type="Embed" ProgID="Equation.3" ShapeID="_x0000_i1036" DrawAspect="Content" ObjectID="_1490979002" r:id="rId32"/>
        </w:object>
      </w:r>
      <w:r w:rsidRPr="004B1AB3">
        <w:tab/>
      </w:r>
      <w:bookmarkStart w:id="10" w:name="rotor_voltage_discrete"/>
      <w:r w:rsidRPr="004B1AB3">
        <w:t>(</w:t>
      </w:r>
      <w:r w:rsidRPr="004B1AB3">
        <w:fldChar w:fldCharType="begin"/>
      </w:r>
      <w:r w:rsidRPr="004B1AB3">
        <w:instrText xml:space="preserve"> SEQ equ\n </w:instrText>
      </w:r>
      <w:r w:rsidRPr="004B1AB3">
        <w:fldChar w:fldCharType="separate"/>
      </w:r>
      <w:r>
        <w:rPr>
          <w:noProof/>
        </w:rPr>
        <w:t>10</w:t>
      </w:r>
      <w:r w:rsidRPr="004B1AB3">
        <w:fldChar w:fldCharType="end"/>
      </w:r>
      <w:r w:rsidRPr="004B1AB3">
        <w:t>)</w:t>
      </w:r>
      <w:bookmarkEnd w:id="10"/>
    </w:p>
    <w:p w:rsidR="00BF3EB3" w:rsidRPr="004B1AB3" w:rsidRDefault="00BF3EB3" w:rsidP="00BF3EB3">
      <w:pPr>
        <w:pStyle w:val="Denklem"/>
      </w:pPr>
      <w:r>
        <w:tab/>
      </w:r>
      <w:r>
        <w:tab/>
      </w:r>
      <w:r w:rsidR="004B71FF" w:rsidRPr="00AE0878">
        <w:rPr>
          <w:position w:val="-32"/>
        </w:rPr>
        <w:object w:dxaOrig="2940" w:dyaOrig="740">
          <v:shape id="_x0000_i1037" type="#_x0000_t75" style="width:147.15pt;height:36.8pt" o:ole="">
            <v:imagedata r:id="rId33" o:title=""/>
          </v:shape>
          <o:OLEObject Type="Embed" ProgID="Equation.3" ShapeID="_x0000_i1037" DrawAspect="Content" ObjectID="_1490979003" r:id="rId34"/>
        </w:object>
      </w:r>
      <w:r w:rsidRPr="004B1AB3">
        <w:tab/>
      </w:r>
      <w:bookmarkStart w:id="11" w:name="mechanical_dynamics_discrete"/>
      <w:r w:rsidRPr="004B1AB3">
        <w:t>(</w:t>
      </w:r>
      <w:r w:rsidRPr="004B1AB3">
        <w:fldChar w:fldCharType="begin"/>
      </w:r>
      <w:r w:rsidRPr="004B1AB3">
        <w:instrText xml:space="preserve"> SEQ equ\n </w:instrText>
      </w:r>
      <w:r w:rsidRPr="004B1AB3">
        <w:fldChar w:fldCharType="separate"/>
      </w:r>
      <w:r w:rsidR="00CF5373">
        <w:rPr>
          <w:noProof/>
        </w:rPr>
        <w:t>11</w:t>
      </w:r>
      <w:r w:rsidRPr="004B1AB3">
        <w:fldChar w:fldCharType="end"/>
      </w:r>
      <w:r w:rsidRPr="004B1AB3">
        <w:t>)</w:t>
      </w:r>
      <w:bookmarkEnd w:id="11"/>
    </w:p>
    <w:p w:rsidR="007A7646" w:rsidRDefault="005A596C" w:rsidP="005A596C">
      <w:pPr>
        <w:pStyle w:val="Section"/>
      </w:pPr>
      <w:r>
        <w:t>Power Equilibrium</w:t>
      </w:r>
    </w:p>
    <w:p w:rsidR="005A596C" w:rsidRDefault="004B71FF" w:rsidP="005A596C">
      <w:pPr>
        <w:pStyle w:val="Paragraph"/>
        <w:rPr>
          <w:lang w:val="nl-NL"/>
        </w:rPr>
      </w:pPr>
      <w:r>
        <w:rPr>
          <w:lang w:val="nl-NL"/>
        </w:rPr>
        <w:t xml:space="preserve">Since the effects of applied stator and rotor voltage are seen at the next time step, </w:t>
      </w:r>
      <w:r w:rsidR="009B6C89">
        <w:rPr>
          <w:lang w:val="nl-NL"/>
        </w:rPr>
        <w:t xml:space="preserve">the instantenous stator and rotor input </w:t>
      </w:r>
      <w:r>
        <w:rPr>
          <w:lang w:val="nl-NL"/>
        </w:rPr>
        <w:t>power</w:t>
      </w:r>
      <w:r w:rsidR="009B6C89">
        <w:rPr>
          <w:lang w:val="nl-NL"/>
        </w:rPr>
        <w:t>s</w:t>
      </w:r>
      <w:r>
        <w:rPr>
          <w:lang w:val="nl-NL"/>
        </w:rPr>
        <w:t xml:space="preserve"> </w:t>
      </w:r>
      <w:r w:rsidR="009B6C89" w:rsidRPr="007C1CCE">
        <w:rPr>
          <w:position w:val="-12"/>
        </w:rPr>
        <w:object w:dxaOrig="300" w:dyaOrig="380">
          <v:shape id="_x0000_i1038" type="#_x0000_t75" style="width:15.05pt;height:19pt" o:ole="">
            <v:imagedata r:id="rId35" o:title=""/>
          </v:shape>
          <o:OLEObject Type="Embed" ProgID="Equation.3" ShapeID="_x0000_i1038" DrawAspect="Content" ObjectID="_1490979004" r:id="rId36"/>
        </w:object>
      </w:r>
      <w:r w:rsidR="009B6C89">
        <w:t xml:space="preserve"> and </w:t>
      </w:r>
      <w:r w:rsidR="009B6C89" w:rsidRPr="007C1CCE">
        <w:rPr>
          <w:position w:val="-12"/>
        </w:rPr>
        <w:object w:dxaOrig="320" w:dyaOrig="380">
          <v:shape id="_x0000_i1039" type="#_x0000_t75" style="width:15.8pt;height:19pt" o:ole="">
            <v:imagedata r:id="rId37" o:title=""/>
          </v:shape>
          <o:OLEObject Type="Embed" ProgID="Equation.3" ShapeID="_x0000_i1039" DrawAspect="Content" ObjectID="_1490979005" r:id="rId38"/>
        </w:object>
      </w:r>
      <w:r w:rsidR="009B6C89">
        <w:t xml:space="preserve"> </w:t>
      </w:r>
      <w:r>
        <w:rPr>
          <w:lang w:val="nl-NL"/>
        </w:rPr>
        <w:t xml:space="preserve">should be calculated </w:t>
      </w:r>
      <w:r w:rsidR="009B6C89">
        <w:rPr>
          <w:lang w:val="nl-NL"/>
        </w:rPr>
        <w:t xml:space="preserve">as multiplying by </w:t>
      </w:r>
      <w:r w:rsidR="009B6C89" w:rsidRPr="009B6C89">
        <w:rPr>
          <w:position w:val="-14"/>
        </w:rPr>
        <w:object w:dxaOrig="920" w:dyaOrig="460">
          <v:shape id="_x0000_i1040" type="#_x0000_t75" style="width:46.3pt;height:22.95pt" o:ole="">
            <v:imagedata r:id="rId39" o:title=""/>
          </v:shape>
          <o:OLEObject Type="Embed" ProgID="Equation.3" ShapeID="_x0000_i1040" DrawAspect="Content" ObjectID="_1490979006" r:id="rId40"/>
        </w:object>
      </w:r>
      <w:r w:rsidR="009B6C89">
        <w:t xml:space="preserve">and </w:t>
      </w:r>
      <w:r w:rsidR="009B6C89" w:rsidRPr="009B6C89">
        <w:rPr>
          <w:position w:val="-14"/>
        </w:rPr>
        <w:object w:dxaOrig="920" w:dyaOrig="460">
          <v:shape id="_x0000_i1041" type="#_x0000_t75" style="width:46.3pt;height:22.95pt" o:ole="">
            <v:imagedata r:id="rId41" o:title=""/>
          </v:shape>
          <o:OLEObject Type="Embed" ProgID="Equation.3" ShapeID="_x0000_i1041" DrawAspect="Content" ObjectID="_1490979007" r:id="rId42"/>
        </w:object>
      </w:r>
      <w:r w:rsidR="009B6C89">
        <w:t>from left respectively:</w:t>
      </w:r>
    </w:p>
    <w:p w:rsidR="004B71FF" w:rsidRPr="004B1AB3" w:rsidRDefault="004B71FF" w:rsidP="004B71FF">
      <w:pPr>
        <w:pStyle w:val="Denklem"/>
      </w:pPr>
      <w:r>
        <w:tab/>
      </w:r>
      <w:r w:rsidR="00BE2364" w:rsidRPr="007A0EB6">
        <w:rPr>
          <w:position w:val="-24"/>
        </w:rPr>
        <w:object w:dxaOrig="8080" w:dyaOrig="620">
          <v:shape id="_x0000_i1042" type="#_x0000_t75" style="width:405.1pt;height:30.85pt" o:ole="">
            <v:imagedata r:id="rId43" o:title=""/>
          </v:shape>
          <o:OLEObject Type="Embed" ProgID="Equation.3" ShapeID="_x0000_i1042" DrawAspect="Content" ObjectID="_1490979008" r:id="rId44"/>
        </w:object>
      </w:r>
      <w:r w:rsidRPr="004B1AB3">
        <w:tab/>
      </w:r>
      <w:bookmarkStart w:id="12" w:name="psi"/>
      <w:r w:rsidRPr="004B1AB3">
        <w:t>(</w:t>
      </w:r>
      <w:r w:rsidRPr="004B1AB3">
        <w:fldChar w:fldCharType="begin"/>
      </w:r>
      <w:r w:rsidRPr="004B1AB3">
        <w:instrText xml:space="preserve"> SEQ equ\n </w:instrText>
      </w:r>
      <w:r w:rsidRPr="004B1AB3">
        <w:fldChar w:fldCharType="separate"/>
      </w:r>
      <w:r w:rsidR="00CF5373">
        <w:rPr>
          <w:noProof/>
        </w:rPr>
        <w:t>12</w:t>
      </w:r>
      <w:r w:rsidRPr="004B1AB3">
        <w:fldChar w:fldCharType="end"/>
      </w:r>
      <w:r w:rsidRPr="004B1AB3">
        <w:t>)</w:t>
      </w:r>
      <w:bookmarkEnd w:id="12"/>
    </w:p>
    <w:p w:rsidR="009B6C89" w:rsidRDefault="009B6C89" w:rsidP="009B6C89">
      <w:pPr>
        <w:pStyle w:val="Denklem"/>
      </w:pPr>
      <w:r>
        <w:tab/>
      </w:r>
      <w:r w:rsidR="00BE2364" w:rsidRPr="007A0EB6">
        <w:rPr>
          <w:position w:val="-24"/>
        </w:rPr>
        <w:object w:dxaOrig="8700" w:dyaOrig="620">
          <v:shape id="_x0000_i1043" type="#_x0000_t75" style="width:436.35pt;height:30.85pt" o:ole="">
            <v:imagedata r:id="rId45" o:title=""/>
          </v:shape>
          <o:OLEObject Type="Embed" ProgID="Equation.3" ShapeID="_x0000_i1043" DrawAspect="Content" ObjectID="_1490979009" r:id="rId46"/>
        </w:object>
      </w:r>
      <w:r w:rsidRPr="004B1AB3">
        <w:tab/>
      </w:r>
      <w:bookmarkStart w:id="13" w:name="pri"/>
      <w:r w:rsidRPr="004B1AB3">
        <w:t>(</w:t>
      </w:r>
      <w:r w:rsidRPr="004B1AB3">
        <w:fldChar w:fldCharType="begin"/>
      </w:r>
      <w:r w:rsidRPr="004B1AB3">
        <w:instrText xml:space="preserve"> SEQ equ\n </w:instrText>
      </w:r>
      <w:r w:rsidRPr="004B1AB3">
        <w:fldChar w:fldCharType="separate"/>
      </w:r>
      <w:r w:rsidR="00CF5373">
        <w:rPr>
          <w:noProof/>
        </w:rPr>
        <w:t>13</w:t>
      </w:r>
      <w:r w:rsidRPr="004B1AB3">
        <w:fldChar w:fldCharType="end"/>
      </w:r>
      <w:r w:rsidRPr="004B1AB3">
        <w:t>)</w:t>
      </w:r>
      <w:bookmarkEnd w:id="13"/>
    </w:p>
    <w:p w:rsidR="00CF5373" w:rsidRDefault="00CF5373" w:rsidP="009B6C89">
      <w:pPr>
        <w:pStyle w:val="Denklem"/>
      </w:pPr>
      <w:r>
        <w:t xml:space="preserve">where </w:t>
      </w:r>
      <w:r w:rsidRPr="007C1CCE">
        <w:rPr>
          <w:position w:val="-12"/>
        </w:rPr>
        <w:object w:dxaOrig="380" w:dyaOrig="360">
          <v:shape id="_x0000_i1044" type="#_x0000_t75" style="width:19pt;height:18.2pt" o:ole="">
            <v:imagedata r:id="rId47" o:title=""/>
          </v:shape>
          <o:OLEObject Type="Embed" ProgID="Equation.3" ShapeID="_x0000_i1044" DrawAspect="Content" ObjectID="_1490979010" r:id="rId48"/>
        </w:object>
      </w:r>
      <w:r>
        <w:t xml:space="preserve"> and </w:t>
      </w:r>
      <w:r w:rsidRPr="007C1CCE">
        <w:rPr>
          <w:position w:val="-12"/>
        </w:rPr>
        <w:object w:dxaOrig="380" w:dyaOrig="360">
          <v:shape id="_x0000_i1045" type="#_x0000_t75" style="width:19pt;height:18.2pt" o:ole="">
            <v:imagedata r:id="rId49" o:title=""/>
          </v:shape>
          <o:OLEObject Type="Embed" ProgID="Equation.3" ShapeID="_x0000_i1045" DrawAspect="Content" ObjectID="_1490979011" r:id="rId50"/>
        </w:object>
      </w:r>
      <w:r>
        <w:t xml:space="preserve"> are the stator and rotor cupper losses respectively:</w:t>
      </w:r>
    </w:p>
    <w:p w:rsidR="00CF5373" w:rsidRPr="004B1AB3" w:rsidRDefault="00CF5373" w:rsidP="00CF5373">
      <w:pPr>
        <w:pStyle w:val="Denklem"/>
      </w:pPr>
      <w:r>
        <w:tab/>
      </w:r>
      <w:r>
        <w:tab/>
      </w:r>
      <w:r w:rsidRPr="009206C0">
        <w:rPr>
          <w:position w:val="-24"/>
        </w:rPr>
        <w:object w:dxaOrig="2280" w:dyaOrig="620">
          <v:shape id="_x0000_i1046" type="#_x0000_t75" style="width:113.95pt;height:30.85pt" o:ole="">
            <v:imagedata r:id="rId51" o:title=""/>
          </v:shape>
          <o:OLEObject Type="Embed" ProgID="Equation.3" ShapeID="_x0000_i1046" DrawAspect="Content" ObjectID="_1490979012" r:id="rId52"/>
        </w:object>
      </w:r>
      <w:r w:rsidRPr="004B1AB3">
        <w:tab/>
      </w:r>
      <w:bookmarkStart w:id="14" w:name="pRs"/>
      <w:r w:rsidRPr="004B1AB3">
        <w:t>(</w:t>
      </w:r>
      <w:r w:rsidRPr="004B1AB3">
        <w:fldChar w:fldCharType="begin"/>
      </w:r>
      <w:r w:rsidRPr="004B1AB3">
        <w:instrText xml:space="preserve"> SEQ equ\n </w:instrText>
      </w:r>
      <w:r w:rsidRPr="004B1AB3">
        <w:fldChar w:fldCharType="separate"/>
      </w:r>
      <w:r>
        <w:rPr>
          <w:noProof/>
        </w:rPr>
        <w:t>14</w:t>
      </w:r>
      <w:r w:rsidRPr="004B1AB3">
        <w:fldChar w:fldCharType="end"/>
      </w:r>
      <w:r w:rsidRPr="004B1AB3">
        <w:t>)</w:t>
      </w:r>
      <w:bookmarkEnd w:id="14"/>
    </w:p>
    <w:p w:rsidR="00CF5373" w:rsidRPr="004B1AB3" w:rsidRDefault="00CF5373" w:rsidP="00CF5373">
      <w:pPr>
        <w:pStyle w:val="Denklem"/>
      </w:pPr>
      <w:r>
        <w:tab/>
      </w:r>
      <w:r>
        <w:tab/>
      </w:r>
      <w:r w:rsidRPr="009206C0">
        <w:rPr>
          <w:position w:val="-24"/>
        </w:rPr>
        <w:object w:dxaOrig="2240" w:dyaOrig="620">
          <v:shape id="_x0000_i1047" type="#_x0000_t75" style="width:111.95pt;height:30.85pt" o:ole="">
            <v:imagedata r:id="rId53" o:title=""/>
          </v:shape>
          <o:OLEObject Type="Embed" ProgID="Equation.3" ShapeID="_x0000_i1047" DrawAspect="Content" ObjectID="_1490979013" r:id="rId54"/>
        </w:object>
      </w:r>
      <w:r w:rsidRPr="004B1AB3">
        <w:tab/>
      </w:r>
      <w:bookmarkStart w:id="15" w:name="pRr"/>
      <w:r w:rsidRPr="004B1AB3">
        <w:t>(</w:t>
      </w:r>
      <w:r w:rsidRPr="004B1AB3">
        <w:fldChar w:fldCharType="begin"/>
      </w:r>
      <w:r w:rsidRPr="004B1AB3">
        <w:instrText xml:space="preserve"> SEQ equ\n </w:instrText>
      </w:r>
      <w:r w:rsidRPr="004B1AB3">
        <w:fldChar w:fldCharType="separate"/>
      </w:r>
      <w:r>
        <w:rPr>
          <w:noProof/>
        </w:rPr>
        <w:t>15</w:t>
      </w:r>
      <w:r w:rsidRPr="004B1AB3">
        <w:fldChar w:fldCharType="end"/>
      </w:r>
      <w:r w:rsidRPr="004B1AB3">
        <w:t>)</w:t>
      </w:r>
      <w:bookmarkEnd w:id="15"/>
    </w:p>
    <w:p w:rsidR="00BE2364" w:rsidRDefault="00CF5373" w:rsidP="00CF5373">
      <w:pPr>
        <w:pStyle w:val="Paragraph"/>
        <w:ind w:firstLine="0"/>
      </w:pPr>
      <w:r>
        <w:fldChar w:fldCharType="begin"/>
      </w:r>
      <w:r>
        <w:instrText xml:space="preserve"> REF psi \h </w:instrText>
      </w:r>
      <w:r>
        <w:fldChar w:fldCharType="separate"/>
      </w:r>
      <w:r w:rsidRPr="004B1AB3">
        <w:t>(</w:t>
      </w:r>
      <w:r>
        <w:rPr>
          <w:noProof/>
        </w:rPr>
        <w:t>12</w:t>
      </w:r>
      <w:r w:rsidRPr="004B1AB3">
        <w:t>)</w:t>
      </w:r>
      <w:r>
        <w:fldChar w:fldCharType="end"/>
      </w:r>
      <w:r>
        <w:t xml:space="preserve"> and </w:t>
      </w:r>
      <w:r>
        <w:fldChar w:fldCharType="begin"/>
      </w:r>
      <w:r>
        <w:instrText xml:space="preserve"> REF pri \h </w:instrText>
      </w:r>
      <w:r>
        <w:fldChar w:fldCharType="separate"/>
      </w:r>
      <w:r w:rsidRPr="004B1AB3">
        <w:t>(</w:t>
      </w:r>
      <w:r>
        <w:rPr>
          <w:noProof/>
        </w:rPr>
        <w:t>13</w:t>
      </w:r>
      <w:r w:rsidRPr="004B1AB3">
        <w:t>)</w:t>
      </w:r>
      <w:r>
        <w:fldChar w:fldCharType="end"/>
      </w:r>
      <w:r>
        <w:t xml:space="preserve"> are </w:t>
      </w:r>
      <w:r w:rsidR="00BE2364">
        <w:t xml:space="preserve">true if the multiplications of unbalance </w:t>
      </w:r>
      <w:r>
        <w:t xml:space="preserve">voltage and current </w:t>
      </w:r>
      <w:r w:rsidR="00BE2364">
        <w:t xml:space="preserve">components on both stator and rotor sides, </w:t>
      </w:r>
      <w:r w:rsidR="00BE2364" w:rsidRPr="00BE2364">
        <w:rPr>
          <w:position w:val="-12"/>
        </w:rPr>
        <w:object w:dxaOrig="520" w:dyaOrig="360">
          <v:shape id="_x0000_i1048" type="#_x0000_t75" style="width:26.1pt;height:17.8pt" o:ole="">
            <v:imagedata r:id="rId55" o:title=""/>
          </v:shape>
          <o:OLEObject Type="Embed" ProgID="Equation.3" ShapeID="_x0000_i1048" DrawAspect="Content" ObjectID="_1490979014" r:id="rId56"/>
        </w:object>
      </w:r>
      <w:r w:rsidR="00BE2364">
        <w:t xml:space="preserve"> and </w:t>
      </w:r>
      <w:r w:rsidR="00BE2364" w:rsidRPr="00BE2364">
        <w:rPr>
          <w:position w:val="-12"/>
        </w:rPr>
        <w:object w:dxaOrig="520" w:dyaOrig="360">
          <v:shape id="_x0000_i1049" type="#_x0000_t75" style="width:26.1pt;height:17.8pt" o:ole="">
            <v:imagedata r:id="rId57" o:title=""/>
          </v:shape>
          <o:OLEObject Type="Embed" ProgID="Equation.3" ShapeID="_x0000_i1049" DrawAspect="Content" ObjectID="_1490979015" r:id="rId58"/>
        </w:object>
      </w:r>
      <w:r w:rsidR="00BE2364">
        <w:t xml:space="preserve"> respectively, are zero, which is satisfied if a neutral line is not used. The multiplier 3/2 comes because the model used here assumes the</w:t>
      </w:r>
      <w:r>
        <w:t xml:space="preserve"> equivalence of voltage and current amplitudes between</w:t>
      </w:r>
      <w:r w:rsidR="00BE2364">
        <w:t xml:space="preserve"> three phase </w:t>
      </w:r>
      <w:r>
        <w:t>and two phase (</w:t>
      </w:r>
      <w:r w:rsidRPr="00CF5373">
        <w:rPr>
          <w:i/>
        </w:rPr>
        <w:t>dq</w:t>
      </w:r>
      <w:r>
        <w:t>) models.</w:t>
      </w:r>
      <w:r w:rsidR="00510746">
        <w:t xml:space="preserve"> The sum of the middle terms in </w:t>
      </w:r>
      <w:r w:rsidR="00510746">
        <w:fldChar w:fldCharType="begin"/>
      </w:r>
      <w:r w:rsidR="00510746">
        <w:instrText xml:space="preserve"> REF psi \h </w:instrText>
      </w:r>
      <w:r w:rsidR="00510746">
        <w:fldChar w:fldCharType="separate"/>
      </w:r>
      <w:r w:rsidR="00510746" w:rsidRPr="004B1AB3">
        <w:t>(</w:t>
      </w:r>
      <w:r w:rsidR="00510746">
        <w:rPr>
          <w:noProof/>
        </w:rPr>
        <w:t>12</w:t>
      </w:r>
      <w:r w:rsidR="00510746" w:rsidRPr="004B1AB3">
        <w:t>)</w:t>
      </w:r>
      <w:r w:rsidR="00510746">
        <w:fldChar w:fldCharType="end"/>
      </w:r>
      <w:r w:rsidR="00510746">
        <w:t xml:space="preserve"> and </w:t>
      </w:r>
      <w:r w:rsidR="00510746">
        <w:fldChar w:fldCharType="begin"/>
      </w:r>
      <w:r w:rsidR="00510746">
        <w:instrText xml:space="preserve"> REF pri \h </w:instrText>
      </w:r>
      <w:r w:rsidR="00510746">
        <w:fldChar w:fldCharType="separate"/>
      </w:r>
      <w:r w:rsidR="00510746" w:rsidRPr="004B1AB3">
        <w:t>(</w:t>
      </w:r>
      <w:r w:rsidR="00510746">
        <w:rPr>
          <w:noProof/>
        </w:rPr>
        <w:t>13</w:t>
      </w:r>
      <w:r w:rsidR="00510746" w:rsidRPr="004B1AB3">
        <w:t>)</w:t>
      </w:r>
      <w:r w:rsidR="00510746">
        <w:fldChar w:fldCharType="end"/>
      </w:r>
      <w:r w:rsidR="00510746">
        <w:t xml:space="preserve"> is the power corresponding to the energy stored in the magnetic field:</w:t>
      </w:r>
    </w:p>
    <w:p w:rsidR="00510746" w:rsidRDefault="00510746" w:rsidP="00510746">
      <w:pPr>
        <w:pStyle w:val="Denklem"/>
      </w:pPr>
      <w:r>
        <w:tab/>
      </w:r>
      <w:r w:rsidR="00636C27" w:rsidRPr="00636C27">
        <w:rPr>
          <w:position w:val="-24"/>
        </w:rPr>
        <w:object w:dxaOrig="6940" w:dyaOrig="620">
          <v:shape id="_x0000_i1050" type="#_x0000_t75" style="width:346.55pt;height:30.85pt" o:ole="">
            <v:imagedata r:id="rId59" o:title=""/>
          </v:shape>
          <o:OLEObject Type="Embed" ProgID="Equation.3" ShapeID="_x0000_i1050" DrawAspect="Content" ObjectID="_1490979016" r:id="rId60"/>
        </w:object>
      </w:r>
    </w:p>
    <w:p w:rsidR="00510746" w:rsidRPr="004B1AB3" w:rsidRDefault="00510746" w:rsidP="00510746">
      <w:pPr>
        <w:pStyle w:val="Denklem"/>
      </w:pPr>
      <w:r>
        <w:tab/>
      </w:r>
      <w:r>
        <w:tab/>
      </w:r>
      <w:r>
        <w:tab/>
      </w:r>
      <w:r w:rsidRPr="00990E58">
        <w:rPr>
          <w:position w:val="-24"/>
        </w:rPr>
        <w:object w:dxaOrig="5640" w:dyaOrig="600">
          <v:shape id="_x0000_i1051" type="#_x0000_t75" style="width:282.85pt;height:30.05pt" o:ole="">
            <v:imagedata r:id="rId61" o:title=""/>
          </v:shape>
          <o:OLEObject Type="Embed" ProgID="Equation.3" ShapeID="_x0000_i1051" DrawAspect="Content" ObjectID="_1490979017" r:id="rId62"/>
        </w:object>
      </w:r>
      <w:r w:rsidRPr="004B1AB3">
        <w:tab/>
      </w:r>
      <w:bookmarkStart w:id="16" w:name="pmag"/>
      <w:r w:rsidRPr="004B1AB3">
        <w:t>(</w:t>
      </w:r>
      <w:r w:rsidRPr="004B1AB3">
        <w:fldChar w:fldCharType="begin"/>
      </w:r>
      <w:r w:rsidRPr="004B1AB3">
        <w:instrText xml:space="preserve"> SEQ equ\n </w:instrText>
      </w:r>
      <w:r w:rsidRPr="004B1AB3">
        <w:fldChar w:fldCharType="separate"/>
      </w:r>
      <w:r>
        <w:rPr>
          <w:noProof/>
        </w:rPr>
        <w:t>15</w:t>
      </w:r>
      <w:r w:rsidRPr="004B1AB3">
        <w:fldChar w:fldCharType="end"/>
      </w:r>
      <w:r w:rsidRPr="004B1AB3">
        <w:t>)</w:t>
      </w:r>
      <w:bookmarkEnd w:id="16"/>
    </w:p>
    <w:p w:rsidR="00510746" w:rsidRDefault="00636C27" w:rsidP="00CF5373">
      <w:pPr>
        <w:pStyle w:val="Paragraph"/>
        <w:ind w:firstLine="0"/>
      </w:pPr>
      <w:r>
        <w:lastRenderedPageBreak/>
        <w:t xml:space="preserve">The sum of the last terms in </w:t>
      </w:r>
      <w:r>
        <w:fldChar w:fldCharType="begin"/>
      </w:r>
      <w:r>
        <w:instrText xml:space="preserve"> REF psi \h </w:instrText>
      </w:r>
      <w:r>
        <w:fldChar w:fldCharType="separate"/>
      </w:r>
      <w:r w:rsidRPr="004B1AB3">
        <w:t>(</w:t>
      </w:r>
      <w:r>
        <w:rPr>
          <w:noProof/>
        </w:rPr>
        <w:t>12</w:t>
      </w:r>
      <w:r w:rsidRPr="004B1AB3">
        <w:t>)</w:t>
      </w:r>
      <w:r>
        <w:fldChar w:fldCharType="end"/>
      </w:r>
      <w:r>
        <w:t xml:space="preserve"> and </w:t>
      </w:r>
      <w:r>
        <w:fldChar w:fldCharType="begin"/>
      </w:r>
      <w:r>
        <w:instrText xml:space="preserve"> REF pri \h </w:instrText>
      </w:r>
      <w:r>
        <w:fldChar w:fldCharType="separate"/>
      </w:r>
      <w:r w:rsidRPr="004B1AB3">
        <w:t>(</w:t>
      </w:r>
      <w:r>
        <w:rPr>
          <w:noProof/>
        </w:rPr>
        <w:t>13</w:t>
      </w:r>
      <w:r w:rsidRPr="004B1AB3">
        <w:t>)</w:t>
      </w:r>
      <w:r>
        <w:fldChar w:fldCharType="end"/>
      </w:r>
      <w:r>
        <w:t xml:space="preserve"> equals </w:t>
      </w:r>
      <w:r w:rsidRPr="007C1CCE">
        <w:rPr>
          <w:position w:val="-12"/>
        </w:rPr>
        <w:object w:dxaOrig="900" w:dyaOrig="360">
          <v:shape id="_x0000_i1052" type="#_x0000_t75" style="width:45.1pt;height:18.2pt" o:ole="">
            <v:imagedata r:id="rId63" o:title=""/>
          </v:shape>
          <o:OLEObject Type="Embed" ProgID="Equation.3" ShapeID="_x0000_i1052" DrawAspect="Content" ObjectID="_1490979018" r:id="rId64"/>
        </w:object>
      </w:r>
      <w:r>
        <w:t xml:space="preserve">, where </w:t>
      </w:r>
      <w:r w:rsidRPr="007C1CCE">
        <w:rPr>
          <w:position w:val="-12"/>
        </w:rPr>
        <w:object w:dxaOrig="340" w:dyaOrig="360">
          <v:shape id="_x0000_i1053" type="#_x0000_t75" style="width:17pt;height:18.2pt" o:ole="">
            <v:imagedata r:id="rId65" o:title=""/>
          </v:shape>
          <o:OLEObject Type="Embed" ProgID="Equation.3" ShapeID="_x0000_i1053" DrawAspect="Content" ObjectID="_1490979019" r:id="rId66"/>
        </w:object>
      </w:r>
      <w:r>
        <w:t xml:space="preserve"> is the electromechanical power and </w:t>
      </w:r>
      <w:r w:rsidRPr="007C1CCE">
        <w:rPr>
          <w:position w:val="-12"/>
        </w:rPr>
        <w:object w:dxaOrig="420" w:dyaOrig="360">
          <v:shape id="_x0000_i1054" type="#_x0000_t75" style="width:20.95pt;height:18.2pt" o:ole="">
            <v:imagedata r:id="rId67" o:title=""/>
          </v:shape>
          <o:OLEObject Type="Embed" ProgID="Equation.3" ShapeID="_x0000_i1054" DrawAspect="Content" ObjectID="_1490979020" r:id="rId68"/>
        </w:object>
      </w:r>
      <w:r>
        <w:t xml:space="preserve"> is the discrete-time modelling error:</w:t>
      </w:r>
    </w:p>
    <w:p w:rsidR="00636C27" w:rsidRPr="004B1AB3" w:rsidRDefault="00636C27" w:rsidP="00636C27">
      <w:pPr>
        <w:pStyle w:val="Denklem"/>
      </w:pPr>
      <w:r>
        <w:tab/>
      </w:r>
      <w:r>
        <w:tab/>
      </w:r>
      <w:r w:rsidRPr="009206C0">
        <w:rPr>
          <w:position w:val="-24"/>
        </w:rPr>
        <w:object w:dxaOrig="5940" w:dyaOrig="620">
          <v:shape id="_x0000_i1055" type="#_x0000_t75" style="width:296.7pt;height:30.85pt" o:ole="">
            <v:imagedata r:id="rId69" o:title=""/>
          </v:shape>
          <o:OLEObject Type="Embed" ProgID="Equation.3" ShapeID="_x0000_i1055" DrawAspect="Content" ObjectID="_1490979021" r:id="rId70"/>
        </w:object>
      </w:r>
      <w:r w:rsidRPr="004B1AB3">
        <w:tab/>
      </w:r>
      <w:bookmarkStart w:id="17" w:name="pm_perr"/>
      <w:r w:rsidRPr="004B1AB3">
        <w:t>(</w:t>
      </w:r>
      <w:r w:rsidRPr="004B1AB3">
        <w:fldChar w:fldCharType="begin"/>
      </w:r>
      <w:r w:rsidRPr="004B1AB3">
        <w:instrText xml:space="preserve"> SEQ equ\n </w:instrText>
      </w:r>
      <w:r w:rsidRPr="004B1AB3">
        <w:fldChar w:fldCharType="separate"/>
      </w:r>
      <w:r w:rsidR="002B0560">
        <w:rPr>
          <w:noProof/>
        </w:rPr>
        <w:t>17</w:t>
      </w:r>
      <w:r w:rsidRPr="004B1AB3">
        <w:fldChar w:fldCharType="end"/>
      </w:r>
      <w:r w:rsidRPr="004B1AB3">
        <w:t>)</w:t>
      </w:r>
      <w:bookmarkEnd w:id="17"/>
    </w:p>
    <w:p w:rsidR="00636C27" w:rsidRPr="004B1AB3" w:rsidRDefault="00A66544" w:rsidP="00CF5373">
      <w:pPr>
        <w:pStyle w:val="Paragraph"/>
        <w:ind w:firstLine="0"/>
      </w:pPr>
      <w:r>
        <w:t xml:space="preserve">In fact, if the present time values are used instead of the next time values in </w:t>
      </w:r>
      <w:r>
        <w:fldChar w:fldCharType="begin"/>
      </w:r>
      <w:r>
        <w:instrText xml:space="preserve"> REF pm_perr \h </w:instrText>
      </w:r>
      <w:r>
        <w:fldChar w:fldCharType="separate"/>
      </w:r>
      <w:r w:rsidRPr="004B1AB3">
        <w:t>(</w:t>
      </w:r>
      <w:r>
        <w:rPr>
          <w:noProof/>
        </w:rPr>
        <w:t>17</w:t>
      </w:r>
      <w:r w:rsidRPr="004B1AB3">
        <w:t>)</w:t>
      </w:r>
      <w:r>
        <w:fldChar w:fldCharType="end"/>
      </w:r>
      <w:r>
        <w:t xml:space="preserve">, the continuous-time </w:t>
      </w:r>
      <w:r w:rsidRPr="007C1CCE">
        <w:rPr>
          <w:position w:val="-12"/>
        </w:rPr>
        <w:object w:dxaOrig="340" w:dyaOrig="360">
          <v:shape id="_x0000_i1056" type="#_x0000_t75" style="width:17pt;height:18.2pt" o:ole="">
            <v:imagedata r:id="rId65" o:title=""/>
          </v:shape>
          <o:OLEObject Type="Embed" ProgID="Equation.3" ShapeID="_x0000_i1056" DrawAspect="Content" ObjectID="_1490979022" r:id="rId71"/>
        </w:object>
      </w:r>
      <w:r>
        <w:t xml:space="preserve"> formula </w:t>
      </w:r>
      <w:r w:rsidRPr="007C1CCE">
        <w:rPr>
          <w:position w:val="-32"/>
        </w:rPr>
        <w:object w:dxaOrig="2960" w:dyaOrig="740">
          <v:shape id="_x0000_i1057" type="#_x0000_t75" style="width:147.95pt;height:37.2pt" o:ole="">
            <v:imagedata r:id="rId72" o:title=""/>
          </v:shape>
          <o:OLEObject Type="Embed" ProgID="Equation.3" ShapeID="_x0000_i1057" DrawAspect="Content" ObjectID="_1490979023" r:id="rId73"/>
        </w:object>
      </w:r>
      <w:r>
        <w:t xml:space="preserve"> is obtained. However, s</w:t>
      </w:r>
      <w:r w:rsidR="00636C27">
        <w:t xml:space="preserve">ince the effects of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636C27">
        <w:t xml:space="preserve"> and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636C27">
        <w:t xml:space="preserve"> are seen </w:t>
      </w:r>
      <w:r w:rsidR="00636C27">
        <w:rPr>
          <w:lang w:val="nl-NL"/>
        </w:rPr>
        <w:t>at the next time step,</w:t>
      </w:r>
      <w:r w:rsidR="00636C27" w:rsidRPr="00636C27">
        <w:t xml:space="preserve"> </w:t>
      </w:r>
      <w:r w:rsidR="00636C27">
        <w:t>the electromechanical power</w:t>
      </w:r>
      <w:r>
        <w:t xml:space="preserve"> in discrete-time is</w:t>
      </w:r>
    </w:p>
    <w:p w:rsidR="00636C27" w:rsidRPr="004B1AB3" w:rsidRDefault="00636C27" w:rsidP="00636C27">
      <w:pPr>
        <w:pStyle w:val="Denklem"/>
      </w:pPr>
      <w:r>
        <w:tab/>
      </w:r>
      <w:r>
        <w:tab/>
      </w:r>
      <w:r w:rsidR="001B672B" w:rsidRPr="00AE0878">
        <w:rPr>
          <w:position w:val="-32"/>
        </w:rPr>
        <w:object w:dxaOrig="1140" w:dyaOrig="740">
          <v:shape id="_x0000_i1058" type="#_x0000_t75" style="width:56.95pt;height:36.8pt" o:ole="">
            <v:imagedata r:id="rId74" o:title=""/>
          </v:shape>
          <o:OLEObject Type="Embed" ProgID="Equation.3" ShapeID="_x0000_i1058" DrawAspect="Content" ObjectID="_1490979024" r:id="rId75"/>
        </w:object>
      </w:r>
      <w:r w:rsidRPr="004B1AB3">
        <w:tab/>
      </w:r>
      <w:r w:rsidR="00705524">
        <w:tab/>
      </w:r>
      <w:bookmarkStart w:id="18" w:name="pm"/>
      <w:r w:rsidRPr="004B1AB3">
        <w:t>(</w:t>
      </w:r>
      <w:r w:rsidRPr="004B1AB3">
        <w:fldChar w:fldCharType="begin"/>
      </w:r>
      <w:r w:rsidRPr="004B1AB3">
        <w:instrText xml:space="preserve"> SEQ equ\n </w:instrText>
      </w:r>
      <w:r w:rsidRPr="004B1AB3">
        <w:fldChar w:fldCharType="separate"/>
      </w:r>
      <w:r w:rsidR="002B0560">
        <w:rPr>
          <w:noProof/>
        </w:rPr>
        <w:t>18</w:t>
      </w:r>
      <w:r w:rsidRPr="004B1AB3">
        <w:fldChar w:fldCharType="end"/>
      </w:r>
      <w:r w:rsidRPr="004B1AB3">
        <w:t>)</w:t>
      </w:r>
      <w:bookmarkEnd w:id="18"/>
    </w:p>
    <w:p w:rsidR="004B71FF" w:rsidRDefault="00705524" w:rsidP="00705524">
      <w:pPr>
        <w:pStyle w:val="Paragraph"/>
        <w:ind w:firstLine="0"/>
      </w:pPr>
      <w:r>
        <w:rPr>
          <w:lang w:val="nl-NL"/>
        </w:rPr>
        <w:t>which is composed of th</w:t>
      </w:r>
      <w:r w:rsidR="00A66544">
        <w:rPr>
          <w:lang w:val="nl-NL"/>
        </w:rPr>
        <w:t>re</w:t>
      </w:r>
      <w:r>
        <w:rPr>
          <w:lang w:val="nl-NL"/>
        </w:rPr>
        <w:t xml:space="preserve">e </w:t>
      </w:r>
      <w:r w:rsidR="00A66544">
        <w:rPr>
          <w:lang w:val="nl-NL"/>
        </w:rPr>
        <w:t>components:</w:t>
      </w:r>
    </w:p>
    <w:p w:rsidR="00705524" w:rsidRPr="004B1AB3" w:rsidRDefault="00705524" w:rsidP="00705524">
      <w:pPr>
        <w:pStyle w:val="Denklem"/>
      </w:pPr>
      <w:r>
        <w:tab/>
      </w:r>
      <w:r>
        <w:tab/>
      </w:r>
      <w:r w:rsidRPr="00AE0878">
        <w:rPr>
          <w:position w:val="-32"/>
        </w:rPr>
        <w:object w:dxaOrig="1460" w:dyaOrig="740">
          <v:shape id="_x0000_i1059" type="#_x0000_t75" style="width:72.8pt;height:36.8pt" o:ole="">
            <v:imagedata r:id="rId76" o:title=""/>
          </v:shape>
          <o:OLEObject Type="Embed" ProgID="Equation.3" ShapeID="_x0000_i1059" DrawAspect="Content" ObjectID="_1490979025" r:id="rId77"/>
        </w:object>
      </w:r>
      <w:r w:rsidRPr="004B1AB3">
        <w:tab/>
      </w:r>
      <w:r>
        <w:tab/>
      </w:r>
      <w:bookmarkStart w:id="19" w:name="pf"/>
      <w:r w:rsidRPr="004B1AB3">
        <w:t>(</w:t>
      </w:r>
      <w:r w:rsidRPr="004B1AB3">
        <w:fldChar w:fldCharType="begin"/>
      </w:r>
      <w:r w:rsidRPr="004B1AB3">
        <w:instrText xml:space="preserve"> SEQ equ\n </w:instrText>
      </w:r>
      <w:r w:rsidRPr="004B1AB3">
        <w:fldChar w:fldCharType="separate"/>
      </w:r>
      <w:r w:rsidR="002B0560">
        <w:rPr>
          <w:noProof/>
        </w:rPr>
        <w:t>19</w:t>
      </w:r>
      <w:r w:rsidRPr="004B1AB3">
        <w:fldChar w:fldCharType="end"/>
      </w:r>
      <w:r w:rsidRPr="004B1AB3">
        <w:t>)</w:t>
      </w:r>
      <w:bookmarkEnd w:id="19"/>
    </w:p>
    <w:p w:rsidR="00705524" w:rsidRPr="004B1AB3" w:rsidRDefault="00705524" w:rsidP="00705524">
      <w:pPr>
        <w:pStyle w:val="Denklem"/>
      </w:pPr>
      <w:r>
        <w:tab/>
      </w:r>
      <w:r>
        <w:tab/>
      </w:r>
      <w:r w:rsidRPr="00AE0878">
        <w:rPr>
          <w:position w:val="-32"/>
        </w:rPr>
        <w:object w:dxaOrig="2100" w:dyaOrig="740">
          <v:shape id="_x0000_i1060" type="#_x0000_t75" style="width:104.85pt;height:36.8pt" o:ole="">
            <v:imagedata r:id="rId78" o:title=""/>
          </v:shape>
          <o:OLEObject Type="Embed" ProgID="Equation.3" ShapeID="_x0000_i1060" DrawAspect="Content" ObjectID="_1490979026" r:id="rId79"/>
        </w:object>
      </w:r>
      <w:r>
        <w:tab/>
      </w:r>
      <w:bookmarkStart w:id="20" w:name="pkin"/>
      <w:r w:rsidRPr="004B1AB3">
        <w:t>(</w:t>
      </w:r>
      <w:r w:rsidRPr="004B1AB3">
        <w:fldChar w:fldCharType="begin"/>
      </w:r>
      <w:r w:rsidRPr="004B1AB3">
        <w:instrText xml:space="preserve"> SEQ equ\n </w:instrText>
      </w:r>
      <w:r w:rsidRPr="004B1AB3">
        <w:fldChar w:fldCharType="separate"/>
      </w:r>
      <w:r w:rsidR="002B0560">
        <w:rPr>
          <w:noProof/>
        </w:rPr>
        <w:t>20</w:t>
      </w:r>
      <w:r w:rsidRPr="004B1AB3">
        <w:fldChar w:fldCharType="end"/>
      </w:r>
      <w:r w:rsidRPr="004B1AB3">
        <w:t>)</w:t>
      </w:r>
      <w:bookmarkEnd w:id="20"/>
    </w:p>
    <w:p w:rsidR="00705524" w:rsidRPr="004B1AB3" w:rsidRDefault="00705524" w:rsidP="00705524">
      <w:pPr>
        <w:pStyle w:val="Denklem"/>
      </w:pPr>
      <w:r>
        <w:tab/>
      </w:r>
      <w:r>
        <w:tab/>
      </w:r>
      <w:r w:rsidR="002B0560" w:rsidRPr="00AE0878">
        <w:rPr>
          <w:position w:val="-32"/>
        </w:rPr>
        <w:object w:dxaOrig="1140" w:dyaOrig="740">
          <v:shape id="_x0000_i1061" type="#_x0000_t75" style="width:57.35pt;height:36.8pt" o:ole="">
            <v:imagedata r:id="rId80" o:title=""/>
          </v:shape>
          <o:OLEObject Type="Embed" ProgID="Equation.3" ShapeID="_x0000_i1061" DrawAspect="Content" ObjectID="_1490979027" r:id="rId81"/>
        </w:object>
      </w:r>
      <w:r w:rsidRPr="004B1AB3">
        <w:tab/>
      </w:r>
      <w:r>
        <w:tab/>
      </w:r>
      <w:bookmarkStart w:id="21" w:name="po"/>
      <w:r w:rsidRPr="004B1AB3">
        <w:t>(</w:t>
      </w:r>
      <w:r w:rsidRPr="004B1AB3">
        <w:fldChar w:fldCharType="begin"/>
      </w:r>
      <w:r w:rsidRPr="004B1AB3">
        <w:instrText xml:space="preserve"> SEQ equ\n </w:instrText>
      </w:r>
      <w:r w:rsidRPr="004B1AB3">
        <w:fldChar w:fldCharType="separate"/>
      </w:r>
      <w:r w:rsidR="002B0560">
        <w:rPr>
          <w:noProof/>
        </w:rPr>
        <w:t>21</w:t>
      </w:r>
      <w:r w:rsidRPr="004B1AB3">
        <w:fldChar w:fldCharType="end"/>
      </w:r>
      <w:r w:rsidRPr="004B1AB3">
        <w:t>)</w:t>
      </w:r>
      <w:bookmarkEnd w:id="21"/>
    </w:p>
    <w:p w:rsidR="00705524" w:rsidRPr="005A596C" w:rsidRDefault="00A66544" w:rsidP="00705524">
      <w:pPr>
        <w:pStyle w:val="Paragraph"/>
        <w:ind w:firstLine="0"/>
        <w:rPr>
          <w:lang w:val="nl-NL"/>
        </w:rPr>
      </w:pPr>
      <w:r>
        <w:rPr>
          <w:lang w:val="nl-NL"/>
        </w:rPr>
        <w:t>which are the friction loss</w:t>
      </w:r>
      <w:r>
        <w:t>, the power corresponding to kinetically stored energy and the output power respectively.</w:t>
      </w:r>
    </w:p>
    <w:p w:rsidR="00EA5DE1" w:rsidRPr="004B1AB3" w:rsidRDefault="00EA5DE1">
      <w:pPr>
        <w:pStyle w:val="Headerwithoutnumber"/>
        <w:rPr>
          <w:lang w:val="en-GB"/>
        </w:rPr>
      </w:pPr>
      <w:bookmarkStart w:id="22" w:name="_Ref509031216"/>
      <w:r w:rsidRPr="004B1AB3">
        <w:rPr>
          <w:lang w:val="en-GB"/>
        </w:rPr>
        <w:t>References</w:t>
      </w:r>
    </w:p>
    <w:p w:rsidR="00273599" w:rsidRPr="00311F0A" w:rsidRDefault="00273599" w:rsidP="00273599">
      <w:pPr>
        <w:pStyle w:val="Reference"/>
      </w:pPr>
      <w:r w:rsidRPr="00311F0A">
        <w:t xml:space="preserve">Bowes, S.R., Jian Li, </w:t>
      </w:r>
      <w:r>
        <w:t xml:space="preserve">and </w:t>
      </w:r>
      <w:r w:rsidRPr="00311F0A">
        <w:t xml:space="preserve">Stoten, D.P. (1996), “Novel robust adaptive control for high performance field oriented control drives”, </w:t>
      </w:r>
      <w:r w:rsidRPr="00311F0A">
        <w:rPr>
          <w:i/>
        </w:rPr>
        <w:t>Conference Record of the IEEE Thirty-First IAS Annual Meeting, IAS '96</w:t>
      </w:r>
      <w:r w:rsidRPr="00311F0A">
        <w:t xml:space="preserve">, Vol. </w:t>
      </w:r>
      <w:r w:rsidRPr="00311F0A">
        <w:rPr>
          <w:b/>
        </w:rPr>
        <w:t>1</w:t>
      </w:r>
      <w:r w:rsidRPr="00311F0A">
        <w:t>, pp. 418–425.</w:t>
      </w:r>
    </w:p>
    <w:p w:rsidR="000206A4" w:rsidRDefault="000206A4" w:rsidP="00273599">
      <w:pPr>
        <w:pStyle w:val="Reference"/>
        <w:sectPr w:rsidR="000206A4" w:rsidSect="008036E4">
          <w:footnotePr>
            <w:pos w:val="beneathText"/>
          </w:footnotePr>
          <w:type w:val="continuous"/>
          <w:pgSz w:w="11909" w:h="16834" w:code="9"/>
          <w:pgMar w:top="1758" w:right="964" w:bottom="1758" w:left="964" w:header="709" w:footer="709" w:gutter="0"/>
          <w:cols w:space="454"/>
          <w:docGrid w:linePitch="360"/>
        </w:sectPr>
      </w:pPr>
    </w:p>
    <w:p w:rsidR="00273599" w:rsidRPr="00311F0A" w:rsidRDefault="00273599" w:rsidP="00273599">
      <w:pPr>
        <w:pStyle w:val="Reference"/>
      </w:pPr>
      <w:r w:rsidRPr="00311F0A">
        <w:lastRenderedPageBreak/>
        <w:t>Hodgson, S.P.</w:t>
      </w:r>
      <w:r>
        <w:t>,</w:t>
      </w:r>
      <w:r w:rsidRPr="00311F0A">
        <w:t xml:space="preserve"> and Stoten, D.P. (1998), “Robustness of the minimal control synthesis algorithm with minimal phase plant dynamics of unknown order but known relative degree”, </w:t>
      </w:r>
      <w:r w:rsidRPr="00311F0A">
        <w:rPr>
          <w:i/>
        </w:rPr>
        <w:t>Int. J. Control</w:t>
      </w:r>
      <w:r w:rsidRPr="00311F0A">
        <w:t xml:space="preserve">, </w:t>
      </w:r>
      <w:r w:rsidRPr="00311F0A">
        <w:rPr>
          <w:b/>
        </w:rPr>
        <w:t>71</w:t>
      </w:r>
      <w:r w:rsidRPr="00311F0A">
        <w:t>, 1-17.</w:t>
      </w:r>
    </w:p>
    <w:p w:rsidR="00273599" w:rsidRPr="00311F0A" w:rsidRDefault="00273599" w:rsidP="00273599">
      <w:pPr>
        <w:pStyle w:val="Reference"/>
      </w:pPr>
      <w:r w:rsidRPr="00311F0A">
        <w:t>Koganezawa, K.</w:t>
      </w:r>
      <w:r>
        <w:t>,</w:t>
      </w:r>
      <w:r w:rsidRPr="00311F0A">
        <w:t xml:space="preserve"> and Stoten, D.P. (2007), “Adaptive Control of Manipulators via an Extension to the Error-Based Minimal Control Synthesis with Integral Action Algorithm”, </w:t>
      </w:r>
      <w:r w:rsidRPr="00311F0A">
        <w:rPr>
          <w:i/>
        </w:rPr>
        <w:t>IEEE International Conference on Robotics and Automation</w:t>
      </w:r>
      <w:r w:rsidRPr="00311F0A">
        <w:t>,</w:t>
      </w:r>
      <w:r w:rsidRPr="00311F0A">
        <w:rPr>
          <w:i/>
        </w:rPr>
        <w:t xml:space="preserve"> </w:t>
      </w:r>
      <w:r w:rsidRPr="00311F0A">
        <w:t>Roma, Italy, pp. 1960-1967.</w:t>
      </w:r>
    </w:p>
    <w:p w:rsidR="00273599" w:rsidRPr="00B41A20" w:rsidRDefault="00273599" w:rsidP="00273599">
      <w:pPr>
        <w:pStyle w:val="Reference"/>
      </w:pPr>
      <w:r w:rsidRPr="00B41A20">
        <w:t>Krause, P.C.</w:t>
      </w:r>
      <w:r>
        <w:t>,</w:t>
      </w:r>
      <w:r w:rsidRPr="00B41A20">
        <w:t xml:space="preserve"> Wasynczuk</w:t>
      </w:r>
      <w:r>
        <w:t xml:space="preserve">, </w:t>
      </w:r>
      <w:r w:rsidRPr="00B41A20">
        <w:t>O.</w:t>
      </w:r>
      <w:r>
        <w:t>,</w:t>
      </w:r>
      <w:r w:rsidRPr="00B41A20">
        <w:t xml:space="preserve">  and Sudho, S.D. </w:t>
      </w:r>
      <w:r>
        <w:t xml:space="preserve">(1994), </w:t>
      </w:r>
      <w:r w:rsidRPr="00B41A20">
        <w:t>Analysis of Elec</w:t>
      </w:r>
      <w:r>
        <w:t>tric Machinery, IEEE Press</w:t>
      </w:r>
      <w:r w:rsidRPr="00B41A20">
        <w:t>.</w:t>
      </w:r>
    </w:p>
    <w:p w:rsidR="00273599" w:rsidRPr="00311F0A" w:rsidRDefault="00273599" w:rsidP="00273599">
      <w:pPr>
        <w:pStyle w:val="Reference"/>
      </w:pPr>
      <w:r w:rsidRPr="00311F0A">
        <w:fldChar w:fldCharType="begin"/>
      </w:r>
      <w:r w:rsidRPr="00311F0A">
        <w:instrText xml:space="preserve"> SEQ ref\n\h </w:instrText>
      </w:r>
      <w:r w:rsidRPr="00311F0A">
        <w:fldChar w:fldCharType="end"/>
      </w:r>
      <w:r w:rsidRPr="00311F0A">
        <w:t>Landau, Y. D. (1979), “Adaptive control, the model reference approach”, New York: Marcel Dekker.</w:t>
      </w:r>
    </w:p>
    <w:p w:rsidR="00273599" w:rsidRPr="00311F0A" w:rsidRDefault="00273599" w:rsidP="00273599">
      <w:pPr>
        <w:pStyle w:val="Reference"/>
      </w:pPr>
      <w:r w:rsidRPr="00311F0A">
        <w:fldChar w:fldCharType="begin"/>
      </w:r>
      <w:r w:rsidRPr="00311F0A">
        <w:instrText xml:space="preserve"> SEQ ref\n\h </w:instrText>
      </w:r>
      <w:r w:rsidRPr="00311F0A">
        <w:fldChar w:fldCharType="end"/>
      </w:r>
      <w:r w:rsidRPr="00311F0A">
        <w:t xml:space="preserve">Morgan, A. P., and Narendra, K. S. (1977), “On the stability of nonautonomous differential equations </w:t>
      </w:r>
      <w:r w:rsidRPr="00311F0A">
        <w:rPr>
          <w:position w:val="-10"/>
        </w:rPr>
        <w:object w:dxaOrig="1480" w:dyaOrig="340">
          <v:shape id="_x0000_i1062" type="#_x0000_t75" style="width:74.35pt;height:17.4pt" o:ole="" fillcolor="window">
            <v:imagedata r:id="rId82" o:title=""/>
          </v:shape>
          <o:OLEObject Type="Embed" ProgID="Equation.3" ShapeID="_x0000_i1062" DrawAspect="Content" ObjectID="_1490979028" r:id="rId83"/>
        </w:object>
      </w:r>
      <w:r w:rsidRPr="00311F0A">
        <w:t xml:space="preserve">, with skew symmetric matrix </w:t>
      </w:r>
      <w:r w:rsidRPr="00311F0A">
        <w:rPr>
          <w:i/>
        </w:rPr>
        <w:t>B</w:t>
      </w:r>
      <w:r w:rsidRPr="00311F0A">
        <w:t>(</w:t>
      </w:r>
      <w:r w:rsidRPr="00311F0A">
        <w:rPr>
          <w:i/>
        </w:rPr>
        <w:t>t</w:t>
      </w:r>
      <w:r w:rsidRPr="00311F0A">
        <w:t xml:space="preserve">)”, </w:t>
      </w:r>
      <w:r w:rsidRPr="00311F0A">
        <w:rPr>
          <w:i/>
        </w:rPr>
        <w:t>SIAM J. Control and Optimization</w:t>
      </w:r>
      <w:r w:rsidRPr="00311F0A">
        <w:t xml:space="preserve">, </w:t>
      </w:r>
      <w:r w:rsidRPr="00311F0A">
        <w:rPr>
          <w:b/>
        </w:rPr>
        <w:t>15</w:t>
      </w:r>
      <w:r w:rsidRPr="00311F0A">
        <w:t>, 163-176.</w:t>
      </w:r>
    </w:p>
    <w:p w:rsidR="00273599" w:rsidRPr="00311F0A" w:rsidRDefault="00273599" w:rsidP="00273599">
      <w:pPr>
        <w:pStyle w:val="Reference"/>
      </w:pPr>
      <w:r w:rsidRPr="00311F0A">
        <w:fldChar w:fldCharType="begin"/>
      </w:r>
      <w:r w:rsidRPr="00311F0A">
        <w:instrText xml:space="preserve"> SEQ ref\n\h </w:instrText>
      </w:r>
      <w:r w:rsidRPr="00311F0A">
        <w:fldChar w:fldCharType="end"/>
      </w:r>
      <w:r w:rsidRPr="00311F0A">
        <w:t xml:space="preserve">Narendra, K. S., and Valavani, L. S. (1978), "Stable adaptive controller design - direct control", </w:t>
      </w:r>
      <w:r w:rsidRPr="00311F0A">
        <w:rPr>
          <w:i/>
        </w:rPr>
        <w:t>IEEE Trans. Automatic Control</w:t>
      </w:r>
      <w:r w:rsidRPr="00311F0A">
        <w:t xml:space="preserve">, </w:t>
      </w:r>
      <w:r w:rsidRPr="00311F0A">
        <w:rPr>
          <w:b/>
        </w:rPr>
        <w:t>23</w:t>
      </w:r>
      <w:r w:rsidRPr="00311F0A">
        <w:t>, 570-583.</w:t>
      </w:r>
    </w:p>
    <w:p w:rsidR="00273599" w:rsidRPr="00311F0A" w:rsidRDefault="00273599" w:rsidP="00273599">
      <w:pPr>
        <w:pStyle w:val="Reference"/>
      </w:pPr>
      <w:r w:rsidRPr="00311F0A">
        <w:fldChar w:fldCharType="begin"/>
      </w:r>
      <w:r w:rsidRPr="00311F0A">
        <w:instrText xml:space="preserve"> SEQ ref\n\h </w:instrText>
      </w:r>
      <w:r w:rsidRPr="00311F0A">
        <w:fldChar w:fldCharType="end"/>
      </w:r>
      <w:r w:rsidRPr="00311F0A">
        <w:t>Popov, V. M. (1973), “Hyperstability of automatic control systems”, New York: Springer-Verlag.</w:t>
      </w:r>
    </w:p>
    <w:p w:rsidR="00273599" w:rsidRDefault="00273599" w:rsidP="00273599">
      <w:pPr>
        <w:pStyle w:val="Reference"/>
        <w:rPr>
          <w:bCs/>
        </w:rPr>
      </w:pPr>
      <w:r w:rsidRPr="00311F0A">
        <w:t xml:space="preserve">Richardson, T.S., Charles, G.A., </w:t>
      </w:r>
      <w:r>
        <w:t xml:space="preserve">and </w:t>
      </w:r>
      <w:r w:rsidRPr="00311F0A">
        <w:t xml:space="preserve">Stoten, D.P. (2003), “Continuation Based Control of Aircraft Dynamics”, </w:t>
      </w:r>
      <w:r w:rsidRPr="00311F0A">
        <w:rPr>
          <w:bCs/>
          <w:i/>
        </w:rPr>
        <w:t xml:space="preserve">Proceedings of the 42nd IEEE Conference on Decision and Control, </w:t>
      </w:r>
      <w:r w:rsidRPr="00311F0A">
        <w:rPr>
          <w:bCs/>
        </w:rPr>
        <w:t>Maui, Hawaii USA, pp. 4932-4938.</w:t>
      </w:r>
    </w:p>
    <w:p w:rsidR="00273599" w:rsidRPr="00311F0A" w:rsidRDefault="00273599" w:rsidP="00273599">
      <w:pPr>
        <w:pStyle w:val="Reference"/>
        <w:rPr>
          <w:bCs/>
          <w:i/>
        </w:rPr>
      </w:pPr>
      <w:r>
        <w:rPr>
          <w:bCs/>
        </w:rPr>
        <w:t xml:space="preserve">Sevinç, A. (2001), </w:t>
      </w:r>
      <w:r w:rsidRPr="00E85470">
        <w:rPr>
          <w:lang w:val="tr-TR"/>
        </w:rPr>
        <w:t>“Speed Sensorless Contr</w:t>
      </w:r>
      <w:r w:rsidRPr="00F44BD5">
        <w:t>ol of Induction Motors</w:t>
      </w:r>
      <w:r>
        <w:t xml:space="preserve">”, </w:t>
      </w:r>
      <w:r w:rsidRPr="00144C32">
        <w:t>PhD Thesis</w:t>
      </w:r>
      <w:r>
        <w:t>,</w:t>
      </w:r>
      <w:r w:rsidRPr="00F44BD5">
        <w:t xml:space="preserve"> University of Bristol, </w:t>
      </w:r>
      <w:r>
        <w:t xml:space="preserve">Dept. of Electrical and Electronic Engineering, </w:t>
      </w:r>
      <w:r w:rsidRPr="00F44BD5">
        <w:t>Bristol</w:t>
      </w:r>
      <w:r>
        <w:t>, UK</w:t>
      </w:r>
      <w:r w:rsidRPr="00610CA8">
        <w:t>.</w:t>
      </w:r>
    </w:p>
    <w:p w:rsidR="00273599" w:rsidRPr="00311F0A" w:rsidRDefault="00273599" w:rsidP="00273599">
      <w:pPr>
        <w:pStyle w:val="Reference"/>
        <w:rPr>
          <w:bCs/>
          <w:i/>
        </w:rPr>
      </w:pPr>
      <w:r>
        <w:rPr>
          <w:bCs/>
        </w:rPr>
        <w:t xml:space="preserve">Sevinç, A. (2003), “A Full Adaptive Observer for DC Servo Motors”, </w:t>
      </w:r>
      <w:r w:rsidRPr="00812A84">
        <w:rPr>
          <w:i/>
        </w:rPr>
        <w:t>Turkish Journal of Electrical Engineering &amp; Computer Sciences</w:t>
      </w:r>
      <w:r w:rsidRPr="00610CA8">
        <w:t>, Vol. 11, No:2, pp. 117-130.</w:t>
      </w:r>
    </w:p>
    <w:p w:rsidR="00273599" w:rsidRPr="00311F0A" w:rsidRDefault="00273599" w:rsidP="00273599">
      <w:pPr>
        <w:pStyle w:val="Reference"/>
      </w:pPr>
      <w:r w:rsidRPr="00311F0A">
        <w:fldChar w:fldCharType="begin"/>
      </w:r>
      <w:r w:rsidRPr="00311F0A">
        <w:instrText xml:space="preserve"> SEQ ref\n\h </w:instrText>
      </w:r>
      <w:r w:rsidRPr="00311F0A">
        <w:fldChar w:fldCharType="end"/>
      </w:r>
      <w:r w:rsidRPr="00311F0A">
        <w:t xml:space="preserve">Stoten, D. P., and Benchoubane, H. (1990a), “Empirical studies of an MRAC algorithm with minimal controller synthesis”, </w:t>
      </w:r>
      <w:r w:rsidRPr="00311F0A">
        <w:rPr>
          <w:i/>
        </w:rPr>
        <w:t>Int. J. Control</w:t>
      </w:r>
      <w:r w:rsidRPr="00311F0A">
        <w:t xml:space="preserve">, </w:t>
      </w:r>
      <w:r w:rsidRPr="00311F0A">
        <w:rPr>
          <w:b/>
        </w:rPr>
        <w:t>51</w:t>
      </w:r>
      <w:r w:rsidRPr="00311F0A">
        <w:t>, 823-849.</w:t>
      </w:r>
    </w:p>
    <w:p w:rsidR="00273599" w:rsidRPr="00311F0A" w:rsidRDefault="00273599" w:rsidP="00273599">
      <w:pPr>
        <w:pStyle w:val="Reference"/>
      </w:pPr>
      <w:r w:rsidRPr="00311F0A">
        <w:fldChar w:fldCharType="begin"/>
      </w:r>
      <w:r w:rsidRPr="00311F0A">
        <w:instrText xml:space="preserve"> SEQ ref\n\h </w:instrText>
      </w:r>
      <w:r w:rsidRPr="00311F0A">
        <w:fldChar w:fldCharType="end"/>
      </w:r>
      <w:r w:rsidRPr="00311F0A">
        <w:t xml:space="preserve">Stoten, D. P., and Benchoubane, H., (1990b), “Robustness of a minimal controller synthesis algorithm”, </w:t>
      </w:r>
      <w:r w:rsidRPr="00311F0A">
        <w:rPr>
          <w:i/>
        </w:rPr>
        <w:t>Int. J. Control</w:t>
      </w:r>
      <w:r w:rsidRPr="00311F0A">
        <w:t xml:space="preserve">, </w:t>
      </w:r>
      <w:r w:rsidRPr="00311F0A">
        <w:rPr>
          <w:b/>
        </w:rPr>
        <w:t>51</w:t>
      </w:r>
      <w:r w:rsidRPr="00311F0A">
        <w:t>, 851-861.</w:t>
      </w:r>
    </w:p>
    <w:p w:rsidR="00273599" w:rsidRPr="00311F0A" w:rsidRDefault="00273599" w:rsidP="00273599">
      <w:pPr>
        <w:pStyle w:val="Reference"/>
      </w:pPr>
      <w:r w:rsidRPr="00311F0A">
        <w:t xml:space="preserve">Stoten, D. P., and Benchoubane, H. (1992a), “The decentralised minimal controller synthesis algorithm”, </w:t>
      </w:r>
      <w:r w:rsidRPr="00311F0A">
        <w:rPr>
          <w:i/>
        </w:rPr>
        <w:t>Int. J. Control</w:t>
      </w:r>
      <w:r w:rsidRPr="00311F0A">
        <w:t xml:space="preserve">, </w:t>
      </w:r>
      <w:r w:rsidRPr="00311F0A">
        <w:rPr>
          <w:b/>
        </w:rPr>
        <w:t>56</w:t>
      </w:r>
      <w:r w:rsidRPr="00311F0A">
        <w:t>, 967- 983.</w:t>
      </w:r>
    </w:p>
    <w:p w:rsidR="00273599" w:rsidRPr="00311F0A" w:rsidRDefault="00273599" w:rsidP="00273599">
      <w:pPr>
        <w:pStyle w:val="Reference"/>
      </w:pPr>
      <w:r w:rsidRPr="00311F0A">
        <w:lastRenderedPageBreak/>
        <w:fldChar w:fldCharType="begin"/>
      </w:r>
      <w:r w:rsidRPr="00311F0A">
        <w:instrText xml:space="preserve"> SEQ ref\n\h </w:instrText>
      </w:r>
      <w:r w:rsidRPr="00311F0A">
        <w:fldChar w:fldCharType="end"/>
      </w:r>
      <w:r w:rsidRPr="00311F0A">
        <w:t xml:space="preserve">Stoten, D. P., and Benchoubane, H., (1992b), "The extended minimal controller synthesis algorithm", </w:t>
      </w:r>
      <w:r w:rsidRPr="00311F0A">
        <w:rPr>
          <w:i/>
        </w:rPr>
        <w:t>Int. J. Control</w:t>
      </w:r>
      <w:r w:rsidRPr="00311F0A">
        <w:t xml:space="preserve">, </w:t>
      </w:r>
      <w:r w:rsidRPr="00311F0A">
        <w:rPr>
          <w:b/>
        </w:rPr>
        <w:t>56</w:t>
      </w:r>
      <w:r w:rsidRPr="00311F0A">
        <w:t>, 1139-1165.</w:t>
      </w:r>
    </w:p>
    <w:p w:rsidR="00273599" w:rsidRPr="00311F0A" w:rsidRDefault="00273599" w:rsidP="00273599">
      <w:pPr>
        <w:pStyle w:val="Reference"/>
      </w:pPr>
      <w:r w:rsidRPr="00311F0A">
        <w:fldChar w:fldCharType="begin"/>
      </w:r>
      <w:r w:rsidRPr="00311F0A">
        <w:instrText xml:space="preserve"> SEQ ref\n\h </w:instrText>
      </w:r>
      <w:r w:rsidRPr="00311F0A">
        <w:fldChar w:fldCharType="end"/>
      </w:r>
      <w:r w:rsidRPr="00311F0A">
        <w:t xml:space="preserve">Stoten, D. P., and Benchoubane, H., (1993), "The minimal controller synthesis identification algorithm", </w:t>
      </w:r>
      <w:r w:rsidRPr="00311F0A">
        <w:rPr>
          <w:i/>
        </w:rPr>
        <w:t>Int. J. Control</w:t>
      </w:r>
      <w:r w:rsidRPr="00311F0A">
        <w:t xml:space="preserve">, </w:t>
      </w:r>
      <w:r w:rsidRPr="00311F0A">
        <w:rPr>
          <w:b/>
        </w:rPr>
        <w:t>58</w:t>
      </w:r>
      <w:r w:rsidRPr="00311F0A">
        <w:t>, 685-696.</w:t>
      </w:r>
    </w:p>
    <w:p w:rsidR="00273599" w:rsidRPr="00311F0A" w:rsidRDefault="00273599" w:rsidP="00273599">
      <w:pPr>
        <w:pStyle w:val="Reference"/>
      </w:pPr>
      <w:r w:rsidRPr="00311F0A">
        <w:t xml:space="preserve">Thawar, T.A. (2006), “A Modified Minimal Controller Synthesis for Satellite Attitude Control”, </w:t>
      </w:r>
      <w:r w:rsidRPr="00311F0A">
        <w:rPr>
          <w:i/>
          <w:iCs/>
        </w:rPr>
        <w:t>IEEE Aerospace Conference</w:t>
      </w:r>
      <w:r w:rsidRPr="00311F0A">
        <w:rPr>
          <w:iCs/>
        </w:rPr>
        <w:t xml:space="preserve">, </w:t>
      </w:r>
      <w:r w:rsidRPr="00311F0A">
        <w:t>Big Sky, M.T., USA, Paper No: 8.0404.</w:t>
      </w:r>
    </w:p>
    <w:p w:rsidR="00273599" w:rsidRPr="00311F0A" w:rsidRDefault="00273599" w:rsidP="00273599">
      <w:pPr>
        <w:pStyle w:val="Reference"/>
      </w:pPr>
      <w:r w:rsidRPr="00311F0A">
        <w:t xml:space="preserve">Thawar, T.A. (2007), “A Decentralized Adaptive Control of Flexible Satellite”, </w:t>
      </w:r>
      <w:r w:rsidRPr="00311F0A">
        <w:rPr>
          <w:i/>
        </w:rPr>
        <w:t>IEEE Aerospace Conference</w:t>
      </w:r>
      <w:r w:rsidRPr="00311F0A">
        <w:t>, Big Sky, M.T., USA, Paper No: 8.0405.</w:t>
      </w:r>
    </w:p>
    <w:p w:rsidR="0027396E" w:rsidRPr="00273599" w:rsidRDefault="00273599" w:rsidP="00273599">
      <w:pPr>
        <w:pStyle w:val="Reference"/>
      </w:pPr>
      <w:r w:rsidRPr="00311F0A">
        <w:t xml:space="preserve">Wong, W.S.H., Pao, W.K.S.,  and Holliday, D. (2006), “Minimal Controller Synthesis Adaptive Control for Direct Torque Controlled Induction Motor Drives”, </w:t>
      </w:r>
      <w:r w:rsidRPr="00311F0A">
        <w:rPr>
          <w:i/>
        </w:rPr>
        <w:t>First International Power and Energy Coference PECon</w:t>
      </w:r>
      <w:r w:rsidRPr="00311F0A">
        <w:t>, Putrajaya, Malaysia, pp. 330-336.</w:t>
      </w:r>
      <w:bookmarkEnd w:id="22"/>
      <w:r w:rsidRPr="004B1AB3">
        <w:rPr>
          <w:lang w:val="en-GB"/>
        </w:rPr>
        <w:t xml:space="preserve"> </w:t>
      </w:r>
    </w:p>
    <w:sectPr w:rsidR="0027396E" w:rsidRPr="00273599" w:rsidSect="008036E4">
      <w:footnotePr>
        <w:pos w:val="beneathText"/>
      </w:footnotePr>
      <w:type w:val="continuous"/>
      <w:pgSz w:w="11909" w:h="16834" w:code="9"/>
      <w:pgMar w:top="1758" w:right="964" w:bottom="1758" w:left="964" w:header="709" w:footer="709" w:gutter="0"/>
      <w:cols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B0D" w:rsidRDefault="00A42B0D">
      <w:r>
        <w:separator/>
      </w:r>
    </w:p>
  </w:endnote>
  <w:endnote w:type="continuationSeparator" w:id="0">
    <w:p w:rsidR="00A42B0D" w:rsidRDefault="00A42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C27" w:rsidRDefault="00636C27">
    <w:pPr>
      <w:pStyle w:val="Altbilgi"/>
      <w:tabs>
        <w:tab w:val="clear" w:pos="4320"/>
        <w:tab w:val="clear" w:pos="8640"/>
        <w:tab w:val="center" w:pos="4536"/>
        <w:tab w:val="right" w:pos="9072"/>
      </w:tabs>
      <w:ind w:firstLine="0"/>
      <w:rPr>
        <w:i/>
        <w:iCs/>
        <w:lang w:val="en-US"/>
      </w:rPr>
    </w:pPr>
    <w:r>
      <w:rPr>
        <w:i/>
        <w:iCs/>
        <w:lang w:val="en-US"/>
      </w:rPr>
      <w:t xml:space="preserve">Preprint submitted to JEE </w:t>
    </w:r>
    <w:r>
      <w:rPr>
        <w:i/>
        <w:iCs/>
        <w:lang w:val="en-US"/>
      </w:rPr>
      <w:tab/>
    </w:r>
    <w:r>
      <w:rPr>
        <w:rStyle w:val="SayfaNumaras"/>
      </w:rPr>
      <w:fldChar w:fldCharType="begin"/>
    </w:r>
    <w:r>
      <w:rPr>
        <w:rStyle w:val="SayfaNumaras"/>
        <w:lang w:val="en-US"/>
      </w:rPr>
      <w:instrText xml:space="preserve"> PAGE </w:instrText>
    </w:r>
    <w:r>
      <w:rPr>
        <w:rStyle w:val="SayfaNumaras"/>
      </w:rPr>
      <w:fldChar w:fldCharType="separate"/>
    </w:r>
    <w:r w:rsidR="000968B0">
      <w:rPr>
        <w:rStyle w:val="SayfaNumaras"/>
        <w:noProof/>
        <w:lang w:val="en-US"/>
      </w:rPr>
      <w:t>1</w:t>
    </w:r>
    <w:r>
      <w:rPr>
        <w:rStyle w:val="SayfaNumaras"/>
      </w:rPr>
      <w:fldChar w:fldCharType="end"/>
    </w:r>
    <w:r>
      <w:rPr>
        <w:i/>
        <w:iCs/>
        <w:lang w:val="en-US"/>
      </w:rPr>
      <w:tab/>
    </w:r>
    <w:r>
      <w:rPr>
        <w:i/>
        <w:iCs/>
      </w:rPr>
      <w:fldChar w:fldCharType="begin"/>
    </w:r>
    <w:r>
      <w:rPr>
        <w:i/>
        <w:iCs/>
        <w:lang w:val="en-US"/>
      </w:rPr>
      <w:instrText xml:space="preserve"> TIME \@ "d MMMM yyyy" </w:instrText>
    </w:r>
    <w:r>
      <w:rPr>
        <w:i/>
        <w:iCs/>
      </w:rPr>
      <w:fldChar w:fldCharType="separate"/>
    </w:r>
    <w:r w:rsidR="000968B0">
      <w:rPr>
        <w:i/>
        <w:iCs/>
        <w:noProof/>
        <w:lang w:val="en-US"/>
      </w:rPr>
      <w:t>19 April 2015</w:t>
    </w:r>
    <w:r>
      <w:rPr>
        <w:i/>
        <w:i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B0D" w:rsidRDefault="00A42B0D">
      <w:pPr>
        <w:pStyle w:val="Altbilgi"/>
      </w:pPr>
    </w:p>
  </w:footnote>
  <w:footnote w:type="continuationSeparator" w:id="0">
    <w:p w:rsidR="00A42B0D" w:rsidRDefault="00A42B0D">
      <w:r>
        <w:continuationSeparator/>
      </w:r>
    </w:p>
  </w:footnote>
  <w:footnote w:id="1">
    <w:p w:rsidR="00636C27" w:rsidRDefault="00636C27" w:rsidP="00FA1BDD">
      <w:pPr>
        <w:pStyle w:val="Titlenotetext"/>
        <w:jc w:val="left"/>
      </w:pPr>
      <w:r>
        <w:rPr>
          <w:rStyle w:val="DipnotBavurusu"/>
        </w:rPr>
        <w:t>*</w:t>
      </w:r>
      <w:r>
        <w:t xml:space="preserve"> Corresponding author. Phone +903183574242 Ext:1259 Fax +903183572459</w:t>
      </w:r>
    </w:p>
  </w:footnote>
  <w:footnote w:id="2">
    <w:p w:rsidR="00636C27" w:rsidRDefault="00636C27" w:rsidP="00FA1BDD">
      <w:pPr>
        <w:pStyle w:val="Titlenotetext"/>
        <w:jc w:val="left"/>
      </w:pPr>
      <w:r>
        <w:rPr>
          <w:rStyle w:val="DipnotBavurusu"/>
        </w:rPr>
        <w:t>a</w:t>
      </w:r>
      <w:r>
        <w:t xml:space="preserve"> </w:t>
      </w:r>
      <w:r w:rsidRPr="000672ED">
        <w:t xml:space="preserve">Department of Electrical and Electronics Engineering, </w:t>
      </w:r>
      <w:smartTag w:uri="urn:schemas-microsoft-com:office:smarttags" w:element="place">
        <w:smartTag w:uri="urn:schemas-microsoft-com:office:smarttags" w:element="PlaceName">
          <w:r w:rsidRPr="000672ED">
            <w:t>Kırıkkale</w:t>
          </w:r>
        </w:smartTag>
        <w:r w:rsidRPr="000672ED">
          <w:t xml:space="preserve"> </w:t>
        </w:r>
        <w:smartTag w:uri="urn:schemas-microsoft-com:office:smarttags" w:element="PlaceType">
          <w:r w:rsidRPr="000672ED">
            <w:t>University</w:t>
          </w:r>
        </w:smartTag>
      </w:smartTag>
      <w:r w:rsidRPr="000672ED">
        <w:t xml:space="preserve">, </w:t>
      </w:r>
      <w:smartTag w:uri="urn:schemas-microsoft-com:office:smarttags" w:element="place">
        <w:smartTag w:uri="urn:schemas-microsoft-com:office:smarttags" w:element="City">
          <w:r w:rsidRPr="000672ED">
            <w:t>Kırıkkale</w:t>
          </w:r>
        </w:smartTag>
        <w:r w:rsidRPr="000672ED">
          <w:t xml:space="preserve">, </w:t>
        </w:r>
        <w:smartTag w:uri="urn:schemas-microsoft-com:office:smarttags" w:element="country-region">
          <w:r w:rsidRPr="000672ED">
            <w:t>Turkey</w:t>
          </w:r>
        </w:smartTag>
      </w:smartTag>
      <w:r>
        <w:t>, A.Sevinc@kku.edu.tr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528FE"/>
    <w:multiLevelType w:val="singleLevel"/>
    <w:tmpl w:val="01DC9C2E"/>
    <w:lvl w:ilvl="0">
      <w:start w:val="1"/>
      <w:numFmt w:val="none"/>
      <w:lvlText w:val=""/>
      <w:legacy w:legacy="1" w:legacySpace="0" w:legacyIndent="283"/>
      <w:lvlJc w:val="left"/>
    </w:lvl>
  </w:abstractNum>
  <w:abstractNum w:abstractNumId="1">
    <w:nsid w:val="11C275AB"/>
    <w:multiLevelType w:val="multilevel"/>
    <w:tmpl w:val="69C653B8"/>
    <w:lvl w:ilvl="0">
      <w:start w:val="1"/>
      <w:numFmt w:val="decimal"/>
      <w:pStyle w:val="Section"/>
      <w:lvlText w:val="%1."/>
      <w:lvlJc w:val="left"/>
      <w:pPr>
        <w:tabs>
          <w:tab w:val="num" w:pos="587"/>
        </w:tabs>
        <w:ind w:left="587" w:hanging="360"/>
      </w:pPr>
      <w:rPr>
        <w:rFonts w:hint="default"/>
      </w:rPr>
    </w:lvl>
    <w:lvl w:ilvl="1">
      <w:start w:val="1"/>
      <w:numFmt w:val="decimal"/>
      <w:pStyle w:val="Subsection"/>
      <w:lvlText w:val="%1.%2."/>
      <w:lvlJc w:val="left"/>
      <w:pPr>
        <w:tabs>
          <w:tab w:val="num" w:pos="1019"/>
        </w:tabs>
        <w:ind w:left="1019" w:hanging="432"/>
      </w:pPr>
      <w:rPr>
        <w:rFonts w:hint="default"/>
      </w:rPr>
    </w:lvl>
    <w:lvl w:ilvl="2">
      <w:start w:val="1"/>
      <w:numFmt w:val="decimal"/>
      <w:lvlText w:val="%1.%2.%3."/>
      <w:lvlJc w:val="left"/>
      <w:pPr>
        <w:tabs>
          <w:tab w:val="num" w:pos="1667"/>
        </w:tabs>
        <w:ind w:left="1451" w:hanging="504"/>
      </w:pPr>
      <w:rPr>
        <w:rFonts w:hint="default"/>
      </w:rPr>
    </w:lvl>
    <w:lvl w:ilvl="3">
      <w:start w:val="1"/>
      <w:numFmt w:val="decimal"/>
      <w:lvlText w:val="%1.%2.%3.%4."/>
      <w:lvlJc w:val="left"/>
      <w:pPr>
        <w:tabs>
          <w:tab w:val="num" w:pos="2387"/>
        </w:tabs>
        <w:ind w:left="1955" w:hanging="648"/>
      </w:pPr>
      <w:rPr>
        <w:rFonts w:hint="default"/>
      </w:rPr>
    </w:lvl>
    <w:lvl w:ilvl="4">
      <w:start w:val="1"/>
      <w:numFmt w:val="decimal"/>
      <w:lvlText w:val="%1.%2.%3.%4.%5."/>
      <w:lvlJc w:val="left"/>
      <w:pPr>
        <w:tabs>
          <w:tab w:val="num" w:pos="2747"/>
        </w:tabs>
        <w:ind w:left="2459" w:hanging="792"/>
      </w:pPr>
      <w:rPr>
        <w:rFonts w:hint="default"/>
      </w:rPr>
    </w:lvl>
    <w:lvl w:ilvl="5">
      <w:start w:val="1"/>
      <w:numFmt w:val="decimal"/>
      <w:lvlText w:val="%1.%2.%3.%4.%5.%6."/>
      <w:lvlJc w:val="left"/>
      <w:pPr>
        <w:tabs>
          <w:tab w:val="num" w:pos="3467"/>
        </w:tabs>
        <w:ind w:left="2963" w:hanging="936"/>
      </w:pPr>
      <w:rPr>
        <w:rFonts w:hint="default"/>
      </w:rPr>
    </w:lvl>
    <w:lvl w:ilvl="6">
      <w:start w:val="1"/>
      <w:numFmt w:val="decimal"/>
      <w:lvlText w:val="%1.%2.%3.%4.%5.%6.%7."/>
      <w:lvlJc w:val="left"/>
      <w:pPr>
        <w:tabs>
          <w:tab w:val="num" w:pos="3827"/>
        </w:tabs>
        <w:ind w:left="3467" w:hanging="1080"/>
      </w:pPr>
      <w:rPr>
        <w:rFonts w:hint="default"/>
      </w:rPr>
    </w:lvl>
    <w:lvl w:ilvl="7">
      <w:start w:val="1"/>
      <w:numFmt w:val="decimal"/>
      <w:lvlText w:val="%1.%2.%3.%4.%5.%6.%7.%8."/>
      <w:lvlJc w:val="left"/>
      <w:pPr>
        <w:tabs>
          <w:tab w:val="num" w:pos="4547"/>
        </w:tabs>
        <w:ind w:left="3971" w:hanging="1224"/>
      </w:pPr>
      <w:rPr>
        <w:rFonts w:hint="default"/>
      </w:rPr>
    </w:lvl>
    <w:lvl w:ilvl="8">
      <w:start w:val="1"/>
      <w:numFmt w:val="decimal"/>
      <w:lvlText w:val="%1.%2.%3.%4.%5.%6.%7.%8.%9."/>
      <w:lvlJc w:val="left"/>
      <w:pPr>
        <w:tabs>
          <w:tab w:val="num" w:pos="4907"/>
        </w:tabs>
        <w:ind w:left="4547" w:hanging="1440"/>
      </w:pPr>
      <w:rPr>
        <w:rFonts w:hint="default"/>
      </w:rPr>
    </w:lvl>
  </w:abstractNum>
  <w:abstractNum w:abstractNumId="2">
    <w:nsid w:val="14DB41BF"/>
    <w:multiLevelType w:val="singleLevel"/>
    <w:tmpl w:val="01DC9C2E"/>
    <w:lvl w:ilvl="0">
      <w:start w:val="1"/>
      <w:numFmt w:val="none"/>
      <w:lvlText w:val=""/>
      <w:legacy w:legacy="1" w:legacySpace="0" w:legacyIndent="283"/>
      <w:lvlJc w:val="left"/>
    </w:lvl>
  </w:abstractNum>
  <w:abstractNum w:abstractNumId="3">
    <w:nsid w:val="156A2E22"/>
    <w:multiLevelType w:val="singleLevel"/>
    <w:tmpl w:val="F5D8EAC8"/>
    <w:lvl w:ilvl="0">
      <w:start w:val="1"/>
      <w:numFmt w:val="none"/>
      <w:lvlText w:val=""/>
      <w:legacy w:legacy="1" w:legacySpace="0" w:legacyIndent="283"/>
      <w:lvlJc w:val="left"/>
    </w:lvl>
  </w:abstractNum>
  <w:abstractNum w:abstractNumId="4">
    <w:nsid w:val="21074438"/>
    <w:multiLevelType w:val="singleLevel"/>
    <w:tmpl w:val="01DC9C2E"/>
    <w:lvl w:ilvl="0">
      <w:start w:val="1"/>
      <w:numFmt w:val="none"/>
      <w:lvlText w:val=""/>
      <w:legacy w:legacy="1" w:legacySpace="0" w:legacyIndent="283"/>
      <w:lvlJc w:val="left"/>
    </w:lvl>
  </w:abstractNum>
  <w:abstractNum w:abstractNumId="5">
    <w:nsid w:val="23C73013"/>
    <w:multiLevelType w:val="singleLevel"/>
    <w:tmpl w:val="F5D8EAC8"/>
    <w:lvl w:ilvl="0">
      <w:start w:val="1"/>
      <w:numFmt w:val="none"/>
      <w:lvlText w:val=""/>
      <w:legacy w:legacy="1" w:legacySpace="0" w:legacyIndent="283"/>
      <w:lvlJc w:val="left"/>
    </w:lvl>
  </w:abstractNum>
  <w:abstractNum w:abstractNumId="6">
    <w:nsid w:val="2669559C"/>
    <w:multiLevelType w:val="singleLevel"/>
    <w:tmpl w:val="01DC9C2E"/>
    <w:lvl w:ilvl="0">
      <w:start w:val="1"/>
      <w:numFmt w:val="none"/>
      <w:lvlText w:val=""/>
      <w:legacy w:legacy="1" w:legacySpace="0" w:legacyIndent="283"/>
      <w:lvlJc w:val="left"/>
    </w:lvl>
  </w:abstractNum>
  <w:abstractNum w:abstractNumId="7">
    <w:nsid w:val="291E20B1"/>
    <w:multiLevelType w:val="singleLevel"/>
    <w:tmpl w:val="01DC9C2E"/>
    <w:lvl w:ilvl="0">
      <w:start w:val="1"/>
      <w:numFmt w:val="none"/>
      <w:lvlText w:val=""/>
      <w:legacy w:legacy="1" w:legacySpace="0" w:legacyIndent="283"/>
      <w:lvlJc w:val="left"/>
    </w:lvl>
  </w:abstractNum>
  <w:abstractNum w:abstractNumId="8">
    <w:nsid w:val="29A421C2"/>
    <w:multiLevelType w:val="singleLevel"/>
    <w:tmpl w:val="01DC9C2E"/>
    <w:lvl w:ilvl="0">
      <w:start w:val="1"/>
      <w:numFmt w:val="none"/>
      <w:lvlText w:val=""/>
      <w:legacy w:legacy="1" w:legacySpace="0" w:legacyIndent="283"/>
      <w:lvlJc w:val="left"/>
    </w:lvl>
  </w:abstractNum>
  <w:abstractNum w:abstractNumId="9">
    <w:nsid w:val="2D960C81"/>
    <w:multiLevelType w:val="singleLevel"/>
    <w:tmpl w:val="01DC9C2E"/>
    <w:lvl w:ilvl="0">
      <w:start w:val="1"/>
      <w:numFmt w:val="none"/>
      <w:lvlText w:val=""/>
      <w:legacy w:legacy="1" w:legacySpace="0" w:legacyIndent="283"/>
      <w:lvlJc w:val="left"/>
    </w:lvl>
  </w:abstractNum>
  <w:abstractNum w:abstractNumId="10">
    <w:nsid w:val="2F8C510C"/>
    <w:multiLevelType w:val="singleLevel"/>
    <w:tmpl w:val="01DC9C2E"/>
    <w:lvl w:ilvl="0">
      <w:start w:val="1"/>
      <w:numFmt w:val="none"/>
      <w:lvlText w:val=""/>
      <w:legacy w:legacy="1" w:legacySpace="0" w:legacyIndent="283"/>
      <w:lvlJc w:val="left"/>
    </w:lvl>
  </w:abstractNum>
  <w:abstractNum w:abstractNumId="11">
    <w:nsid w:val="30D226B9"/>
    <w:multiLevelType w:val="singleLevel"/>
    <w:tmpl w:val="01DC9C2E"/>
    <w:lvl w:ilvl="0">
      <w:start w:val="1"/>
      <w:numFmt w:val="none"/>
      <w:lvlText w:val=""/>
      <w:legacy w:legacy="1" w:legacySpace="0" w:legacyIndent="283"/>
      <w:lvlJc w:val="left"/>
    </w:lvl>
  </w:abstractNum>
  <w:abstractNum w:abstractNumId="12">
    <w:nsid w:val="34956480"/>
    <w:multiLevelType w:val="multilevel"/>
    <w:tmpl w:val="4CB2E0BC"/>
    <w:lvl w:ilvl="0">
      <w:start w:val="1"/>
      <w:numFmt w:val="upperLetter"/>
      <w:pStyle w:val="Appendix"/>
      <w:lvlText w:val="Appendix %1."/>
      <w:lvlJc w:val="left"/>
      <w:pPr>
        <w:tabs>
          <w:tab w:val="num" w:pos="1800"/>
        </w:tabs>
        <w:ind w:left="360" w:hanging="360"/>
      </w:pPr>
      <w:rPr>
        <w:rFonts w:hint="default"/>
      </w:rPr>
    </w:lvl>
    <w:lvl w:ilvl="1">
      <w:start w:val="1"/>
      <w:numFmt w:val="decimal"/>
      <w:lvlText w:val="%1.%2."/>
      <w:lvlJc w:val="left"/>
      <w:pPr>
        <w:tabs>
          <w:tab w:val="num" w:pos="1076"/>
        </w:tabs>
        <w:ind w:left="1076" w:hanging="432"/>
      </w:pPr>
      <w:rPr>
        <w:rFonts w:hint="default"/>
      </w:rPr>
    </w:lvl>
    <w:lvl w:ilvl="2">
      <w:start w:val="1"/>
      <w:numFmt w:val="decimal"/>
      <w:lvlText w:val="%1.%2.%3."/>
      <w:lvlJc w:val="left"/>
      <w:pPr>
        <w:tabs>
          <w:tab w:val="num" w:pos="1724"/>
        </w:tabs>
        <w:ind w:left="1508" w:hanging="504"/>
      </w:pPr>
      <w:rPr>
        <w:rFonts w:hint="default"/>
      </w:rPr>
    </w:lvl>
    <w:lvl w:ilvl="3">
      <w:start w:val="1"/>
      <w:numFmt w:val="decimal"/>
      <w:lvlText w:val="%1.%2.%3.%4."/>
      <w:lvlJc w:val="left"/>
      <w:pPr>
        <w:tabs>
          <w:tab w:val="num" w:pos="2444"/>
        </w:tabs>
        <w:ind w:left="2012" w:hanging="648"/>
      </w:pPr>
      <w:rPr>
        <w:rFonts w:hint="default"/>
      </w:rPr>
    </w:lvl>
    <w:lvl w:ilvl="4">
      <w:start w:val="1"/>
      <w:numFmt w:val="decimal"/>
      <w:lvlText w:val="%1.%2.%3.%4.%5."/>
      <w:lvlJc w:val="left"/>
      <w:pPr>
        <w:tabs>
          <w:tab w:val="num" w:pos="2804"/>
        </w:tabs>
        <w:ind w:left="2516" w:hanging="792"/>
      </w:pPr>
      <w:rPr>
        <w:rFonts w:hint="default"/>
      </w:rPr>
    </w:lvl>
    <w:lvl w:ilvl="5">
      <w:start w:val="1"/>
      <w:numFmt w:val="decimal"/>
      <w:lvlText w:val="%1.%2.%3.%4.%5.%6."/>
      <w:lvlJc w:val="left"/>
      <w:pPr>
        <w:tabs>
          <w:tab w:val="num" w:pos="3524"/>
        </w:tabs>
        <w:ind w:left="3020" w:hanging="936"/>
      </w:pPr>
      <w:rPr>
        <w:rFonts w:hint="default"/>
      </w:rPr>
    </w:lvl>
    <w:lvl w:ilvl="6">
      <w:start w:val="1"/>
      <w:numFmt w:val="decimal"/>
      <w:lvlText w:val="%1.%2.%3.%4.%5.%6.%7."/>
      <w:lvlJc w:val="left"/>
      <w:pPr>
        <w:tabs>
          <w:tab w:val="num" w:pos="3884"/>
        </w:tabs>
        <w:ind w:left="3524" w:hanging="1080"/>
      </w:pPr>
      <w:rPr>
        <w:rFonts w:hint="default"/>
      </w:rPr>
    </w:lvl>
    <w:lvl w:ilvl="7">
      <w:start w:val="1"/>
      <w:numFmt w:val="decimal"/>
      <w:lvlText w:val="%1.%2.%3.%4.%5.%6.%7.%8."/>
      <w:lvlJc w:val="left"/>
      <w:pPr>
        <w:tabs>
          <w:tab w:val="num" w:pos="4604"/>
        </w:tabs>
        <w:ind w:left="4028" w:hanging="1224"/>
      </w:pPr>
      <w:rPr>
        <w:rFonts w:hint="default"/>
      </w:rPr>
    </w:lvl>
    <w:lvl w:ilvl="8">
      <w:start w:val="1"/>
      <w:numFmt w:val="decimal"/>
      <w:lvlText w:val="%1.%2.%3.%4.%5.%6.%7.%8.%9."/>
      <w:lvlJc w:val="left"/>
      <w:pPr>
        <w:tabs>
          <w:tab w:val="num" w:pos="4964"/>
        </w:tabs>
        <w:ind w:left="4604" w:hanging="1440"/>
      </w:pPr>
      <w:rPr>
        <w:rFonts w:hint="default"/>
      </w:rPr>
    </w:lvl>
  </w:abstractNum>
  <w:abstractNum w:abstractNumId="13">
    <w:nsid w:val="36E05E28"/>
    <w:multiLevelType w:val="singleLevel"/>
    <w:tmpl w:val="F5D8EAC8"/>
    <w:lvl w:ilvl="0">
      <w:start w:val="1"/>
      <w:numFmt w:val="none"/>
      <w:lvlText w:val=""/>
      <w:legacy w:legacy="1" w:legacySpace="0" w:legacyIndent="283"/>
      <w:lvlJc w:val="left"/>
    </w:lvl>
  </w:abstractNum>
  <w:abstractNum w:abstractNumId="14">
    <w:nsid w:val="390A6765"/>
    <w:multiLevelType w:val="singleLevel"/>
    <w:tmpl w:val="01DC9C2E"/>
    <w:lvl w:ilvl="0">
      <w:start w:val="1"/>
      <w:numFmt w:val="none"/>
      <w:lvlText w:val=""/>
      <w:legacy w:legacy="1" w:legacySpace="0" w:legacyIndent="283"/>
      <w:lvlJc w:val="left"/>
    </w:lvl>
  </w:abstractNum>
  <w:abstractNum w:abstractNumId="15">
    <w:nsid w:val="390C4197"/>
    <w:multiLevelType w:val="singleLevel"/>
    <w:tmpl w:val="01DC9C2E"/>
    <w:lvl w:ilvl="0">
      <w:start w:val="1"/>
      <w:numFmt w:val="none"/>
      <w:lvlText w:val=""/>
      <w:legacy w:legacy="1" w:legacySpace="0" w:legacyIndent="283"/>
      <w:lvlJc w:val="left"/>
    </w:lvl>
  </w:abstractNum>
  <w:abstractNum w:abstractNumId="16">
    <w:nsid w:val="3A6A4520"/>
    <w:multiLevelType w:val="singleLevel"/>
    <w:tmpl w:val="F5D8EAC8"/>
    <w:lvl w:ilvl="0">
      <w:start w:val="1"/>
      <w:numFmt w:val="none"/>
      <w:lvlText w:val=""/>
      <w:legacy w:legacy="1" w:legacySpace="0" w:legacyIndent="283"/>
      <w:lvlJc w:val="left"/>
    </w:lvl>
  </w:abstractNum>
  <w:abstractNum w:abstractNumId="17">
    <w:nsid w:val="4C06374C"/>
    <w:multiLevelType w:val="singleLevel"/>
    <w:tmpl w:val="01DC9C2E"/>
    <w:lvl w:ilvl="0">
      <w:start w:val="1"/>
      <w:numFmt w:val="none"/>
      <w:lvlText w:val=""/>
      <w:legacy w:legacy="1" w:legacySpace="0" w:legacyIndent="283"/>
      <w:lvlJc w:val="left"/>
    </w:lvl>
  </w:abstractNum>
  <w:abstractNum w:abstractNumId="18">
    <w:nsid w:val="4F2D3AAC"/>
    <w:multiLevelType w:val="singleLevel"/>
    <w:tmpl w:val="01DC9C2E"/>
    <w:lvl w:ilvl="0">
      <w:start w:val="1"/>
      <w:numFmt w:val="none"/>
      <w:lvlText w:val=""/>
      <w:legacy w:legacy="1" w:legacySpace="0" w:legacyIndent="283"/>
      <w:lvlJc w:val="left"/>
    </w:lvl>
  </w:abstractNum>
  <w:abstractNum w:abstractNumId="19">
    <w:nsid w:val="5037265A"/>
    <w:multiLevelType w:val="singleLevel"/>
    <w:tmpl w:val="F5D8EAC8"/>
    <w:lvl w:ilvl="0">
      <w:start w:val="1"/>
      <w:numFmt w:val="none"/>
      <w:lvlText w:val=""/>
      <w:legacy w:legacy="1" w:legacySpace="0" w:legacyIndent="283"/>
      <w:lvlJc w:val="left"/>
    </w:lvl>
  </w:abstractNum>
  <w:abstractNum w:abstractNumId="20">
    <w:nsid w:val="54C95A4A"/>
    <w:multiLevelType w:val="singleLevel"/>
    <w:tmpl w:val="01DC9C2E"/>
    <w:lvl w:ilvl="0">
      <w:start w:val="1"/>
      <w:numFmt w:val="none"/>
      <w:lvlText w:val=""/>
      <w:legacy w:legacy="1" w:legacySpace="0" w:legacyIndent="283"/>
      <w:lvlJc w:val="left"/>
    </w:lvl>
  </w:abstractNum>
  <w:abstractNum w:abstractNumId="21">
    <w:nsid w:val="565428DD"/>
    <w:multiLevelType w:val="singleLevel"/>
    <w:tmpl w:val="01DC9C2E"/>
    <w:lvl w:ilvl="0">
      <w:start w:val="1"/>
      <w:numFmt w:val="none"/>
      <w:lvlText w:val=""/>
      <w:legacy w:legacy="1" w:legacySpace="0" w:legacyIndent="283"/>
      <w:lvlJc w:val="left"/>
    </w:lvl>
  </w:abstractNum>
  <w:abstractNum w:abstractNumId="22">
    <w:nsid w:val="5767516C"/>
    <w:multiLevelType w:val="singleLevel"/>
    <w:tmpl w:val="01DC9C2E"/>
    <w:lvl w:ilvl="0">
      <w:start w:val="1"/>
      <w:numFmt w:val="none"/>
      <w:lvlText w:val=""/>
      <w:legacy w:legacy="1" w:legacySpace="0" w:legacyIndent="283"/>
      <w:lvlJc w:val="left"/>
    </w:lvl>
  </w:abstractNum>
  <w:abstractNum w:abstractNumId="23">
    <w:nsid w:val="59776235"/>
    <w:multiLevelType w:val="singleLevel"/>
    <w:tmpl w:val="01DC9C2E"/>
    <w:lvl w:ilvl="0">
      <w:start w:val="1"/>
      <w:numFmt w:val="none"/>
      <w:lvlText w:val=""/>
      <w:legacy w:legacy="1" w:legacySpace="0" w:legacyIndent="283"/>
      <w:lvlJc w:val="left"/>
    </w:lvl>
  </w:abstractNum>
  <w:abstractNum w:abstractNumId="24">
    <w:nsid w:val="5A3917B6"/>
    <w:multiLevelType w:val="multilevel"/>
    <w:tmpl w:val="0602DDBE"/>
    <w:lvl w:ilvl="0">
      <w:start w:val="1"/>
      <w:numFmt w:val="decimal"/>
      <w:lvlText w:val="%1."/>
      <w:lvlJc w:val="left"/>
      <w:pPr>
        <w:tabs>
          <w:tab w:val="num" w:pos="871"/>
        </w:tabs>
        <w:ind w:left="871" w:hanging="360"/>
      </w:pPr>
      <w:rPr>
        <w:rFonts w:hint="default"/>
      </w:rPr>
    </w:lvl>
    <w:lvl w:ilvl="1">
      <w:start w:val="1"/>
      <w:numFmt w:val="decimal"/>
      <w:lvlText w:val="%1.%2."/>
      <w:lvlJc w:val="left"/>
      <w:pPr>
        <w:tabs>
          <w:tab w:val="num" w:pos="1303"/>
        </w:tabs>
        <w:ind w:left="1303" w:hanging="432"/>
      </w:pPr>
      <w:rPr>
        <w:rFonts w:hint="default"/>
      </w:rPr>
    </w:lvl>
    <w:lvl w:ilvl="2">
      <w:start w:val="1"/>
      <w:numFmt w:val="decimal"/>
      <w:lvlText w:val="%1.%2.%3."/>
      <w:lvlJc w:val="left"/>
      <w:pPr>
        <w:tabs>
          <w:tab w:val="num" w:pos="1951"/>
        </w:tabs>
        <w:ind w:left="1735" w:hanging="504"/>
      </w:pPr>
      <w:rPr>
        <w:rFonts w:hint="default"/>
      </w:rPr>
    </w:lvl>
    <w:lvl w:ilvl="3">
      <w:start w:val="1"/>
      <w:numFmt w:val="decimal"/>
      <w:lvlText w:val="%1.%2.%3.%4."/>
      <w:lvlJc w:val="left"/>
      <w:pPr>
        <w:tabs>
          <w:tab w:val="num" w:pos="2671"/>
        </w:tabs>
        <w:ind w:left="2239" w:hanging="648"/>
      </w:pPr>
      <w:rPr>
        <w:rFonts w:hint="default"/>
      </w:rPr>
    </w:lvl>
    <w:lvl w:ilvl="4">
      <w:start w:val="1"/>
      <w:numFmt w:val="decimal"/>
      <w:lvlText w:val="%1.%2.%3.%4.%5."/>
      <w:lvlJc w:val="left"/>
      <w:pPr>
        <w:tabs>
          <w:tab w:val="num" w:pos="3031"/>
        </w:tabs>
        <w:ind w:left="2743" w:hanging="792"/>
      </w:pPr>
      <w:rPr>
        <w:rFonts w:hint="default"/>
      </w:rPr>
    </w:lvl>
    <w:lvl w:ilvl="5">
      <w:start w:val="1"/>
      <w:numFmt w:val="decimal"/>
      <w:lvlText w:val="%1.%2.%3.%4.%5.%6."/>
      <w:lvlJc w:val="left"/>
      <w:pPr>
        <w:tabs>
          <w:tab w:val="num" w:pos="3751"/>
        </w:tabs>
        <w:ind w:left="3247" w:hanging="936"/>
      </w:pPr>
      <w:rPr>
        <w:rFonts w:hint="default"/>
      </w:rPr>
    </w:lvl>
    <w:lvl w:ilvl="6">
      <w:start w:val="1"/>
      <w:numFmt w:val="decimal"/>
      <w:lvlText w:val="%1.%2.%3.%4.%5.%6.%7."/>
      <w:lvlJc w:val="left"/>
      <w:pPr>
        <w:tabs>
          <w:tab w:val="num" w:pos="4111"/>
        </w:tabs>
        <w:ind w:left="3751" w:hanging="1080"/>
      </w:pPr>
      <w:rPr>
        <w:rFonts w:hint="default"/>
      </w:rPr>
    </w:lvl>
    <w:lvl w:ilvl="7">
      <w:start w:val="1"/>
      <w:numFmt w:val="decimal"/>
      <w:lvlText w:val="%1.%2.%3.%4.%5.%6.%7.%8."/>
      <w:lvlJc w:val="left"/>
      <w:pPr>
        <w:tabs>
          <w:tab w:val="num" w:pos="4831"/>
        </w:tabs>
        <w:ind w:left="4255" w:hanging="1224"/>
      </w:pPr>
      <w:rPr>
        <w:rFonts w:hint="default"/>
      </w:rPr>
    </w:lvl>
    <w:lvl w:ilvl="8">
      <w:start w:val="1"/>
      <w:numFmt w:val="decimal"/>
      <w:lvlText w:val="%1.%2.%3.%4.%5.%6.%7.%8.%9."/>
      <w:lvlJc w:val="left"/>
      <w:pPr>
        <w:tabs>
          <w:tab w:val="num" w:pos="5191"/>
        </w:tabs>
        <w:ind w:left="4831" w:hanging="1440"/>
      </w:pPr>
      <w:rPr>
        <w:rFonts w:hint="default"/>
      </w:rPr>
    </w:lvl>
  </w:abstractNum>
  <w:abstractNum w:abstractNumId="25">
    <w:nsid w:val="5BB15AA9"/>
    <w:multiLevelType w:val="singleLevel"/>
    <w:tmpl w:val="01DC9C2E"/>
    <w:lvl w:ilvl="0">
      <w:start w:val="1"/>
      <w:numFmt w:val="none"/>
      <w:lvlText w:val=""/>
      <w:legacy w:legacy="1" w:legacySpace="0" w:legacyIndent="283"/>
      <w:lvlJc w:val="left"/>
    </w:lvl>
  </w:abstractNum>
  <w:abstractNum w:abstractNumId="26">
    <w:nsid w:val="60DF1721"/>
    <w:multiLevelType w:val="singleLevel"/>
    <w:tmpl w:val="01DC9C2E"/>
    <w:lvl w:ilvl="0">
      <w:start w:val="1"/>
      <w:numFmt w:val="none"/>
      <w:lvlText w:val=""/>
      <w:legacy w:legacy="1" w:legacySpace="0" w:legacyIndent="283"/>
      <w:lvlJc w:val="left"/>
    </w:lvl>
  </w:abstractNum>
  <w:abstractNum w:abstractNumId="27">
    <w:nsid w:val="615F3C24"/>
    <w:multiLevelType w:val="singleLevel"/>
    <w:tmpl w:val="01DC9C2E"/>
    <w:lvl w:ilvl="0">
      <w:start w:val="1"/>
      <w:numFmt w:val="none"/>
      <w:lvlText w:val=""/>
      <w:legacy w:legacy="1" w:legacySpace="0" w:legacyIndent="283"/>
      <w:lvlJc w:val="left"/>
    </w:lvl>
  </w:abstractNum>
  <w:abstractNum w:abstractNumId="28">
    <w:nsid w:val="6607543E"/>
    <w:multiLevelType w:val="multilevel"/>
    <w:tmpl w:val="A35A6044"/>
    <w:lvl w:ilvl="0">
      <w:start w:val="1"/>
      <w:numFmt w:val="decimal"/>
      <w:lvlText w:val="%1."/>
      <w:lvlJc w:val="left"/>
      <w:pPr>
        <w:tabs>
          <w:tab w:val="num" w:pos="587"/>
        </w:tabs>
        <w:ind w:left="587" w:hanging="360"/>
      </w:pPr>
      <w:rPr>
        <w:rFonts w:hint="default"/>
      </w:rPr>
    </w:lvl>
    <w:lvl w:ilvl="1">
      <w:start w:val="1"/>
      <w:numFmt w:val="decimal"/>
      <w:lvlText w:val="%1.%2."/>
      <w:lvlJc w:val="left"/>
      <w:pPr>
        <w:tabs>
          <w:tab w:val="num" w:pos="1019"/>
        </w:tabs>
        <w:ind w:left="1019" w:hanging="432"/>
      </w:pPr>
      <w:rPr>
        <w:rFonts w:hint="default"/>
      </w:rPr>
    </w:lvl>
    <w:lvl w:ilvl="2">
      <w:start w:val="1"/>
      <w:numFmt w:val="decimal"/>
      <w:lvlText w:val="%1.%2.%3."/>
      <w:lvlJc w:val="left"/>
      <w:pPr>
        <w:tabs>
          <w:tab w:val="num" w:pos="1667"/>
        </w:tabs>
        <w:ind w:left="1451" w:hanging="504"/>
      </w:pPr>
      <w:rPr>
        <w:rFonts w:hint="default"/>
      </w:rPr>
    </w:lvl>
    <w:lvl w:ilvl="3">
      <w:start w:val="1"/>
      <w:numFmt w:val="decimal"/>
      <w:lvlText w:val="%1.%2.%3.%4."/>
      <w:lvlJc w:val="left"/>
      <w:pPr>
        <w:tabs>
          <w:tab w:val="num" w:pos="2387"/>
        </w:tabs>
        <w:ind w:left="1955" w:hanging="648"/>
      </w:pPr>
      <w:rPr>
        <w:rFonts w:hint="default"/>
      </w:rPr>
    </w:lvl>
    <w:lvl w:ilvl="4">
      <w:start w:val="1"/>
      <w:numFmt w:val="decimal"/>
      <w:lvlText w:val="%1.%2.%3.%4.%5."/>
      <w:lvlJc w:val="left"/>
      <w:pPr>
        <w:tabs>
          <w:tab w:val="num" w:pos="2747"/>
        </w:tabs>
        <w:ind w:left="2459" w:hanging="792"/>
      </w:pPr>
      <w:rPr>
        <w:rFonts w:hint="default"/>
      </w:rPr>
    </w:lvl>
    <w:lvl w:ilvl="5">
      <w:start w:val="1"/>
      <w:numFmt w:val="decimal"/>
      <w:lvlText w:val="%1.%2.%3.%4.%5.%6."/>
      <w:lvlJc w:val="left"/>
      <w:pPr>
        <w:tabs>
          <w:tab w:val="num" w:pos="3467"/>
        </w:tabs>
        <w:ind w:left="2963" w:hanging="936"/>
      </w:pPr>
      <w:rPr>
        <w:rFonts w:hint="default"/>
      </w:rPr>
    </w:lvl>
    <w:lvl w:ilvl="6">
      <w:start w:val="1"/>
      <w:numFmt w:val="decimal"/>
      <w:lvlText w:val="%1.%2.%3.%4.%5.%6.%7."/>
      <w:lvlJc w:val="left"/>
      <w:pPr>
        <w:tabs>
          <w:tab w:val="num" w:pos="3827"/>
        </w:tabs>
        <w:ind w:left="3467" w:hanging="1080"/>
      </w:pPr>
      <w:rPr>
        <w:rFonts w:hint="default"/>
      </w:rPr>
    </w:lvl>
    <w:lvl w:ilvl="7">
      <w:start w:val="1"/>
      <w:numFmt w:val="decimal"/>
      <w:lvlText w:val="%1.%2.%3.%4.%5.%6.%7.%8."/>
      <w:lvlJc w:val="left"/>
      <w:pPr>
        <w:tabs>
          <w:tab w:val="num" w:pos="4547"/>
        </w:tabs>
        <w:ind w:left="3971" w:hanging="1224"/>
      </w:pPr>
      <w:rPr>
        <w:rFonts w:hint="default"/>
      </w:rPr>
    </w:lvl>
    <w:lvl w:ilvl="8">
      <w:start w:val="1"/>
      <w:numFmt w:val="decimal"/>
      <w:lvlText w:val="%1.%2.%3.%4.%5.%6.%7.%8.%9."/>
      <w:lvlJc w:val="left"/>
      <w:pPr>
        <w:tabs>
          <w:tab w:val="num" w:pos="4907"/>
        </w:tabs>
        <w:ind w:left="4547" w:hanging="1440"/>
      </w:pPr>
      <w:rPr>
        <w:rFonts w:hint="default"/>
      </w:rPr>
    </w:lvl>
  </w:abstractNum>
  <w:abstractNum w:abstractNumId="29">
    <w:nsid w:val="67630ED3"/>
    <w:multiLevelType w:val="singleLevel"/>
    <w:tmpl w:val="F5D8EAC8"/>
    <w:lvl w:ilvl="0">
      <w:start w:val="1"/>
      <w:numFmt w:val="none"/>
      <w:lvlText w:val=""/>
      <w:legacy w:legacy="1" w:legacySpace="0" w:legacyIndent="283"/>
      <w:lvlJc w:val="left"/>
    </w:lvl>
  </w:abstractNum>
  <w:abstractNum w:abstractNumId="30">
    <w:nsid w:val="6CA54D01"/>
    <w:multiLevelType w:val="singleLevel"/>
    <w:tmpl w:val="01DC9C2E"/>
    <w:lvl w:ilvl="0">
      <w:start w:val="1"/>
      <w:numFmt w:val="none"/>
      <w:lvlText w:val=""/>
      <w:legacy w:legacy="1" w:legacySpace="0" w:legacyIndent="283"/>
      <w:lvlJc w:val="left"/>
    </w:lvl>
  </w:abstractNum>
  <w:abstractNum w:abstractNumId="31">
    <w:nsid w:val="70A66C8B"/>
    <w:multiLevelType w:val="singleLevel"/>
    <w:tmpl w:val="F5D8EAC8"/>
    <w:lvl w:ilvl="0">
      <w:start w:val="1"/>
      <w:numFmt w:val="none"/>
      <w:lvlText w:val=""/>
      <w:legacy w:legacy="1" w:legacySpace="0" w:legacyIndent="283"/>
      <w:lvlJc w:val="left"/>
    </w:lvl>
  </w:abstractNum>
  <w:abstractNum w:abstractNumId="32">
    <w:nsid w:val="7D1439A3"/>
    <w:multiLevelType w:val="singleLevel"/>
    <w:tmpl w:val="01DC9C2E"/>
    <w:lvl w:ilvl="0">
      <w:start w:val="1"/>
      <w:numFmt w:val="none"/>
      <w:lvlText w:val=""/>
      <w:legacy w:legacy="1" w:legacySpace="0" w:legacyIndent="283"/>
      <w:lvlJc w:val="left"/>
    </w:lvl>
  </w:abstractNum>
  <w:abstractNum w:abstractNumId="33">
    <w:nsid w:val="7E461B73"/>
    <w:multiLevelType w:val="hybridMultilevel"/>
    <w:tmpl w:val="079C5D1A"/>
    <w:lvl w:ilvl="0" w:tplc="4BB4881A">
      <w:start w:val="1"/>
      <w:numFmt w:val="decimal"/>
      <w:lvlText w:val="%1."/>
      <w:lvlJc w:val="left"/>
      <w:pPr>
        <w:tabs>
          <w:tab w:val="num" w:pos="947"/>
        </w:tabs>
        <w:ind w:left="947" w:hanging="360"/>
      </w:pPr>
    </w:lvl>
    <w:lvl w:ilvl="1" w:tplc="04130019" w:tentative="1">
      <w:start w:val="1"/>
      <w:numFmt w:val="lowerLetter"/>
      <w:lvlText w:val="%2."/>
      <w:lvlJc w:val="left"/>
      <w:pPr>
        <w:tabs>
          <w:tab w:val="num" w:pos="1667"/>
        </w:tabs>
        <w:ind w:left="1667" w:hanging="360"/>
      </w:pPr>
    </w:lvl>
    <w:lvl w:ilvl="2" w:tplc="0413001B" w:tentative="1">
      <w:start w:val="1"/>
      <w:numFmt w:val="lowerRoman"/>
      <w:lvlText w:val="%3."/>
      <w:lvlJc w:val="right"/>
      <w:pPr>
        <w:tabs>
          <w:tab w:val="num" w:pos="2387"/>
        </w:tabs>
        <w:ind w:left="2387" w:hanging="180"/>
      </w:pPr>
    </w:lvl>
    <w:lvl w:ilvl="3" w:tplc="0413000F" w:tentative="1">
      <w:start w:val="1"/>
      <w:numFmt w:val="decimal"/>
      <w:lvlText w:val="%4."/>
      <w:lvlJc w:val="left"/>
      <w:pPr>
        <w:tabs>
          <w:tab w:val="num" w:pos="3107"/>
        </w:tabs>
        <w:ind w:left="3107" w:hanging="360"/>
      </w:pPr>
    </w:lvl>
    <w:lvl w:ilvl="4" w:tplc="04130019" w:tentative="1">
      <w:start w:val="1"/>
      <w:numFmt w:val="lowerLetter"/>
      <w:lvlText w:val="%5."/>
      <w:lvlJc w:val="left"/>
      <w:pPr>
        <w:tabs>
          <w:tab w:val="num" w:pos="3827"/>
        </w:tabs>
        <w:ind w:left="3827" w:hanging="360"/>
      </w:pPr>
    </w:lvl>
    <w:lvl w:ilvl="5" w:tplc="0413001B" w:tentative="1">
      <w:start w:val="1"/>
      <w:numFmt w:val="lowerRoman"/>
      <w:lvlText w:val="%6."/>
      <w:lvlJc w:val="right"/>
      <w:pPr>
        <w:tabs>
          <w:tab w:val="num" w:pos="4547"/>
        </w:tabs>
        <w:ind w:left="4547" w:hanging="180"/>
      </w:pPr>
    </w:lvl>
    <w:lvl w:ilvl="6" w:tplc="0413000F" w:tentative="1">
      <w:start w:val="1"/>
      <w:numFmt w:val="decimal"/>
      <w:lvlText w:val="%7."/>
      <w:lvlJc w:val="left"/>
      <w:pPr>
        <w:tabs>
          <w:tab w:val="num" w:pos="5267"/>
        </w:tabs>
        <w:ind w:left="5267" w:hanging="360"/>
      </w:pPr>
    </w:lvl>
    <w:lvl w:ilvl="7" w:tplc="04130019" w:tentative="1">
      <w:start w:val="1"/>
      <w:numFmt w:val="lowerLetter"/>
      <w:lvlText w:val="%8."/>
      <w:lvlJc w:val="left"/>
      <w:pPr>
        <w:tabs>
          <w:tab w:val="num" w:pos="5987"/>
        </w:tabs>
        <w:ind w:left="5987" w:hanging="360"/>
      </w:pPr>
    </w:lvl>
    <w:lvl w:ilvl="8" w:tplc="0413001B" w:tentative="1">
      <w:start w:val="1"/>
      <w:numFmt w:val="lowerRoman"/>
      <w:lvlText w:val="%9."/>
      <w:lvlJc w:val="right"/>
      <w:pPr>
        <w:tabs>
          <w:tab w:val="num" w:pos="6707"/>
        </w:tabs>
        <w:ind w:left="6707" w:hanging="180"/>
      </w:pPr>
    </w:lvl>
  </w:abstractNum>
  <w:abstractNum w:abstractNumId="34">
    <w:nsid w:val="7EDA436C"/>
    <w:multiLevelType w:val="singleLevel"/>
    <w:tmpl w:val="F5D8EAC8"/>
    <w:lvl w:ilvl="0">
      <w:start w:val="1"/>
      <w:numFmt w:val="none"/>
      <w:lvlText w:val=""/>
      <w:legacy w:legacy="1" w:legacySpace="0" w:legacyIndent="283"/>
      <w:lvlJc w:val="left"/>
    </w:lvl>
  </w:abstractNum>
  <w:abstractNum w:abstractNumId="35">
    <w:nsid w:val="7FC3429A"/>
    <w:multiLevelType w:val="singleLevel"/>
    <w:tmpl w:val="01DC9C2E"/>
    <w:lvl w:ilvl="0">
      <w:start w:val="1"/>
      <w:numFmt w:val="none"/>
      <w:lvlText w:val=""/>
      <w:legacy w:legacy="1" w:legacySpace="0" w:legacyIndent="283"/>
      <w:lvlJc w:val="left"/>
    </w:lvl>
  </w:abstractNum>
  <w:num w:numId="1">
    <w:abstractNumId w:val="33"/>
  </w:num>
  <w:num w:numId="2">
    <w:abstractNumId w:val="28"/>
  </w:num>
  <w:num w:numId="3">
    <w:abstractNumId w:val="12"/>
  </w:num>
  <w:num w:numId="4">
    <w:abstractNumId w:val="24"/>
  </w:num>
  <w:num w:numId="5">
    <w:abstractNumId w:val="1"/>
  </w:num>
  <w:num w:numId="6">
    <w:abstractNumId w:val="9"/>
  </w:num>
  <w:num w:numId="7">
    <w:abstractNumId w:val="22"/>
  </w:num>
  <w:num w:numId="8">
    <w:abstractNumId w:val="18"/>
  </w:num>
  <w:num w:numId="9">
    <w:abstractNumId w:val="21"/>
  </w:num>
  <w:num w:numId="10">
    <w:abstractNumId w:val="15"/>
  </w:num>
  <w:num w:numId="11">
    <w:abstractNumId w:val="35"/>
  </w:num>
  <w:num w:numId="12">
    <w:abstractNumId w:val="20"/>
  </w:num>
  <w:num w:numId="13">
    <w:abstractNumId w:val="30"/>
  </w:num>
  <w:num w:numId="14">
    <w:abstractNumId w:val="11"/>
  </w:num>
  <w:num w:numId="15">
    <w:abstractNumId w:val="8"/>
  </w:num>
  <w:num w:numId="16">
    <w:abstractNumId w:val="4"/>
  </w:num>
  <w:num w:numId="17">
    <w:abstractNumId w:val="14"/>
  </w:num>
  <w:num w:numId="18">
    <w:abstractNumId w:val="32"/>
  </w:num>
  <w:num w:numId="19">
    <w:abstractNumId w:val="2"/>
  </w:num>
  <w:num w:numId="20">
    <w:abstractNumId w:val="16"/>
  </w:num>
  <w:num w:numId="21">
    <w:abstractNumId w:val="13"/>
  </w:num>
  <w:num w:numId="22">
    <w:abstractNumId w:val="29"/>
  </w:num>
  <w:num w:numId="23">
    <w:abstractNumId w:val="5"/>
  </w:num>
  <w:num w:numId="24">
    <w:abstractNumId w:val="26"/>
  </w:num>
  <w:num w:numId="25">
    <w:abstractNumId w:val="25"/>
  </w:num>
  <w:num w:numId="26">
    <w:abstractNumId w:val="10"/>
  </w:num>
  <w:num w:numId="27">
    <w:abstractNumId w:val="7"/>
  </w:num>
  <w:num w:numId="28">
    <w:abstractNumId w:val="17"/>
  </w:num>
  <w:num w:numId="29">
    <w:abstractNumId w:val="0"/>
  </w:num>
  <w:num w:numId="30">
    <w:abstractNumId w:val="23"/>
  </w:num>
  <w:num w:numId="31">
    <w:abstractNumId w:val="6"/>
  </w:num>
  <w:num w:numId="32">
    <w:abstractNumId w:val="27"/>
  </w:num>
  <w:num w:numId="33">
    <w:abstractNumId w:val="3"/>
  </w:num>
  <w:num w:numId="34">
    <w:abstractNumId w:val="34"/>
  </w:num>
  <w:num w:numId="35">
    <w:abstractNumId w:val="19"/>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284"/>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96E"/>
    <w:rsid w:val="000206A4"/>
    <w:rsid w:val="00024F19"/>
    <w:rsid w:val="00043C46"/>
    <w:rsid w:val="000476ED"/>
    <w:rsid w:val="00063C82"/>
    <w:rsid w:val="000672ED"/>
    <w:rsid w:val="0007259D"/>
    <w:rsid w:val="00086BAF"/>
    <w:rsid w:val="00087ABE"/>
    <w:rsid w:val="000961A3"/>
    <w:rsid w:val="000968B0"/>
    <w:rsid w:val="00097342"/>
    <w:rsid w:val="000A08E7"/>
    <w:rsid w:val="000B5211"/>
    <w:rsid w:val="000C2E45"/>
    <w:rsid w:val="000C6A98"/>
    <w:rsid w:val="000D06DE"/>
    <w:rsid w:val="000D1667"/>
    <w:rsid w:val="000D1F8E"/>
    <w:rsid w:val="000D43E7"/>
    <w:rsid w:val="000D63AA"/>
    <w:rsid w:val="0012205C"/>
    <w:rsid w:val="00123599"/>
    <w:rsid w:val="00124B03"/>
    <w:rsid w:val="00133C11"/>
    <w:rsid w:val="001342B7"/>
    <w:rsid w:val="00143924"/>
    <w:rsid w:val="001474E9"/>
    <w:rsid w:val="001525B1"/>
    <w:rsid w:val="00156ED2"/>
    <w:rsid w:val="00162973"/>
    <w:rsid w:val="00177919"/>
    <w:rsid w:val="00181444"/>
    <w:rsid w:val="001814A4"/>
    <w:rsid w:val="00181C60"/>
    <w:rsid w:val="0018343F"/>
    <w:rsid w:val="0019422D"/>
    <w:rsid w:val="001A2AF6"/>
    <w:rsid w:val="001A38F6"/>
    <w:rsid w:val="001B62EF"/>
    <w:rsid w:val="001B672B"/>
    <w:rsid w:val="001C26F0"/>
    <w:rsid w:val="001D3FD5"/>
    <w:rsid w:val="001E7B3A"/>
    <w:rsid w:val="001E7DCD"/>
    <w:rsid w:val="001F4E30"/>
    <w:rsid w:val="002209F3"/>
    <w:rsid w:val="00224375"/>
    <w:rsid w:val="00225EBB"/>
    <w:rsid w:val="00227EA1"/>
    <w:rsid w:val="00244A79"/>
    <w:rsid w:val="00254A91"/>
    <w:rsid w:val="00273599"/>
    <w:rsid w:val="0027396E"/>
    <w:rsid w:val="002746F0"/>
    <w:rsid w:val="002808BD"/>
    <w:rsid w:val="00294FF4"/>
    <w:rsid w:val="0029689C"/>
    <w:rsid w:val="00297DFB"/>
    <w:rsid w:val="002B0560"/>
    <w:rsid w:val="002D2F31"/>
    <w:rsid w:val="002D4A81"/>
    <w:rsid w:val="002E39C1"/>
    <w:rsid w:val="002E45AC"/>
    <w:rsid w:val="002E5440"/>
    <w:rsid w:val="002F4D41"/>
    <w:rsid w:val="00304EA4"/>
    <w:rsid w:val="003066F9"/>
    <w:rsid w:val="00306A3D"/>
    <w:rsid w:val="0031685B"/>
    <w:rsid w:val="003174D7"/>
    <w:rsid w:val="003237BA"/>
    <w:rsid w:val="0033404A"/>
    <w:rsid w:val="00341B2D"/>
    <w:rsid w:val="00341F77"/>
    <w:rsid w:val="00374792"/>
    <w:rsid w:val="00380F3E"/>
    <w:rsid w:val="00392717"/>
    <w:rsid w:val="00397A8C"/>
    <w:rsid w:val="003B625D"/>
    <w:rsid w:val="003C5814"/>
    <w:rsid w:val="003C75D9"/>
    <w:rsid w:val="003D286D"/>
    <w:rsid w:val="003D3363"/>
    <w:rsid w:val="003D3BAB"/>
    <w:rsid w:val="003D5AA3"/>
    <w:rsid w:val="003E4E1F"/>
    <w:rsid w:val="003E4E5A"/>
    <w:rsid w:val="003E606B"/>
    <w:rsid w:val="003F4ABD"/>
    <w:rsid w:val="00406605"/>
    <w:rsid w:val="0040749E"/>
    <w:rsid w:val="0041386E"/>
    <w:rsid w:val="004148BB"/>
    <w:rsid w:val="00416CE6"/>
    <w:rsid w:val="00420870"/>
    <w:rsid w:val="004239D5"/>
    <w:rsid w:val="004261DF"/>
    <w:rsid w:val="00427954"/>
    <w:rsid w:val="0044040B"/>
    <w:rsid w:val="00442F51"/>
    <w:rsid w:val="00460353"/>
    <w:rsid w:val="00470FFF"/>
    <w:rsid w:val="00477C86"/>
    <w:rsid w:val="00480752"/>
    <w:rsid w:val="00482F5F"/>
    <w:rsid w:val="0048437F"/>
    <w:rsid w:val="0049725A"/>
    <w:rsid w:val="004A7774"/>
    <w:rsid w:val="004B1AB3"/>
    <w:rsid w:val="004B238E"/>
    <w:rsid w:val="004B71FF"/>
    <w:rsid w:val="004C17E4"/>
    <w:rsid w:val="004C2FB0"/>
    <w:rsid w:val="004C6C6E"/>
    <w:rsid w:val="004E197A"/>
    <w:rsid w:val="004E1B1B"/>
    <w:rsid w:val="004E25B0"/>
    <w:rsid w:val="00510746"/>
    <w:rsid w:val="0052296C"/>
    <w:rsid w:val="00524BAC"/>
    <w:rsid w:val="00541B0A"/>
    <w:rsid w:val="00541DA9"/>
    <w:rsid w:val="00551377"/>
    <w:rsid w:val="005617F9"/>
    <w:rsid w:val="00571960"/>
    <w:rsid w:val="005757DC"/>
    <w:rsid w:val="005760B5"/>
    <w:rsid w:val="0058388D"/>
    <w:rsid w:val="00583A67"/>
    <w:rsid w:val="005A1661"/>
    <w:rsid w:val="005A596C"/>
    <w:rsid w:val="005A5F30"/>
    <w:rsid w:val="005B5CA0"/>
    <w:rsid w:val="005B617F"/>
    <w:rsid w:val="005C56C7"/>
    <w:rsid w:val="005D0915"/>
    <w:rsid w:val="005D4FD7"/>
    <w:rsid w:val="005D68A7"/>
    <w:rsid w:val="005E21E1"/>
    <w:rsid w:val="005E7261"/>
    <w:rsid w:val="006012A5"/>
    <w:rsid w:val="006058CB"/>
    <w:rsid w:val="006100FF"/>
    <w:rsid w:val="00621D30"/>
    <w:rsid w:val="006229F6"/>
    <w:rsid w:val="0062694B"/>
    <w:rsid w:val="00626A09"/>
    <w:rsid w:val="00636C27"/>
    <w:rsid w:val="00643DA1"/>
    <w:rsid w:val="00646FF6"/>
    <w:rsid w:val="00653429"/>
    <w:rsid w:val="0065358A"/>
    <w:rsid w:val="006560BD"/>
    <w:rsid w:val="00690B62"/>
    <w:rsid w:val="006925B6"/>
    <w:rsid w:val="00694270"/>
    <w:rsid w:val="006B5165"/>
    <w:rsid w:val="006B5194"/>
    <w:rsid w:val="006B53D2"/>
    <w:rsid w:val="006B5A47"/>
    <w:rsid w:val="006C2C6D"/>
    <w:rsid w:val="006C3A10"/>
    <w:rsid w:val="006C71C1"/>
    <w:rsid w:val="006D7BFF"/>
    <w:rsid w:val="006E23EC"/>
    <w:rsid w:val="006E57EB"/>
    <w:rsid w:val="00701EBE"/>
    <w:rsid w:val="00705524"/>
    <w:rsid w:val="00710062"/>
    <w:rsid w:val="00717977"/>
    <w:rsid w:val="007327B2"/>
    <w:rsid w:val="007359DA"/>
    <w:rsid w:val="00741ADB"/>
    <w:rsid w:val="00742E1F"/>
    <w:rsid w:val="007434D0"/>
    <w:rsid w:val="00743528"/>
    <w:rsid w:val="00743C53"/>
    <w:rsid w:val="0074578F"/>
    <w:rsid w:val="00753536"/>
    <w:rsid w:val="007568A7"/>
    <w:rsid w:val="0076048D"/>
    <w:rsid w:val="007670C2"/>
    <w:rsid w:val="00771335"/>
    <w:rsid w:val="00771BB1"/>
    <w:rsid w:val="00774B84"/>
    <w:rsid w:val="007757B5"/>
    <w:rsid w:val="0079270B"/>
    <w:rsid w:val="00795705"/>
    <w:rsid w:val="007A0495"/>
    <w:rsid w:val="007A0848"/>
    <w:rsid w:val="007A36A0"/>
    <w:rsid w:val="007A65E9"/>
    <w:rsid w:val="007A7646"/>
    <w:rsid w:val="007A7B24"/>
    <w:rsid w:val="007B2A4C"/>
    <w:rsid w:val="007B72AD"/>
    <w:rsid w:val="007C04F6"/>
    <w:rsid w:val="007C5E13"/>
    <w:rsid w:val="007D227E"/>
    <w:rsid w:val="007D7271"/>
    <w:rsid w:val="007E290D"/>
    <w:rsid w:val="007F1AA7"/>
    <w:rsid w:val="007F321E"/>
    <w:rsid w:val="007F76C0"/>
    <w:rsid w:val="008036E4"/>
    <w:rsid w:val="00816429"/>
    <w:rsid w:val="0081725E"/>
    <w:rsid w:val="00822A53"/>
    <w:rsid w:val="00840E05"/>
    <w:rsid w:val="00844030"/>
    <w:rsid w:val="008521CC"/>
    <w:rsid w:val="00853A01"/>
    <w:rsid w:val="00853AE2"/>
    <w:rsid w:val="0085661E"/>
    <w:rsid w:val="00860988"/>
    <w:rsid w:val="00873DA4"/>
    <w:rsid w:val="00876A7D"/>
    <w:rsid w:val="00885571"/>
    <w:rsid w:val="00891171"/>
    <w:rsid w:val="00892C6D"/>
    <w:rsid w:val="00896725"/>
    <w:rsid w:val="00896F6C"/>
    <w:rsid w:val="00897A65"/>
    <w:rsid w:val="008A0C88"/>
    <w:rsid w:val="008A2039"/>
    <w:rsid w:val="008B6D08"/>
    <w:rsid w:val="008C09AC"/>
    <w:rsid w:val="008C3B9B"/>
    <w:rsid w:val="008E22B6"/>
    <w:rsid w:val="008E6F22"/>
    <w:rsid w:val="008F15B9"/>
    <w:rsid w:val="00906B98"/>
    <w:rsid w:val="00916679"/>
    <w:rsid w:val="00916E01"/>
    <w:rsid w:val="00922210"/>
    <w:rsid w:val="0093013E"/>
    <w:rsid w:val="00931A89"/>
    <w:rsid w:val="00943F55"/>
    <w:rsid w:val="0094716F"/>
    <w:rsid w:val="0096599A"/>
    <w:rsid w:val="00966205"/>
    <w:rsid w:val="00971913"/>
    <w:rsid w:val="00972A0D"/>
    <w:rsid w:val="0097518C"/>
    <w:rsid w:val="009A1D3D"/>
    <w:rsid w:val="009A7068"/>
    <w:rsid w:val="009A7EE4"/>
    <w:rsid w:val="009B2AD0"/>
    <w:rsid w:val="009B6C89"/>
    <w:rsid w:val="009C0B22"/>
    <w:rsid w:val="009C0DCA"/>
    <w:rsid w:val="009C2694"/>
    <w:rsid w:val="009C2965"/>
    <w:rsid w:val="009D0547"/>
    <w:rsid w:val="009D1AC2"/>
    <w:rsid w:val="009D37A8"/>
    <w:rsid w:val="009E2E79"/>
    <w:rsid w:val="009E6595"/>
    <w:rsid w:val="009F0EEE"/>
    <w:rsid w:val="009F4493"/>
    <w:rsid w:val="00A005C1"/>
    <w:rsid w:val="00A0126F"/>
    <w:rsid w:val="00A0260C"/>
    <w:rsid w:val="00A05D8E"/>
    <w:rsid w:val="00A06B16"/>
    <w:rsid w:val="00A14BB3"/>
    <w:rsid w:val="00A14FD3"/>
    <w:rsid w:val="00A34D4C"/>
    <w:rsid w:val="00A36F3F"/>
    <w:rsid w:val="00A42B0D"/>
    <w:rsid w:val="00A43351"/>
    <w:rsid w:val="00A460EC"/>
    <w:rsid w:val="00A50F4C"/>
    <w:rsid w:val="00A52266"/>
    <w:rsid w:val="00A61EF0"/>
    <w:rsid w:val="00A6450A"/>
    <w:rsid w:val="00A66544"/>
    <w:rsid w:val="00A71E88"/>
    <w:rsid w:val="00A931DA"/>
    <w:rsid w:val="00AA22A0"/>
    <w:rsid w:val="00AA4D33"/>
    <w:rsid w:val="00AA68E4"/>
    <w:rsid w:val="00AB2AAE"/>
    <w:rsid w:val="00AB3B50"/>
    <w:rsid w:val="00AB3BB5"/>
    <w:rsid w:val="00AB58CC"/>
    <w:rsid w:val="00AB677D"/>
    <w:rsid w:val="00AC24EA"/>
    <w:rsid w:val="00AC3521"/>
    <w:rsid w:val="00AC5C61"/>
    <w:rsid w:val="00AD4C37"/>
    <w:rsid w:val="00AE0C34"/>
    <w:rsid w:val="00B1115F"/>
    <w:rsid w:val="00B16F8C"/>
    <w:rsid w:val="00B2768B"/>
    <w:rsid w:val="00B32D46"/>
    <w:rsid w:val="00B3773A"/>
    <w:rsid w:val="00B40D28"/>
    <w:rsid w:val="00B44705"/>
    <w:rsid w:val="00B56D67"/>
    <w:rsid w:val="00B6058F"/>
    <w:rsid w:val="00B802CE"/>
    <w:rsid w:val="00B81D88"/>
    <w:rsid w:val="00B84F51"/>
    <w:rsid w:val="00B85470"/>
    <w:rsid w:val="00B86229"/>
    <w:rsid w:val="00B9072E"/>
    <w:rsid w:val="00BA57F7"/>
    <w:rsid w:val="00BB638D"/>
    <w:rsid w:val="00BC2263"/>
    <w:rsid w:val="00BC58B6"/>
    <w:rsid w:val="00BC5E5B"/>
    <w:rsid w:val="00BC6FE4"/>
    <w:rsid w:val="00BD0E53"/>
    <w:rsid w:val="00BD479F"/>
    <w:rsid w:val="00BE1D5A"/>
    <w:rsid w:val="00BE1D7F"/>
    <w:rsid w:val="00BE2364"/>
    <w:rsid w:val="00BF3EB3"/>
    <w:rsid w:val="00BF5275"/>
    <w:rsid w:val="00C0140F"/>
    <w:rsid w:val="00C02FE4"/>
    <w:rsid w:val="00C20D95"/>
    <w:rsid w:val="00C20ECF"/>
    <w:rsid w:val="00C24DCA"/>
    <w:rsid w:val="00C30158"/>
    <w:rsid w:val="00C337EF"/>
    <w:rsid w:val="00C33810"/>
    <w:rsid w:val="00C46CFE"/>
    <w:rsid w:val="00C54D56"/>
    <w:rsid w:val="00C6056E"/>
    <w:rsid w:val="00C77AB7"/>
    <w:rsid w:val="00C8548B"/>
    <w:rsid w:val="00C93267"/>
    <w:rsid w:val="00C964DA"/>
    <w:rsid w:val="00C96B26"/>
    <w:rsid w:val="00CA1C12"/>
    <w:rsid w:val="00CA538C"/>
    <w:rsid w:val="00CA6227"/>
    <w:rsid w:val="00CB3F28"/>
    <w:rsid w:val="00CC19C1"/>
    <w:rsid w:val="00CD24A7"/>
    <w:rsid w:val="00CD6D7F"/>
    <w:rsid w:val="00CE0884"/>
    <w:rsid w:val="00CE08C0"/>
    <w:rsid w:val="00CE72C4"/>
    <w:rsid w:val="00CF089D"/>
    <w:rsid w:val="00CF3250"/>
    <w:rsid w:val="00CF5373"/>
    <w:rsid w:val="00D00DC7"/>
    <w:rsid w:val="00D07FF4"/>
    <w:rsid w:val="00D10A31"/>
    <w:rsid w:val="00D123E8"/>
    <w:rsid w:val="00D278CE"/>
    <w:rsid w:val="00D30E49"/>
    <w:rsid w:val="00D31464"/>
    <w:rsid w:val="00D31CCF"/>
    <w:rsid w:val="00D4163A"/>
    <w:rsid w:val="00D55F72"/>
    <w:rsid w:val="00D71483"/>
    <w:rsid w:val="00D856AF"/>
    <w:rsid w:val="00D97F48"/>
    <w:rsid w:val="00DA43A8"/>
    <w:rsid w:val="00DA711E"/>
    <w:rsid w:val="00DB147A"/>
    <w:rsid w:val="00DB43F2"/>
    <w:rsid w:val="00DB6261"/>
    <w:rsid w:val="00DC0AB3"/>
    <w:rsid w:val="00DC2D16"/>
    <w:rsid w:val="00DC730B"/>
    <w:rsid w:val="00DF3C07"/>
    <w:rsid w:val="00E03441"/>
    <w:rsid w:val="00E1219C"/>
    <w:rsid w:val="00E24ADC"/>
    <w:rsid w:val="00E37FB6"/>
    <w:rsid w:val="00E609E7"/>
    <w:rsid w:val="00E64641"/>
    <w:rsid w:val="00E679A4"/>
    <w:rsid w:val="00E70AC9"/>
    <w:rsid w:val="00E723EB"/>
    <w:rsid w:val="00E73314"/>
    <w:rsid w:val="00E77FEE"/>
    <w:rsid w:val="00E8129E"/>
    <w:rsid w:val="00E8232E"/>
    <w:rsid w:val="00E826AC"/>
    <w:rsid w:val="00E854A1"/>
    <w:rsid w:val="00E86198"/>
    <w:rsid w:val="00E9668A"/>
    <w:rsid w:val="00E97D96"/>
    <w:rsid w:val="00EA5DE1"/>
    <w:rsid w:val="00EA6529"/>
    <w:rsid w:val="00EB7289"/>
    <w:rsid w:val="00EC3B83"/>
    <w:rsid w:val="00ED058E"/>
    <w:rsid w:val="00ED6559"/>
    <w:rsid w:val="00ED7798"/>
    <w:rsid w:val="00EE32D1"/>
    <w:rsid w:val="00EE6EC2"/>
    <w:rsid w:val="00EF0BFB"/>
    <w:rsid w:val="00EF1CA6"/>
    <w:rsid w:val="00F05836"/>
    <w:rsid w:val="00F113BF"/>
    <w:rsid w:val="00F11841"/>
    <w:rsid w:val="00F24E6A"/>
    <w:rsid w:val="00F25D96"/>
    <w:rsid w:val="00F25DB5"/>
    <w:rsid w:val="00F30891"/>
    <w:rsid w:val="00F32A92"/>
    <w:rsid w:val="00F40BDC"/>
    <w:rsid w:val="00F75F3A"/>
    <w:rsid w:val="00F76688"/>
    <w:rsid w:val="00FA1BDD"/>
    <w:rsid w:val="00FA32BB"/>
    <w:rsid w:val="00FC648B"/>
    <w:rsid w:val="00FD5ED7"/>
    <w:rsid w:val="00FE5058"/>
    <w:rsid w:val="00FF3F41"/>
    <w:rsid w:val="00FF77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A973CA94-C2FE-4693-B7FF-F33D423B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BDD"/>
    <w:pPr>
      <w:spacing w:before="200" w:after="200" w:line="220" w:lineRule="exact"/>
      <w:ind w:firstLine="227"/>
      <w:jc w:val="both"/>
    </w:pPr>
    <w:rPr>
      <w:sz w:val="24"/>
      <w:szCs w:val="24"/>
      <w:lang w:val="nl-NL" w:eastAsia="nl-NL"/>
    </w:rPr>
  </w:style>
  <w:style w:type="paragraph" w:styleId="Balk1">
    <w:name w:val="heading 1"/>
    <w:basedOn w:val="Normal"/>
    <w:next w:val="Normal"/>
    <w:qFormat/>
    <w:pPr>
      <w:keepNext/>
      <w:spacing w:before="240" w:after="60" w:line="240" w:lineRule="auto"/>
      <w:jc w:val="center"/>
      <w:outlineLvl w:val="0"/>
    </w:pPr>
    <w:rPr>
      <w:rFonts w:cs="Arial"/>
      <w:b/>
      <w:bCs/>
      <w:kern w:val="32"/>
      <w:sz w:val="32"/>
      <w:szCs w:val="32"/>
    </w:rPr>
  </w:style>
  <w:style w:type="paragraph" w:styleId="Balk2">
    <w:name w:val="heading 2"/>
    <w:basedOn w:val="Normal"/>
    <w:next w:val="Normal"/>
    <w:qFormat/>
    <w:pPr>
      <w:keepNext/>
      <w:spacing w:before="240" w:after="120"/>
      <w:jc w:val="center"/>
      <w:outlineLvl w:val="1"/>
    </w:pPr>
    <w:rPr>
      <w:rFonts w:cs="Arial"/>
      <w:bCs/>
      <w:iCs/>
      <w:sz w:val="28"/>
      <w:szCs w:val="28"/>
    </w:rPr>
  </w:style>
  <w:style w:type="paragraph" w:styleId="Balk3">
    <w:name w:val="heading 3"/>
    <w:basedOn w:val="Normal"/>
    <w:next w:val="Normal"/>
    <w:link w:val="Balk3Char"/>
    <w:autoRedefine/>
    <w:qFormat/>
    <w:rsid w:val="007C04F6"/>
    <w:pPr>
      <w:keepNext/>
      <w:tabs>
        <w:tab w:val="left" w:pos="284"/>
      </w:tabs>
      <w:spacing w:before="160" w:after="160" w:line="240" w:lineRule="auto"/>
      <w:ind w:firstLine="0"/>
      <w:jc w:val="left"/>
      <w:outlineLvl w:val="2"/>
    </w:pPr>
    <w:rPr>
      <w:iCs/>
      <w:lang w:val="en-GB"/>
    </w:rPr>
  </w:style>
  <w:style w:type="paragraph" w:styleId="Balk4">
    <w:name w:val="heading 4"/>
    <w:basedOn w:val="Normal"/>
    <w:next w:val="Normal"/>
    <w:link w:val="Balk4Char"/>
    <w:qFormat/>
    <w:pPr>
      <w:keepNext/>
      <w:spacing w:before="120" w:after="120" w:line="240" w:lineRule="auto"/>
      <w:ind w:firstLine="0"/>
      <w:jc w:val="left"/>
      <w:outlineLvl w:val="3"/>
    </w:pPr>
    <w:rPr>
      <w:bCs/>
      <w:i/>
    </w:rPr>
  </w:style>
  <w:style w:type="paragraph" w:styleId="Balk5">
    <w:name w:val="heading 5"/>
    <w:basedOn w:val="Normal"/>
    <w:next w:val="Normal"/>
    <w:qFormat/>
    <w:pPr>
      <w:keepNext/>
      <w:spacing w:before="160" w:after="160" w:line="240" w:lineRule="auto"/>
      <w:jc w:val="left"/>
      <w:outlineLvl w:val="4"/>
    </w:pPr>
    <w:rPr>
      <w:i/>
      <w:iCs/>
    </w:rPr>
  </w:style>
  <w:style w:type="paragraph" w:styleId="Balk6">
    <w:name w:val="heading 6"/>
    <w:basedOn w:val="Normal"/>
    <w:next w:val="Normal"/>
    <w:qFormat/>
    <w:pPr>
      <w:keepNext/>
      <w:spacing w:after="120"/>
      <w:ind w:firstLine="0"/>
      <w:outlineLvl w:val="5"/>
    </w:pPr>
    <w:rPr>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ipnotMetni">
    <w:name w:val="footnote text"/>
    <w:basedOn w:val="Normal"/>
    <w:semiHidden/>
    <w:pPr>
      <w:spacing w:before="0" w:after="0" w:line="240" w:lineRule="auto"/>
      <w:ind w:firstLine="0"/>
    </w:pPr>
    <w:rPr>
      <w:sz w:val="16"/>
      <w:szCs w:val="20"/>
    </w:rPr>
  </w:style>
  <w:style w:type="paragraph" w:customStyle="1" w:styleId="Section">
    <w:name w:val="Section"/>
    <w:basedOn w:val="Balk1"/>
    <w:next w:val="Paragraph"/>
    <w:rsid w:val="00FA1BDD"/>
    <w:pPr>
      <w:numPr>
        <w:numId w:val="5"/>
      </w:numPr>
      <w:tabs>
        <w:tab w:val="clear" w:pos="587"/>
        <w:tab w:val="left" w:pos="284"/>
      </w:tabs>
      <w:spacing w:before="200" w:after="200"/>
      <w:ind w:left="284" w:hanging="284"/>
      <w:jc w:val="left"/>
    </w:pPr>
    <w:rPr>
      <w:sz w:val="28"/>
    </w:rPr>
  </w:style>
  <w:style w:type="paragraph" w:customStyle="1" w:styleId="Subsection">
    <w:name w:val="Subsection"/>
    <w:basedOn w:val="Balk2"/>
    <w:next w:val="Paragraph"/>
    <w:pPr>
      <w:numPr>
        <w:ilvl w:val="1"/>
        <w:numId w:val="5"/>
      </w:numPr>
      <w:tabs>
        <w:tab w:val="clear" w:pos="1019"/>
        <w:tab w:val="left" w:pos="454"/>
      </w:tabs>
      <w:spacing w:before="200" w:after="200" w:line="240" w:lineRule="auto"/>
      <w:ind w:left="425" w:hanging="425"/>
      <w:jc w:val="left"/>
    </w:pPr>
    <w:rPr>
      <w:i/>
      <w:sz w:val="20"/>
      <w:lang w:val="en-US"/>
    </w:rPr>
  </w:style>
  <w:style w:type="character" w:styleId="DipnotBavurusu">
    <w:name w:val="footnote reference"/>
    <w:basedOn w:val="VarsaylanParagrafYazTipi"/>
    <w:semiHidden/>
    <w:rPr>
      <w:vertAlign w:val="superscript"/>
    </w:rPr>
  </w:style>
  <w:style w:type="paragraph" w:styleId="GvdeMetniGirintisi">
    <w:name w:val="Body Text Indent"/>
    <w:basedOn w:val="Normal"/>
    <w:rPr>
      <w:lang w:val="en-US"/>
    </w:rPr>
  </w:style>
  <w:style w:type="paragraph" w:customStyle="1" w:styleId="Headerwithoutnumber">
    <w:name w:val="Header without number"/>
    <w:basedOn w:val="Section"/>
    <w:next w:val="Paragraph"/>
    <w:rsid w:val="00FA1BDD"/>
    <w:pPr>
      <w:numPr>
        <w:numId w:val="0"/>
      </w:numPr>
    </w:pPr>
    <w:rPr>
      <w:sz w:val="24"/>
      <w:lang w:val="en-US"/>
    </w:rPr>
  </w:style>
  <w:style w:type="paragraph" w:styleId="stbilgi">
    <w:name w:val="header"/>
    <w:basedOn w:val="Normal"/>
    <w:pPr>
      <w:tabs>
        <w:tab w:val="center" w:pos="4320"/>
        <w:tab w:val="right" w:pos="8640"/>
      </w:tabs>
    </w:pPr>
  </w:style>
  <w:style w:type="paragraph" w:customStyle="1" w:styleId="Reference">
    <w:name w:val="Reference"/>
    <w:basedOn w:val="Normal"/>
    <w:pPr>
      <w:spacing w:before="0" w:after="0" w:line="180" w:lineRule="exact"/>
      <w:ind w:left="227" w:hanging="227"/>
    </w:pPr>
    <w:rPr>
      <w:sz w:val="18"/>
    </w:rPr>
  </w:style>
  <w:style w:type="paragraph" w:customStyle="1" w:styleId="Appendix">
    <w:name w:val="Appendix"/>
    <w:basedOn w:val="Section"/>
    <w:next w:val="Paragraph"/>
    <w:pPr>
      <w:numPr>
        <w:numId w:val="3"/>
      </w:numPr>
      <w:tabs>
        <w:tab w:val="left" w:pos="1134"/>
      </w:tabs>
    </w:pPr>
    <w:rPr>
      <w:lang w:val="en-US"/>
    </w:rPr>
  </w:style>
  <w:style w:type="paragraph" w:customStyle="1" w:styleId="Figure">
    <w:name w:val="Figure"/>
    <w:basedOn w:val="Normal"/>
    <w:next w:val="Normal"/>
    <w:pPr>
      <w:spacing w:after="120" w:line="240" w:lineRule="auto"/>
      <w:jc w:val="center"/>
    </w:pPr>
  </w:style>
  <w:style w:type="paragraph" w:customStyle="1" w:styleId="Equation">
    <w:name w:val="Equation"/>
    <w:basedOn w:val="Normal"/>
    <w:next w:val="Normal"/>
    <w:link w:val="EquationChar"/>
    <w:pPr>
      <w:tabs>
        <w:tab w:val="right" w:pos="4766"/>
      </w:tabs>
      <w:spacing w:before="120" w:after="120" w:line="240" w:lineRule="auto"/>
      <w:ind w:firstLine="0"/>
      <w:jc w:val="left"/>
    </w:pPr>
    <w:rPr>
      <w:lang w:val="en-US"/>
    </w:rPr>
  </w:style>
  <w:style w:type="paragraph" w:customStyle="1" w:styleId="Figurecaption">
    <w:name w:val="Figure caption"/>
    <w:basedOn w:val="Normal"/>
    <w:next w:val="Paragraph"/>
    <w:pPr>
      <w:spacing w:before="120" w:after="120" w:line="240" w:lineRule="auto"/>
      <w:ind w:firstLine="0"/>
      <w:jc w:val="center"/>
    </w:pPr>
    <w:rPr>
      <w:sz w:val="18"/>
    </w:rPr>
  </w:style>
  <w:style w:type="paragraph" w:styleId="Altbilgi">
    <w:name w:val="footer"/>
    <w:basedOn w:val="Normal"/>
    <w:pPr>
      <w:tabs>
        <w:tab w:val="center" w:pos="4320"/>
        <w:tab w:val="right" w:pos="8640"/>
      </w:tabs>
    </w:pPr>
  </w:style>
  <w:style w:type="paragraph" w:styleId="ResimYazs">
    <w:name w:val="caption"/>
    <w:basedOn w:val="Normal"/>
    <w:next w:val="Normal"/>
    <w:qFormat/>
    <w:pPr>
      <w:spacing w:before="120" w:after="120"/>
    </w:pPr>
    <w:rPr>
      <w:b/>
      <w:bCs/>
      <w:szCs w:val="20"/>
    </w:rPr>
  </w:style>
  <w:style w:type="character" w:styleId="Kpr">
    <w:name w:val="Hyperlink"/>
    <w:basedOn w:val="VarsaylanParagrafYazTipi"/>
    <w:rPr>
      <w:color w:val="0000FF"/>
      <w:u w:val="single"/>
    </w:rPr>
  </w:style>
  <w:style w:type="character" w:styleId="SayfaNumaras">
    <w:name w:val="page number"/>
    <w:basedOn w:val="VarsaylanParagrafYazTipi"/>
  </w:style>
  <w:style w:type="paragraph" w:customStyle="1" w:styleId="Abstract">
    <w:name w:val="Abstract"/>
    <w:basedOn w:val="Normal"/>
    <w:next w:val="Paragraph"/>
    <w:rsid w:val="00FA1BDD"/>
    <w:pPr>
      <w:spacing w:before="0" w:after="0" w:line="360" w:lineRule="auto"/>
      <w:ind w:firstLine="0"/>
    </w:pPr>
    <w:rPr>
      <w:lang w:val="en-US"/>
    </w:rPr>
  </w:style>
  <w:style w:type="paragraph" w:customStyle="1" w:styleId="Keywords">
    <w:name w:val="Keywords"/>
    <w:basedOn w:val="Normal"/>
    <w:next w:val="Paragraph"/>
    <w:rsid w:val="00FA1BDD"/>
    <w:pPr>
      <w:spacing w:before="0" w:after="0"/>
      <w:ind w:firstLine="0"/>
    </w:pPr>
    <w:rPr>
      <w:lang w:val="en-US"/>
    </w:rPr>
  </w:style>
  <w:style w:type="paragraph" w:customStyle="1" w:styleId="eqn">
    <w:name w:val="eqn"/>
    <w:basedOn w:val="Normal"/>
    <w:next w:val="Normal"/>
    <w:rsid w:val="006B53D2"/>
    <w:pPr>
      <w:widowControl w:val="0"/>
      <w:tabs>
        <w:tab w:val="center" w:pos="3969"/>
        <w:tab w:val="right" w:pos="8222"/>
      </w:tabs>
      <w:spacing w:before="0" w:after="0" w:line="360" w:lineRule="auto"/>
      <w:ind w:firstLine="0"/>
    </w:pPr>
    <w:rPr>
      <w:szCs w:val="20"/>
      <w:lang w:val="en-GB" w:eastAsia="tr-TR"/>
    </w:rPr>
  </w:style>
  <w:style w:type="paragraph" w:customStyle="1" w:styleId="Paragraph">
    <w:name w:val="Paragraph"/>
    <w:basedOn w:val="Normal"/>
    <w:rsid w:val="00FA1BDD"/>
    <w:pPr>
      <w:spacing w:before="0" w:after="0" w:line="360" w:lineRule="auto"/>
    </w:pPr>
    <w:rPr>
      <w:lang w:val="en-US"/>
    </w:rPr>
  </w:style>
  <w:style w:type="paragraph" w:customStyle="1" w:styleId="Non-indentedparagraph">
    <w:name w:val="Non-indented paragraph"/>
    <w:basedOn w:val="Paragraph"/>
    <w:next w:val="Paragraph"/>
    <w:pPr>
      <w:ind w:firstLine="0"/>
    </w:pPr>
  </w:style>
  <w:style w:type="paragraph" w:customStyle="1" w:styleId="KonuBal1">
    <w:name w:val="Konu Başlığı1"/>
    <w:basedOn w:val="Balk1"/>
    <w:next w:val="Authors"/>
    <w:rPr>
      <w:lang w:val="en-US"/>
    </w:rPr>
  </w:style>
  <w:style w:type="paragraph" w:customStyle="1" w:styleId="Authors">
    <w:name w:val="Authors"/>
    <w:basedOn w:val="Balk2"/>
    <w:next w:val="Paragraph"/>
    <w:pPr>
      <w:spacing w:after="0"/>
    </w:pPr>
    <w:rPr>
      <w:lang w:val="en-US"/>
    </w:rPr>
  </w:style>
  <w:style w:type="paragraph" w:styleId="BelgeBalantlar">
    <w:name w:val="Document Map"/>
    <w:basedOn w:val="Normal"/>
    <w:semiHidden/>
    <w:pPr>
      <w:shd w:val="clear" w:color="auto" w:fill="000080"/>
    </w:pPr>
    <w:rPr>
      <w:rFonts w:ascii="Tahoma" w:hAnsi="Tahoma" w:cs="Tahoma"/>
    </w:rPr>
  </w:style>
  <w:style w:type="paragraph" w:styleId="SonnotMetni">
    <w:name w:val="endnote text"/>
    <w:basedOn w:val="Normal"/>
    <w:semiHidden/>
    <w:rPr>
      <w:szCs w:val="20"/>
    </w:rPr>
  </w:style>
  <w:style w:type="character" w:styleId="SonnotBavurusu">
    <w:name w:val="endnote reference"/>
    <w:basedOn w:val="VarsaylanParagrafYazTipi"/>
    <w:semiHidden/>
    <w:rPr>
      <w:vertAlign w:val="superscript"/>
    </w:rPr>
  </w:style>
  <w:style w:type="paragraph" w:styleId="GvdeMetni">
    <w:name w:val="Body Text"/>
    <w:basedOn w:val="Normal"/>
    <w:link w:val="GvdeMetniChar"/>
    <w:rsid w:val="008A2039"/>
    <w:pPr>
      <w:spacing w:after="120"/>
    </w:pPr>
  </w:style>
  <w:style w:type="paragraph" w:customStyle="1" w:styleId="Titlenotetext">
    <w:name w:val="Title note text"/>
    <w:basedOn w:val="DipnotMetni"/>
    <w:pPr>
      <w:spacing w:before="20" w:after="20"/>
      <w:jc w:val="center"/>
    </w:pPr>
    <w:rPr>
      <w:sz w:val="18"/>
      <w:lang w:val="en-US"/>
    </w:rPr>
  </w:style>
  <w:style w:type="paragraph" w:customStyle="1" w:styleId="FigureCaption0">
    <w:name w:val="Figure Caption"/>
    <w:basedOn w:val="Normal"/>
    <w:next w:val="Normal"/>
    <w:autoRedefine/>
    <w:rsid w:val="003F4ABD"/>
    <w:pPr>
      <w:spacing w:before="0" w:after="0" w:line="240" w:lineRule="auto"/>
      <w:ind w:firstLine="0"/>
      <w:jc w:val="left"/>
    </w:pPr>
    <w:rPr>
      <w:szCs w:val="20"/>
      <w:lang w:val="en-US" w:eastAsia="en-US"/>
    </w:rPr>
  </w:style>
  <w:style w:type="character" w:customStyle="1" w:styleId="GvdeMetniChar">
    <w:name w:val="Gövde Metni Char"/>
    <w:basedOn w:val="VarsaylanParagrafYazTipi"/>
    <w:link w:val="GvdeMetni"/>
    <w:rsid w:val="00CD24A7"/>
    <w:rPr>
      <w:szCs w:val="24"/>
      <w:lang w:val="nl-NL" w:eastAsia="nl-NL" w:bidi="ar-SA"/>
    </w:rPr>
  </w:style>
  <w:style w:type="character" w:customStyle="1" w:styleId="Balk3Char">
    <w:name w:val="Başlık 3 Char"/>
    <w:basedOn w:val="VarsaylanParagrafYazTipi"/>
    <w:link w:val="Balk3"/>
    <w:rsid w:val="007C04F6"/>
    <w:rPr>
      <w:iCs/>
      <w:szCs w:val="24"/>
      <w:lang w:val="en-GB" w:eastAsia="nl-NL" w:bidi="ar-SA"/>
    </w:rPr>
  </w:style>
  <w:style w:type="character" w:customStyle="1" w:styleId="Balk4Char">
    <w:name w:val="Başlık 4 Char"/>
    <w:basedOn w:val="VarsaylanParagrafYazTipi"/>
    <w:link w:val="Balk4"/>
    <w:rsid w:val="00CD24A7"/>
    <w:rPr>
      <w:bCs/>
      <w:i/>
      <w:szCs w:val="24"/>
      <w:lang w:val="nl-NL" w:eastAsia="nl-NL" w:bidi="ar-SA"/>
    </w:rPr>
  </w:style>
  <w:style w:type="paragraph" w:customStyle="1" w:styleId="References">
    <w:name w:val="References"/>
    <w:basedOn w:val="Normal"/>
    <w:rsid w:val="00273599"/>
    <w:pPr>
      <w:spacing w:before="0" w:after="0" w:line="240" w:lineRule="auto"/>
      <w:ind w:left="720" w:hanging="720"/>
      <w:jc w:val="left"/>
    </w:pPr>
    <w:rPr>
      <w:lang w:val="en-GB" w:eastAsia="en-US"/>
    </w:rPr>
  </w:style>
  <w:style w:type="paragraph" w:customStyle="1" w:styleId="Denklem">
    <w:name w:val="Denklem"/>
    <w:basedOn w:val="Equation"/>
    <w:link w:val="DenklemChar"/>
    <w:qFormat/>
    <w:rsid w:val="00510746"/>
    <w:pPr>
      <w:tabs>
        <w:tab w:val="clear" w:pos="4766"/>
        <w:tab w:val="left" w:pos="567"/>
        <w:tab w:val="left" w:pos="1701"/>
        <w:tab w:val="left" w:pos="3402"/>
        <w:tab w:val="right" w:pos="9923"/>
      </w:tabs>
    </w:pPr>
    <w:rPr>
      <w:lang w:val="en-GB"/>
    </w:rPr>
  </w:style>
  <w:style w:type="character" w:styleId="YerTutucuMetni">
    <w:name w:val="Placeholder Text"/>
    <w:basedOn w:val="VarsaylanParagrafYazTipi"/>
    <w:uiPriority w:val="99"/>
    <w:semiHidden/>
    <w:rsid w:val="004239D5"/>
    <w:rPr>
      <w:color w:val="808080"/>
    </w:rPr>
  </w:style>
  <w:style w:type="character" w:customStyle="1" w:styleId="EquationChar">
    <w:name w:val="Equation Char"/>
    <w:basedOn w:val="VarsaylanParagrafYazTipi"/>
    <w:link w:val="Equation"/>
    <w:rsid w:val="00460353"/>
    <w:rPr>
      <w:szCs w:val="24"/>
      <w:lang w:val="en-US" w:eastAsia="nl-NL"/>
    </w:rPr>
  </w:style>
  <w:style w:type="character" w:customStyle="1" w:styleId="DenklemChar">
    <w:name w:val="Denklem Char"/>
    <w:basedOn w:val="EquationChar"/>
    <w:link w:val="Denklem"/>
    <w:rsid w:val="00510746"/>
    <w:rPr>
      <w:sz w:val="24"/>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fontTable" Target="fontTable.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image" Target="media/image34.wmf"/><Relationship Id="rId79" Type="http://schemas.openxmlformats.org/officeDocument/2006/relationships/oleObject" Target="embeddings/oleObject36.bin"/><Relationship Id="rId5" Type="http://schemas.openxmlformats.org/officeDocument/2006/relationships/footnotes" Target="footnotes.xm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wmf"/><Relationship Id="rId77" Type="http://schemas.openxmlformats.org/officeDocument/2006/relationships/oleObject" Target="embeddings/oleObject35.bin"/><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oleObject" Target="embeddings/oleObject34.bin"/><Relationship Id="rId83" Type="http://schemas.openxmlformats.org/officeDocument/2006/relationships/oleObject" Target="embeddings/oleObject38.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image" Target="media/image35.wmf"/><Relationship Id="rId7" Type="http://schemas.openxmlformats.org/officeDocument/2006/relationships/footer" Target="footer1.xml"/><Relationship Id="rId71" Type="http://schemas.openxmlformats.org/officeDocument/2006/relationships/oleObject" Target="embeddings/oleObject32.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61" Type="http://schemas.openxmlformats.org/officeDocument/2006/relationships/image" Target="media/image28.wmf"/><Relationship Id="rId82" Type="http://schemas.openxmlformats.org/officeDocument/2006/relationships/image" Target="media/image38.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lektrik.DATRON\Application%20Data\Microsoft\Templates\autarticleA4.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autarticleA4.dot</Template>
  <TotalTime>1</TotalTime>
  <Pages>6</Pages>
  <Words>1619</Words>
  <Characters>9233</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Title of the Paper○</vt:lpstr>
    </vt:vector>
  </TitlesOfParts>
  <Company>University of Twente</Company>
  <LinksUpToDate>false</LinksUpToDate>
  <CharactersWithSpaces>10831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Paper○</dc:title>
  <dc:subject/>
  <dc:creator>Elektrik</dc:creator>
  <cp:keywords/>
  <dc:description/>
  <cp:lastModifiedBy>Ata</cp:lastModifiedBy>
  <cp:revision>2</cp:revision>
  <cp:lastPrinted>2010-03-04T21:48:00Z</cp:lastPrinted>
  <dcterms:created xsi:type="dcterms:W3CDTF">2015-04-19T17:03:00Z</dcterms:created>
  <dcterms:modified xsi:type="dcterms:W3CDTF">2015-04-19T17:03:00Z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
    <vt:lpwstr>(1.1)</vt:lpwstr>
  </property>
</Properties>
</file>