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3AA" w:rsidRDefault="00F32AC2" w:rsidP="005773EE">
      <w:pPr>
        <w:pStyle w:val="Heading5"/>
        <w:ind w:right="-1440"/>
        <w:rPr>
          <w:color w:val="FF0000"/>
          <w:sz w:val="40"/>
          <w:szCs w:val="36"/>
        </w:rPr>
      </w:pPr>
      <w:r w:rsidRPr="00F32AC2">
        <w:rPr>
          <w:color w:val="FF0000"/>
        </w:rPr>
        <w:t xml:space="preserve">                                                     </w:t>
      </w:r>
      <w:r w:rsidR="005773EE" w:rsidRPr="00F32AC2">
        <w:rPr>
          <w:color w:val="FF0000"/>
          <w:sz w:val="40"/>
          <w:szCs w:val="36"/>
        </w:rPr>
        <w:t xml:space="preserve">Line Following </w:t>
      </w:r>
      <w:r w:rsidR="001E07E5">
        <w:rPr>
          <w:color w:val="FF0000"/>
          <w:sz w:val="40"/>
          <w:szCs w:val="36"/>
        </w:rPr>
        <w:t>Robot</w:t>
      </w:r>
    </w:p>
    <w:p w:rsidR="00F32AC2" w:rsidRDefault="00F32AC2" w:rsidP="00F32AC2"/>
    <w:p w:rsidR="00F32AC2" w:rsidRPr="00D50EE3" w:rsidRDefault="00F069D7" w:rsidP="00F32AC2">
      <w:pPr>
        <w:rPr>
          <w:color w:val="00B050"/>
          <w:sz w:val="24"/>
          <w:szCs w:val="22"/>
        </w:rPr>
      </w:pPr>
      <w:r>
        <w:rPr>
          <w:color w:val="0070C0"/>
          <w:sz w:val="24"/>
          <w:szCs w:val="22"/>
        </w:rPr>
        <w:t>By</w:t>
      </w:r>
      <w:r w:rsidR="00F32AC2" w:rsidRPr="00D50EE3">
        <w:rPr>
          <w:color w:val="0070C0"/>
          <w:sz w:val="24"/>
          <w:szCs w:val="22"/>
        </w:rPr>
        <w:t>:</w:t>
      </w:r>
      <w:r w:rsidR="00BB2AC5">
        <w:rPr>
          <w:color w:val="0070C0"/>
          <w:sz w:val="24"/>
          <w:szCs w:val="22"/>
        </w:rPr>
        <w:t xml:space="preserve"> </w:t>
      </w:r>
      <w:r w:rsidR="00F32AC2" w:rsidRPr="00D50EE3">
        <w:rPr>
          <w:color w:val="00B050"/>
          <w:sz w:val="24"/>
          <w:szCs w:val="22"/>
        </w:rPr>
        <w:t xml:space="preserve">Susan </w:t>
      </w:r>
      <w:proofErr w:type="spellStart"/>
      <w:r w:rsidR="00F32AC2" w:rsidRPr="00D50EE3">
        <w:rPr>
          <w:color w:val="00B050"/>
          <w:sz w:val="24"/>
          <w:szCs w:val="22"/>
        </w:rPr>
        <w:t>Ghimire</w:t>
      </w:r>
      <w:proofErr w:type="spellEnd"/>
    </w:p>
    <w:p w:rsidR="00F32AC2" w:rsidRDefault="00F32AC2" w:rsidP="00F32AC2">
      <w:pPr>
        <w:rPr>
          <w:sz w:val="24"/>
          <w:szCs w:val="22"/>
        </w:rPr>
      </w:pPr>
    </w:p>
    <w:p w:rsidR="00F32AC2" w:rsidRDefault="00F32AC2" w:rsidP="00F32AC2">
      <w:pPr>
        <w:rPr>
          <w:sz w:val="24"/>
          <w:szCs w:val="22"/>
        </w:rPr>
      </w:pPr>
      <w:r w:rsidRPr="00D50EE3">
        <w:rPr>
          <w:color w:val="0070C0"/>
          <w:sz w:val="28"/>
          <w:szCs w:val="24"/>
        </w:rPr>
        <w:t xml:space="preserve">Introduction: </w:t>
      </w:r>
      <w:r>
        <w:rPr>
          <w:sz w:val="24"/>
          <w:szCs w:val="22"/>
        </w:rPr>
        <w:t xml:space="preserve">Line tracking </w:t>
      </w:r>
      <w:r w:rsidR="001E07E5">
        <w:rPr>
          <w:sz w:val="24"/>
          <w:szCs w:val="22"/>
        </w:rPr>
        <w:t>Robot</w:t>
      </w:r>
      <w:r>
        <w:rPr>
          <w:sz w:val="24"/>
          <w:szCs w:val="22"/>
        </w:rPr>
        <w:t xml:space="preserve"> is a simple wheel supported </w:t>
      </w:r>
      <w:r w:rsidR="001E07E5">
        <w:rPr>
          <w:sz w:val="24"/>
          <w:szCs w:val="22"/>
        </w:rPr>
        <w:t>Robot</w:t>
      </w:r>
      <w:r>
        <w:rPr>
          <w:sz w:val="24"/>
          <w:szCs w:val="22"/>
        </w:rPr>
        <w:t xml:space="preserve"> </w:t>
      </w:r>
      <w:r w:rsidR="00BB2AC5">
        <w:rPr>
          <w:sz w:val="24"/>
          <w:szCs w:val="22"/>
        </w:rPr>
        <w:t xml:space="preserve">which follows the line drawn on the surface </w:t>
      </w:r>
      <w:r>
        <w:rPr>
          <w:sz w:val="24"/>
          <w:szCs w:val="22"/>
        </w:rPr>
        <w:t>which it moves.</w:t>
      </w:r>
      <w:r w:rsidR="00D50EE3">
        <w:rPr>
          <w:sz w:val="24"/>
          <w:szCs w:val="22"/>
        </w:rPr>
        <w:t xml:space="preserve"> It tracks the line with the help of infrared sensors</w:t>
      </w:r>
      <w:r w:rsidR="00BB2AC5">
        <w:rPr>
          <w:sz w:val="24"/>
          <w:szCs w:val="22"/>
        </w:rPr>
        <w:t xml:space="preserve"> </w:t>
      </w:r>
      <w:r w:rsidR="00D50EE3">
        <w:rPr>
          <w:sz w:val="24"/>
          <w:szCs w:val="22"/>
        </w:rPr>
        <w:t xml:space="preserve">(IR) and move according to the data provided by the sensors. </w:t>
      </w:r>
    </w:p>
    <w:p w:rsidR="00D50EE3" w:rsidRDefault="00D50EE3" w:rsidP="00F32AC2">
      <w:pPr>
        <w:rPr>
          <w:color w:val="000000" w:themeColor="text1"/>
          <w:sz w:val="24"/>
          <w:szCs w:val="22"/>
        </w:rPr>
      </w:pPr>
      <w:r w:rsidRPr="00D50EE3">
        <w:rPr>
          <w:color w:val="0070C0"/>
          <w:sz w:val="28"/>
          <w:szCs w:val="24"/>
        </w:rPr>
        <w:t>Construction</w:t>
      </w:r>
      <w:r w:rsidRPr="00D50EE3">
        <w:rPr>
          <w:color w:val="0070C0"/>
          <w:sz w:val="24"/>
          <w:szCs w:val="22"/>
        </w:rPr>
        <w:t>:</w:t>
      </w:r>
      <w:r>
        <w:rPr>
          <w:color w:val="0070C0"/>
          <w:sz w:val="24"/>
          <w:szCs w:val="22"/>
        </w:rPr>
        <w:t xml:space="preserve"> </w:t>
      </w:r>
      <w:r w:rsidRPr="00D50EE3">
        <w:rPr>
          <w:color w:val="000000" w:themeColor="text1"/>
          <w:sz w:val="24"/>
          <w:szCs w:val="22"/>
        </w:rPr>
        <w:t xml:space="preserve">This </w:t>
      </w:r>
      <w:r w:rsidR="001E07E5">
        <w:rPr>
          <w:color w:val="000000" w:themeColor="text1"/>
          <w:sz w:val="24"/>
          <w:szCs w:val="22"/>
        </w:rPr>
        <w:t>Robot</w:t>
      </w:r>
      <w:r w:rsidRPr="00D50EE3">
        <w:rPr>
          <w:color w:val="000000" w:themeColor="text1"/>
          <w:sz w:val="24"/>
          <w:szCs w:val="22"/>
        </w:rPr>
        <w:t xml:space="preserve"> is made up of following components:</w:t>
      </w:r>
    </w:p>
    <w:p w:rsidR="00D50EE3" w:rsidRPr="0012559E" w:rsidRDefault="00D50EE3" w:rsidP="004F1B9A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12559E">
        <w:rPr>
          <w:color w:val="000000" w:themeColor="text1"/>
        </w:rPr>
        <w:t>IR sensors</w:t>
      </w:r>
      <w:r w:rsidR="00026F82" w:rsidRPr="0012559E">
        <w:rPr>
          <w:color w:val="000000" w:themeColor="text1"/>
        </w:rPr>
        <w:t xml:space="preserve"> </w:t>
      </w:r>
      <w:r w:rsidR="00575A97" w:rsidRPr="0012559E">
        <w:rPr>
          <w:color w:val="000000" w:themeColor="text1"/>
        </w:rPr>
        <w:t>(2)</w:t>
      </w:r>
      <w:r w:rsidRPr="0012559E">
        <w:rPr>
          <w:color w:val="000000" w:themeColor="text1"/>
        </w:rPr>
        <w:t xml:space="preserve">: These </w:t>
      </w:r>
      <w:r w:rsidR="00BB2AC5" w:rsidRPr="0012559E">
        <w:rPr>
          <w:color w:val="000000" w:themeColor="text1"/>
        </w:rPr>
        <w:t>sensors provide</w:t>
      </w:r>
      <w:r w:rsidRPr="0012559E">
        <w:rPr>
          <w:color w:val="000000" w:themeColor="text1"/>
        </w:rPr>
        <w:t xml:space="preserve"> the data needed for the </w:t>
      </w:r>
      <w:r w:rsidR="001E07E5" w:rsidRPr="0012559E">
        <w:rPr>
          <w:color w:val="000000" w:themeColor="text1"/>
        </w:rPr>
        <w:t>Robot</w:t>
      </w:r>
      <w:r w:rsidRPr="0012559E">
        <w:rPr>
          <w:color w:val="000000" w:themeColor="text1"/>
        </w:rPr>
        <w:t xml:space="preserve"> to move in the respective path. The IR sensors have a transmitter and a receiver which works simultaneously in order to provide the required info about the path.</w:t>
      </w:r>
    </w:p>
    <w:p w:rsidR="00D50EE3" w:rsidRPr="0012559E" w:rsidRDefault="00D50EE3" w:rsidP="004F1B9A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12559E">
        <w:rPr>
          <w:color w:val="000000" w:themeColor="text1"/>
        </w:rPr>
        <w:t>Wheels</w:t>
      </w:r>
      <w:r w:rsidR="00026F82" w:rsidRPr="0012559E">
        <w:rPr>
          <w:color w:val="000000" w:themeColor="text1"/>
        </w:rPr>
        <w:t xml:space="preserve"> </w:t>
      </w:r>
      <w:r w:rsidR="00575A97" w:rsidRPr="0012559E">
        <w:rPr>
          <w:color w:val="000000" w:themeColor="text1"/>
        </w:rPr>
        <w:t>(3)</w:t>
      </w:r>
      <w:r w:rsidRPr="0012559E">
        <w:rPr>
          <w:color w:val="000000" w:themeColor="text1"/>
        </w:rPr>
        <w:t xml:space="preserve"> and body: The</w:t>
      </w:r>
      <w:r w:rsidR="00BB2AC5" w:rsidRPr="0012559E">
        <w:rPr>
          <w:color w:val="000000" w:themeColor="text1"/>
        </w:rPr>
        <w:t xml:space="preserve"> wheels help</w:t>
      </w:r>
      <w:r w:rsidRPr="0012559E">
        <w:rPr>
          <w:color w:val="000000" w:themeColor="text1"/>
        </w:rPr>
        <w:t xml:space="preserve"> in the locomotion of the </w:t>
      </w:r>
      <w:r w:rsidR="001E07E5" w:rsidRPr="0012559E">
        <w:rPr>
          <w:color w:val="000000" w:themeColor="text1"/>
        </w:rPr>
        <w:t>Robot</w:t>
      </w:r>
      <w:r w:rsidR="004F1B9A" w:rsidRPr="0012559E">
        <w:rPr>
          <w:color w:val="000000" w:themeColor="text1"/>
        </w:rPr>
        <w:t xml:space="preserve"> </w:t>
      </w:r>
      <w:r w:rsidRPr="0012559E">
        <w:rPr>
          <w:color w:val="000000" w:themeColor="text1"/>
        </w:rPr>
        <w:t>whereas the body provides the support.</w:t>
      </w:r>
    </w:p>
    <w:p w:rsidR="004F1B9A" w:rsidRPr="0012559E" w:rsidRDefault="004F1B9A" w:rsidP="004F1B9A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12559E">
        <w:rPr>
          <w:color w:val="000000" w:themeColor="text1"/>
        </w:rPr>
        <w:t>Motor driver</w:t>
      </w:r>
      <w:r w:rsidR="00026F82" w:rsidRPr="0012559E">
        <w:rPr>
          <w:color w:val="000000" w:themeColor="text1"/>
        </w:rPr>
        <w:t xml:space="preserve"> </w:t>
      </w:r>
      <w:r w:rsidR="00575A97" w:rsidRPr="0012559E">
        <w:rPr>
          <w:color w:val="000000" w:themeColor="text1"/>
        </w:rPr>
        <w:t>(1)</w:t>
      </w:r>
      <w:r w:rsidRPr="0012559E">
        <w:rPr>
          <w:color w:val="000000" w:themeColor="text1"/>
        </w:rPr>
        <w:t xml:space="preserve">: Motor driver helps to rotate the motors for the proper movement and turning of the </w:t>
      </w:r>
      <w:r w:rsidR="001E07E5" w:rsidRPr="0012559E">
        <w:rPr>
          <w:color w:val="000000" w:themeColor="text1"/>
        </w:rPr>
        <w:t>Robot</w:t>
      </w:r>
      <w:r w:rsidRPr="0012559E">
        <w:rPr>
          <w:color w:val="000000" w:themeColor="text1"/>
        </w:rPr>
        <w:t xml:space="preserve">. Data from IR sensors is provided to the motor driver which then rotates the motor so that the </w:t>
      </w:r>
      <w:r w:rsidR="001E07E5" w:rsidRPr="0012559E">
        <w:rPr>
          <w:color w:val="000000" w:themeColor="text1"/>
        </w:rPr>
        <w:t>Robot</w:t>
      </w:r>
      <w:r w:rsidRPr="0012559E">
        <w:rPr>
          <w:color w:val="000000" w:themeColor="text1"/>
        </w:rPr>
        <w:t xml:space="preserve"> follows a line.</w:t>
      </w:r>
    </w:p>
    <w:p w:rsidR="004F1B9A" w:rsidRPr="0012559E" w:rsidRDefault="004F1B9A" w:rsidP="004F1B9A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12559E">
        <w:rPr>
          <w:color w:val="000000" w:themeColor="text1"/>
        </w:rPr>
        <w:t>Motors</w:t>
      </w:r>
      <w:r w:rsidR="00026F82" w:rsidRPr="0012559E">
        <w:rPr>
          <w:color w:val="000000" w:themeColor="text1"/>
        </w:rPr>
        <w:t xml:space="preserve"> </w:t>
      </w:r>
      <w:r w:rsidR="00575A97" w:rsidRPr="0012559E">
        <w:rPr>
          <w:color w:val="000000" w:themeColor="text1"/>
        </w:rPr>
        <w:t>(2)</w:t>
      </w:r>
      <w:r w:rsidRPr="0012559E">
        <w:rPr>
          <w:color w:val="000000" w:themeColor="text1"/>
        </w:rPr>
        <w:t xml:space="preserve">: Motors are the main components of the </w:t>
      </w:r>
      <w:r w:rsidR="001E07E5" w:rsidRPr="0012559E">
        <w:rPr>
          <w:color w:val="000000" w:themeColor="text1"/>
        </w:rPr>
        <w:t>Robot</w:t>
      </w:r>
      <w:r w:rsidRPr="0012559E">
        <w:rPr>
          <w:color w:val="000000" w:themeColor="text1"/>
        </w:rPr>
        <w:t xml:space="preserve">. They </w:t>
      </w:r>
      <w:r w:rsidR="00BB2AC5" w:rsidRPr="0012559E">
        <w:rPr>
          <w:color w:val="000000" w:themeColor="text1"/>
        </w:rPr>
        <w:t>help</w:t>
      </w:r>
      <w:r w:rsidRPr="0012559E">
        <w:rPr>
          <w:color w:val="000000" w:themeColor="text1"/>
        </w:rPr>
        <w:t xml:space="preserve"> in the movement of the </w:t>
      </w:r>
      <w:r w:rsidR="001E07E5" w:rsidRPr="0012559E">
        <w:rPr>
          <w:color w:val="000000" w:themeColor="text1"/>
        </w:rPr>
        <w:t>Robot</w:t>
      </w:r>
      <w:r w:rsidRPr="0012559E">
        <w:rPr>
          <w:color w:val="000000" w:themeColor="text1"/>
        </w:rPr>
        <w:t>. These motors are controlled by their respective drivers.</w:t>
      </w:r>
    </w:p>
    <w:p w:rsidR="0012559E" w:rsidRPr="0012559E" w:rsidRDefault="004F1B9A" w:rsidP="0012559E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12559E">
        <w:rPr>
          <w:color w:val="000000" w:themeColor="text1"/>
        </w:rPr>
        <w:t>Battery</w:t>
      </w:r>
      <w:r w:rsidR="00026F82" w:rsidRPr="0012559E">
        <w:rPr>
          <w:color w:val="000000" w:themeColor="text1"/>
        </w:rPr>
        <w:t xml:space="preserve"> </w:t>
      </w:r>
      <w:r w:rsidR="00575A97" w:rsidRPr="0012559E">
        <w:rPr>
          <w:color w:val="000000" w:themeColor="text1"/>
        </w:rPr>
        <w:t>(1):</w:t>
      </w:r>
      <w:r w:rsidRPr="0012559E">
        <w:rPr>
          <w:color w:val="000000" w:themeColor="text1"/>
        </w:rPr>
        <w:t xml:space="preserve"> Battery provides the energy required for the movement of the </w:t>
      </w:r>
      <w:r w:rsidR="001E07E5" w:rsidRPr="0012559E">
        <w:rPr>
          <w:color w:val="000000" w:themeColor="text1"/>
        </w:rPr>
        <w:t>Robot</w:t>
      </w:r>
      <w:r w:rsidRPr="0012559E">
        <w:rPr>
          <w:color w:val="000000" w:themeColor="text1"/>
        </w:rPr>
        <w:t xml:space="preserve">. Battery </w:t>
      </w:r>
      <w:r w:rsidR="00BB2AC5" w:rsidRPr="0012559E">
        <w:rPr>
          <w:color w:val="000000" w:themeColor="text1"/>
        </w:rPr>
        <w:t>is</w:t>
      </w:r>
      <w:r w:rsidRPr="0012559E">
        <w:rPr>
          <w:color w:val="000000" w:themeColor="text1"/>
        </w:rPr>
        <w:t xml:space="preserve"> connected to the motor driver and the sens</w:t>
      </w:r>
      <w:r w:rsidR="00F069D7" w:rsidRPr="0012559E">
        <w:rPr>
          <w:color w:val="000000" w:themeColor="text1"/>
        </w:rPr>
        <w:t>ors which further provide</w:t>
      </w:r>
      <w:r w:rsidRPr="0012559E">
        <w:rPr>
          <w:color w:val="000000" w:themeColor="text1"/>
        </w:rPr>
        <w:t xml:space="preserve"> the power to the motor and the </w:t>
      </w:r>
      <w:r w:rsidR="001E07E5" w:rsidRPr="0012559E">
        <w:rPr>
          <w:color w:val="000000" w:themeColor="text1"/>
        </w:rPr>
        <w:t>Robot</w:t>
      </w:r>
      <w:r w:rsidRPr="0012559E">
        <w:rPr>
          <w:color w:val="000000" w:themeColor="text1"/>
        </w:rPr>
        <w:t xml:space="preserve"> moves.</w:t>
      </w:r>
    </w:p>
    <w:p w:rsidR="0012559E" w:rsidRPr="0012559E" w:rsidRDefault="0012559E" w:rsidP="0012559E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12559E">
        <w:rPr>
          <w:color w:val="000000" w:themeColor="text1"/>
        </w:rPr>
        <w:t>Switch</w:t>
      </w:r>
      <w:r>
        <w:rPr>
          <w:color w:val="000000" w:themeColor="text1"/>
        </w:rPr>
        <w:t xml:space="preserve"> </w:t>
      </w:r>
      <w:r w:rsidRPr="0012559E">
        <w:rPr>
          <w:color w:val="000000" w:themeColor="text1"/>
        </w:rPr>
        <w:t>(1): it enables or disables the connection of source from motor driver and sensors.</w:t>
      </w:r>
    </w:p>
    <w:p w:rsidR="004F1B9A" w:rsidRPr="004F1B9A" w:rsidRDefault="004F1B9A" w:rsidP="004F1B9A">
      <w:pPr>
        <w:pStyle w:val="ListParagraph"/>
        <w:ind w:left="2160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 xml:space="preserve">  </w:t>
      </w:r>
    </w:p>
    <w:p w:rsidR="004920E1" w:rsidRPr="0012559E" w:rsidRDefault="00591D52" w:rsidP="00591D52">
      <w:pPr>
        <w:rPr>
          <w:sz w:val="20"/>
          <w:szCs w:val="18"/>
        </w:rPr>
      </w:pPr>
      <w:r w:rsidRPr="00591D52">
        <w:rPr>
          <w:color w:val="0070C0"/>
          <w:sz w:val="28"/>
          <w:szCs w:val="24"/>
        </w:rPr>
        <w:t>Working:</w:t>
      </w:r>
      <w:r>
        <w:rPr>
          <w:color w:val="0070C0"/>
          <w:sz w:val="28"/>
          <w:szCs w:val="24"/>
        </w:rPr>
        <w:t xml:space="preserve"> </w:t>
      </w:r>
      <w:r w:rsidRPr="0012559E">
        <w:rPr>
          <w:color w:val="000000" w:themeColor="text1"/>
        </w:rPr>
        <w:t xml:space="preserve">For the proper working of the </w:t>
      </w:r>
      <w:r w:rsidR="001E07E5" w:rsidRPr="0012559E">
        <w:rPr>
          <w:color w:val="000000" w:themeColor="text1"/>
        </w:rPr>
        <w:t>Robot</w:t>
      </w:r>
      <w:r w:rsidRPr="0012559E">
        <w:rPr>
          <w:color w:val="000000" w:themeColor="text1"/>
        </w:rPr>
        <w:t xml:space="preserve"> the battery provides the power to IR and to the motor driver. IR sensors are connected to the motor drivers and the motor drivers to the motors. The </w:t>
      </w:r>
      <w:r w:rsidR="001E07E5" w:rsidRPr="0012559E">
        <w:rPr>
          <w:color w:val="000000" w:themeColor="text1"/>
        </w:rPr>
        <w:t>Robot</w:t>
      </w:r>
      <w:r w:rsidRPr="0012559E">
        <w:rPr>
          <w:color w:val="000000" w:themeColor="text1"/>
        </w:rPr>
        <w:t xml:space="preserve"> is </w:t>
      </w:r>
      <w:r w:rsidR="0012559E" w:rsidRPr="0012559E">
        <w:rPr>
          <w:color w:val="000000" w:themeColor="text1"/>
        </w:rPr>
        <w:t>placed in a surface with a white</w:t>
      </w:r>
      <w:r w:rsidRPr="0012559E">
        <w:rPr>
          <w:color w:val="000000" w:themeColor="text1"/>
        </w:rPr>
        <w:t xml:space="preserve"> line. </w:t>
      </w:r>
      <w:r w:rsidR="0012559E" w:rsidRPr="0012559E">
        <w:rPr>
          <w:color w:val="000000" w:themeColor="text1"/>
        </w:rPr>
        <w:t>When the sensors face the black surface</w:t>
      </w:r>
      <w:r w:rsidR="0012559E">
        <w:rPr>
          <w:color w:val="000000" w:themeColor="text1"/>
        </w:rPr>
        <w:t xml:space="preserve"> they obse</w:t>
      </w:r>
      <w:r w:rsidR="0012559E" w:rsidRPr="0012559E">
        <w:rPr>
          <w:color w:val="000000" w:themeColor="text1"/>
        </w:rPr>
        <w:t>rve</w:t>
      </w:r>
      <w:r w:rsidRPr="0012559E">
        <w:rPr>
          <w:color w:val="000000" w:themeColor="text1"/>
        </w:rPr>
        <w:t xml:space="preserve"> IR radiation and hence the collector can</w:t>
      </w:r>
      <w:r w:rsidR="0012559E">
        <w:rPr>
          <w:color w:val="000000" w:themeColor="text1"/>
        </w:rPr>
        <w:t>’</w:t>
      </w:r>
      <w:r w:rsidR="0012559E" w:rsidRPr="0012559E">
        <w:rPr>
          <w:color w:val="000000" w:themeColor="text1"/>
        </w:rPr>
        <w:t>t</w:t>
      </w:r>
      <w:r w:rsidRPr="0012559E">
        <w:rPr>
          <w:color w:val="000000" w:themeColor="text1"/>
        </w:rPr>
        <w:t xml:space="preserve"> sens</w:t>
      </w:r>
      <w:r w:rsidR="0012559E" w:rsidRPr="0012559E">
        <w:rPr>
          <w:color w:val="000000" w:themeColor="text1"/>
        </w:rPr>
        <w:t>e the Radiation and returns signal</w:t>
      </w:r>
      <w:r w:rsidRPr="0012559E">
        <w:rPr>
          <w:color w:val="000000" w:themeColor="text1"/>
        </w:rPr>
        <w:t xml:space="preserve"> to the motor driver and the drive</w:t>
      </w:r>
      <w:r w:rsidR="00BB2AC5" w:rsidRPr="0012559E">
        <w:rPr>
          <w:color w:val="000000" w:themeColor="text1"/>
        </w:rPr>
        <w:t xml:space="preserve">r rotates </w:t>
      </w:r>
      <w:r w:rsidRPr="0012559E">
        <w:rPr>
          <w:color w:val="000000" w:themeColor="text1"/>
        </w:rPr>
        <w:t>the moto</w:t>
      </w:r>
      <w:r w:rsidR="0012559E" w:rsidRPr="0012559E">
        <w:rPr>
          <w:color w:val="000000" w:themeColor="text1"/>
        </w:rPr>
        <w:t>r. When the sensor faces the white surface then it returns the signal</w:t>
      </w:r>
      <w:r w:rsidRPr="0012559E">
        <w:rPr>
          <w:color w:val="000000" w:themeColor="text1"/>
        </w:rPr>
        <w:t xml:space="preserve"> and the motor driver stops the respective motor. This cause one motor to rotate but other to stop hence the </w:t>
      </w:r>
      <w:r w:rsidR="001E07E5" w:rsidRPr="0012559E">
        <w:rPr>
          <w:color w:val="000000" w:themeColor="text1"/>
        </w:rPr>
        <w:t>Robot</w:t>
      </w:r>
      <w:r w:rsidRPr="0012559E">
        <w:rPr>
          <w:color w:val="000000" w:themeColor="text1"/>
        </w:rPr>
        <w:t xml:space="preserve"> begins </w:t>
      </w:r>
      <w:r w:rsidR="00E841DF" w:rsidRPr="0012559E">
        <w:rPr>
          <w:color w:val="000000" w:themeColor="text1"/>
        </w:rPr>
        <w:t>to turn in</w:t>
      </w:r>
      <w:r w:rsidR="004920E1" w:rsidRPr="0012559E">
        <w:rPr>
          <w:color w:val="000000" w:themeColor="text1"/>
        </w:rPr>
        <w:t xml:space="preserve"> a direction following the line.</w:t>
      </w:r>
    </w:p>
    <w:p w:rsidR="004920E1" w:rsidRDefault="0012559E" w:rsidP="00591D52">
      <w:pPr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 xml:space="preserve">       </w:t>
      </w:r>
      <w:r>
        <w:rPr>
          <w:color w:val="000000" w:themeColor="text1"/>
          <w:sz w:val="24"/>
          <w:szCs w:val="22"/>
        </w:rPr>
        <w:tab/>
      </w:r>
      <w:r>
        <w:rPr>
          <w:color w:val="000000" w:themeColor="text1"/>
          <w:sz w:val="24"/>
          <w:szCs w:val="22"/>
        </w:rPr>
        <w:tab/>
      </w:r>
    </w:p>
    <w:p w:rsidR="00A610DA" w:rsidRPr="00BF2038" w:rsidRDefault="0084130E" w:rsidP="00A610DA">
      <w:pPr>
        <w:rPr>
          <w:sz w:val="24"/>
          <w:szCs w:val="22"/>
        </w:rPr>
      </w:pPr>
      <w:r>
        <w:rPr>
          <w:noProof/>
          <w:color w:val="000000" w:themeColor="text1"/>
          <w:sz w:val="24"/>
          <w:szCs w:val="22"/>
        </w:rPr>
        <w:lastRenderedPageBreak/>
        <w:drawing>
          <wp:inline distT="0" distB="0" distL="0" distR="0">
            <wp:extent cx="5933588" cy="1608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75" cy="16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0DA">
        <w:rPr>
          <w:color w:val="000000" w:themeColor="text1"/>
          <w:sz w:val="24"/>
          <w:szCs w:val="22"/>
        </w:rPr>
        <w:t xml:space="preserve">       </w:t>
      </w:r>
      <w:bookmarkStart w:id="0" w:name="_GoBack"/>
      <w:r w:rsidR="00A610DA">
        <w:rPr>
          <w:color w:val="000000" w:themeColor="text1"/>
          <w:sz w:val="24"/>
          <w:szCs w:val="22"/>
        </w:rPr>
        <w:t xml:space="preserve"> </w:t>
      </w:r>
      <w:bookmarkEnd w:id="0"/>
      <w:r w:rsidR="00A610DA">
        <w:rPr>
          <w:color w:val="000000" w:themeColor="text1"/>
          <w:sz w:val="24"/>
          <w:szCs w:val="22"/>
        </w:rPr>
        <w:t xml:space="preserve">           </w:t>
      </w:r>
      <w:r>
        <w:rPr>
          <w:noProof/>
          <w:color w:val="000000" w:themeColor="text1"/>
          <w:sz w:val="24"/>
          <w:szCs w:val="22"/>
        </w:rPr>
        <w:drawing>
          <wp:inline distT="0" distB="0" distL="0" distR="0" wp14:anchorId="20B3C773" wp14:editId="2BF73AA1">
            <wp:extent cx="6180543" cy="21358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t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195" cy="213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0DA">
        <w:rPr>
          <w:color w:val="000000" w:themeColor="text1"/>
          <w:sz w:val="24"/>
          <w:szCs w:val="22"/>
        </w:rPr>
        <w:t xml:space="preserve">                                    </w:t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</w:r>
      <w:r w:rsidR="00A610DA">
        <w:rPr>
          <w:color w:val="000000" w:themeColor="text1"/>
          <w:sz w:val="24"/>
          <w:szCs w:val="22"/>
        </w:rPr>
        <w:tab/>
        <w:t xml:space="preserve">                          </w:t>
      </w:r>
      <w:r w:rsidR="00A610DA" w:rsidRPr="00BF2038">
        <w:rPr>
          <w:color w:val="0070C0"/>
          <w:sz w:val="28"/>
          <w:szCs w:val="24"/>
        </w:rPr>
        <w:t xml:space="preserve">Application and Future Enhancement: </w:t>
      </w:r>
      <w:r w:rsidR="00A610DA">
        <w:rPr>
          <w:sz w:val="24"/>
          <w:szCs w:val="22"/>
        </w:rPr>
        <w:t>As this robot moves only on its path it can be used to make day to day transportation system. Moving materials inside a house or industries will be quite much easier with the help of this robot. As it moves in a fixed path it can be used to do repetitive work in a certain area. In future it can be used to make a fully automated home system where all the transportation works are done by robots. It can be used to transport material from mine which will save a lot of cost and manpower.</w:t>
      </w:r>
    </w:p>
    <w:p w:rsidR="004920E1" w:rsidRDefault="004920E1" w:rsidP="004920E1">
      <w:pPr>
        <w:rPr>
          <w:color w:val="000000" w:themeColor="text1"/>
          <w:sz w:val="24"/>
          <w:szCs w:val="22"/>
        </w:rPr>
      </w:pPr>
    </w:p>
    <w:sectPr w:rsidR="0049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56A14"/>
    <w:multiLevelType w:val="hybridMultilevel"/>
    <w:tmpl w:val="AEA21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63BAA"/>
    <w:multiLevelType w:val="hybridMultilevel"/>
    <w:tmpl w:val="224ACF04"/>
    <w:lvl w:ilvl="0" w:tplc="0409000F">
      <w:start w:val="1"/>
      <w:numFmt w:val="decimal"/>
      <w:lvlText w:val="%1."/>
      <w:lvlJc w:val="left"/>
      <w:pPr>
        <w:ind w:left="2349" w:hanging="360"/>
      </w:pPr>
    </w:lvl>
    <w:lvl w:ilvl="1" w:tplc="04090019" w:tentative="1">
      <w:start w:val="1"/>
      <w:numFmt w:val="lowerLetter"/>
      <w:lvlText w:val="%2."/>
      <w:lvlJc w:val="left"/>
      <w:pPr>
        <w:ind w:left="3069" w:hanging="360"/>
      </w:pPr>
    </w:lvl>
    <w:lvl w:ilvl="2" w:tplc="0409001B" w:tentative="1">
      <w:start w:val="1"/>
      <w:numFmt w:val="lowerRoman"/>
      <w:lvlText w:val="%3."/>
      <w:lvlJc w:val="right"/>
      <w:pPr>
        <w:ind w:left="3789" w:hanging="180"/>
      </w:pPr>
    </w:lvl>
    <w:lvl w:ilvl="3" w:tplc="0409000F" w:tentative="1">
      <w:start w:val="1"/>
      <w:numFmt w:val="decimal"/>
      <w:lvlText w:val="%4."/>
      <w:lvlJc w:val="left"/>
      <w:pPr>
        <w:ind w:left="4509" w:hanging="360"/>
      </w:pPr>
    </w:lvl>
    <w:lvl w:ilvl="4" w:tplc="04090019" w:tentative="1">
      <w:start w:val="1"/>
      <w:numFmt w:val="lowerLetter"/>
      <w:lvlText w:val="%5."/>
      <w:lvlJc w:val="left"/>
      <w:pPr>
        <w:ind w:left="5229" w:hanging="360"/>
      </w:pPr>
    </w:lvl>
    <w:lvl w:ilvl="5" w:tplc="0409001B" w:tentative="1">
      <w:start w:val="1"/>
      <w:numFmt w:val="lowerRoman"/>
      <w:lvlText w:val="%6."/>
      <w:lvlJc w:val="right"/>
      <w:pPr>
        <w:ind w:left="5949" w:hanging="180"/>
      </w:pPr>
    </w:lvl>
    <w:lvl w:ilvl="6" w:tplc="0409000F" w:tentative="1">
      <w:start w:val="1"/>
      <w:numFmt w:val="decimal"/>
      <w:lvlText w:val="%7."/>
      <w:lvlJc w:val="left"/>
      <w:pPr>
        <w:ind w:left="6669" w:hanging="360"/>
      </w:pPr>
    </w:lvl>
    <w:lvl w:ilvl="7" w:tplc="04090019" w:tentative="1">
      <w:start w:val="1"/>
      <w:numFmt w:val="lowerLetter"/>
      <w:lvlText w:val="%8."/>
      <w:lvlJc w:val="left"/>
      <w:pPr>
        <w:ind w:left="7389" w:hanging="360"/>
      </w:pPr>
    </w:lvl>
    <w:lvl w:ilvl="8" w:tplc="0409001B" w:tentative="1">
      <w:start w:val="1"/>
      <w:numFmt w:val="lowerRoman"/>
      <w:lvlText w:val="%9."/>
      <w:lvlJc w:val="right"/>
      <w:pPr>
        <w:ind w:left="8109" w:hanging="180"/>
      </w:pPr>
    </w:lvl>
  </w:abstractNum>
  <w:abstractNum w:abstractNumId="2">
    <w:nsid w:val="2E7D2B7C"/>
    <w:multiLevelType w:val="hybridMultilevel"/>
    <w:tmpl w:val="2B04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92D40"/>
    <w:multiLevelType w:val="hybridMultilevel"/>
    <w:tmpl w:val="3EF0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DE0A0F"/>
    <w:multiLevelType w:val="hybridMultilevel"/>
    <w:tmpl w:val="19A65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971B81"/>
    <w:multiLevelType w:val="hybridMultilevel"/>
    <w:tmpl w:val="A36CF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ED"/>
    <w:rsid w:val="00017F28"/>
    <w:rsid w:val="00026F82"/>
    <w:rsid w:val="00122388"/>
    <w:rsid w:val="0012559E"/>
    <w:rsid w:val="001E07E5"/>
    <w:rsid w:val="00274CE2"/>
    <w:rsid w:val="004920E1"/>
    <w:rsid w:val="004F1B9A"/>
    <w:rsid w:val="00575A97"/>
    <w:rsid w:val="005773EE"/>
    <w:rsid w:val="00591D52"/>
    <w:rsid w:val="006207ED"/>
    <w:rsid w:val="006F273F"/>
    <w:rsid w:val="00805410"/>
    <w:rsid w:val="0084130E"/>
    <w:rsid w:val="00865F3E"/>
    <w:rsid w:val="009E1585"/>
    <w:rsid w:val="00A610DA"/>
    <w:rsid w:val="00A6659F"/>
    <w:rsid w:val="00BB2AC5"/>
    <w:rsid w:val="00BF2038"/>
    <w:rsid w:val="00C56CD7"/>
    <w:rsid w:val="00D0195C"/>
    <w:rsid w:val="00D50EE3"/>
    <w:rsid w:val="00E841DF"/>
    <w:rsid w:val="00EF33AA"/>
    <w:rsid w:val="00F069D7"/>
    <w:rsid w:val="00F3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0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3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3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3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3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3EE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5773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73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773E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D50E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1D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1DF"/>
    <w:rPr>
      <w:rFonts w:ascii="Tahoma" w:hAnsi="Tahoma" w:cs="Tahoma"/>
      <w:sz w:val="16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841DF"/>
    <w:pPr>
      <w:spacing w:line="240" w:lineRule="auto"/>
    </w:pPr>
    <w:rPr>
      <w:b/>
      <w:bCs/>
      <w:color w:val="4F81BD" w:themeColor="accent1"/>
      <w:sz w:val="18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20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0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3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3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3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3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3EE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5773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73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773E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D50E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1D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1DF"/>
    <w:rPr>
      <w:rFonts w:ascii="Tahoma" w:hAnsi="Tahoma" w:cs="Tahoma"/>
      <w:sz w:val="16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841DF"/>
    <w:pPr>
      <w:spacing w:line="240" w:lineRule="auto"/>
    </w:pPr>
    <w:rPr>
      <w:b/>
      <w:bCs/>
      <w:color w:val="4F81BD" w:themeColor="accent1"/>
      <w:sz w:val="18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20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8A90B-FC92-411C-9F8B-C02AC90D4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ghimire</dc:creator>
  <cp:keywords/>
  <dc:description/>
  <cp:lastModifiedBy>Susan ghimire</cp:lastModifiedBy>
  <cp:revision>19</cp:revision>
  <dcterms:created xsi:type="dcterms:W3CDTF">2018-01-13T15:48:00Z</dcterms:created>
  <dcterms:modified xsi:type="dcterms:W3CDTF">2018-01-14T12:48:00Z</dcterms:modified>
</cp:coreProperties>
</file>