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-856" w:tblpY="1477"/>
        <w:tblW w:w="11150" w:type="dxa"/>
        <w:tblLook w:val="04A0" w:firstRow="1" w:lastRow="0" w:firstColumn="1" w:lastColumn="0" w:noHBand="0" w:noVBand="1"/>
      </w:tblPr>
      <w:tblGrid>
        <w:gridCol w:w="2030"/>
        <w:gridCol w:w="2280"/>
        <w:gridCol w:w="1710"/>
        <w:gridCol w:w="1710"/>
        <w:gridCol w:w="1710"/>
        <w:gridCol w:w="1710"/>
      </w:tblGrid>
      <w:tr w:rsidR="0092487D" w14:paraId="528761AC" w14:textId="77777777" w:rsidTr="00C6519B">
        <w:trPr>
          <w:trHeight w:val="595"/>
        </w:trPr>
        <w:tc>
          <w:tcPr>
            <w:tcW w:w="2030" w:type="dxa"/>
          </w:tcPr>
          <w:p w14:paraId="55BE30F9" w14:textId="5685B11F" w:rsidR="00117975" w:rsidRDefault="00117975" w:rsidP="00117975">
            <w:r>
              <w:t>Task</w:t>
            </w:r>
          </w:p>
        </w:tc>
        <w:tc>
          <w:tcPr>
            <w:tcW w:w="2280" w:type="dxa"/>
          </w:tcPr>
          <w:p w14:paraId="7C699F17" w14:textId="4FC1B951" w:rsidR="00117975" w:rsidRDefault="00117975" w:rsidP="00117975">
            <w:r w:rsidRPr="00117975">
              <w:t xml:space="preserve">Jibin K </w:t>
            </w:r>
            <w:r w:rsidR="00B04BD9" w:rsidRPr="00117975">
              <w:t>Sebastian</w:t>
            </w:r>
            <w:r w:rsidR="00B04BD9">
              <w:t xml:space="preserve"> (</w:t>
            </w:r>
            <w:r w:rsidR="00A6513A">
              <w:t>PM)</w:t>
            </w:r>
          </w:p>
        </w:tc>
        <w:tc>
          <w:tcPr>
            <w:tcW w:w="1710" w:type="dxa"/>
          </w:tcPr>
          <w:p w14:paraId="7B091F00" w14:textId="257873C7" w:rsidR="00117975" w:rsidRDefault="00117975" w:rsidP="00117975">
            <w:r w:rsidRPr="00117975">
              <w:t>Jibin George</w:t>
            </w:r>
          </w:p>
        </w:tc>
        <w:tc>
          <w:tcPr>
            <w:tcW w:w="1710" w:type="dxa"/>
          </w:tcPr>
          <w:p w14:paraId="27F747B3" w14:textId="655572F0" w:rsidR="00117975" w:rsidRDefault="00117975" w:rsidP="00117975">
            <w:r w:rsidRPr="00117975">
              <w:t>Kailas</w:t>
            </w:r>
          </w:p>
        </w:tc>
        <w:tc>
          <w:tcPr>
            <w:tcW w:w="1710" w:type="dxa"/>
          </w:tcPr>
          <w:p w14:paraId="54866BE0" w14:textId="43D78562" w:rsidR="00117975" w:rsidRDefault="00117975" w:rsidP="00117975">
            <w:r w:rsidRPr="00117975">
              <w:t>Vishal Ramesh</w:t>
            </w:r>
          </w:p>
        </w:tc>
        <w:tc>
          <w:tcPr>
            <w:tcW w:w="1710" w:type="dxa"/>
          </w:tcPr>
          <w:p w14:paraId="43E56603" w14:textId="1E7B59FA" w:rsidR="00117975" w:rsidRDefault="00117975" w:rsidP="00117975">
            <w:r w:rsidRPr="00117975">
              <w:t>Yashas</w:t>
            </w:r>
          </w:p>
        </w:tc>
      </w:tr>
      <w:tr w:rsidR="0092487D" w14:paraId="4AE629C5" w14:textId="77777777" w:rsidTr="00C6519B">
        <w:trPr>
          <w:trHeight w:val="595"/>
        </w:trPr>
        <w:tc>
          <w:tcPr>
            <w:tcW w:w="2030" w:type="dxa"/>
          </w:tcPr>
          <w:p w14:paraId="2EBAE27F" w14:textId="450D690E" w:rsidR="00117975" w:rsidRDefault="00117975" w:rsidP="00117975">
            <w:r w:rsidRPr="00117975">
              <w:t>1. Project Initiation and Planning</w:t>
            </w:r>
          </w:p>
        </w:tc>
        <w:tc>
          <w:tcPr>
            <w:tcW w:w="2280" w:type="dxa"/>
          </w:tcPr>
          <w:p w14:paraId="528FE1E6" w14:textId="4871F13D" w:rsidR="00117975" w:rsidRDefault="00117975" w:rsidP="00117975">
            <w:r w:rsidRPr="00117975">
              <w:t>A</w:t>
            </w:r>
          </w:p>
        </w:tc>
        <w:tc>
          <w:tcPr>
            <w:tcW w:w="1710" w:type="dxa"/>
          </w:tcPr>
          <w:p w14:paraId="74DA247F" w14:textId="7B0D4B4D" w:rsidR="00117975" w:rsidRDefault="00117975" w:rsidP="00117975">
            <w:r w:rsidRPr="00117975">
              <w:t>I</w:t>
            </w:r>
          </w:p>
        </w:tc>
        <w:tc>
          <w:tcPr>
            <w:tcW w:w="1710" w:type="dxa"/>
          </w:tcPr>
          <w:p w14:paraId="6FB70436" w14:textId="2559FAEA" w:rsidR="00117975" w:rsidRDefault="00117975" w:rsidP="00117975">
            <w:r>
              <w:t>I</w:t>
            </w:r>
          </w:p>
        </w:tc>
        <w:tc>
          <w:tcPr>
            <w:tcW w:w="1710" w:type="dxa"/>
          </w:tcPr>
          <w:p w14:paraId="5B2970FE" w14:textId="07FBA253" w:rsidR="00117975" w:rsidRDefault="00117975" w:rsidP="00117975">
            <w:r>
              <w:t>R</w:t>
            </w:r>
          </w:p>
        </w:tc>
        <w:tc>
          <w:tcPr>
            <w:tcW w:w="1710" w:type="dxa"/>
          </w:tcPr>
          <w:p w14:paraId="5FE0B755" w14:textId="72C7D3A6" w:rsidR="00117975" w:rsidRDefault="00117975" w:rsidP="00117975">
            <w:r w:rsidRPr="00117975">
              <w:t>C</w:t>
            </w:r>
          </w:p>
        </w:tc>
      </w:tr>
      <w:tr w:rsidR="0092487D" w14:paraId="7E33CC6C" w14:textId="77777777" w:rsidTr="00C6519B">
        <w:trPr>
          <w:trHeight w:val="622"/>
        </w:trPr>
        <w:tc>
          <w:tcPr>
            <w:tcW w:w="2030" w:type="dxa"/>
          </w:tcPr>
          <w:p w14:paraId="7ADD4800" w14:textId="7EAB5F80" w:rsidR="00117975" w:rsidRDefault="00117975" w:rsidP="00117975">
            <w:r w:rsidRPr="00117975">
              <w:t>2. Data Collection and Preparation</w:t>
            </w:r>
          </w:p>
        </w:tc>
        <w:tc>
          <w:tcPr>
            <w:tcW w:w="2280" w:type="dxa"/>
          </w:tcPr>
          <w:p w14:paraId="16201540" w14:textId="1300F86A" w:rsidR="00117975" w:rsidRDefault="00B141AF" w:rsidP="00117975">
            <w:r w:rsidRPr="00B141AF">
              <w:t>C</w:t>
            </w:r>
          </w:p>
        </w:tc>
        <w:tc>
          <w:tcPr>
            <w:tcW w:w="1710" w:type="dxa"/>
          </w:tcPr>
          <w:p w14:paraId="67DBE56E" w14:textId="6293B197" w:rsidR="00117975" w:rsidRDefault="00B141AF" w:rsidP="00117975">
            <w:r w:rsidRPr="00B141AF">
              <w:t>I</w:t>
            </w:r>
          </w:p>
        </w:tc>
        <w:tc>
          <w:tcPr>
            <w:tcW w:w="1710" w:type="dxa"/>
          </w:tcPr>
          <w:p w14:paraId="79FD9B1A" w14:textId="5385B6D6" w:rsidR="00117975" w:rsidRDefault="00B141AF" w:rsidP="00117975">
            <w:r w:rsidRPr="00B141AF">
              <w:t>A/R</w:t>
            </w:r>
          </w:p>
        </w:tc>
        <w:tc>
          <w:tcPr>
            <w:tcW w:w="1710" w:type="dxa"/>
          </w:tcPr>
          <w:p w14:paraId="1134351A" w14:textId="56A3BC17" w:rsidR="00117975" w:rsidRDefault="00B141AF" w:rsidP="00117975">
            <w:r w:rsidRPr="00B141AF">
              <w:t>I</w:t>
            </w:r>
          </w:p>
        </w:tc>
        <w:tc>
          <w:tcPr>
            <w:tcW w:w="1710" w:type="dxa"/>
          </w:tcPr>
          <w:p w14:paraId="1AE5D547" w14:textId="20E1D4F7" w:rsidR="00117975" w:rsidRDefault="00B141AF" w:rsidP="00117975">
            <w:r w:rsidRPr="00B141AF">
              <w:t>I</w:t>
            </w:r>
          </w:p>
        </w:tc>
      </w:tr>
      <w:tr w:rsidR="0092487D" w14:paraId="016A9BAB" w14:textId="77777777" w:rsidTr="00C6519B">
        <w:trPr>
          <w:trHeight w:val="595"/>
        </w:trPr>
        <w:tc>
          <w:tcPr>
            <w:tcW w:w="2030" w:type="dxa"/>
          </w:tcPr>
          <w:p w14:paraId="24363DF4" w14:textId="08790794" w:rsidR="00117975" w:rsidRDefault="00B141AF" w:rsidP="00117975">
            <w:r w:rsidRPr="00B141AF">
              <w:t>3. Exploratory Data Analysis</w:t>
            </w:r>
          </w:p>
        </w:tc>
        <w:tc>
          <w:tcPr>
            <w:tcW w:w="2280" w:type="dxa"/>
          </w:tcPr>
          <w:p w14:paraId="4FF370B6" w14:textId="7EFC8C79" w:rsidR="00117975" w:rsidRDefault="00B141AF" w:rsidP="00117975">
            <w:r w:rsidRPr="00B141AF">
              <w:t>C</w:t>
            </w:r>
          </w:p>
        </w:tc>
        <w:tc>
          <w:tcPr>
            <w:tcW w:w="1710" w:type="dxa"/>
          </w:tcPr>
          <w:p w14:paraId="4937E35D" w14:textId="789D34E3" w:rsidR="00117975" w:rsidRDefault="00B141AF" w:rsidP="00117975">
            <w:r w:rsidRPr="00B141AF">
              <w:t>R</w:t>
            </w:r>
          </w:p>
        </w:tc>
        <w:tc>
          <w:tcPr>
            <w:tcW w:w="1710" w:type="dxa"/>
          </w:tcPr>
          <w:p w14:paraId="001A3A2F" w14:textId="37C47B57" w:rsidR="00117975" w:rsidRDefault="00B141AF" w:rsidP="00117975">
            <w:r w:rsidRPr="00B141AF">
              <w:t>A</w:t>
            </w:r>
          </w:p>
        </w:tc>
        <w:tc>
          <w:tcPr>
            <w:tcW w:w="1710" w:type="dxa"/>
          </w:tcPr>
          <w:p w14:paraId="0936D6EC" w14:textId="162DC7B1" w:rsidR="00117975" w:rsidRDefault="00B141AF" w:rsidP="00117975">
            <w:r w:rsidRPr="00B141AF">
              <w:t>I</w:t>
            </w:r>
          </w:p>
        </w:tc>
        <w:tc>
          <w:tcPr>
            <w:tcW w:w="1710" w:type="dxa"/>
          </w:tcPr>
          <w:p w14:paraId="17DFD7E8" w14:textId="3508539F" w:rsidR="00117975" w:rsidRDefault="00B141AF" w:rsidP="00117975">
            <w:r w:rsidRPr="00B141AF">
              <w:t>I</w:t>
            </w:r>
          </w:p>
        </w:tc>
      </w:tr>
      <w:tr w:rsidR="0092487D" w14:paraId="01B33CDE" w14:textId="77777777" w:rsidTr="00C6519B">
        <w:trPr>
          <w:trHeight w:val="595"/>
        </w:trPr>
        <w:tc>
          <w:tcPr>
            <w:tcW w:w="2030" w:type="dxa"/>
          </w:tcPr>
          <w:p w14:paraId="71E2A2C8" w14:textId="4D29848C" w:rsidR="00117975" w:rsidRDefault="00B141AF" w:rsidP="00117975">
            <w:r>
              <w:t>4</w:t>
            </w:r>
            <w:r w:rsidRPr="00B141AF">
              <w:t>. Code Development for Analysis</w:t>
            </w:r>
          </w:p>
        </w:tc>
        <w:tc>
          <w:tcPr>
            <w:tcW w:w="2280" w:type="dxa"/>
          </w:tcPr>
          <w:p w14:paraId="1E8BC8EF" w14:textId="00F5395E" w:rsidR="00117975" w:rsidRDefault="00B141AF" w:rsidP="00117975">
            <w:r w:rsidRPr="00B141AF">
              <w:t>A</w:t>
            </w:r>
          </w:p>
        </w:tc>
        <w:tc>
          <w:tcPr>
            <w:tcW w:w="1710" w:type="dxa"/>
          </w:tcPr>
          <w:p w14:paraId="73A8403A" w14:textId="2DC17FB7" w:rsidR="00117975" w:rsidRDefault="00B141AF" w:rsidP="00117975">
            <w:r w:rsidRPr="00B141AF">
              <w:t>R</w:t>
            </w:r>
          </w:p>
        </w:tc>
        <w:tc>
          <w:tcPr>
            <w:tcW w:w="1710" w:type="dxa"/>
          </w:tcPr>
          <w:p w14:paraId="18B4F53F" w14:textId="67066534" w:rsidR="00117975" w:rsidRDefault="00B141AF" w:rsidP="00117975">
            <w:r w:rsidRPr="00B141AF">
              <w:t>C</w:t>
            </w:r>
          </w:p>
        </w:tc>
        <w:tc>
          <w:tcPr>
            <w:tcW w:w="1710" w:type="dxa"/>
          </w:tcPr>
          <w:p w14:paraId="7131353F" w14:textId="03366984" w:rsidR="00117975" w:rsidRDefault="00B141AF" w:rsidP="00117975">
            <w:r w:rsidRPr="00B141AF">
              <w:t>I</w:t>
            </w:r>
          </w:p>
        </w:tc>
        <w:tc>
          <w:tcPr>
            <w:tcW w:w="1710" w:type="dxa"/>
          </w:tcPr>
          <w:p w14:paraId="07D4970B" w14:textId="42667AB8" w:rsidR="00117975" w:rsidRDefault="00B141AF" w:rsidP="00117975">
            <w:r>
              <w:t>I</w:t>
            </w:r>
          </w:p>
        </w:tc>
      </w:tr>
      <w:tr w:rsidR="0092487D" w14:paraId="3212C001" w14:textId="77777777" w:rsidTr="00C6519B">
        <w:trPr>
          <w:trHeight w:val="595"/>
        </w:trPr>
        <w:tc>
          <w:tcPr>
            <w:tcW w:w="2030" w:type="dxa"/>
          </w:tcPr>
          <w:p w14:paraId="5432C925" w14:textId="1754ED81" w:rsidR="00117975" w:rsidRDefault="00B141AF" w:rsidP="00117975">
            <w:r>
              <w:t>5</w:t>
            </w:r>
            <w:r w:rsidRPr="00B141AF">
              <w:t>. Geospatial Analysis</w:t>
            </w:r>
          </w:p>
        </w:tc>
        <w:tc>
          <w:tcPr>
            <w:tcW w:w="2280" w:type="dxa"/>
          </w:tcPr>
          <w:p w14:paraId="3B5B68A3" w14:textId="16B3ABEB" w:rsidR="00117975" w:rsidRDefault="00B141AF" w:rsidP="00117975">
            <w:r w:rsidRPr="00B141AF">
              <w:t>C</w:t>
            </w:r>
          </w:p>
        </w:tc>
        <w:tc>
          <w:tcPr>
            <w:tcW w:w="1710" w:type="dxa"/>
          </w:tcPr>
          <w:p w14:paraId="3CC9F7AD" w14:textId="20299D33" w:rsidR="00117975" w:rsidRDefault="00B141AF" w:rsidP="00117975">
            <w:r w:rsidRPr="00B141AF">
              <w:t>A/R</w:t>
            </w:r>
          </w:p>
        </w:tc>
        <w:tc>
          <w:tcPr>
            <w:tcW w:w="1710" w:type="dxa"/>
          </w:tcPr>
          <w:p w14:paraId="2B2F861C" w14:textId="5412611E" w:rsidR="00117975" w:rsidRDefault="00B141AF" w:rsidP="00117975">
            <w:r w:rsidRPr="00B141AF">
              <w:t>C</w:t>
            </w:r>
          </w:p>
        </w:tc>
        <w:tc>
          <w:tcPr>
            <w:tcW w:w="1710" w:type="dxa"/>
          </w:tcPr>
          <w:p w14:paraId="5938A6FA" w14:textId="6F2DDEB0" w:rsidR="00117975" w:rsidRDefault="00B141AF" w:rsidP="00117975">
            <w:r w:rsidRPr="00B141AF">
              <w:t>I</w:t>
            </w:r>
          </w:p>
        </w:tc>
        <w:tc>
          <w:tcPr>
            <w:tcW w:w="1710" w:type="dxa"/>
          </w:tcPr>
          <w:p w14:paraId="6D6AB79C" w14:textId="02B4605C" w:rsidR="00117975" w:rsidRDefault="00B141AF" w:rsidP="00117975">
            <w:r>
              <w:t>I</w:t>
            </w:r>
          </w:p>
        </w:tc>
      </w:tr>
      <w:tr w:rsidR="0092487D" w14:paraId="7FA3CF8A" w14:textId="77777777" w:rsidTr="00C6519B">
        <w:trPr>
          <w:trHeight w:val="595"/>
        </w:trPr>
        <w:tc>
          <w:tcPr>
            <w:tcW w:w="2030" w:type="dxa"/>
          </w:tcPr>
          <w:p w14:paraId="145CA23C" w14:textId="73E7DE40" w:rsidR="00117975" w:rsidRDefault="00B141AF" w:rsidP="00117975">
            <w:r>
              <w:t>6.</w:t>
            </w:r>
            <w:r w:rsidRPr="00B141AF">
              <w:t>Dashboard Design</w:t>
            </w:r>
          </w:p>
        </w:tc>
        <w:tc>
          <w:tcPr>
            <w:tcW w:w="2280" w:type="dxa"/>
          </w:tcPr>
          <w:p w14:paraId="40C8904B" w14:textId="2DF201A7" w:rsidR="00117975" w:rsidRDefault="00B141AF" w:rsidP="00117975">
            <w:r>
              <w:t>C</w:t>
            </w:r>
          </w:p>
        </w:tc>
        <w:tc>
          <w:tcPr>
            <w:tcW w:w="1710" w:type="dxa"/>
          </w:tcPr>
          <w:p w14:paraId="6954656F" w14:textId="1623AEF0" w:rsidR="00117975" w:rsidRDefault="00B141AF" w:rsidP="00117975">
            <w:r>
              <w:t>A/R</w:t>
            </w:r>
          </w:p>
        </w:tc>
        <w:tc>
          <w:tcPr>
            <w:tcW w:w="1710" w:type="dxa"/>
          </w:tcPr>
          <w:p w14:paraId="65C44B82" w14:textId="208641AC" w:rsidR="00117975" w:rsidRDefault="00B141AF" w:rsidP="00117975">
            <w:r w:rsidRPr="00B141AF">
              <w:t>C</w:t>
            </w:r>
          </w:p>
        </w:tc>
        <w:tc>
          <w:tcPr>
            <w:tcW w:w="1710" w:type="dxa"/>
          </w:tcPr>
          <w:p w14:paraId="3691A18E" w14:textId="56291C37" w:rsidR="00117975" w:rsidRDefault="00B141AF" w:rsidP="00117975">
            <w:r w:rsidRPr="00B141AF">
              <w:t>I</w:t>
            </w:r>
          </w:p>
        </w:tc>
        <w:tc>
          <w:tcPr>
            <w:tcW w:w="1710" w:type="dxa"/>
          </w:tcPr>
          <w:p w14:paraId="0BEF8A93" w14:textId="627391C9" w:rsidR="00117975" w:rsidRDefault="00B141AF" w:rsidP="00117975">
            <w:r w:rsidRPr="00B141AF">
              <w:t>R</w:t>
            </w:r>
          </w:p>
        </w:tc>
      </w:tr>
      <w:tr w:rsidR="0092487D" w14:paraId="2C247E8D" w14:textId="77777777" w:rsidTr="00C6519B">
        <w:trPr>
          <w:trHeight w:val="622"/>
        </w:trPr>
        <w:tc>
          <w:tcPr>
            <w:tcW w:w="2030" w:type="dxa"/>
          </w:tcPr>
          <w:p w14:paraId="4A5DCC6E" w14:textId="41784C0B" w:rsidR="00117975" w:rsidRDefault="00B141AF" w:rsidP="00117975">
            <w:r>
              <w:t>7</w:t>
            </w:r>
            <w:r w:rsidRPr="00B141AF">
              <w:t>. Geospatial Analysis</w:t>
            </w:r>
          </w:p>
        </w:tc>
        <w:tc>
          <w:tcPr>
            <w:tcW w:w="2280" w:type="dxa"/>
          </w:tcPr>
          <w:p w14:paraId="0B787600" w14:textId="3F0A2906" w:rsidR="00117975" w:rsidRDefault="00B141AF" w:rsidP="00117975">
            <w:r>
              <w:t>C</w:t>
            </w:r>
          </w:p>
        </w:tc>
        <w:tc>
          <w:tcPr>
            <w:tcW w:w="1710" w:type="dxa"/>
          </w:tcPr>
          <w:p w14:paraId="27538FE7" w14:textId="7EB98F2C" w:rsidR="00117975" w:rsidRDefault="00B141AF" w:rsidP="00117975">
            <w:r>
              <w:t>I</w:t>
            </w:r>
          </w:p>
        </w:tc>
        <w:tc>
          <w:tcPr>
            <w:tcW w:w="1710" w:type="dxa"/>
          </w:tcPr>
          <w:p w14:paraId="4BC469B5" w14:textId="2FB69A19" w:rsidR="00117975" w:rsidRDefault="00B141AF" w:rsidP="00117975">
            <w:r>
              <w:t>A</w:t>
            </w:r>
          </w:p>
        </w:tc>
        <w:tc>
          <w:tcPr>
            <w:tcW w:w="1710" w:type="dxa"/>
          </w:tcPr>
          <w:p w14:paraId="491827F5" w14:textId="7C84CE06" w:rsidR="00117975" w:rsidRDefault="00B141AF" w:rsidP="00117975">
            <w:r w:rsidRPr="00B141AF">
              <w:t>A/R</w:t>
            </w:r>
          </w:p>
        </w:tc>
        <w:tc>
          <w:tcPr>
            <w:tcW w:w="1710" w:type="dxa"/>
          </w:tcPr>
          <w:p w14:paraId="3EC1CEBA" w14:textId="0B428887" w:rsidR="00117975" w:rsidRDefault="00B141AF" w:rsidP="00117975">
            <w:r>
              <w:t>I</w:t>
            </w:r>
          </w:p>
        </w:tc>
      </w:tr>
      <w:tr w:rsidR="0092487D" w14:paraId="2A77301B" w14:textId="77777777" w:rsidTr="00C6519B">
        <w:trPr>
          <w:trHeight w:val="595"/>
        </w:trPr>
        <w:tc>
          <w:tcPr>
            <w:tcW w:w="2030" w:type="dxa"/>
          </w:tcPr>
          <w:p w14:paraId="0F17BDEB" w14:textId="6C90CA06" w:rsidR="00117975" w:rsidRDefault="00B141AF" w:rsidP="00117975">
            <w:r w:rsidRPr="00B141AF">
              <w:t>8. Documentation and Reporting</w:t>
            </w:r>
          </w:p>
        </w:tc>
        <w:tc>
          <w:tcPr>
            <w:tcW w:w="2280" w:type="dxa"/>
          </w:tcPr>
          <w:p w14:paraId="1CDD99EB" w14:textId="56F49698" w:rsidR="00117975" w:rsidRDefault="00B141AF" w:rsidP="00117975">
            <w:r>
              <w:t>C</w:t>
            </w:r>
          </w:p>
        </w:tc>
        <w:tc>
          <w:tcPr>
            <w:tcW w:w="1710" w:type="dxa"/>
          </w:tcPr>
          <w:p w14:paraId="7C669306" w14:textId="243FEEB7" w:rsidR="00117975" w:rsidRDefault="00B141AF" w:rsidP="00117975">
            <w:r w:rsidRPr="00B141AF">
              <w:t>I</w:t>
            </w:r>
          </w:p>
        </w:tc>
        <w:tc>
          <w:tcPr>
            <w:tcW w:w="1710" w:type="dxa"/>
          </w:tcPr>
          <w:p w14:paraId="06235866" w14:textId="3325C111" w:rsidR="00117975" w:rsidRDefault="00B141AF" w:rsidP="00117975">
            <w:r w:rsidRPr="00B141AF">
              <w:t>I</w:t>
            </w:r>
          </w:p>
        </w:tc>
        <w:tc>
          <w:tcPr>
            <w:tcW w:w="1710" w:type="dxa"/>
          </w:tcPr>
          <w:p w14:paraId="1503076A" w14:textId="06D3D622" w:rsidR="00117975" w:rsidRDefault="00B141AF" w:rsidP="00117975">
            <w:r w:rsidRPr="00B141AF">
              <w:t>A/R</w:t>
            </w:r>
          </w:p>
        </w:tc>
        <w:tc>
          <w:tcPr>
            <w:tcW w:w="1710" w:type="dxa"/>
          </w:tcPr>
          <w:p w14:paraId="3040367D" w14:textId="6D6504BB" w:rsidR="00117975" w:rsidRDefault="00B141AF" w:rsidP="00117975">
            <w:r>
              <w:t>C</w:t>
            </w:r>
          </w:p>
        </w:tc>
      </w:tr>
      <w:tr w:rsidR="0092487D" w14:paraId="1C3C2CC7" w14:textId="77777777" w:rsidTr="00C6519B">
        <w:trPr>
          <w:trHeight w:val="595"/>
        </w:trPr>
        <w:tc>
          <w:tcPr>
            <w:tcW w:w="2030" w:type="dxa"/>
          </w:tcPr>
          <w:p w14:paraId="397D355B" w14:textId="42E5F4B7" w:rsidR="00117975" w:rsidRDefault="00B141AF" w:rsidP="00117975">
            <w:r w:rsidRPr="00B141AF">
              <w:t>9. Stakeholder Communication</w:t>
            </w:r>
          </w:p>
        </w:tc>
        <w:tc>
          <w:tcPr>
            <w:tcW w:w="2280" w:type="dxa"/>
          </w:tcPr>
          <w:p w14:paraId="1374AAB8" w14:textId="4C9B08C5" w:rsidR="00117975" w:rsidRDefault="00B141AF" w:rsidP="00117975">
            <w:r>
              <w:t>A</w:t>
            </w:r>
          </w:p>
        </w:tc>
        <w:tc>
          <w:tcPr>
            <w:tcW w:w="1710" w:type="dxa"/>
          </w:tcPr>
          <w:p w14:paraId="7DC61355" w14:textId="72AC3FC3" w:rsidR="00117975" w:rsidRDefault="00B141AF" w:rsidP="00117975">
            <w:r>
              <w:t>I</w:t>
            </w:r>
          </w:p>
        </w:tc>
        <w:tc>
          <w:tcPr>
            <w:tcW w:w="1710" w:type="dxa"/>
          </w:tcPr>
          <w:p w14:paraId="32E09073" w14:textId="5516FFA5" w:rsidR="00117975" w:rsidRDefault="00B141AF" w:rsidP="00117975">
            <w:r>
              <w:t>I</w:t>
            </w:r>
          </w:p>
        </w:tc>
        <w:tc>
          <w:tcPr>
            <w:tcW w:w="1710" w:type="dxa"/>
          </w:tcPr>
          <w:p w14:paraId="6C126D42" w14:textId="6E5A34AE" w:rsidR="00117975" w:rsidRDefault="00B141AF" w:rsidP="00117975">
            <w:r>
              <w:t>C</w:t>
            </w:r>
          </w:p>
        </w:tc>
        <w:tc>
          <w:tcPr>
            <w:tcW w:w="1710" w:type="dxa"/>
          </w:tcPr>
          <w:p w14:paraId="19F662E2" w14:textId="15A3EBF4" w:rsidR="00117975" w:rsidRDefault="00B141AF" w:rsidP="00117975">
            <w:r>
              <w:t>R</w:t>
            </w:r>
          </w:p>
        </w:tc>
      </w:tr>
      <w:tr w:rsidR="0092487D" w14:paraId="5993A535" w14:textId="77777777" w:rsidTr="00C6519B">
        <w:trPr>
          <w:trHeight w:val="595"/>
        </w:trPr>
        <w:tc>
          <w:tcPr>
            <w:tcW w:w="2030" w:type="dxa"/>
          </w:tcPr>
          <w:p w14:paraId="4B8E9C5E" w14:textId="570E7815" w:rsidR="00117975" w:rsidRDefault="00B141AF" w:rsidP="00117975">
            <w:r w:rsidRPr="00B141AF">
              <w:t>10. Quality Assurance and Testing</w:t>
            </w:r>
          </w:p>
        </w:tc>
        <w:tc>
          <w:tcPr>
            <w:tcW w:w="2280" w:type="dxa"/>
          </w:tcPr>
          <w:p w14:paraId="3911A654" w14:textId="618B9EF4" w:rsidR="00117975" w:rsidRDefault="00B141AF" w:rsidP="00117975">
            <w:r>
              <w:t>A</w:t>
            </w:r>
          </w:p>
        </w:tc>
        <w:tc>
          <w:tcPr>
            <w:tcW w:w="1710" w:type="dxa"/>
          </w:tcPr>
          <w:p w14:paraId="7526B8BB" w14:textId="445DDA38" w:rsidR="00117975" w:rsidRDefault="00B141AF" w:rsidP="00117975">
            <w:r>
              <w:t>R</w:t>
            </w:r>
          </w:p>
        </w:tc>
        <w:tc>
          <w:tcPr>
            <w:tcW w:w="1710" w:type="dxa"/>
          </w:tcPr>
          <w:p w14:paraId="6989E46D" w14:textId="5F897F8B" w:rsidR="00117975" w:rsidRDefault="00B141AF" w:rsidP="00117975">
            <w:r>
              <w:t>C</w:t>
            </w:r>
          </w:p>
        </w:tc>
        <w:tc>
          <w:tcPr>
            <w:tcW w:w="1710" w:type="dxa"/>
          </w:tcPr>
          <w:p w14:paraId="6A0D2B99" w14:textId="38EED23C" w:rsidR="00117975" w:rsidRDefault="00B141AF" w:rsidP="00117975">
            <w:r>
              <w:t>I</w:t>
            </w:r>
          </w:p>
        </w:tc>
        <w:tc>
          <w:tcPr>
            <w:tcW w:w="1710" w:type="dxa"/>
          </w:tcPr>
          <w:p w14:paraId="164E6C0B" w14:textId="3D04205D" w:rsidR="00117975" w:rsidRDefault="00B141AF" w:rsidP="00117975">
            <w:r>
              <w:t>I</w:t>
            </w:r>
          </w:p>
        </w:tc>
      </w:tr>
      <w:tr w:rsidR="00B141AF" w14:paraId="2F9207EB" w14:textId="77777777" w:rsidTr="00C6519B">
        <w:trPr>
          <w:trHeight w:val="595"/>
        </w:trPr>
        <w:tc>
          <w:tcPr>
            <w:tcW w:w="2030" w:type="dxa"/>
          </w:tcPr>
          <w:p w14:paraId="1220A0F5" w14:textId="146E8E60" w:rsidR="00B141AF" w:rsidRPr="00B141AF" w:rsidRDefault="0092487D" w:rsidP="0092487D">
            <w:pPr>
              <w:spacing w:before="240" w:after="240"/>
            </w:pPr>
            <w:r>
              <w:t>11.</w:t>
            </w:r>
            <w:r w:rsidRPr="0092487D">
              <w:t>Lessons Learned</w:t>
            </w:r>
          </w:p>
        </w:tc>
        <w:tc>
          <w:tcPr>
            <w:tcW w:w="2280" w:type="dxa"/>
          </w:tcPr>
          <w:p w14:paraId="08CB9B44" w14:textId="5D5FF84F" w:rsidR="00B141AF" w:rsidRDefault="0092487D" w:rsidP="00117975">
            <w:r>
              <w:t>C</w:t>
            </w:r>
          </w:p>
        </w:tc>
        <w:tc>
          <w:tcPr>
            <w:tcW w:w="1710" w:type="dxa"/>
          </w:tcPr>
          <w:p w14:paraId="06104564" w14:textId="52238B5A" w:rsidR="00B141AF" w:rsidRDefault="0092487D" w:rsidP="00117975">
            <w:r>
              <w:t>A/R</w:t>
            </w:r>
          </w:p>
        </w:tc>
        <w:tc>
          <w:tcPr>
            <w:tcW w:w="1710" w:type="dxa"/>
          </w:tcPr>
          <w:p w14:paraId="3942BDF5" w14:textId="6BBA2EDB" w:rsidR="00B141AF" w:rsidRDefault="0092487D" w:rsidP="00117975">
            <w:r>
              <w:t>C</w:t>
            </w:r>
          </w:p>
        </w:tc>
        <w:tc>
          <w:tcPr>
            <w:tcW w:w="1710" w:type="dxa"/>
          </w:tcPr>
          <w:p w14:paraId="507E356C" w14:textId="20FF2C5A" w:rsidR="00B141AF" w:rsidRDefault="0092487D" w:rsidP="00117975">
            <w:r>
              <w:t>C</w:t>
            </w:r>
          </w:p>
        </w:tc>
        <w:tc>
          <w:tcPr>
            <w:tcW w:w="1710" w:type="dxa"/>
          </w:tcPr>
          <w:p w14:paraId="14D44CC6" w14:textId="76FC809C" w:rsidR="00B141AF" w:rsidRDefault="0092487D" w:rsidP="00117975">
            <w:r>
              <w:t>C</w:t>
            </w:r>
          </w:p>
        </w:tc>
      </w:tr>
      <w:tr w:rsidR="0092487D" w14:paraId="4E5F2B86" w14:textId="77777777" w:rsidTr="00C6519B">
        <w:trPr>
          <w:trHeight w:val="595"/>
        </w:trPr>
        <w:tc>
          <w:tcPr>
            <w:tcW w:w="2030" w:type="dxa"/>
          </w:tcPr>
          <w:p w14:paraId="1340AFBF" w14:textId="6E560F3A" w:rsidR="0092487D" w:rsidRDefault="0092487D" w:rsidP="0092487D">
            <w:pPr>
              <w:spacing w:before="240" w:after="240"/>
            </w:pPr>
            <w:r>
              <w:t>12.Project Closure</w:t>
            </w:r>
          </w:p>
        </w:tc>
        <w:tc>
          <w:tcPr>
            <w:tcW w:w="2280" w:type="dxa"/>
          </w:tcPr>
          <w:p w14:paraId="33A2E916" w14:textId="769303E7" w:rsidR="0092487D" w:rsidRDefault="0092487D" w:rsidP="00117975">
            <w:r>
              <w:t>A</w:t>
            </w:r>
          </w:p>
        </w:tc>
        <w:tc>
          <w:tcPr>
            <w:tcW w:w="1710" w:type="dxa"/>
          </w:tcPr>
          <w:p w14:paraId="0BD4BB66" w14:textId="01099B0D" w:rsidR="0092487D" w:rsidRDefault="0092487D" w:rsidP="00117975">
            <w:r>
              <w:t>C</w:t>
            </w:r>
          </w:p>
        </w:tc>
        <w:tc>
          <w:tcPr>
            <w:tcW w:w="1710" w:type="dxa"/>
          </w:tcPr>
          <w:p w14:paraId="7B25F9B0" w14:textId="688DE503" w:rsidR="0092487D" w:rsidRDefault="0092487D" w:rsidP="00117975">
            <w:r>
              <w:t>C</w:t>
            </w:r>
          </w:p>
        </w:tc>
        <w:tc>
          <w:tcPr>
            <w:tcW w:w="1710" w:type="dxa"/>
          </w:tcPr>
          <w:p w14:paraId="7AE8D9A2" w14:textId="26979323" w:rsidR="0092487D" w:rsidRDefault="0092487D" w:rsidP="00117975">
            <w:r>
              <w:t>C</w:t>
            </w:r>
          </w:p>
        </w:tc>
        <w:tc>
          <w:tcPr>
            <w:tcW w:w="1710" w:type="dxa"/>
          </w:tcPr>
          <w:p w14:paraId="51F21011" w14:textId="1FF46C00" w:rsidR="0092487D" w:rsidRDefault="0092487D" w:rsidP="00117975">
            <w:r>
              <w:t>C</w:t>
            </w:r>
          </w:p>
        </w:tc>
      </w:tr>
    </w:tbl>
    <w:p w14:paraId="0193A53F" w14:textId="0793149B" w:rsidR="00D2247D" w:rsidRPr="00117975" w:rsidRDefault="00117975" w:rsidP="00117975">
      <w:pPr>
        <w:jc w:val="center"/>
        <w:rPr>
          <w:sz w:val="72"/>
          <w:szCs w:val="72"/>
        </w:rPr>
      </w:pPr>
      <w:r w:rsidRPr="00117975">
        <w:rPr>
          <w:sz w:val="72"/>
          <w:szCs w:val="72"/>
        </w:rPr>
        <w:t>RACI Matrix</w:t>
      </w:r>
    </w:p>
    <w:sectPr w:rsidR="00D2247D" w:rsidRPr="0011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75"/>
    <w:rsid w:val="00067BBC"/>
    <w:rsid w:val="000A5C45"/>
    <w:rsid w:val="00117975"/>
    <w:rsid w:val="006340B4"/>
    <w:rsid w:val="0092487D"/>
    <w:rsid w:val="00934D15"/>
    <w:rsid w:val="009D5BCF"/>
    <w:rsid w:val="00A6513A"/>
    <w:rsid w:val="00B04BD9"/>
    <w:rsid w:val="00B141AF"/>
    <w:rsid w:val="00C6519B"/>
    <w:rsid w:val="00D2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7BC6"/>
  <w15:chartTrackingRefBased/>
  <w15:docId w15:val="{8C4BF974-B2E2-4498-9AC2-ACAA743D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9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17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Kuruppassery Sebastian</dc:creator>
  <cp:keywords/>
  <dc:description/>
  <cp:lastModifiedBy>Jibin Kuruppassery Sebastian</cp:lastModifiedBy>
  <cp:revision>4</cp:revision>
  <dcterms:created xsi:type="dcterms:W3CDTF">2024-11-16T17:18:00Z</dcterms:created>
  <dcterms:modified xsi:type="dcterms:W3CDTF">2024-11-16T18:08:00Z</dcterms:modified>
</cp:coreProperties>
</file>