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1.感冒:凡感受风邪或时行疫毒，导致肺卫失和，以鼻塞、流涕、喷嚏、头痛、恶风、发热、全身不适等为主要临床表现的外感疾病，称为感冒。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2.咳嗽:是指外感或内伤等因素导致肺失宣降，肺气上逆，发出咳声，或咳吐痰液的一种肺系疾病。历代将有声无痰称为咳，有痰无声称为嗽，有痰有声称为咳嗽，临床上一般并见。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3.哮证:是由于宿痰伏肺，遇诱因引触，导致痰阻气道，气道挛急，肺失肃降，肺气上逆所致的发作性痰鸣气喘疾病。发作时喉中哮鸣有声，呼吸气促困难，甚则喘息不能平卧。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4.喘证:是由肺失宣降，肺气上逆，或肺肾出纳失常而致的以呼吸困难，甚至张口抬肩，鼻翼扇动，不能平卧等为主要临床表现的一种常见病证。严重者可发生喘脱。可见于多种急、慢性疾病的过程中。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5.肺痛:是指由于热毒血瘀，壅滞于肺，以致肺叶生疮，成脓疡的一种病证，属内痈之一。临床表现以咳嗽，胸痛，发热，咯吐腥臭浊痰，甚则脓血相兼为主要特征。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肺胀:是由多种慢性肺系疾病反复发作，迁延不愈，肺脾肾三脏虚损，导致肺气胀满、不能敛降的一种病证。临床以胸部膨满，憋闷如塞，喘息上气，咳嗽痰多，烦躁，心悸，面色晦暗，或唇甲紫绀，脘腹胀满，肢体浮肿等为主要表现，甚或出现喘脱等危重证候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7.肺痨:是具有传染性的慢性虚弱疾患，以咳嗽、咯血、潮热、盗汗以及形体逐渐消瘦为临床特征。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8.肺痿:指肺叶痿弱不用，临床以长期反复咳吐浊唾涎沫为主症，为肺脏的慢性虚损性疾患。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9.心悸:是指气血阴阳亏虚，或痰饮瘀血阻滞，致心失所养，心脉不畅，心神不宁，引起心中急剧跳动，惊慌不安，不能自主为主要表现的一种病证。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临床多呈阵发性，每因情志波动或劳累过度而发作，常与失眠、健忘、眩晕、耳鸣等症状同时并见。包括惊悸和怔忡。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10.胸痹心痛:指以胸部闷痛，甚则胸痛彻背，短气，喘息不得卧为主症的疾病，轻者仅胸闷如窒，呼吸欠畅，重者有胸痛，严重者心痛彻背，背痛彻心。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11.心衰:是以心悸、气喘、肢体水肿为主症的一种病证，多继发于胸痹心痛、心悸、心痹等疾病，是各种心脏疾病的最终转归，亦见于其他脏腑疾病的危重阶段，可发生猝死。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12.不寐:又称失眠或“不得眠”“不得卧”“目不瞑”，是指经常不能获得正常睡眠为特征的一种病证。其证情轻重不一，轻者有人寐困难，有寐而易醒，有醒后不能再寐，亦有时睡时醒等，严重者彻夜不眠。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13.癫与狂都为精神失常的疾病。两者相互联系，互相转化，故常并称。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癫证：以精神抑郁，表情淡漠，沉默痴呆，语无伦次，静而多喜为特征。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狂证：以精神亢奋，狂躁不安，喧扰不宁，躁妄打骂，动而多怒为特征。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.痫证:是一种发作性神志异常的疾病，又名“癫痫”“羊癫疯”。因气机逆乱，元神失控而致以突然意识丧失，甚则突然仆倒，不省人事，口吐诞沫，两目上视，强直抽搐，或口中如作猪羊叫声，移时苏醒如常人的一类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15.痴呆:是由髓减脑消或痰瘀痹阻脑络，神机失用而引起的在无意识障碍状态下，以影响生活和社交能力等为主要临床表现的一种脑功能减退性疾病。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16.厥证:是以突然昏倒，不省人事，四肢厥冷为主要临床表现的一种病证。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17.胃痛:又称胃院痛，以上腹胃脘部近心窝处发生疼痛为主症。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18.痞满:是指以自觉心下痞塞，胸膈胀满，触之无形，按之柔软，压之无痛为主要表现的病证。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19.呕吐:是指胃失和降，气逆于上，胃内容物经食道、口腔吐出的一种病证。前人以有物有声谓之呕，有物无声谓之吐，无物有声谓之干呕。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20.噎膈:是指吞咽食物哽噎不顺，饮食难下，或食而复出的病证。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21.呃逆:是指胃气上逆动膈， 气逆上冲，喉间呃呃连声，声短而频，难以自制为主要临床表现的病证。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22.腹痛:因感受外邪，饮食所伤，情志失调以及素体阳虚等使脏腑气机阻滞，气血运行不畅，经脉痹阻，或脏腑经脉失养导致的，以胃脘以下，耻骨毛际以上部位发生疼痛为主症的病证。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23.泄泻:以排便次数增多，粪便稀溏，甚至泻出如水样为主症的病证。多由脾胃运化功能失职，湿邪内盛所致。夏秋季节多见。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泄:大便稀溏，时作时止——缓;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泻:大便如水倾注而直下——急(清稀)。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24.痢疾:由于邪蕴肠腑，气血凝滞，大肠脂膜血络损伤，传导失司。以腹痛，里急后重，下痢赤白脓血为主症，是一类具有传染性的疾病，多发生于夏秋季节。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25.便秘:由于大肠传导失常，导致大肠秘结，排便周期延长，或周期不长，但粪质干结，排出艰难;或粪质不硬，虽颇有便意，但排便不畅的病证。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26.胁痛:由于肝络失和所致，以一侧或两侧胁肋部疼痛为主要表现的病证。胁指侧胸部，为腋以下至第12肋骨部的总称。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27.黄疸:因外感湿热疫毒，内伤饮食，劳倦或病后，导致湿邪困遏脾胃，雍塞肝胆，疏泄失常，胆汁泛溢，或血败不华于色，引发以目黄、身黄、小便黄为主症的一种病证，其中目睛黄染是本病的重要特征。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28.积聚:由于体虚复感外邪，情志饮食所伤以及他病日久不愈等原因引起正气亏虚，脏腑失和，气滞、血瘀、痰浊蕴结腹内而致，以腹内结块，或胀或痛为主要临床特征的一类病证。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积:触之有形，固定不移，痛有定处，病在血分，多为脏病。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聚:触之无形，聚散无常，痛无定处，病在气分，多为腑病。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29.鼓胀:指肝病日久，肝脾肾功能失调，气滞，血瘀，水停于腹中所导致的腹部胀大如鼓的一类病证。临床以腹大胀满，绷急如鼓，皮色苍黄，脉络显露为特征。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30.头痛:指由于外感六淫或内伤杂病致使头部脉络拘急或失养，清窍不利所引起的，以自觉头痛为临床特征的一种常见病证。既可单独出现，亦见于多种疾病的过程中。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31.眩晕:眩指眼花或眼前发黑，晕是指头晕甚或感觉自身或外界景物旋转。二者常同时并见，故统称为“眩晕”。轻者闭目即止;重者如坐车船，旋转不定，不能站立;或伴有恶心，呕吐，汗出，甚则仆倒等症状。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32.中风:以猝然昏仆，不省人事，半身不遂，口眼脶斜，语言不利为主症的病证。病轻者可无昏仆而仅见半身不遂及口眼蜗斜等症状。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33.瘿病:是以颈前喉结两旁结块肿大为主要临床特征的一类疾病。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34.疟疾:感受疟邪引起的以寒战，壮热，头痛，汗出，休作有时为临床特征的一类疾病。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35.水肿:由于多种原因导致体内水液潴留，泛滥肌肤，表现以头面、眼睑、四肢、腹背甚至全身浮肿为主要临床特征的一类病证。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36.淋证:指以小便频数短涩，淋沥刺痛，小便拘急引痛为主症的病证。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37.癃闭:以小便量少，排尿困难，甚则小便闭塞不通为主症的一种病证。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癃:小便不畅，点滴而短少，病势较缓。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闭:小便闭塞，点滴不通，病势较急。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38.关格:是以脾肾虚衰，气化不利，浊邪壅塞三焦，而致小便不通与呕吐并见为临床特征的危重病证。小便不通谓之关，呕吐时作谓之格。多见于水肿、淋证、癃闭的晚期。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39.遗精:因脾肾亏虚，精关不固，或君相火旺，湿热下注，扰动精室所致的以不因性生活而精液频繁遗泄为临床特征的病证。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40.阳痿:是指成年男子性交时，由于阴茎痿软不举，或举而不坚，或坚而不久，无法进行正常性生活的病证。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41.耳鸣:自觉耳内鸣响，如闻潮声，或细或暴，妨碍听觉。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耳聋:听力减弱，妨碍交谈，甚至听觉丧失，不闻外声，影响日常生活。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42.痹证:由于感受风寒湿热之邪，闭阻经络，气血运行不畅，引起以肢体筋骨、关节、肌肉等处发生疼痛、重着、酸楚、麻木，以及活动不利为主要症状的病证。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43.痉证:是以项背强直、四肢抽搐，甚至口噤、角弓反张为主要临床表现的一种病证， 古亦称为“痓”。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44.痿证:指肢体筋脉弛缓，软弱无力，不能随意运动，或伴有肌肉萎缩的一种病证。临床以下肢痿弱较为常见，亦称为痿躄。痿，指机体痿弱不用，是是指下肢软弱无力不能步履之意。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45. 颤证:是以头部或肢体援动颤抖，不能自制为主要临床表现的一种病证。轻者表现为头摇动或手足微颤:重者可见头部振摇，肢体颤动不止，甚则肢节拘急，失去生活自理能力。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46. 腰痛:因外感、内伤或挫闪跌仆导致腰部气血运行不畅，或失于濡养，引起腰脊或脊旁部位疼痛为主要症状的一种病证。又称“腰脊痛”。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47.郁证:由情志不舒，气机郁滞所致。以心情抑郁，情绪不宁，胸部满闷，胁肋胀痛，或易怒欲哭，或咽中有异物感等症为主要临床表现的一类病证。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48.血证:凡是血液不循筋脉常道运行，上溢出于口、鼻、眼、耳诸窍，或下泻于前后二阴或渗出肌肤之外的病证，统称为血证。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49.痰饮:是指三焦气化失常，水液在体内运化输布失常，停积于某些部位的一类病证。由于水饮停积的部位不同，而分为痰饮、悬饮、溢饮、支饮四类。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50.消渴:由于先天禀赋不足，饮食不节，情志失调，劳倦内伤等导致阴虚内热。表现以多饮，多食，多尿，乏力，消瘦，或尿有甜味为主要临床表现的一种疾病。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51.汗证:是指由于阴阳失调，腠理不固，而致汗液外泄失常的病证。不因外界环境因素的影响，而白昼时时汗出，动辄益甚者，称为自汗;寐中汗出，醒来自止者，称为盗汗，亦称为寝汗。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52.内伤发热:以内伤为病因，以脏腑功能失调，气血阴阳失衡为基本病机，以发热为主要临床表现的病证。一般起病较缓，病程较长，热势轻重不一，以低热为多，或自觉发热而体温并不升高。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53.虚劳:以脏腑功能衰退、气血阴阳亏损、日久不复为主要病机，以五脏虚证为主要临床表现的多种慢性虚弱证候的总称。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54.肥胖:是由于多种原因导致体内膏脂堆积过多，体重异常增加，并伴有头晕乏力、神疲懒言、少动气短等症状的一类病证。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55.癌病:是多种恶性肿瘤的总称，以脏腑组织发生异常增生为其基本特征。临床表现主要为肿块逐渐增大，表面高低不平，质地坚硬，时有疼痛，发热;并常伴见纳差，乏力，日渐消瘦等全身症状。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2021-01-01T17:55:51Z</dcterms:created>
  <dc:creator>陈皮皮的iPhone呀</dc:creator>
  <cp:lastModifiedBy>陈皮皮的iPhone呀</cp:lastModifiedBy>
  <dcterms:modified xsi:type="dcterms:W3CDTF">2021-01-01T18:00:11Z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</vt:lpwstr>
  </property>
</Properties>
</file>