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8F" w:rsidRPr="0055241B" w:rsidRDefault="008B6F8F" w:rsidP="008B6F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36"/>
          <w:szCs w:val="28"/>
        </w:rPr>
      </w:pPr>
      <w:r w:rsidRPr="0055241B">
        <w:rPr>
          <w:rFonts w:ascii="Times New Roman" w:hAnsi="Times New Roman" w:cs="Times New Roman"/>
          <w:b/>
          <w:color w:val="231F20"/>
          <w:sz w:val="36"/>
          <w:szCs w:val="28"/>
        </w:rPr>
        <w:t>Service Provider</w:t>
      </w:r>
    </w:p>
    <w:p w:rsidR="008B6F8F" w:rsidRDefault="008B6F8F" w:rsidP="008B6F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3055DE" w:rsidRPr="008B6F8F" w:rsidRDefault="008B6F8F" w:rsidP="008B6F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B6F8F">
        <w:rPr>
          <w:rFonts w:ascii="Times New Roman" w:hAnsi="Times New Roman" w:cs="Times New Roman"/>
          <w:color w:val="231F20"/>
          <w:sz w:val="28"/>
          <w:szCs w:val="28"/>
        </w:rPr>
        <w:t xml:space="preserve">In this module, the Service </w:t>
      </w:r>
      <w:proofErr w:type="gramStart"/>
      <w:r w:rsidRPr="008B6F8F">
        <w:rPr>
          <w:rFonts w:ascii="Times New Roman" w:hAnsi="Times New Roman" w:cs="Times New Roman"/>
          <w:color w:val="231F20"/>
          <w:sz w:val="28"/>
          <w:szCs w:val="28"/>
        </w:rPr>
        <w:t>Provider  browses</w:t>
      </w:r>
      <w:proofErr w:type="gramEnd"/>
      <w:r w:rsidRPr="008B6F8F">
        <w:rPr>
          <w:rFonts w:ascii="Times New Roman" w:hAnsi="Times New Roman" w:cs="Times New Roman"/>
          <w:color w:val="231F20"/>
          <w:sz w:val="28"/>
          <w:szCs w:val="28"/>
        </w:rPr>
        <w:t xml:space="preserve"> the required file and uploads their data files to the Specified End User and with their DIP (Destination IP) of End User.</w:t>
      </w:r>
    </w:p>
    <w:p w:rsidR="003055DE" w:rsidRPr="0055241B" w:rsidRDefault="003055DE" w:rsidP="00493D52">
      <w:pPr>
        <w:autoSpaceDE w:val="0"/>
        <w:autoSpaceDN w:val="0"/>
        <w:adjustRightInd w:val="0"/>
        <w:spacing w:after="0" w:line="240" w:lineRule="auto"/>
        <w:rPr>
          <w:rFonts w:ascii="AdvP1491" w:hAnsi="AdvP1491" w:cs="AdvP1491"/>
          <w:b/>
          <w:color w:val="231F20"/>
          <w:sz w:val="36"/>
          <w:szCs w:val="36"/>
        </w:rPr>
      </w:pPr>
    </w:p>
    <w:p w:rsidR="00A552F9" w:rsidRPr="0055241B" w:rsidRDefault="00493D52" w:rsidP="00493D52">
      <w:pPr>
        <w:autoSpaceDE w:val="0"/>
        <w:autoSpaceDN w:val="0"/>
        <w:adjustRightInd w:val="0"/>
        <w:spacing w:after="0" w:line="240" w:lineRule="auto"/>
        <w:rPr>
          <w:rFonts w:ascii="AdvP1491" w:hAnsi="AdvP1491" w:cs="AdvP1491"/>
          <w:b/>
          <w:color w:val="231F20"/>
          <w:sz w:val="36"/>
          <w:szCs w:val="36"/>
        </w:rPr>
      </w:pPr>
      <w:r w:rsidRPr="0055241B">
        <w:rPr>
          <w:rFonts w:ascii="AdvP1491" w:hAnsi="AdvP1491" w:cs="AdvP1491"/>
          <w:b/>
          <w:color w:val="231F20"/>
          <w:sz w:val="36"/>
          <w:szCs w:val="36"/>
        </w:rPr>
        <w:t>W</w:t>
      </w:r>
      <w:r w:rsidR="0016316A" w:rsidRPr="0055241B">
        <w:rPr>
          <w:rFonts w:ascii="AdvP1491" w:hAnsi="AdvP1491" w:cs="AdvP1491"/>
          <w:b/>
          <w:color w:val="231F20"/>
          <w:sz w:val="36"/>
          <w:szCs w:val="36"/>
        </w:rPr>
        <w:t>atch</w:t>
      </w:r>
      <w:r w:rsidRPr="0055241B">
        <w:rPr>
          <w:rFonts w:ascii="AdvP1491" w:hAnsi="AdvP1491" w:cs="AdvP1491"/>
          <w:b/>
          <w:color w:val="231F20"/>
          <w:sz w:val="36"/>
          <w:szCs w:val="36"/>
        </w:rPr>
        <w:t xml:space="preserve"> D</w:t>
      </w:r>
      <w:r w:rsidR="0016316A" w:rsidRPr="0055241B">
        <w:rPr>
          <w:rFonts w:ascii="AdvP1491" w:hAnsi="AdvP1491" w:cs="AdvP1491"/>
          <w:b/>
          <w:color w:val="231F20"/>
          <w:sz w:val="36"/>
          <w:szCs w:val="36"/>
        </w:rPr>
        <w:t>og</w:t>
      </w:r>
      <w:r w:rsidR="008F6D96" w:rsidRPr="0055241B">
        <w:rPr>
          <w:rFonts w:ascii="AdvP1491" w:hAnsi="AdvP1491" w:cs="AdvP1491"/>
          <w:b/>
          <w:color w:val="231F20"/>
          <w:sz w:val="36"/>
          <w:szCs w:val="36"/>
        </w:rPr>
        <w:t xml:space="preserve"> Router</w:t>
      </w:r>
    </w:p>
    <w:p w:rsidR="00493D52" w:rsidRPr="00493D52" w:rsidRDefault="00493D52" w:rsidP="00493D52">
      <w:pPr>
        <w:autoSpaceDE w:val="0"/>
        <w:autoSpaceDN w:val="0"/>
        <w:adjustRightInd w:val="0"/>
        <w:spacing w:after="0" w:line="240" w:lineRule="auto"/>
        <w:rPr>
          <w:rFonts w:ascii="AdvP1491" w:hAnsi="AdvP1491" w:cs="AdvP1491"/>
          <w:color w:val="231F20"/>
          <w:sz w:val="36"/>
          <w:szCs w:val="36"/>
        </w:rPr>
      </w:pPr>
      <w:r w:rsidRPr="00493D52">
        <w:rPr>
          <w:rFonts w:ascii="AdvP1491" w:hAnsi="AdvP1491" w:cs="AdvP1491"/>
          <w:color w:val="231F20"/>
          <w:sz w:val="36"/>
          <w:szCs w:val="36"/>
        </w:rPr>
        <w:t xml:space="preserve"> </w:t>
      </w:r>
    </w:p>
    <w:p w:rsidR="00493D52" w:rsidRDefault="00493D52" w:rsidP="00493D52">
      <w:pPr>
        <w:autoSpaceDE w:val="0"/>
        <w:autoSpaceDN w:val="0"/>
        <w:adjustRightInd w:val="0"/>
        <w:spacing w:after="0" w:line="240" w:lineRule="auto"/>
        <w:rPr>
          <w:rFonts w:ascii="AdvP1491" w:hAnsi="AdvP1491" w:cs="AdvP1491"/>
          <w:color w:val="231F20"/>
          <w:sz w:val="19"/>
          <w:szCs w:val="19"/>
        </w:rPr>
      </w:pPr>
    </w:p>
    <w:p w:rsidR="000A6268" w:rsidRPr="00493D52" w:rsidRDefault="00493D52" w:rsidP="0033393A">
      <w:pPr>
        <w:autoSpaceDE w:val="0"/>
        <w:autoSpaceDN w:val="0"/>
        <w:adjustRightInd w:val="0"/>
        <w:spacing w:after="0" w:line="360" w:lineRule="auto"/>
        <w:jc w:val="both"/>
        <w:rPr>
          <w:rFonts w:ascii="AdvP1491" w:hAnsi="AdvP1491" w:cs="AdvP1491"/>
          <w:color w:val="231F20"/>
          <w:sz w:val="28"/>
          <w:szCs w:val="28"/>
        </w:rPr>
      </w:pPr>
      <w:r w:rsidRPr="00493D52">
        <w:rPr>
          <w:rFonts w:ascii="AdvP1491" w:hAnsi="AdvP1491" w:cs="AdvP1491"/>
          <w:color w:val="231F20"/>
          <w:sz w:val="28"/>
          <w:szCs w:val="28"/>
        </w:rPr>
        <w:t xml:space="preserve">The </w:t>
      </w:r>
      <w:r w:rsidRPr="00493D52">
        <w:rPr>
          <w:rFonts w:ascii="AdvP1854" w:hAnsi="AdvP1854" w:cs="AdvP1854"/>
          <w:color w:val="231F20"/>
          <w:sz w:val="28"/>
          <w:szCs w:val="28"/>
        </w:rPr>
        <w:t xml:space="preserve">Local Watchdog </w:t>
      </w:r>
      <w:r w:rsidRPr="00493D52">
        <w:rPr>
          <w:rFonts w:ascii="AdvP1491" w:hAnsi="AdvP1491" w:cs="AdvP1491"/>
          <w:color w:val="231F20"/>
          <w:sz w:val="28"/>
          <w:szCs w:val="28"/>
        </w:rPr>
        <w:t>has two functions: the detection of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selfish nodes and the detection of new contacts</w:t>
      </w:r>
      <w:r w:rsidR="00A17E36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="00780964">
        <w:rPr>
          <w:rFonts w:ascii="AdvP1491" w:hAnsi="AdvP1491" w:cs="AdvP1491"/>
          <w:color w:val="231F20"/>
          <w:sz w:val="28"/>
          <w:szCs w:val="28"/>
        </w:rPr>
        <w:t>in channel</w:t>
      </w:r>
      <w:r w:rsidR="00876979"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76979">
        <w:rPr>
          <w:rFonts w:ascii="Times New Roman" w:hAnsi="Times New Roman" w:cs="Times New Roman"/>
          <w:color w:val="231F20"/>
          <w:sz w:val="28"/>
          <w:szCs w:val="28"/>
        </w:rPr>
        <w:t>assignment</w:t>
      </w:r>
      <w:r w:rsidRPr="00493D52">
        <w:rPr>
          <w:rFonts w:ascii="AdvP1491" w:hAnsi="AdvP1491" w:cs="AdvP1491"/>
          <w:color w:val="231F20"/>
          <w:sz w:val="28"/>
          <w:szCs w:val="28"/>
        </w:rPr>
        <w:t xml:space="preserve">. The </w:t>
      </w:r>
      <w:r w:rsidRPr="00493D52">
        <w:rPr>
          <w:rFonts w:ascii="AdvP1854" w:hAnsi="AdvP1854" w:cs="AdvP1854"/>
          <w:color w:val="231F20"/>
          <w:sz w:val="28"/>
          <w:szCs w:val="28"/>
        </w:rPr>
        <w:t>local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854" w:hAnsi="AdvP1854" w:cs="AdvP1854"/>
          <w:color w:val="231F20"/>
          <w:sz w:val="28"/>
          <w:szCs w:val="28"/>
        </w:rPr>
        <w:t xml:space="preserve">watchdog </w:t>
      </w:r>
      <w:r w:rsidRPr="00493D52">
        <w:rPr>
          <w:rFonts w:ascii="AdvP1491" w:hAnsi="AdvP1491" w:cs="AdvP1491"/>
          <w:color w:val="231F20"/>
          <w:sz w:val="28"/>
          <w:szCs w:val="28"/>
        </w:rPr>
        <w:t xml:space="preserve">can generate the following events about 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neighbor </w:t>
      </w:r>
      <w:r w:rsidRPr="00493D52">
        <w:rPr>
          <w:rFonts w:ascii="AdvP1491" w:hAnsi="AdvP1491" w:cs="AdvP1491"/>
          <w:color w:val="231F20"/>
          <w:sz w:val="28"/>
          <w:szCs w:val="28"/>
        </w:rPr>
        <w:t xml:space="preserve">nodes: </w:t>
      </w:r>
      <w:proofErr w:type="spellStart"/>
      <w:r w:rsidRPr="00493D52">
        <w:rPr>
          <w:rFonts w:ascii="AdvP4B4B8A" w:hAnsi="AdvP4B4B8A" w:cs="AdvP4B4B8A"/>
          <w:color w:val="231F20"/>
          <w:sz w:val="28"/>
          <w:szCs w:val="28"/>
        </w:rPr>
        <w:t>PosEvt</w:t>
      </w:r>
      <w:proofErr w:type="spellEnd"/>
      <w:r w:rsidRPr="00493D52">
        <w:rPr>
          <w:rFonts w:ascii="AdvP4B4B8A" w:hAnsi="AdvP4B4B8A" w:cs="AdvP4B4B8A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(</w:t>
      </w:r>
      <w:r w:rsidRPr="00493D52">
        <w:rPr>
          <w:rFonts w:ascii="AdvP1854" w:hAnsi="AdvP1854" w:cs="AdvP1854"/>
          <w:color w:val="231F20"/>
          <w:sz w:val="28"/>
          <w:szCs w:val="28"/>
        </w:rPr>
        <w:t>positive event</w:t>
      </w:r>
      <w:r w:rsidRPr="00493D52">
        <w:rPr>
          <w:rFonts w:ascii="AdvP1491" w:hAnsi="AdvP1491" w:cs="AdvP1491"/>
          <w:color w:val="231F20"/>
          <w:sz w:val="28"/>
          <w:szCs w:val="28"/>
        </w:rPr>
        <w:t>) when the watchdog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 xml:space="preserve">detects a selfish node, </w:t>
      </w:r>
      <w:proofErr w:type="spellStart"/>
      <w:r w:rsidRPr="00493D52">
        <w:rPr>
          <w:rFonts w:ascii="AdvP4B4B8A" w:hAnsi="AdvP4B4B8A" w:cs="AdvP4B4B8A"/>
          <w:color w:val="231F20"/>
          <w:sz w:val="28"/>
          <w:szCs w:val="28"/>
        </w:rPr>
        <w:t>NegEvt</w:t>
      </w:r>
      <w:proofErr w:type="spellEnd"/>
      <w:r w:rsidRPr="00493D52">
        <w:rPr>
          <w:rFonts w:ascii="AdvP4B4B8A" w:hAnsi="AdvP4B4B8A" w:cs="AdvP4B4B8A"/>
          <w:color w:val="231F20"/>
          <w:sz w:val="28"/>
          <w:szCs w:val="28"/>
        </w:rPr>
        <w:t xml:space="preserve"> </w:t>
      </w:r>
      <w:r w:rsidR="00FE2C4B">
        <w:rPr>
          <w:rFonts w:ascii="AdvP4B4B8A" w:hAnsi="AdvP4B4B8A" w:cs="AdvP4B4B8A"/>
          <w:color w:val="231F20"/>
          <w:sz w:val="28"/>
          <w:szCs w:val="28"/>
        </w:rPr>
        <w:t>Channel</w:t>
      </w:r>
      <w:r w:rsidR="00FE2C4B" w:rsidRPr="00493D52">
        <w:rPr>
          <w:rFonts w:ascii="AdvP1491" w:hAnsi="AdvP1491" w:cs="AdvP1491"/>
          <w:color w:val="231F20"/>
          <w:sz w:val="28"/>
          <w:szCs w:val="28"/>
        </w:rPr>
        <w:t xml:space="preserve"> (</w:t>
      </w:r>
      <w:r w:rsidRPr="00493D52">
        <w:rPr>
          <w:rFonts w:ascii="AdvP1854" w:hAnsi="AdvP1854" w:cs="AdvP1854"/>
          <w:color w:val="231F20"/>
          <w:sz w:val="28"/>
          <w:szCs w:val="28"/>
        </w:rPr>
        <w:t>negative event</w:t>
      </w:r>
      <w:r w:rsidRPr="00493D52">
        <w:rPr>
          <w:rFonts w:ascii="AdvP1491" w:hAnsi="AdvP1491" w:cs="AdvP1491"/>
          <w:color w:val="231F20"/>
          <w:sz w:val="28"/>
          <w:szCs w:val="28"/>
        </w:rPr>
        <w:t>) when the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 xml:space="preserve">watchdog detects that a node is not selfish, and </w:t>
      </w:r>
      <w:r w:rsidR="00CC52C2" w:rsidRPr="00493D52">
        <w:rPr>
          <w:rFonts w:ascii="AdvP4B4B8A" w:hAnsi="AdvP4B4B8A" w:cs="AdvP4B4B8A"/>
          <w:color w:val="231F20"/>
          <w:sz w:val="28"/>
          <w:szCs w:val="28"/>
        </w:rPr>
        <w:t>NoDetEvt</w:t>
      </w:r>
      <w:r w:rsidR="00CC52C2">
        <w:rPr>
          <w:rFonts w:ascii="AdvP1491" w:hAnsi="AdvP1491" w:cs="AdvP1491"/>
          <w:color w:val="231F20"/>
          <w:sz w:val="28"/>
          <w:szCs w:val="28"/>
        </w:rPr>
        <w:t xml:space="preserve"> Channel</w:t>
      </w:r>
      <w:r w:rsidR="00800091" w:rsidRPr="00493D52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(</w:t>
      </w:r>
      <w:r w:rsidRPr="00493D52">
        <w:rPr>
          <w:rFonts w:ascii="AdvP1854" w:hAnsi="AdvP1854" w:cs="AdvP1854"/>
          <w:color w:val="231F20"/>
          <w:sz w:val="28"/>
          <w:szCs w:val="28"/>
        </w:rPr>
        <w:t>no detection event</w:t>
      </w:r>
      <w:r w:rsidRPr="00493D52">
        <w:rPr>
          <w:rFonts w:ascii="AdvP1491" w:hAnsi="AdvP1491" w:cs="AdvP1491"/>
          <w:color w:val="231F20"/>
          <w:sz w:val="28"/>
          <w:szCs w:val="28"/>
        </w:rPr>
        <w:t>) when the watchdog does not have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enough information about a node (for example if the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contact time is very low or it does not overhear enough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messages). The detection of new contacts is based on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="00EF1DE8">
        <w:rPr>
          <w:rFonts w:ascii="AdvP1854" w:hAnsi="AdvP1854" w:cs="AdvP1854"/>
          <w:color w:val="231F20"/>
          <w:sz w:val="28"/>
          <w:szCs w:val="28"/>
        </w:rPr>
        <w:t>neighborh</w:t>
      </w:r>
      <w:r w:rsidR="00EF1DE8" w:rsidRPr="00493D52">
        <w:rPr>
          <w:rFonts w:ascii="AdvP1854" w:hAnsi="AdvP1854" w:cs="AdvP1854"/>
          <w:color w:val="231F20"/>
          <w:sz w:val="28"/>
          <w:szCs w:val="28"/>
        </w:rPr>
        <w:t>ood</w:t>
      </w:r>
      <w:r w:rsidRPr="00493D52">
        <w:rPr>
          <w:rFonts w:ascii="AdvP1854" w:hAnsi="AdvP1854" w:cs="AdvP1854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packet overhearing; thus, when the watchdog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overhears packets from a new node it is assumed to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be a new contact, and so it generates an event to the</w:t>
      </w:r>
      <w:r w:rsidR="0033393A">
        <w:rPr>
          <w:rFonts w:ascii="AdvP1491" w:hAnsi="AdvP1491" w:cs="AdvP1491"/>
          <w:color w:val="231F20"/>
          <w:sz w:val="28"/>
          <w:szCs w:val="28"/>
        </w:rPr>
        <w:t xml:space="preserve"> </w:t>
      </w:r>
      <w:r w:rsidRPr="00493D52">
        <w:rPr>
          <w:rFonts w:ascii="AdvP1491" w:hAnsi="AdvP1491" w:cs="AdvP1491"/>
          <w:color w:val="231F20"/>
          <w:sz w:val="28"/>
          <w:szCs w:val="28"/>
        </w:rPr>
        <w:t>network information module.</w:t>
      </w:r>
    </w:p>
    <w:p w:rsidR="00493D52" w:rsidRPr="00847D5D" w:rsidRDefault="00493D52" w:rsidP="00493D52">
      <w:pPr>
        <w:rPr>
          <w:rFonts w:ascii="AdvP1491" w:hAnsi="AdvP1491" w:cs="AdvP1491"/>
          <w:color w:val="231F20"/>
          <w:sz w:val="36"/>
          <w:szCs w:val="36"/>
        </w:rPr>
      </w:pPr>
    </w:p>
    <w:p w:rsidR="00493D52" w:rsidRPr="00847D5D" w:rsidRDefault="00493D52" w:rsidP="00493D52">
      <w:pPr>
        <w:autoSpaceDE w:val="0"/>
        <w:autoSpaceDN w:val="0"/>
        <w:adjustRightInd w:val="0"/>
        <w:spacing w:after="0" w:line="240" w:lineRule="auto"/>
        <w:rPr>
          <w:rFonts w:ascii="AdvP6EC5" w:hAnsi="AdvP6EC5" w:cs="AdvP6EC5"/>
          <w:color w:val="231F20"/>
          <w:sz w:val="36"/>
          <w:szCs w:val="36"/>
        </w:rPr>
      </w:pPr>
      <w:r w:rsidRPr="00847D5D">
        <w:rPr>
          <w:rFonts w:ascii="AdvP6EC5" w:hAnsi="AdvP6EC5" w:cs="AdvP6EC5"/>
          <w:color w:val="231F20"/>
          <w:sz w:val="36"/>
          <w:szCs w:val="36"/>
        </w:rPr>
        <w:t>Malicious Nodes and Attacker Model</w:t>
      </w:r>
    </w:p>
    <w:p w:rsidR="00493D52" w:rsidRDefault="00493D52" w:rsidP="00493D52">
      <w:pPr>
        <w:autoSpaceDE w:val="0"/>
        <w:autoSpaceDN w:val="0"/>
        <w:adjustRightInd w:val="0"/>
        <w:spacing w:after="0" w:line="240" w:lineRule="auto"/>
        <w:rPr>
          <w:rFonts w:ascii="AdvP6EC5" w:hAnsi="AdvP6EC5" w:cs="AdvP6EC5"/>
          <w:color w:val="231F20"/>
          <w:sz w:val="20"/>
          <w:szCs w:val="20"/>
        </w:rPr>
      </w:pPr>
    </w:p>
    <w:p w:rsidR="00493D52" w:rsidRDefault="00493D52" w:rsidP="00585D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Malicious nodes attempt to attack the </w:t>
      </w:r>
      <w:proofErr w:type="spellStart"/>
      <w:r w:rsidRPr="00D12C4D">
        <w:rPr>
          <w:rFonts w:ascii="Times New Roman" w:hAnsi="Times New Roman" w:cs="Times New Roman"/>
          <w:color w:val="231F20"/>
          <w:sz w:val="28"/>
          <w:szCs w:val="28"/>
        </w:rPr>
        <w:t>CoCoWa</w:t>
      </w:r>
      <w:proofErr w:type="spellEnd"/>
      <w:r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 system by</w:t>
      </w:r>
      <w:r w:rsidR="00585DA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>generating wrong information</w:t>
      </w:r>
      <w:r w:rsidR="0008664F">
        <w:rPr>
          <w:rFonts w:ascii="Times New Roman" w:hAnsi="Times New Roman" w:cs="Times New Roman"/>
          <w:color w:val="231F20"/>
          <w:sz w:val="28"/>
          <w:szCs w:val="28"/>
        </w:rPr>
        <w:t xml:space="preserve"> channel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08664F">
        <w:rPr>
          <w:rFonts w:ascii="Times New Roman" w:hAnsi="Times New Roman" w:cs="Times New Roman"/>
          <w:color w:val="231F20"/>
          <w:sz w:val="28"/>
          <w:szCs w:val="28"/>
        </w:rPr>
        <w:t xml:space="preserve">assignment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>about the nodes. Thus, the</w:t>
      </w:r>
      <w:r w:rsidR="00585DA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attacker model addresses the </w:t>
      </w:r>
      <w:r w:rsidR="002747A6">
        <w:rPr>
          <w:rFonts w:ascii="Times New Roman" w:hAnsi="Times New Roman" w:cs="Times New Roman"/>
          <w:color w:val="231F20"/>
          <w:sz w:val="28"/>
          <w:szCs w:val="28"/>
        </w:rPr>
        <w:t>behavior of channels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 or capabilities of</w:t>
      </w:r>
      <w:r w:rsidR="00585DA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>these malicious nodes. A malicious node attack consists of</w:t>
      </w:r>
      <w:r w:rsidR="00585DA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>trying to send a positive about a node that is not a selfish</w:t>
      </w:r>
      <w:r w:rsidR="00585DA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>node, or a negative about a selfish node, with the goal of</w:t>
      </w:r>
      <w:r w:rsidR="00585DA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producing false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lastRenderedPageBreak/>
        <w:t>positives and false negatives on the rest of</w:t>
      </w:r>
      <w:r w:rsidR="00585DA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>nodes. In order to do this, it must have some knowledge</w:t>
      </w:r>
      <w:r w:rsidR="00585DA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about the way </w:t>
      </w:r>
      <w:proofErr w:type="spellStart"/>
      <w:r w:rsidRPr="00D12C4D">
        <w:rPr>
          <w:rFonts w:ascii="Times New Roman" w:hAnsi="Times New Roman" w:cs="Times New Roman"/>
          <w:color w:val="231F20"/>
          <w:sz w:val="28"/>
          <w:szCs w:val="28"/>
        </w:rPr>
        <w:t>CoCoWa</w:t>
      </w:r>
      <w:proofErr w:type="spellEnd"/>
      <w:r w:rsidRPr="00D12C4D">
        <w:rPr>
          <w:rFonts w:ascii="Times New Roman" w:hAnsi="Times New Roman" w:cs="Times New Roman"/>
          <w:color w:val="231F20"/>
          <w:sz w:val="28"/>
          <w:szCs w:val="28"/>
        </w:rPr>
        <w:t xml:space="preserve"> works.</w:t>
      </w:r>
    </w:p>
    <w:p w:rsidR="001771BB" w:rsidRDefault="001771BB" w:rsidP="001771BB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55241B" w:rsidRPr="00514B3F" w:rsidRDefault="0055241B" w:rsidP="001771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B3F">
        <w:rPr>
          <w:rFonts w:ascii="Times New Roman" w:hAnsi="Times New Roman" w:cs="Times New Roman"/>
          <w:b/>
          <w:sz w:val="28"/>
          <w:szCs w:val="28"/>
        </w:rPr>
        <w:t xml:space="preserve">End </w:t>
      </w:r>
      <w:proofErr w:type="gramStart"/>
      <w:r w:rsidRPr="00514B3F"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Destination)</w:t>
      </w:r>
    </w:p>
    <w:p w:rsidR="0055241B" w:rsidRDefault="0055241B" w:rsidP="001771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14B3F">
        <w:rPr>
          <w:rFonts w:ascii="Times New Roman" w:hAnsi="Times New Roman" w:cs="Times New Roman"/>
          <w:sz w:val="28"/>
          <w:szCs w:val="28"/>
        </w:rPr>
        <w:t xml:space="preserve">In this module, the </w:t>
      </w:r>
      <w:r>
        <w:rPr>
          <w:rFonts w:ascii="Times New Roman" w:hAnsi="Times New Roman" w:cs="Times New Roman"/>
          <w:sz w:val="28"/>
          <w:szCs w:val="28"/>
        </w:rPr>
        <w:t xml:space="preserve">End user is responsible to receive the file from the Service Provider </w:t>
      </w:r>
      <w:r w:rsidR="00616905">
        <w:rPr>
          <w:rFonts w:ascii="Times New Roman" w:hAnsi="Times New Roman" w:cs="Times New Roman"/>
          <w:sz w:val="28"/>
          <w:szCs w:val="28"/>
        </w:rPr>
        <w:t>via Watch dog router after overcoming the attackers.</w:t>
      </w:r>
    </w:p>
    <w:p w:rsidR="0055241B" w:rsidRPr="00585DAD" w:rsidRDefault="0055241B" w:rsidP="00585D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sectPr w:rsidR="0055241B" w:rsidRPr="00585DAD" w:rsidSect="000A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149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1854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B4B8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6EC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54704"/>
    <w:multiLevelType w:val="hybridMultilevel"/>
    <w:tmpl w:val="5574CD7A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D52"/>
    <w:rsid w:val="000145C8"/>
    <w:rsid w:val="0008664F"/>
    <w:rsid w:val="000A6268"/>
    <w:rsid w:val="0016316A"/>
    <w:rsid w:val="001771BB"/>
    <w:rsid w:val="002747A6"/>
    <w:rsid w:val="00294A7E"/>
    <w:rsid w:val="003055DE"/>
    <w:rsid w:val="0033393A"/>
    <w:rsid w:val="00493D52"/>
    <w:rsid w:val="0055241B"/>
    <w:rsid w:val="00585DAD"/>
    <w:rsid w:val="00605FA7"/>
    <w:rsid w:val="00616905"/>
    <w:rsid w:val="006446FA"/>
    <w:rsid w:val="00733811"/>
    <w:rsid w:val="00780964"/>
    <w:rsid w:val="00800091"/>
    <w:rsid w:val="00847D5D"/>
    <w:rsid w:val="00876979"/>
    <w:rsid w:val="008B6F8F"/>
    <w:rsid w:val="008F6D96"/>
    <w:rsid w:val="0091665E"/>
    <w:rsid w:val="00A17E36"/>
    <w:rsid w:val="00A552F9"/>
    <w:rsid w:val="00A87FC3"/>
    <w:rsid w:val="00CC52C2"/>
    <w:rsid w:val="00D12C4D"/>
    <w:rsid w:val="00E02713"/>
    <w:rsid w:val="00EF1DE8"/>
    <w:rsid w:val="00FE2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 Infotech16</cp:lastModifiedBy>
  <cp:revision>30</cp:revision>
  <dcterms:created xsi:type="dcterms:W3CDTF">2016-02-05T12:02:00Z</dcterms:created>
  <dcterms:modified xsi:type="dcterms:W3CDTF">2016-02-05T12:15:00Z</dcterms:modified>
</cp:coreProperties>
</file>