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59D" w:rsidRDefault="00AB159D" w:rsidP="00AB159D">
      <w:pPr>
        <w:jc w:val="center"/>
        <w:rPr>
          <w:b/>
          <w:sz w:val="32"/>
          <w:szCs w:val="32"/>
        </w:rPr>
      </w:pPr>
      <w:r w:rsidRPr="00790EA0">
        <w:rPr>
          <w:b/>
          <w:sz w:val="32"/>
          <w:szCs w:val="32"/>
        </w:rPr>
        <w:t>CONCLUSION</w:t>
      </w:r>
    </w:p>
    <w:p w:rsidR="00AB159D" w:rsidRDefault="00AB159D" w:rsidP="00AB159D">
      <w:pPr>
        <w:jc w:val="center"/>
        <w:rPr>
          <w:b/>
          <w:sz w:val="32"/>
          <w:szCs w:val="32"/>
        </w:rPr>
      </w:pPr>
    </w:p>
    <w:p w:rsidR="00AB159D" w:rsidRDefault="00AB159D">
      <w:pPr>
        <w:rPr>
          <w:sz w:val="20"/>
          <w:szCs w:val="20"/>
        </w:rPr>
      </w:pPr>
    </w:p>
    <w:p w:rsidR="003A2BF6" w:rsidRPr="004C3E4D" w:rsidRDefault="003A2BF6" w:rsidP="0002019C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 w:val="28"/>
          <w:szCs w:val="28"/>
        </w:rPr>
      </w:pPr>
      <w:r w:rsidRPr="004C3E4D">
        <w:rPr>
          <w:rFonts w:eastAsiaTheme="minorHAnsi"/>
          <w:sz w:val="28"/>
          <w:szCs w:val="28"/>
        </w:rPr>
        <w:t>On the basis of the state of the art fully homomorphic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encryption techniques, we have presented constructions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YI ET AL.: PRIVATE SEARCHING ON STREAMING DATA BASED ON KEYWORD FREQUENCY 165</w:t>
      </w:r>
      <w:r w:rsidR="004C3E4D">
        <w:rPr>
          <w:rFonts w:eastAsiaTheme="minorHAnsi"/>
          <w:sz w:val="28"/>
          <w:szCs w:val="28"/>
        </w:rPr>
        <w:t xml:space="preserve">  </w:t>
      </w:r>
      <w:r w:rsidRPr="004C3E4D">
        <w:rPr>
          <w:rFonts w:eastAsiaTheme="minorHAnsi"/>
          <w:sz w:val="28"/>
          <w:szCs w:val="28"/>
        </w:rPr>
        <w:t>Performance Comparison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for disjunctive, conjunctive, and complement threshold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queries based on keyword frequency and then a construction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for a generic threshold query based on keyword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frequency. Our protocols are semantically secure as long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as the underlying fully homomorphic encryption scheme is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semantically secure.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Our construction for disjunctive threshold query is able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to search for documents containing at least one of a set of</w:t>
      </w:r>
      <w:r w:rsidR="004C3E4D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keywords as  by letting the threshold ti ¼ 1</w:t>
      </w:r>
      <w:r w:rsidR="00D20EB5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for keyword ki 2 K. Our construction for generic threshold</w:t>
      </w:r>
      <w:r w:rsidR="00D20EB5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query can search for documents M such that ðM \ K1 6¼</w:t>
      </w:r>
      <w:r w:rsidR="00D20EB5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;Þ ^ ðM \ K1 6¼ ;Þ as [17], [18] by letting Qð1Þ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K1 and Qð2Þ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K2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be two disjunctive threshold queries with the threshold</w:t>
      </w:r>
    </w:p>
    <w:p w:rsidR="003A2BF6" w:rsidRPr="004C3E4D" w:rsidRDefault="003A2BF6" w:rsidP="004C3E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C3E4D">
        <w:rPr>
          <w:rFonts w:eastAsiaTheme="minorHAnsi"/>
          <w:sz w:val="28"/>
          <w:szCs w:val="28"/>
        </w:rPr>
        <w:t>ti ¼ 1 for keyword ki 2 K and _ðQð1Þ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K1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;Qð2Þ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K2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Þ ¼ Qð1Þ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K1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^Qð2Þ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K2</w:t>
      </w:r>
      <w:r w:rsidR="0002019C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Þ.</w:t>
      </w:r>
    </w:p>
    <w:p w:rsidR="003A2BF6" w:rsidRPr="004C3E4D" w:rsidRDefault="003A2BF6" w:rsidP="004C3E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C3E4D">
        <w:rPr>
          <w:rFonts w:eastAsiaTheme="minorHAnsi"/>
          <w:sz w:val="28"/>
          <w:szCs w:val="28"/>
        </w:rPr>
        <w:t>Therefore, their solutions are special cases of ours.</w:t>
      </w:r>
    </w:p>
    <w:p w:rsidR="003A2BF6" w:rsidRPr="004C3E4D" w:rsidRDefault="003A2BF6" w:rsidP="00502B8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Theme="minorHAnsi"/>
          <w:sz w:val="28"/>
          <w:szCs w:val="28"/>
        </w:rPr>
      </w:pPr>
      <w:r w:rsidRPr="004C3E4D">
        <w:rPr>
          <w:rFonts w:eastAsiaTheme="minorHAnsi"/>
          <w:sz w:val="28"/>
          <w:szCs w:val="28"/>
        </w:rPr>
        <w:t>To improve the performance of our constructions, we can</w:t>
      </w:r>
      <w:r w:rsidR="001C30DB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compress or postprocess the ciphertext of a bit in the final</w:t>
      </w:r>
      <w:r w:rsidR="001C30DB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stage of filter program execution as. In this case, the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ciphertext of a bit can have the same size as an RSA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modulus asymptotically.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Theoretically, any search criteria can be constructed with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fully homomorphic encryption scheme in private searching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on streaming data. Even if so, different queries will need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different constructions. As long as the underlying fully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homomorphic encryption scheme is practical, our protocols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will be practical. So far, fully homomorphic encryption</w:t>
      </w:r>
      <w:r w:rsidR="00502B82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schemes are impractical for many applications according to, because ciphertext size and computation time increase</w:t>
      </w:r>
    </w:p>
    <w:p w:rsidR="003A2BF6" w:rsidRPr="004C3E4D" w:rsidRDefault="003A2BF6" w:rsidP="004C3E4D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4C3E4D">
        <w:rPr>
          <w:rFonts w:eastAsiaTheme="minorHAnsi"/>
          <w:sz w:val="28"/>
          <w:szCs w:val="28"/>
        </w:rPr>
        <w:t>sharply as one increases the security level. Recently, many</w:t>
      </w:r>
      <w:r w:rsidR="005C7E90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esearch efforts have been devoted to construct efficient</w:t>
      </w:r>
      <w:r w:rsidR="005C7E90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 xml:space="preserve">fully homomorphic encryption schemes, such as </w:t>
      </w:r>
      <w:r w:rsidRPr="004C3E4D">
        <w:rPr>
          <w:rFonts w:eastAsiaTheme="minorHAnsi"/>
          <w:sz w:val="28"/>
          <w:szCs w:val="28"/>
        </w:rPr>
        <w:lastRenderedPageBreak/>
        <w:t>the ones by. We believe that our protocols for private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threshold queries based on keyword frequency will be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made practical with the performance improvement of fully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homomorphic encryption techniques in the future.</w:t>
      </w:r>
    </w:p>
    <w:p w:rsidR="0051421A" w:rsidRPr="004C3E4D" w:rsidRDefault="003A2BF6" w:rsidP="004C3E4D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  <w:r w:rsidRPr="004C3E4D">
        <w:rPr>
          <w:rFonts w:eastAsiaTheme="minorHAnsi"/>
          <w:sz w:val="28"/>
          <w:szCs w:val="28"/>
        </w:rPr>
        <w:t>Privacy is gaining increasingly higher attention, and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future computing paradigms, for example, cloud computing,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will only become viable if privacy of users is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thoroughly protected. For example, Google Alerts is a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service offered by Google that notifies its users by e-mail, or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as a feed, about the latest Web and news pages of their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choice. As in the case of the AOL search data leak, it is not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hard to imagine queries which could be privacy sensitive.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With our private searching solutions, it is possible for a user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to make a filtering program according to the frequencies of</w:t>
      </w:r>
      <w:r w:rsidR="001C6296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some classified keywords and submit it to Google, which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executes the program on all latest Web and news pages. The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program can notify to the user its discovery according to the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search criteria specified by the user. While the program is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executed by Google, the search criteria of the user can be</w:t>
      </w:r>
      <w:r w:rsidR="00240AFE">
        <w:rPr>
          <w:rFonts w:eastAsiaTheme="minorHAnsi"/>
          <w:sz w:val="28"/>
          <w:szCs w:val="28"/>
        </w:rPr>
        <w:t xml:space="preserve"> </w:t>
      </w:r>
      <w:r w:rsidRPr="004C3E4D">
        <w:rPr>
          <w:rFonts w:eastAsiaTheme="minorHAnsi"/>
          <w:sz w:val="28"/>
          <w:szCs w:val="28"/>
        </w:rPr>
        <w:t>kept confidential to Google.</w:t>
      </w:r>
    </w:p>
    <w:sectPr w:rsidR="0051421A" w:rsidRPr="004C3E4D" w:rsidSect="0051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159D"/>
    <w:rsid w:val="0002019C"/>
    <w:rsid w:val="00161FE8"/>
    <w:rsid w:val="001C30DB"/>
    <w:rsid w:val="001C6296"/>
    <w:rsid w:val="00240AFE"/>
    <w:rsid w:val="003012CA"/>
    <w:rsid w:val="00375DA8"/>
    <w:rsid w:val="003A2BF6"/>
    <w:rsid w:val="003B1818"/>
    <w:rsid w:val="004C3E4D"/>
    <w:rsid w:val="00502B82"/>
    <w:rsid w:val="0050648D"/>
    <w:rsid w:val="0051421A"/>
    <w:rsid w:val="005C7E90"/>
    <w:rsid w:val="006864B1"/>
    <w:rsid w:val="00734286"/>
    <w:rsid w:val="00752B9C"/>
    <w:rsid w:val="00837C75"/>
    <w:rsid w:val="008929CA"/>
    <w:rsid w:val="009219A1"/>
    <w:rsid w:val="0097114A"/>
    <w:rsid w:val="009719E2"/>
    <w:rsid w:val="00A0262A"/>
    <w:rsid w:val="00AB159D"/>
    <w:rsid w:val="00B238A3"/>
    <w:rsid w:val="00BB2BFC"/>
    <w:rsid w:val="00BF00C0"/>
    <w:rsid w:val="00D20EB5"/>
    <w:rsid w:val="00D740E7"/>
    <w:rsid w:val="00E7621A"/>
    <w:rsid w:val="00EA7675"/>
    <w:rsid w:val="00EF1D72"/>
    <w:rsid w:val="00F0732B"/>
    <w:rsid w:val="00F31E86"/>
    <w:rsid w:val="00FF7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mahesh</cp:lastModifiedBy>
  <cp:revision>192</cp:revision>
  <dcterms:created xsi:type="dcterms:W3CDTF">2012-10-11T05:50:00Z</dcterms:created>
  <dcterms:modified xsi:type="dcterms:W3CDTF">2014-07-21T07:15:00Z</dcterms:modified>
</cp:coreProperties>
</file>