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F1BCD" w14:textId="77777777" w:rsidR="00CB6512" w:rsidRPr="003C1C79" w:rsidRDefault="00CB6512" w:rsidP="00CB6512">
      <w:pPr>
        <w:spacing w:after="160" w:line="240" w:lineRule="auto"/>
        <w:jc w:val="center"/>
        <w:rPr>
          <w:rFonts w:ascii="Times New Roman" w:eastAsia="Times New Roman" w:hAnsi="Times New Roman"/>
          <w:szCs w:val="24"/>
          <w:lang w:val="en-US"/>
        </w:rPr>
      </w:pPr>
      <w:r w:rsidRPr="003C1C79">
        <w:rPr>
          <w:rFonts w:eastAsia="Times New Roman" w:cs="Calibri"/>
          <w:b/>
          <w:bCs/>
          <w:color w:val="000000"/>
          <w:sz w:val="30"/>
          <w:szCs w:val="30"/>
          <w:lang w:val="en-US"/>
        </w:rPr>
        <w:t>Example of the synthetic pairs (Structured Report vs Free Text Report)</w:t>
      </w:r>
    </w:p>
    <w:p w14:paraId="134A703A"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1</w:t>
      </w:r>
    </w:p>
    <w:tbl>
      <w:tblPr>
        <w:tblW w:w="0" w:type="auto"/>
        <w:tblCellMar>
          <w:top w:w="15" w:type="dxa"/>
          <w:left w:w="15" w:type="dxa"/>
          <w:bottom w:w="15" w:type="dxa"/>
          <w:right w:w="15" w:type="dxa"/>
        </w:tblCellMar>
        <w:tblLook w:val="04A0" w:firstRow="1" w:lastRow="0" w:firstColumn="1" w:lastColumn="0" w:noHBand="0" w:noVBand="1"/>
      </w:tblPr>
      <w:tblGrid>
        <w:gridCol w:w="4685"/>
        <w:gridCol w:w="4331"/>
      </w:tblGrid>
      <w:tr w:rsidR="00CB6512" w:rsidRPr="003C1C79" w14:paraId="3476CE4C" w14:textId="77777777" w:rsidTr="00A86B72">
        <w:tc>
          <w:tcPr>
            <w:tcW w:w="48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29C01226"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4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488514AB"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3214F50D" w14:textId="77777777" w:rsidTr="00A86B72">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4FBD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21CE7D3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semi-annular,</w:t>
            </w:r>
          </w:p>
          <w:p w14:paraId="09A56D9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yes, </w:t>
            </w:r>
          </w:p>
          <w:p w14:paraId="2A6AC4F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xml:space="preserve"> 1 to 10 o’clock, </w:t>
            </w:r>
          </w:p>
          <w:p w14:paraId="5D13735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Rectal </w:t>
            </w:r>
            <w:proofErr w:type="spellStart"/>
            <w:r>
              <w:rPr>
                <w:rFonts w:eastAsia="Times New Roman" w:cs="Calibri"/>
                <w:b/>
                <w:bCs/>
                <w:color w:val="FF9900"/>
                <w:sz w:val="18"/>
                <w:szCs w:val="18"/>
                <w:lang w:val="en-US"/>
              </w:rPr>
              <w:t>tumour</w:t>
            </w:r>
            <w:proofErr w:type="spellEnd"/>
            <w:r w:rsidRPr="003C1C79">
              <w:rPr>
                <w:rFonts w:eastAsia="Times New Roman" w:cs="Calibri"/>
                <w:color w:val="FF9900"/>
                <w:sz w:val="18"/>
                <w:szCs w:val="18"/>
                <w:lang w:val="en-US"/>
              </w:rPr>
              <w:t>: high, </w:t>
            </w:r>
          </w:p>
          <w:p w14:paraId="4E3D16F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Distance from anorectal junction to distal </w:t>
            </w:r>
            <w:proofErr w:type="spellStart"/>
            <w:r>
              <w:rPr>
                <w:rFonts w:eastAsia="Times New Roman" w:cs="Calibri"/>
                <w:b/>
                <w:bCs/>
                <w:color w:val="FF9900"/>
                <w:sz w:val="18"/>
                <w:szCs w:val="18"/>
                <w:lang w:val="en-US"/>
              </w:rPr>
              <w:t>tumour</w:t>
            </w:r>
            <w:proofErr w:type="spellEnd"/>
            <w:r w:rsidRPr="003C1C79">
              <w:rPr>
                <w:rFonts w:eastAsia="Times New Roman" w:cs="Calibri"/>
                <w:b/>
                <w:bCs/>
                <w:color w:val="FF9900"/>
                <w:sz w:val="18"/>
                <w:szCs w:val="18"/>
                <w:lang w:val="en-US"/>
              </w:rPr>
              <w:t xml:space="preserve"> border:</w:t>
            </w:r>
            <w:r w:rsidRPr="003C1C79">
              <w:rPr>
                <w:rFonts w:eastAsia="Times New Roman" w:cs="Calibri"/>
                <w:color w:val="FF9900"/>
                <w:sz w:val="18"/>
                <w:szCs w:val="18"/>
                <w:lang w:val="en-US"/>
              </w:rPr>
              <w:t xml:space="preserve"> 7.6 cm, </w:t>
            </w:r>
          </w:p>
          <w:p w14:paraId="18A5EDD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Relation to anterior peritoneal reflection</w:t>
            </w:r>
            <w:r w:rsidRPr="003C1C79">
              <w:rPr>
                <w:rFonts w:eastAsia="Times New Roman" w:cs="Calibri"/>
                <w:color w:val="000000"/>
                <w:sz w:val="18"/>
                <w:szCs w:val="18"/>
                <w:lang w:val="en-US"/>
              </w:rPr>
              <w:t>: above, </w:t>
            </w:r>
          </w:p>
          <w:p w14:paraId="30A17C10"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w:t>
            </w:r>
            <w:r w:rsidRPr="003C1C79">
              <w:rPr>
                <w:rFonts w:eastAsia="Times New Roman" w:cs="Calibri"/>
                <w:color w:val="000000"/>
                <w:sz w:val="18"/>
                <w:szCs w:val="18"/>
                <w:lang w:val="en-US"/>
              </w:rPr>
              <w:t>: 3.8 cm,</w:t>
            </w:r>
          </w:p>
          <w:p w14:paraId="3E21456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T-stage: </w:t>
            </w:r>
            <w:r w:rsidRPr="003C1C79">
              <w:rPr>
                <w:rFonts w:eastAsia="Times New Roman" w:cs="Calibri"/>
                <w:color w:val="000000"/>
                <w:sz w:val="18"/>
                <w:szCs w:val="18"/>
                <w:lang w:val="en-US"/>
              </w:rPr>
              <w:t>T4b, </w:t>
            </w:r>
          </w:p>
          <w:p w14:paraId="1D71821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r w:rsidRPr="003C1C79">
              <w:rPr>
                <w:rFonts w:eastAsia="Times New Roman" w:cs="Calibri"/>
                <w:color w:val="000000"/>
                <w:sz w:val="18"/>
                <w:szCs w:val="18"/>
                <w:lang w:val="en-US"/>
              </w:rPr>
              <w:t xml:space="preserve"> sacral fascia, </w:t>
            </w:r>
          </w:p>
          <w:p w14:paraId="2697E91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no,</w:t>
            </w:r>
          </w:p>
          <w:p w14:paraId="2CD52D0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If yes, lowest part of invasion</w:t>
            </w:r>
            <w:r w:rsidRPr="003C1C79">
              <w:rPr>
                <w:rFonts w:eastAsia="Times New Roman" w:cs="Calibri"/>
                <w:color w:val="000000"/>
                <w:sz w:val="18"/>
                <w:szCs w:val="18"/>
                <w:lang w:val="en-US"/>
              </w:rPr>
              <w:t>: not applicable, </w:t>
            </w:r>
          </w:p>
          <w:p w14:paraId="092D6F6A"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2F17F16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if involved</w:t>
            </w:r>
            <w:r w:rsidRPr="003C1C79">
              <w:rPr>
                <w:rFonts w:eastAsia="Times New Roman" w:cs="Calibri"/>
                <w:color w:val="FF9900"/>
                <w:sz w:val="18"/>
                <w:szCs w:val="18"/>
                <w:lang w:val="en-US"/>
              </w:rPr>
              <w:t xml:space="preserve">: </w:t>
            </w:r>
            <w:proofErr w:type="gramStart"/>
            <w:r w:rsidRPr="003C1C79">
              <w:rPr>
                <w:rFonts w:eastAsia="Times New Roman" w:cs="Calibri"/>
                <w:color w:val="FF9900"/>
                <w:sz w:val="18"/>
                <w:szCs w:val="18"/>
                <w:lang w:val="en-US"/>
              </w:rPr>
              <w:t>involved(</w:t>
            </w:r>
            <w:proofErr w:type="gramEnd"/>
            <w:r w:rsidRPr="003C1C79">
              <w:rPr>
                <w:rFonts w:eastAsia="Times New Roman" w:cs="Calibri"/>
                <w:color w:val="FF9900"/>
                <w:sz w:val="18"/>
                <w:szCs w:val="18"/>
                <w:lang w:val="en-US"/>
              </w:rPr>
              <w:t xml:space="preserve">&lt;= 1 mm) at 2 o'clock by </w:t>
            </w:r>
            <w:proofErr w:type="spellStart"/>
            <w:r>
              <w:rPr>
                <w:rFonts w:eastAsia="Times New Roman" w:cs="Calibri"/>
                <w:color w:val="FF9900"/>
                <w:sz w:val="18"/>
                <w:szCs w:val="18"/>
                <w:lang w:val="en-US"/>
              </w:rPr>
              <w:t>tumour</w:t>
            </w:r>
            <w:proofErr w:type="spellEnd"/>
            <w:r w:rsidRPr="003C1C79">
              <w:rPr>
                <w:rFonts w:eastAsia="Times New Roman" w:cs="Calibri"/>
                <w:color w:val="FF9900"/>
                <w:sz w:val="18"/>
                <w:szCs w:val="18"/>
                <w:lang w:val="en-US"/>
              </w:rPr>
              <w:t>, </w:t>
            </w:r>
          </w:p>
          <w:p w14:paraId="4493CEB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w:t>
            </w:r>
          </w:p>
          <w:p w14:paraId="756EDA7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4, </w:t>
            </w:r>
          </w:p>
          <w:p w14:paraId="38C0BF3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3, </w:t>
            </w:r>
          </w:p>
          <w:p w14:paraId="557521C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null, </w:t>
            </w:r>
          </w:p>
          <w:p w14:paraId="099CFBD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null, </w:t>
            </w:r>
          </w:p>
          <w:p w14:paraId="66759A2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1, </w:t>
            </w:r>
          </w:p>
          <w:p w14:paraId="48A7B57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3, </w:t>
            </w:r>
          </w:p>
          <w:p w14:paraId="64E9744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N2, </w:t>
            </w:r>
          </w:p>
          <w:p w14:paraId="6B1E2CF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null, </w:t>
            </w:r>
          </w:p>
          <w:p w14:paraId="7FAFFEE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1DD2076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yes,</w:t>
            </w:r>
          </w:p>
          <w:p w14:paraId="1D72080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w:t>
            </w:r>
            <w:r w:rsidRPr="003C1C79">
              <w:rPr>
                <w:rFonts w:eastAsia="Times New Roman" w:cs="Calibri"/>
                <w:color w:val="000000"/>
                <w:sz w:val="18"/>
                <w:szCs w:val="18"/>
                <w:lang w:val="en-US"/>
              </w:rPr>
              <w:t>: at 9 o’clock</w:t>
            </w:r>
          </w:p>
        </w:tc>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A9DA3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21245CC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High-resolution T2-weighted images were obtained in sagittal, coronal, and axial planes, supplemented by diffusion-weighted imaging. </w:t>
            </w:r>
          </w:p>
          <w:p w14:paraId="0B06E827"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2304CEB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A semi-annular, predominantly mucinous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is identified in the high rectum, extending from approximately 1 to 10 o’clock on the circumference.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located 76 mm above the anorectal junction, with a craniocaudal length of 3.8 cm. The lesion is situated above the anterior peritoneal reflection. There is direct invasion of the sacral fascia, consistent with T4b disease.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involved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at the 2 o’clock position. There are four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including three with a short axis of at least 9 mm and one demonstrating mucinous features. Additionally, three suspicious </w:t>
            </w:r>
            <w:proofErr w:type="spellStart"/>
            <w:r w:rsidRPr="003C1C79">
              <w:rPr>
                <w:rFonts w:eastAsia="Times New Roman" w:cs="Calibri"/>
                <w:color w:val="000000"/>
                <w:sz w:val="18"/>
                <w:szCs w:val="18"/>
                <w:lang w:val="en-US"/>
              </w:rPr>
              <w:t>extramesorectal</w:t>
            </w:r>
            <w:proofErr w:type="spellEnd"/>
            <w:r w:rsidRPr="003C1C79">
              <w:rPr>
                <w:rFonts w:eastAsia="Times New Roman" w:cs="Calibri"/>
                <w:color w:val="000000"/>
                <w:sz w:val="18"/>
                <w:szCs w:val="18"/>
                <w:lang w:val="en-US"/>
              </w:rPr>
              <w:t xml:space="preserve"> lymph nodes are noted in the obturator region. Extramural vascular invasion is present at the 9 o’clock position. </w:t>
            </w:r>
          </w:p>
          <w:p w14:paraId="0A7A7B27"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17D33DA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High rectal, predominantly mucinous </w:t>
            </w:r>
            <w:r w:rsidRPr="003C1C79">
              <w:rPr>
                <w:rFonts w:eastAsia="Times New Roman" w:cs="Calibri"/>
                <w:color w:val="FF9900"/>
                <w:sz w:val="18"/>
                <w:szCs w:val="18"/>
                <w:lang w:val="en-US"/>
              </w:rPr>
              <w:t xml:space="preserve">adenocarcinoma </w:t>
            </w:r>
            <w:r w:rsidRPr="003C1C79">
              <w:rPr>
                <w:rFonts w:eastAsia="Times New Roman" w:cs="Calibri"/>
                <w:color w:val="000000"/>
                <w:sz w:val="18"/>
                <w:szCs w:val="18"/>
                <w:lang w:val="en-US"/>
              </w:rPr>
              <w:t xml:space="preserve">with direct invasion of the sacral fascia (T4b),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involvement (MRF+), and extramural vascular invasion (EMVI+). Multiple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and obturator lymph nodes (N2). Findings are consistent with locally advanced, high-risk rectal cancer. Recommend multidisciplinary discussion for neoadjuvant therapy planning. Clinical correlation is advised.</w:t>
            </w:r>
          </w:p>
          <w:p w14:paraId="1DF09871"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6909D0EE"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38A1392A"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1C1AE005"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4E10D88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774FECD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503EC61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1342E256"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07F1BFA2"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60515AC7"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2C147596"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27EFC78C"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w:t>
      </w:r>
      <w:r w:rsidRPr="003C1C79">
        <w:rPr>
          <w:rFonts w:eastAsia="Times New Roman" w:cs="Calibri"/>
          <w:color w:val="FF9900"/>
          <w:sz w:val="16"/>
          <w:szCs w:val="16"/>
          <w:lang w:val="en-US"/>
        </w:rPr>
        <w:t xml:space="preserve"> </w:t>
      </w:r>
      <w:r w:rsidRPr="003C1C79">
        <w:rPr>
          <w:rFonts w:eastAsia="Times New Roman" w:cs="Calibri"/>
          <w:color w:val="000000"/>
          <w:sz w:val="16"/>
          <w:szCs w:val="16"/>
          <w:lang w:val="en-US"/>
        </w:rPr>
        <w:t>)</w:t>
      </w:r>
      <w:proofErr w:type="gramEnd"/>
      <w:r w:rsidRPr="003C1C79">
        <w:rPr>
          <w:rFonts w:eastAsia="Times New Roman" w:cs="Calibri"/>
          <w:color w:val="000000"/>
          <w:sz w:val="16"/>
          <w:szCs w:val="16"/>
          <w:lang w:val="en-US"/>
        </w:rPr>
        <w:t xml:space="preserve"> Yes, it is well-written and uses standard terminology.</w:t>
      </w:r>
    </w:p>
    <w:p w14:paraId="34C7075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It is acceptable, but the language is slightly unnatural or simplistic.</w:t>
      </w:r>
    </w:p>
    <w:p w14:paraId="5271B1B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We usually report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or other synonym, so the terms “adenocarcinoma” or “carcinoma” are not usually reported, since it represents histological subtypes - this appears in several reports, I will just mention the word (the explanation is the same).</w:t>
      </w:r>
    </w:p>
    <w:p w14:paraId="6EBC28F3"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Impression sounds somewhat unnatural, but the rest of the report is adequate; whenever I mention the “impression”, this is what I am referring to.</w:t>
      </w:r>
    </w:p>
    <w:p w14:paraId="437BE033"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0254C9FD"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09D5B100"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65F4086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5DF3E347"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7062F35B"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ab/>
      </w:r>
      <w:r w:rsidRPr="003C1C79">
        <w:rPr>
          <w:rFonts w:eastAsia="Times New Roman" w:cs="Calibri"/>
          <w:b/>
          <w:bCs/>
          <w:color w:val="000000"/>
          <w:sz w:val="16"/>
          <w:szCs w:val="16"/>
          <w:lang w:val="en-US"/>
        </w:rPr>
        <w:tab/>
      </w:r>
      <w:r w:rsidRPr="003C1C79">
        <w:rPr>
          <w:rFonts w:eastAsia="Times New Roman" w:cs="Calibri"/>
          <w:color w:val="FF9900"/>
          <w:sz w:val="16"/>
          <w:szCs w:val="16"/>
          <w:lang w:val="en-US"/>
        </w:rPr>
        <w:t xml:space="preserve">The superior margin of the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is at 11.4 cm. Therefore, I believe the main </w:t>
      </w:r>
      <w:proofErr w:type="spellStart"/>
      <w:r>
        <w:rPr>
          <w:rFonts w:eastAsia="Times New Roman" w:cs="Calibri"/>
          <w:color w:val="FF9900"/>
          <w:sz w:val="16"/>
          <w:szCs w:val="16"/>
          <w:lang w:val="en-US"/>
        </w:rPr>
        <w:t>tumour</w:t>
      </w:r>
      <w:r w:rsidRPr="003C1C79">
        <w:rPr>
          <w:rFonts w:eastAsia="Times New Roman" w:cs="Calibri"/>
          <w:color w:val="FF9900"/>
          <w:sz w:val="16"/>
          <w:szCs w:val="16"/>
          <w:lang w:val="en-US"/>
        </w:rPr>
        <w:t>al</w:t>
      </w:r>
      <w:proofErr w:type="spellEnd"/>
      <w:r w:rsidRPr="003C1C79">
        <w:rPr>
          <w:rFonts w:eastAsia="Times New Roman" w:cs="Calibri"/>
          <w:color w:val="FF9900"/>
          <w:sz w:val="16"/>
          <w:szCs w:val="16"/>
          <w:lang w:val="en-US"/>
        </w:rPr>
        <w:t xml:space="preserve"> burden is in the mid rectum (and not high), when considering the distal margin and extension.</w:t>
      </w:r>
    </w:p>
    <w:p w14:paraId="1F1EDEB9"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color w:val="FF9900"/>
          <w:sz w:val="16"/>
          <w:szCs w:val="16"/>
          <w:lang w:val="en-US"/>
        </w:rPr>
        <w:tab/>
      </w:r>
      <w:r w:rsidRPr="003C1C79">
        <w:rPr>
          <w:rFonts w:eastAsia="Times New Roman" w:cs="Calibri"/>
          <w:color w:val="FF9900"/>
          <w:sz w:val="16"/>
          <w:szCs w:val="16"/>
          <w:lang w:val="en-US"/>
        </w:rPr>
        <w:tab/>
        <w:t xml:space="preserve">In </w:t>
      </w:r>
      <w:proofErr w:type="spellStart"/>
      <w:r>
        <w:rPr>
          <w:rFonts w:eastAsia="Times New Roman" w:cs="Calibri"/>
          <w:color w:val="FF9900"/>
          <w:sz w:val="16"/>
          <w:szCs w:val="16"/>
          <w:lang w:val="en-US"/>
        </w:rPr>
        <w:t>tumour</w:t>
      </w:r>
      <w:r w:rsidRPr="003C1C79">
        <w:rPr>
          <w:rFonts w:eastAsia="Times New Roman" w:cs="Calibri"/>
          <w:color w:val="FF9900"/>
          <w:sz w:val="16"/>
          <w:szCs w:val="16"/>
          <w:lang w:val="en-US"/>
        </w:rPr>
        <w:t>s</w:t>
      </w:r>
      <w:proofErr w:type="spellEnd"/>
      <w:r w:rsidRPr="003C1C79">
        <w:rPr>
          <w:rFonts w:eastAsia="Times New Roman" w:cs="Calibri"/>
          <w:color w:val="FF9900"/>
          <w:sz w:val="16"/>
          <w:szCs w:val="16"/>
          <w:lang w:val="en-US"/>
        </w:rPr>
        <w:t xml:space="preserve"> above the anterior peritoneal reflection, the peritoneum is present between 9 to 3 o’clock. So, MRF cannot be involved at 2 o’clock.</w:t>
      </w:r>
      <w:r w:rsidRPr="003C1C79">
        <w:rPr>
          <w:rFonts w:eastAsia="Times New Roman" w:cs="Calibri"/>
          <w:color w:val="FF9900"/>
          <w:sz w:val="16"/>
          <w:szCs w:val="16"/>
          <w:lang w:val="en-US"/>
        </w:rPr>
        <w:tab/>
      </w:r>
      <w:r w:rsidRPr="003C1C79">
        <w:rPr>
          <w:rFonts w:eastAsia="Times New Roman" w:cs="Calibri"/>
          <w:color w:val="FF9900"/>
          <w:sz w:val="16"/>
          <w:szCs w:val="16"/>
          <w:lang w:val="en-US"/>
        </w:rPr>
        <w:tab/>
      </w:r>
    </w:p>
    <w:p w14:paraId="7E533200"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i/>
          <w:iCs/>
          <w:color w:val="FF9900"/>
          <w:sz w:val="16"/>
          <w:szCs w:val="16"/>
          <w:lang w:val="en-US"/>
        </w:rPr>
        <w:t>Note</w:t>
      </w:r>
      <w:r w:rsidRPr="003C1C79">
        <w:rPr>
          <w:rFonts w:eastAsia="Times New Roman" w:cs="Calibri"/>
          <w:color w:val="FF9900"/>
          <w:sz w:val="16"/>
          <w:szCs w:val="16"/>
          <w:lang w:val="en-US"/>
        </w:rPr>
        <w:t>: Reviewing again, I think we should not use the term “sacral” fascia (I can’t recall where it is described); perhaps the best term is “</w:t>
      </w:r>
      <w:proofErr w:type="spellStart"/>
      <w:r w:rsidRPr="003C1C79">
        <w:rPr>
          <w:rFonts w:eastAsia="Times New Roman" w:cs="Calibri"/>
          <w:color w:val="FF9900"/>
          <w:sz w:val="16"/>
          <w:szCs w:val="16"/>
          <w:lang w:val="en-US"/>
        </w:rPr>
        <w:t>rectosacral</w:t>
      </w:r>
      <w:proofErr w:type="spellEnd"/>
      <w:r w:rsidRPr="003C1C79">
        <w:rPr>
          <w:rFonts w:eastAsia="Times New Roman" w:cs="Calibri"/>
          <w:color w:val="FF9900"/>
          <w:sz w:val="16"/>
          <w:szCs w:val="16"/>
          <w:lang w:val="en-US"/>
        </w:rPr>
        <w:t>” fascia.</w:t>
      </w:r>
    </w:p>
    <w:p w14:paraId="58B21F30"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lastRenderedPageBreak/>
        <w:t>Example 2</w:t>
      </w:r>
    </w:p>
    <w:tbl>
      <w:tblPr>
        <w:tblW w:w="0" w:type="auto"/>
        <w:tblCellMar>
          <w:top w:w="15" w:type="dxa"/>
          <w:left w:w="15" w:type="dxa"/>
          <w:bottom w:w="15" w:type="dxa"/>
          <w:right w:w="15" w:type="dxa"/>
        </w:tblCellMar>
        <w:tblLook w:val="04A0" w:firstRow="1" w:lastRow="0" w:firstColumn="1" w:lastColumn="0" w:noHBand="0" w:noVBand="1"/>
      </w:tblPr>
      <w:tblGrid>
        <w:gridCol w:w="4596"/>
        <w:gridCol w:w="4420"/>
      </w:tblGrid>
      <w:tr w:rsidR="00CB6512" w:rsidRPr="003C1C79" w14:paraId="16AAA0D0" w14:textId="77777777" w:rsidTr="00A86B72">
        <w:tc>
          <w:tcPr>
            <w:tcW w:w="476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44635193"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58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13D45C7"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473B1BF6" w14:textId="77777777" w:rsidTr="00A86B72">
        <w:tc>
          <w:tcPr>
            <w:tcW w:w="4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E803E9"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21EACBE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479D109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polypoid, </w:t>
            </w:r>
          </w:p>
          <w:p w14:paraId="6F9363F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xml:space="preserve"> no, </w:t>
            </w:r>
          </w:p>
          <w:p w14:paraId="046F3AD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 </w:t>
            </w:r>
            <w:r w:rsidRPr="003C1C79">
              <w:rPr>
                <w:rFonts w:eastAsia="Times New Roman" w:cs="Calibri"/>
                <w:color w:val="000000"/>
                <w:sz w:val="18"/>
                <w:szCs w:val="18"/>
                <w:lang w:val="en-US"/>
              </w:rPr>
              <w:t>7 to 3 o’clock,</w:t>
            </w:r>
          </w:p>
          <w:p w14:paraId="3A31662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color w:val="000000"/>
                <w:sz w:val="18"/>
                <w:szCs w:val="18"/>
                <w:lang w:val="en-US"/>
              </w:rPr>
              <w:t>: high, </w:t>
            </w:r>
          </w:p>
          <w:p w14:paraId="1429DA4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Distance from anorectal junction to distal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border:</w:t>
            </w:r>
            <w:r w:rsidRPr="003C1C79">
              <w:rPr>
                <w:rFonts w:eastAsia="Times New Roman" w:cs="Calibri"/>
                <w:color w:val="000000"/>
                <w:sz w:val="18"/>
                <w:szCs w:val="18"/>
                <w:lang w:val="en-US"/>
              </w:rPr>
              <w:t xml:space="preserve"> 9.6 cm, </w:t>
            </w:r>
            <w:r w:rsidRPr="003C1C79">
              <w:rPr>
                <w:rFonts w:eastAsia="Times New Roman" w:cs="Calibri"/>
                <w:b/>
                <w:bCs/>
                <w:color w:val="000000"/>
                <w:sz w:val="18"/>
                <w:szCs w:val="18"/>
                <w:lang w:val="en-US"/>
              </w:rPr>
              <w:t>Relation to anterior peritoneal reflection</w:t>
            </w:r>
            <w:r w:rsidRPr="003C1C79">
              <w:rPr>
                <w:rFonts w:eastAsia="Times New Roman" w:cs="Calibri"/>
                <w:color w:val="000000"/>
                <w:sz w:val="18"/>
                <w:szCs w:val="18"/>
                <w:lang w:val="en-US"/>
              </w:rPr>
              <w:t>: above, </w:t>
            </w:r>
          </w:p>
          <w:p w14:paraId="24A7173B"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w:t>
            </w:r>
            <w:r w:rsidRPr="003C1C79">
              <w:rPr>
                <w:rFonts w:eastAsia="Times New Roman" w:cs="Calibri"/>
                <w:color w:val="000000"/>
                <w:sz w:val="18"/>
                <w:szCs w:val="18"/>
                <w:lang w:val="en-US"/>
              </w:rPr>
              <w:t xml:space="preserve"> 2.7 cm, </w:t>
            </w:r>
          </w:p>
          <w:p w14:paraId="3932F29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xml:space="preserve"> T3b, </w:t>
            </w:r>
          </w:p>
          <w:p w14:paraId="7290B77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proofErr w:type="gramStart"/>
            <w:r w:rsidRPr="003C1C79">
              <w:rPr>
                <w:rFonts w:eastAsia="Times New Roman" w:cs="Calibri"/>
                <w:color w:val="000000"/>
                <w:sz w:val="18"/>
                <w:szCs w:val="18"/>
                <w:lang w:val="en-US"/>
              </w:rPr>
              <w:t>: ,</w:t>
            </w:r>
            <w:proofErr w:type="gramEnd"/>
            <w:r w:rsidRPr="003C1C79">
              <w:rPr>
                <w:rFonts w:eastAsia="Times New Roman" w:cs="Calibri"/>
                <w:color w:val="000000"/>
                <w:sz w:val="18"/>
                <w:szCs w:val="18"/>
                <w:lang w:val="en-US"/>
              </w:rPr>
              <w:t> </w:t>
            </w:r>
          </w:p>
          <w:p w14:paraId="34DAFD5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no, </w:t>
            </w:r>
          </w:p>
          <w:p w14:paraId="5035B39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not applicable, </w:t>
            </w:r>
          </w:p>
          <w:p w14:paraId="3736AE06"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47BEE8A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involved</w:t>
            </w:r>
            <w:r w:rsidRPr="003C1C79">
              <w:rPr>
                <w:rFonts w:eastAsia="Times New Roman" w:cs="Calibri"/>
                <w:color w:val="000000"/>
                <w:sz w:val="18"/>
                <w:szCs w:val="18"/>
                <w:lang w:val="en-US"/>
              </w:rPr>
              <w:t xml:space="preserve">: </w:t>
            </w:r>
            <w:proofErr w:type="gramStart"/>
            <w:r w:rsidRPr="003C1C79">
              <w:rPr>
                <w:rFonts w:eastAsia="Times New Roman" w:cs="Calibri"/>
                <w:color w:val="000000"/>
                <w:sz w:val="18"/>
                <w:szCs w:val="18"/>
                <w:lang w:val="en-US"/>
              </w:rPr>
              <w:t>clear(</w:t>
            </w:r>
            <w:proofErr w:type="gramEnd"/>
            <w:r w:rsidRPr="003C1C79">
              <w:rPr>
                <w:rFonts w:eastAsia="Times New Roman" w:cs="Calibri"/>
                <w:color w:val="000000"/>
                <w:sz w:val="18"/>
                <w:szCs w:val="18"/>
                <w:lang w:val="en-US"/>
              </w:rPr>
              <w:t xml:space="preserve">&gt; 1 mm), at o'clock: null, by: not applicable, </w:t>
            </w: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w:t>
            </w:r>
            <w:r w:rsidRPr="003C1C79">
              <w:rPr>
                <w:rFonts w:eastAsia="Times New Roman" w:cs="Calibri"/>
                <w:color w:val="000000"/>
                <w:sz w:val="18"/>
                <w:szCs w:val="18"/>
                <w:lang w:val="en-US"/>
              </w:rPr>
              <w:t>: </w:t>
            </w:r>
          </w:p>
          <w:p w14:paraId="01F1468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 </w:t>
            </w:r>
            <w:r w:rsidRPr="003C1C79">
              <w:rPr>
                <w:rFonts w:eastAsia="Times New Roman" w:cs="Calibri"/>
                <w:color w:val="000000"/>
                <w:sz w:val="18"/>
                <w:szCs w:val="18"/>
                <w:lang w:val="en-US"/>
              </w:rPr>
              <w:t>null, </w:t>
            </w:r>
          </w:p>
          <w:p w14:paraId="202AC74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null, </w:t>
            </w:r>
          </w:p>
          <w:p w14:paraId="242B2D9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xml:space="preserve"> null, </w:t>
            </w:r>
          </w:p>
          <w:p w14:paraId="2781831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nodes with short axis 5 mm and all 3 morphologic suspicious criteria: </w:t>
            </w:r>
            <w:r w:rsidRPr="003C1C79">
              <w:rPr>
                <w:rFonts w:eastAsia="Times New Roman" w:cs="Calibri"/>
                <w:color w:val="000000"/>
                <w:sz w:val="18"/>
                <w:szCs w:val="18"/>
                <w:lang w:val="en-US"/>
              </w:rPr>
              <w:t>null, </w:t>
            </w:r>
          </w:p>
          <w:p w14:paraId="2E8F569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xml:space="preserve"> null, </w:t>
            </w:r>
          </w:p>
          <w:p w14:paraId="4BF97FA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null, </w:t>
            </w:r>
          </w:p>
          <w:p w14:paraId="3DA3D8C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xml:space="preserve"> N0, </w:t>
            </w:r>
          </w:p>
          <w:p w14:paraId="51BF33D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null, </w:t>
            </w:r>
          </w:p>
          <w:p w14:paraId="2F347CC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0BA37E3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no, </w:t>
            </w:r>
          </w:p>
          <w:p w14:paraId="1A2DC5F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 at o’clock:</w:t>
            </w:r>
            <w:r w:rsidRPr="003C1C79">
              <w:rPr>
                <w:rFonts w:eastAsia="Times New Roman" w:cs="Calibri"/>
                <w:color w:val="000000"/>
                <w:sz w:val="18"/>
                <w:szCs w:val="18"/>
                <w:lang w:val="en-US"/>
              </w:rPr>
              <w:t xml:space="preserve"> null</w:t>
            </w:r>
          </w:p>
          <w:p w14:paraId="69117C16" w14:textId="77777777" w:rsidR="00CB6512" w:rsidRPr="003C1C79" w:rsidRDefault="00CB6512" w:rsidP="00A86B72">
            <w:pPr>
              <w:spacing w:after="0" w:line="240" w:lineRule="auto"/>
              <w:jc w:val="left"/>
              <w:rPr>
                <w:rFonts w:ascii="Times New Roman" w:eastAsia="Times New Roman" w:hAnsi="Times New Roman"/>
                <w:szCs w:val="24"/>
                <w:lang w:val="en-US"/>
              </w:rPr>
            </w:pPr>
          </w:p>
        </w:tc>
        <w:tc>
          <w:tcPr>
            <w:tcW w:w="4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D23786"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41A9003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0B7A5DC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images were obtained through the pelvis, supplemented with axial T1-weighted and diffusion-weighted sequences focused on the rectum.</w:t>
            </w:r>
          </w:p>
          <w:p w14:paraId="706D6C2B"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30DBA0A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polypoid mass in the high rectum, situated above the anterior peritoneal reflection. The lesion extends from approximately 7 to 3 o’clock, with a craniocaudal length of 27 mm.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located 9.6 cm from the anorectal junction.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demonstrates intermediate T2 signal without evidence of a mucinous component. Imaging reveals spiculated extramural extension consistent with T3b disease.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clear, with a minimum distance of 8 mm from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No evidence of extramural vascular invasion is seen. There are no suspicious </w:t>
            </w:r>
            <w:r w:rsidRPr="003C1C79">
              <w:rPr>
                <w:rFonts w:eastAsia="Times New Roman" w:cs="Calibri"/>
                <w:color w:val="FF9900"/>
                <w:sz w:val="18"/>
                <w:szCs w:val="18"/>
                <w:lang w:val="en-US"/>
              </w:rPr>
              <w:t xml:space="preserve">regional </w:t>
            </w:r>
            <w:r w:rsidRPr="003C1C79">
              <w:rPr>
                <w:rFonts w:eastAsia="Times New Roman" w:cs="Calibri"/>
                <w:color w:val="000000"/>
                <w:sz w:val="18"/>
                <w:szCs w:val="18"/>
                <w:lang w:val="en-US"/>
              </w:rPr>
              <w:t xml:space="preserve">or </w:t>
            </w:r>
            <w:proofErr w:type="spellStart"/>
            <w:r w:rsidRPr="003C1C79">
              <w:rPr>
                <w:rFonts w:eastAsia="Times New Roman" w:cs="Calibri"/>
                <w:color w:val="000000"/>
                <w:sz w:val="18"/>
                <w:szCs w:val="18"/>
                <w:lang w:val="en-US"/>
              </w:rPr>
              <w:t>extramesorectal</w:t>
            </w:r>
            <w:proofErr w:type="spellEnd"/>
            <w:r w:rsidRPr="003C1C79">
              <w:rPr>
                <w:rFonts w:eastAsia="Times New Roman" w:cs="Calibri"/>
                <w:color w:val="000000"/>
                <w:sz w:val="18"/>
                <w:szCs w:val="18"/>
                <w:lang w:val="en-US"/>
              </w:rPr>
              <w:t xml:space="preserve"> lymph nodes identified. </w:t>
            </w:r>
          </w:p>
          <w:p w14:paraId="74AE6028"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60ABE1A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High rectal polypoid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T3b, with clear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(MRF-), no suspicious lymphadenopathy (N0), and no evidence of extramural vascular invasion. Findings should be interpreted in conjunction with the patient’s clinical picture.</w:t>
            </w:r>
          </w:p>
          <w:p w14:paraId="3CFCBF13"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41AC80F6"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ascii="Times New Roman" w:eastAsia="Times New Roman" w:hAnsi="Times New Roman"/>
          <w:szCs w:val="24"/>
          <w:lang w:val="en-US"/>
        </w:rPr>
        <w:br/>
      </w:r>
    </w:p>
    <w:p w14:paraId="11DC39FB"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48A91924"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1A365472"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31524F24"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3DB2D49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1093A89D"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0BB84224"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36CE0DE9"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19F86B47"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6A384F25"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0D411BCE"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Regional lymph nodes include </w:t>
      </w:r>
      <w:proofErr w:type="spellStart"/>
      <w:r w:rsidRPr="003C1C79">
        <w:rPr>
          <w:rFonts w:eastAsia="Times New Roman" w:cs="Calibri"/>
          <w:color w:val="FF9900"/>
          <w:sz w:val="16"/>
          <w:szCs w:val="16"/>
          <w:lang w:val="en-US"/>
        </w:rPr>
        <w:t>mesorectal</w:t>
      </w:r>
      <w:proofErr w:type="spellEnd"/>
      <w:r w:rsidRPr="003C1C79">
        <w:rPr>
          <w:rFonts w:eastAsia="Times New Roman" w:cs="Calibri"/>
          <w:color w:val="FF9900"/>
          <w:sz w:val="16"/>
          <w:szCs w:val="16"/>
          <w:lang w:val="en-US"/>
        </w:rPr>
        <w:t xml:space="preserve"> and </w:t>
      </w:r>
      <w:proofErr w:type="spellStart"/>
      <w:r w:rsidRPr="003C1C79">
        <w:rPr>
          <w:rFonts w:eastAsia="Times New Roman" w:cs="Calibri"/>
          <w:color w:val="FF9900"/>
          <w:sz w:val="16"/>
          <w:szCs w:val="16"/>
          <w:lang w:val="en-US"/>
        </w:rPr>
        <w:t>extramesorectal</w:t>
      </w:r>
      <w:proofErr w:type="spellEnd"/>
      <w:r w:rsidRPr="003C1C79">
        <w:rPr>
          <w:rFonts w:eastAsia="Times New Roman" w:cs="Calibri"/>
          <w:color w:val="FF9900"/>
          <w:sz w:val="16"/>
          <w:szCs w:val="16"/>
          <w:lang w:val="en-US"/>
        </w:rPr>
        <w:t xml:space="preserve"> nodes; so, it is best not to use “regional” as a synonym to “</w:t>
      </w:r>
      <w:proofErr w:type="spellStart"/>
      <w:r w:rsidRPr="003C1C79">
        <w:rPr>
          <w:rFonts w:eastAsia="Times New Roman" w:cs="Calibri"/>
          <w:color w:val="FF9900"/>
          <w:sz w:val="16"/>
          <w:szCs w:val="16"/>
          <w:lang w:val="en-US"/>
        </w:rPr>
        <w:t>mesorectal</w:t>
      </w:r>
      <w:proofErr w:type="spellEnd"/>
      <w:r w:rsidRPr="003C1C79">
        <w:rPr>
          <w:rFonts w:eastAsia="Times New Roman" w:cs="Calibri"/>
          <w:color w:val="FF9900"/>
          <w:sz w:val="16"/>
          <w:szCs w:val="16"/>
          <w:lang w:val="en-US"/>
        </w:rPr>
        <w:t>”</w:t>
      </w:r>
    </w:p>
    <w:p w14:paraId="15D46DC1"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The topics concerning lymph nodes all appear in “null”, and I don’t know if it is supposed to mean zero (0) or “missing”; anyway, it is described in the free text report.</w:t>
      </w:r>
    </w:p>
    <w:p w14:paraId="11833645"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71C5AE8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47C5A3D2"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042A986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7125EE4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5732F67A"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59269AAF"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is mainly located is the high rectum, so it is correct.</w:t>
      </w:r>
    </w:p>
    <w:p w14:paraId="390908C9" w14:textId="77777777" w:rsidR="00CB6512" w:rsidRDefault="00CB6512" w:rsidP="00CB6512">
      <w:pPr>
        <w:spacing w:after="0" w:line="240" w:lineRule="auto"/>
        <w:jc w:val="left"/>
        <w:rPr>
          <w:rFonts w:ascii="Times New Roman" w:eastAsia="Times New Roman" w:hAnsi="Times New Roman"/>
          <w:szCs w:val="24"/>
          <w:lang w:val="en-US"/>
        </w:rPr>
      </w:pPr>
    </w:p>
    <w:p w14:paraId="7AD66DC9" w14:textId="77777777" w:rsidR="00CB6512" w:rsidRDefault="00CB6512" w:rsidP="00CB6512">
      <w:pPr>
        <w:spacing w:after="0" w:line="240" w:lineRule="auto"/>
        <w:jc w:val="left"/>
        <w:rPr>
          <w:rFonts w:ascii="Times New Roman" w:eastAsia="Times New Roman" w:hAnsi="Times New Roman"/>
          <w:szCs w:val="24"/>
          <w:lang w:val="en-US"/>
        </w:rPr>
      </w:pPr>
    </w:p>
    <w:p w14:paraId="70C45BC4" w14:textId="77777777" w:rsidR="00CB6512" w:rsidRDefault="00CB6512" w:rsidP="00CB6512">
      <w:pPr>
        <w:spacing w:after="0" w:line="240" w:lineRule="auto"/>
        <w:jc w:val="left"/>
        <w:rPr>
          <w:rFonts w:ascii="Times New Roman" w:eastAsia="Times New Roman" w:hAnsi="Times New Roman"/>
          <w:szCs w:val="24"/>
          <w:lang w:val="en-US"/>
        </w:rPr>
      </w:pPr>
    </w:p>
    <w:p w14:paraId="28F5891D" w14:textId="77777777" w:rsidR="00CB6512" w:rsidRDefault="00CB6512" w:rsidP="00CB6512">
      <w:pPr>
        <w:spacing w:after="0" w:line="240" w:lineRule="auto"/>
        <w:jc w:val="left"/>
        <w:rPr>
          <w:rFonts w:ascii="Times New Roman" w:eastAsia="Times New Roman" w:hAnsi="Times New Roman"/>
          <w:szCs w:val="24"/>
          <w:lang w:val="en-US"/>
        </w:rPr>
      </w:pPr>
    </w:p>
    <w:p w14:paraId="2332955E"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2AA2DF5D"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lastRenderedPageBreak/>
        <w:t>Example 3</w:t>
      </w:r>
    </w:p>
    <w:tbl>
      <w:tblPr>
        <w:tblW w:w="0" w:type="auto"/>
        <w:tblCellMar>
          <w:top w:w="15" w:type="dxa"/>
          <w:left w:w="15" w:type="dxa"/>
          <w:bottom w:w="15" w:type="dxa"/>
          <w:right w:w="15" w:type="dxa"/>
        </w:tblCellMar>
        <w:tblLook w:val="04A0" w:firstRow="1" w:lastRow="0" w:firstColumn="1" w:lastColumn="0" w:noHBand="0" w:noVBand="1"/>
      </w:tblPr>
      <w:tblGrid>
        <w:gridCol w:w="4344"/>
        <w:gridCol w:w="4672"/>
      </w:tblGrid>
      <w:tr w:rsidR="00CB6512" w:rsidRPr="003C1C79" w14:paraId="4E653BD7" w14:textId="77777777" w:rsidTr="00A86B72">
        <w:tc>
          <w:tcPr>
            <w:tcW w:w="44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455FAC2E"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8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025D3FCD"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20A79297" w14:textId="77777777" w:rsidTr="00A86B7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B592E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7CD28D8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semi-annular, </w:t>
            </w:r>
          </w:p>
          <w:p w14:paraId="348D32F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Mucinous component: no, 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xml:space="preserve"> 9 to 3 o’clock,</w:t>
            </w:r>
          </w:p>
          <w:p w14:paraId="27E7FD6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 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mid, </w:t>
            </w:r>
          </w:p>
          <w:p w14:paraId="09F2091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Distance from anorectal junction to distal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border</w:t>
            </w:r>
            <w:r w:rsidRPr="003C1C79">
              <w:rPr>
                <w:rFonts w:eastAsia="Times New Roman" w:cs="Calibri"/>
                <w:color w:val="000000"/>
                <w:sz w:val="18"/>
                <w:szCs w:val="18"/>
                <w:lang w:val="en-US"/>
              </w:rPr>
              <w:t>: 6.0 cm, </w:t>
            </w:r>
          </w:p>
          <w:p w14:paraId="25530CE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Relation to anterior peritoneal reflection:</w:t>
            </w:r>
            <w:r w:rsidRPr="003C1C79">
              <w:rPr>
                <w:rFonts w:eastAsia="Times New Roman" w:cs="Calibri"/>
                <w:color w:val="000000"/>
                <w:sz w:val="18"/>
                <w:szCs w:val="18"/>
                <w:lang w:val="en-US"/>
              </w:rPr>
              <w:t xml:space="preserve"> at the level of, </w:t>
            </w:r>
          </w:p>
          <w:p w14:paraId="7E21A139"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w:t>
            </w:r>
            <w:r w:rsidRPr="003C1C79">
              <w:rPr>
                <w:rFonts w:eastAsia="Times New Roman" w:cs="Calibri"/>
                <w:color w:val="000000"/>
                <w:sz w:val="18"/>
                <w:szCs w:val="18"/>
                <w:lang w:val="en-US"/>
              </w:rPr>
              <w:t>: 6.4 cm, </w:t>
            </w:r>
          </w:p>
          <w:p w14:paraId="6B32FC3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xml:space="preserve"> T4b, </w:t>
            </w:r>
          </w:p>
          <w:p w14:paraId="1E02DB9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Structures with possible invasion: </w:t>
            </w:r>
            <w:r w:rsidRPr="003C1C79">
              <w:rPr>
                <w:rFonts w:eastAsia="Times New Roman" w:cs="Calibri"/>
                <w:color w:val="000000"/>
                <w:sz w:val="18"/>
                <w:szCs w:val="18"/>
                <w:lang w:val="en-US"/>
              </w:rPr>
              <w:t>cervix, </w:t>
            </w:r>
          </w:p>
          <w:p w14:paraId="6EAE20D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no, </w:t>
            </w:r>
          </w:p>
          <w:p w14:paraId="292DD54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xml:space="preserve"> not applicable, </w:t>
            </w:r>
          </w:p>
          <w:p w14:paraId="5E5BFF99"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0A6985A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if involved</w:t>
            </w:r>
            <w:r w:rsidRPr="003C1C79">
              <w:rPr>
                <w:rFonts w:eastAsia="Times New Roman" w:cs="Calibri"/>
                <w:color w:val="FF9900"/>
                <w:sz w:val="18"/>
                <w:szCs w:val="18"/>
                <w:lang w:val="en-US"/>
              </w:rPr>
              <w:t xml:space="preserve">: </w:t>
            </w:r>
            <w:proofErr w:type="gramStart"/>
            <w:r w:rsidRPr="003C1C79">
              <w:rPr>
                <w:rFonts w:eastAsia="Times New Roman" w:cs="Calibri"/>
                <w:color w:val="FF9900"/>
                <w:sz w:val="18"/>
                <w:szCs w:val="18"/>
                <w:lang w:val="en-US"/>
              </w:rPr>
              <w:t>involved(</w:t>
            </w:r>
            <w:proofErr w:type="gramEnd"/>
            <w:r w:rsidRPr="003C1C79">
              <w:rPr>
                <w:rFonts w:eastAsia="Times New Roman" w:cs="Calibri"/>
                <w:color w:val="FF9900"/>
                <w:sz w:val="18"/>
                <w:szCs w:val="18"/>
                <w:lang w:val="en-US"/>
              </w:rPr>
              <w:t>&lt;= 1 mm) at o'clock: 12, by EMVI, </w:t>
            </w:r>
          </w:p>
          <w:p w14:paraId="0D37F3F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w:t>
            </w:r>
            <w:r w:rsidRPr="003C1C79">
              <w:rPr>
                <w:rFonts w:eastAsia="Times New Roman" w:cs="Calibri"/>
                <w:color w:val="000000"/>
                <w:sz w:val="18"/>
                <w:szCs w:val="18"/>
                <w:lang w:val="en-US"/>
              </w:rPr>
              <w:t> </w:t>
            </w:r>
          </w:p>
          <w:p w14:paraId="3696FDF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xml:space="preserve"> 4, </w:t>
            </w:r>
          </w:p>
          <w:p w14:paraId="599A695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1, </w:t>
            </w:r>
          </w:p>
          <w:p w14:paraId="13C707D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xml:space="preserve"> 1, </w:t>
            </w:r>
          </w:p>
          <w:p w14:paraId="5583AA0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xml:space="preserve"> null, </w:t>
            </w:r>
          </w:p>
          <w:p w14:paraId="371EA4D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null, </w:t>
            </w:r>
          </w:p>
          <w:p w14:paraId="2DA76F5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xml:space="preserve"> null, </w:t>
            </w:r>
          </w:p>
          <w:p w14:paraId="0B67AAF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N-stage: </w:t>
            </w:r>
            <w:r w:rsidRPr="003C1C79">
              <w:rPr>
                <w:rFonts w:eastAsia="Times New Roman" w:cs="Calibri"/>
                <w:color w:val="000000"/>
                <w:sz w:val="18"/>
                <w:szCs w:val="18"/>
                <w:lang w:val="en-US"/>
              </w:rPr>
              <w:t>N2, </w:t>
            </w:r>
          </w:p>
          <w:p w14:paraId="23165BF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null, </w:t>
            </w:r>
          </w:p>
          <w:p w14:paraId="2BD3AA5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723B872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yes, </w:t>
            </w:r>
          </w:p>
          <w:p w14:paraId="70BBD28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If positive:</w:t>
            </w:r>
            <w:r w:rsidRPr="003C1C79">
              <w:rPr>
                <w:rFonts w:eastAsia="Times New Roman" w:cs="Calibri"/>
                <w:color w:val="FF9900"/>
                <w:sz w:val="18"/>
                <w:szCs w:val="18"/>
                <w:lang w:val="en-US"/>
              </w:rPr>
              <w:t xml:space="preserve"> at 9 o’clock</w:t>
            </w: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97C3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656EE96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images, axial T1-weighted images, and diffusion-weighted imaging were performed, focused on the rectal region. </w:t>
            </w:r>
          </w:p>
          <w:p w14:paraId="6AFBE5E8"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5CAFF3E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semi-annular mass of the mid rectum, extending from 9 to 3 o’clock, with a craniocaudal length of approximately 6.4 cm. The lesion is non-mucinous and is situated at the level of the anterior peritoneal reflection, with its distal border approximately 6 cm from the anorectal junction.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demonstrates direct invasion into the cervix, consistent with T4b disease.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involved at 12 o’clock by extramural vascular invasion. Serpiginous intermediate signal consistent with EMVI is also seen at 9 o’clock. There are four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including one node with a short axis ≥9 mm and another between 5–8 mm demonstrating two morphologic criteria of malignancy, consistent with N2 stage. </w:t>
            </w:r>
          </w:p>
          <w:p w14:paraId="652D0A95"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0BFBE74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Locally advanced mid-rectal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with direct invasion of the cervix (T4b),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involvement (MRF+), extramural vascular invasion (EMVI+), and multiple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(N2). Findings are consistent with high-risk disease. Recommend multidisciplinary discussion for consideration of neoadjuvant therapy. Clinical correlation is advised.</w:t>
            </w:r>
          </w:p>
          <w:p w14:paraId="59E4268B"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57AF7A81"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01FB83EE"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2900E581"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2271478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6ED0EED6"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total sum of suspicious </w:t>
      </w:r>
      <w:proofErr w:type="spellStart"/>
      <w:r w:rsidRPr="003C1C79">
        <w:rPr>
          <w:rFonts w:eastAsia="Times New Roman" w:cs="Calibri"/>
          <w:color w:val="FF9900"/>
          <w:sz w:val="16"/>
          <w:szCs w:val="16"/>
          <w:lang w:val="en-US"/>
        </w:rPr>
        <w:t>mesorectal</w:t>
      </w:r>
      <w:proofErr w:type="spellEnd"/>
      <w:r w:rsidRPr="003C1C79">
        <w:rPr>
          <w:rFonts w:eastAsia="Times New Roman" w:cs="Calibri"/>
          <w:color w:val="FF9900"/>
          <w:sz w:val="16"/>
          <w:szCs w:val="16"/>
          <w:lang w:val="en-US"/>
        </w:rPr>
        <w:t xml:space="preserve"> lymph nodes (4) is not coherent with the subtopics’ description; the free text report only describes what is actually present in the structured report.</w:t>
      </w:r>
    </w:p>
    <w:p w14:paraId="606772D0"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7BAC852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247C2E96"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4B140409"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59EBBB6A"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4381ABCC"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60A8863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3C32461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6FB7FD8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00870D93"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582083E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727174BC"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0598359B"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3B4D1E9A"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Discrepancy between the location of EMVI (9 o’clock) and the MRF involvement by EMVI (12 o’clock)</w:t>
      </w:r>
    </w:p>
    <w:p w14:paraId="189BC2A1" w14:textId="77777777" w:rsidR="00CB6512" w:rsidRDefault="00CB6512" w:rsidP="00CB6512">
      <w:pPr>
        <w:spacing w:after="240" w:line="240" w:lineRule="auto"/>
        <w:jc w:val="left"/>
        <w:rPr>
          <w:rFonts w:ascii="Times New Roman" w:eastAsia="Times New Roman" w:hAnsi="Times New Roman"/>
          <w:szCs w:val="24"/>
          <w:lang w:val="en-US"/>
        </w:rPr>
      </w:pPr>
    </w:p>
    <w:p w14:paraId="2A86554F" w14:textId="77777777" w:rsidR="00CB6512" w:rsidRDefault="00CB6512" w:rsidP="00CB6512">
      <w:pPr>
        <w:spacing w:after="240" w:line="240" w:lineRule="auto"/>
        <w:jc w:val="left"/>
        <w:rPr>
          <w:rFonts w:ascii="Times New Roman" w:eastAsia="Times New Roman" w:hAnsi="Times New Roman"/>
          <w:szCs w:val="24"/>
          <w:lang w:val="en-US"/>
        </w:rPr>
      </w:pPr>
    </w:p>
    <w:p w14:paraId="7E8381BA"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1614A818"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lastRenderedPageBreak/>
        <w:t>Example 4</w:t>
      </w:r>
    </w:p>
    <w:tbl>
      <w:tblPr>
        <w:tblW w:w="0" w:type="auto"/>
        <w:tblCellMar>
          <w:top w:w="15" w:type="dxa"/>
          <w:left w:w="15" w:type="dxa"/>
          <w:bottom w:w="15" w:type="dxa"/>
          <w:right w:w="15" w:type="dxa"/>
        </w:tblCellMar>
        <w:tblLook w:val="04A0" w:firstRow="1" w:lastRow="0" w:firstColumn="1" w:lastColumn="0" w:noHBand="0" w:noVBand="1"/>
      </w:tblPr>
      <w:tblGrid>
        <w:gridCol w:w="4346"/>
        <w:gridCol w:w="4670"/>
      </w:tblGrid>
      <w:tr w:rsidR="00CB6512" w:rsidRPr="003C1C79" w14:paraId="37418D65" w14:textId="77777777" w:rsidTr="00A86B72">
        <w:tc>
          <w:tcPr>
            <w:tcW w:w="44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1816D5F"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8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4D4DA862"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10F9F094" w14:textId="77777777" w:rsidTr="00A86B7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A34B4"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1624D58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1E1F6FD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missing, </w:t>
            </w:r>
          </w:p>
          <w:p w14:paraId="3713150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xml:space="preserve"> no, </w:t>
            </w:r>
          </w:p>
          <w:p w14:paraId="721A79A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10 to: 11 o’clock,</w:t>
            </w:r>
          </w:p>
          <w:p w14:paraId="7CBA83F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mid, </w:t>
            </w:r>
          </w:p>
          <w:p w14:paraId="1A6480E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Distance from anorectal </w:t>
            </w:r>
            <w:proofErr w:type="gramStart"/>
            <w:r w:rsidRPr="003C1C79">
              <w:rPr>
                <w:rFonts w:eastAsia="Times New Roman" w:cs="Calibri"/>
                <w:b/>
                <w:bCs/>
                <w:color w:val="000000"/>
                <w:sz w:val="18"/>
                <w:szCs w:val="18"/>
                <w:lang w:val="en-US"/>
              </w:rPr>
              <w:t>junction  to</w:t>
            </w:r>
            <w:proofErr w:type="gramEnd"/>
            <w:r w:rsidRPr="003C1C79">
              <w:rPr>
                <w:rFonts w:eastAsia="Times New Roman" w:cs="Calibri"/>
                <w:b/>
                <w:bCs/>
                <w:color w:val="000000"/>
                <w:sz w:val="18"/>
                <w:szCs w:val="18"/>
                <w:lang w:val="en-US"/>
              </w:rPr>
              <w:t xml:space="preserve"> distal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border</w:t>
            </w:r>
            <w:r w:rsidRPr="003C1C79">
              <w:rPr>
                <w:rFonts w:eastAsia="Times New Roman" w:cs="Calibri"/>
                <w:color w:val="000000"/>
                <w:sz w:val="18"/>
                <w:szCs w:val="18"/>
                <w:lang w:val="en-US"/>
              </w:rPr>
              <w:t>: 5.8 cm, </w:t>
            </w:r>
          </w:p>
          <w:p w14:paraId="1CB1FB5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Relation to anterior peritoneal reflection</w:t>
            </w:r>
            <w:r w:rsidRPr="003C1C79">
              <w:rPr>
                <w:rFonts w:eastAsia="Times New Roman" w:cs="Calibri"/>
                <w:color w:val="FF9900"/>
                <w:sz w:val="18"/>
                <w:szCs w:val="18"/>
                <w:lang w:val="en-US"/>
              </w:rPr>
              <w:t>: below, </w:t>
            </w:r>
          </w:p>
          <w:p w14:paraId="730498F0"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w:t>
            </w:r>
            <w:r w:rsidRPr="003C1C79">
              <w:rPr>
                <w:rFonts w:eastAsia="Times New Roman" w:cs="Calibri"/>
                <w:color w:val="000000"/>
                <w:sz w:val="18"/>
                <w:szCs w:val="18"/>
                <w:lang w:val="en-US"/>
              </w:rPr>
              <w:t xml:space="preserve"> 3.1 cm, </w:t>
            </w:r>
          </w:p>
          <w:p w14:paraId="126C28F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xml:space="preserve"> T4a, </w:t>
            </w:r>
          </w:p>
          <w:p w14:paraId="5A6BAC3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Structures with possible invasion:</w:t>
            </w:r>
            <w:r w:rsidRPr="003C1C79">
              <w:rPr>
                <w:rFonts w:eastAsia="Times New Roman" w:cs="Calibri"/>
                <w:color w:val="FF9900"/>
                <w:sz w:val="18"/>
                <w:szCs w:val="18"/>
                <w:lang w:val="en-US"/>
              </w:rPr>
              <w:t xml:space="preserve"> peritoneal reflection, </w:t>
            </w:r>
          </w:p>
          <w:p w14:paraId="6FB9E3A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no, </w:t>
            </w:r>
          </w:p>
          <w:p w14:paraId="495FC10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xml:space="preserve"> not applicable, </w:t>
            </w:r>
          </w:p>
          <w:p w14:paraId="797C31E1"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2C9281D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involved:</w:t>
            </w:r>
            <w:r w:rsidRPr="003C1C79">
              <w:rPr>
                <w:rFonts w:eastAsia="Times New Roman" w:cs="Calibri"/>
                <w:color w:val="000000"/>
                <w:sz w:val="18"/>
                <w:szCs w:val="18"/>
                <w:lang w:val="en-US"/>
              </w:rPr>
              <w:t xml:space="preserve"> </w:t>
            </w:r>
            <w:proofErr w:type="gramStart"/>
            <w:r w:rsidRPr="003C1C79">
              <w:rPr>
                <w:rFonts w:eastAsia="Times New Roman" w:cs="Calibri"/>
                <w:color w:val="000000"/>
                <w:sz w:val="18"/>
                <w:szCs w:val="18"/>
                <w:lang w:val="en-US"/>
              </w:rPr>
              <w:t>clear(</w:t>
            </w:r>
            <w:proofErr w:type="gramEnd"/>
            <w:r w:rsidRPr="003C1C79">
              <w:rPr>
                <w:rFonts w:eastAsia="Times New Roman" w:cs="Calibri"/>
                <w:color w:val="000000"/>
                <w:sz w:val="18"/>
                <w:szCs w:val="18"/>
                <w:lang w:val="en-US"/>
              </w:rPr>
              <w:t>&gt; 1 mm), at o'clock: null, by: not applicable, </w:t>
            </w:r>
          </w:p>
          <w:p w14:paraId="0B8D08A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t>
            </w:r>
          </w:p>
          <w:p w14:paraId="3C92A55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xml:space="preserve"> 2, </w:t>
            </w:r>
          </w:p>
          <w:p w14:paraId="60DD17C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xml:space="preserve"> 2, </w:t>
            </w:r>
          </w:p>
          <w:p w14:paraId="1CE5F0B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xml:space="preserve"> null, </w:t>
            </w:r>
          </w:p>
          <w:p w14:paraId="3C50FBB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null, </w:t>
            </w:r>
          </w:p>
          <w:p w14:paraId="09D4934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mucinous nodes (any size): </w:t>
            </w:r>
            <w:r w:rsidRPr="003C1C79">
              <w:rPr>
                <w:rFonts w:eastAsia="Times New Roman" w:cs="Calibri"/>
                <w:color w:val="000000"/>
                <w:sz w:val="18"/>
                <w:szCs w:val="18"/>
                <w:lang w:val="en-US"/>
              </w:rPr>
              <w:t>null, </w:t>
            </w:r>
          </w:p>
          <w:p w14:paraId="3B2242A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xml:space="preserve"> null, </w:t>
            </w:r>
          </w:p>
          <w:p w14:paraId="2C63442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N-stage: </w:t>
            </w:r>
            <w:r w:rsidRPr="003C1C79">
              <w:rPr>
                <w:rFonts w:eastAsia="Times New Roman" w:cs="Calibri"/>
                <w:color w:val="000000"/>
                <w:sz w:val="18"/>
                <w:szCs w:val="18"/>
                <w:lang w:val="en-US"/>
              </w:rPr>
              <w:t>N1, </w:t>
            </w:r>
          </w:p>
          <w:p w14:paraId="7739627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null, </w:t>
            </w:r>
          </w:p>
          <w:p w14:paraId="6F82EC6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0CB3495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yes, </w:t>
            </w:r>
          </w:p>
          <w:p w14:paraId="55114B1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w:t>
            </w:r>
            <w:r w:rsidRPr="003C1C79">
              <w:rPr>
                <w:rFonts w:eastAsia="Times New Roman" w:cs="Calibri"/>
                <w:color w:val="000000"/>
                <w:sz w:val="18"/>
                <w:szCs w:val="18"/>
                <w:lang w:val="en-US"/>
              </w:rPr>
              <w:t xml:space="preserve"> at 10 o’clock</w:t>
            </w:r>
          </w:p>
          <w:p w14:paraId="1379E1C9" w14:textId="77777777" w:rsidR="00CB6512" w:rsidRPr="003C1C79" w:rsidRDefault="00CB6512" w:rsidP="00A86B72">
            <w:pPr>
              <w:spacing w:after="0" w:line="240" w:lineRule="auto"/>
              <w:jc w:val="left"/>
              <w:rPr>
                <w:rFonts w:ascii="Times New Roman" w:eastAsia="Times New Roman" w:hAnsi="Times New Roman"/>
                <w:szCs w:val="24"/>
                <w:lang w:val="en-US"/>
              </w:rPr>
            </w:pP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7933E"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7A38865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6586A91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sequences were performed, along with T1-weighted and diffusion-weighted imaging focused on the rectal region. </w:t>
            </w:r>
          </w:p>
          <w:p w14:paraId="7A12EB4A"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42D97EB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A mid rectal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is identified with its distal border located 5.8 cm above the anorectal junction. The lesion demonstrates focal involvement from 10 to 11 o'clock and extends craniocaudally for 3.1 cm. No mucinous component is present.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is situated below the anterior peritoneal reflection and shows direct invasion into the peritoneal reflection, consistent with T4a stage disease. There is no involvement of the anal sphincter complex.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clear with greater than 1 mm clearance. Two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are identified, both measuring at least 9 mm in short axis. Extramural vascular invasion is present at the 10 o'clock position. </w:t>
            </w:r>
          </w:p>
          <w:p w14:paraId="2CDE8CF1"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70D1D35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Mid rectal carcinoma staged as T4a due to peritoneal reflection invasion, with two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(N1), clear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(MRF-), and positive extramural vascular invasion (EMVI+). Findings indicate locally advanced disease. Clinical correlation recommended.</w:t>
            </w:r>
          </w:p>
          <w:p w14:paraId="3CA49521"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5F8F0C38"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0DD4B1DD"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33B825E1"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3A92043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0EB8F698"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Missing morphology</w:t>
      </w:r>
    </w:p>
    <w:p w14:paraId="68D8F0A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6595CCF3"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3EE477A5"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5DCEC7F6"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60DA0C18"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280EEBDB"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5F7B030E"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0D310967"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“Carcinoma”; “greater than 1 mm clearance” sounds weird.</w:t>
      </w:r>
    </w:p>
    <w:p w14:paraId="2D427BAD"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Morphology missing and not reported on the free text report - correct</w:t>
      </w:r>
    </w:p>
    <w:p w14:paraId="6A8F6BB8"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1B2463D0"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5E15E09A"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08565D13"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743D4F4E"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6F186662"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161CB1F8"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It cannot invade the peritoneal reflection (T4a) if it is located below it, where there is only MRF present. </w:t>
      </w:r>
    </w:p>
    <w:p w14:paraId="65E42E04"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7DC62EC2"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lastRenderedPageBreak/>
        <w:t>Example 5</w:t>
      </w:r>
    </w:p>
    <w:tbl>
      <w:tblPr>
        <w:tblW w:w="0" w:type="auto"/>
        <w:tblCellMar>
          <w:top w:w="15" w:type="dxa"/>
          <w:left w:w="15" w:type="dxa"/>
          <w:bottom w:w="15" w:type="dxa"/>
          <w:right w:w="15" w:type="dxa"/>
        </w:tblCellMar>
        <w:tblLook w:val="04A0" w:firstRow="1" w:lastRow="0" w:firstColumn="1" w:lastColumn="0" w:noHBand="0" w:noVBand="1"/>
      </w:tblPr>
      <w:tblGrid>
        <w:gridCol w:w="4343"/>
        <w:gridCol w:w="4673"/>
      </w:tblGrid>
      <w:tr w:rsidR="00CB6512" w:rsidRPr="003C1C79" w14:paraId="18E560BE" w14:textId="77777777" w:rsidTr="00A86B72">
        <w:tc>
          <w:tcPr>
            <w:tcW w:w="44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6FCCA7A"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8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AF089DB"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5D80B8BB" w14:textId="77777777" w:rsidTr="00A86B7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D05C2"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1892A7D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4D3CA33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polypoid, </w:t>
            </w:r>
          </w:p>
          <w:p w14:paraId="2A4E47D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Mucinous component: </w:t>
            </w:r>
            <w:r w:rsidRPr="003C1C79">
              <w:rPr>
                <w:rFonts w:eastAsia="Times New Roman" w:cs="Calibri"/>
                <w:color w:val="000000"/>
                <w:sz w:val="18"/>
                <w:szCs w:val="18"/>
                <w:lang w:val="en-US"/>
              </w:rPr>
              <w:t>yes, </w:t>
            </w:r>
          </w:p>
          <w:p w14:paraId="18274BF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xml:space="preserve"> 8 to 5 o’clock, </w:t>
            </w:r>
          </w:p>
          <w:p w14:paraId="369B01E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color w:val="000000"/>
                <w:sz w:val="18"/>
                <w:szCs w:val="18"/>
                <w:lang w:val="en-US"/>
              </w:rPr>
              <w:t>: low, </w:t>
            </w:r>
          </w:p>
          <w:p w14:paraId="73A5B2D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Distance from anorectal </w:t>
            </w:r>
            <w:proofErr w:type="gramStart"/>
            <w:r w:rsidRPr="003C1C79">
              <w:rPr>
                <w:rFonts w:eastAsia="Times New Roman" w:cs="Calibri"/>
                <w:b/>
                <w:bCs/>
                <w:color w:val="000000"/>
                <w:sz w:val="18"/>
                <w:szCs w:val="18"/>
                <w:lang w:val="en-US"/>
              </w:rPr>
              <w:t>junction  to</w:t>
            </w:r>
            <w:proofErr w:type="gramEnd"/>
            <w:r w:rsidRPr="003C1C79">
              <w:rPr>
                <w:rFonts w:eastAsia="Times New Roman" w:cs="Calibri"/>
                <w:b/>
                <w:bCs/>
                <w:color w:val="000000"/>
                <w:sz w:val="18"/>
                <w:szCs w:val="18"/>
                <w:lang w:val="en-US"/>
              </w:rPr>
              <w:t xml:space="preserve"> distal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border</w:t>
            </w:r>
            <w:r w:rsidRPr="003C1C79">
              <w:rPr>
                <w:rFonts w:eastAsia="Times New Roman" w:cs="Calibri"/>
                <w:color w:val="000000"/>
                <w:sz w:val="18"/>
                <w:szCs w:val="18"/>
                <w:lang w:val="en-US"/>
              </w:rPr>
              <w:t xml:space="preserve">: 1.2 cm, </w:t>
            </w:r>
            <w:r w:rsidRPr="003C1C79">
              <w:rPr>
                <w:rFonts w:eastAsia="Times New Roman" w:cs="Calibri"/>
                <w:b/>
                <w:bCs/>
                <w:color w:val="000000"/>
                <w:sz w:val="18"/>
                <w:szCs w:val="18"/>
                <w:lang w:val="en-US"/>
              </w:rPr>
              <w:t>Relation to anterior peritoneal reflection</w:t>
            </w:r>
            <w:r w:rsidRPr="003C1C79">
              <w:rPr>
                <w:rFonts w:eastAsia="Times New Roman" w:cs="Calibri"/>
                <w:color w:val="000000"/>
                <w:sz w:val="18"/>
                <w:szCs w:val="18"/>
                <w:lang w:val="en-US"/>
              </w:rPr>
              <w:t>: below, </w:t>
            </w:r>
          </w:p>
          <w:p w14:paraId="36CAE8D4"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w:t>
            </w:r>
            <w:r w:rsidRPr="003C1C79">
              <w:rPr>
                <w:rFonts w:eastAsia="Times New Roman" w:cs="Calibri"/>
                <w:color w:val="000000"/>
                <w:sz w:val="18"/>
                <w:szCs w:val="18"/>
                <w:lang w:val="en-US"/>
              </w:rPr>
              <w:t xml:space="preserve"> 3.1 cm, </w:t>
            </w:r>
          </w:p>
          <w:p w14:paraId="2152D74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T3d, </w:t>
            </w:r>
          </w:p>
          <w:p w14:paraId="02194C2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proofErr w:type="gramStart"/>
            <w:r w:rsidRPr="003C1C79">
              <w:rPr>
                <w:rFonts w:eastAsia="Times New Roman" w:cs="Calibri"/>
                <w:b/>
                <w:bCs/>
                <w:color w:val="000000"/>
                <w:sz w:val="18"/>
                <w:szCs w:val="18"/>
                <w:lang w:val="en-US"/>
              </w:rPr>
              <w:t xml:space="preserve">: </w:t>
            </w:r>
            <w:r w:rsidRPr="003C1C79">
              <w:rPr>
                <w:rFonts w:eastAsia="Times New Roman" w:cs="Calibri"/>
                <w:color w:val="000000"/>
                <w:sz w:val="18"/>
                <w:szCs w:val="18"/>
                <w:lang w:val="en-US"/>
              </w:rPr>
              <w:t>,</w:t>
            </w:r>
            <w:proofErr w:type="gramEnd"/>
            <w:r w:rsidRPr="003C1C79">
              <w:rPr>
                <w:rFonts w:eastAsia="Times New Roman" w:cs="Calibri"/>
                <w:color w:val="000000"/>
                <w:sz w:val="18"/>
                <w:szCs w:val="18"/>
                <w:lang w:val="en-US"/>
              </w:rPr>
              <w:t> </w:t>
            </w:r>
          </w:p>
          <w:p w14:paraId="1F8A749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yes, internal sphincter + </w:t>
            </w:r>
            <w:proofErr w:type="spellStart"/>
            <w:r w:rsidRPr="003C1C79">
              <w:rPr>
                <w:rFonts w:eastAsia="Times New Roman" w:cs="Calibri"/>
                <w:color w:val="000000"/>
                <w:sz w:val="18"/>
                <w:szCs w:val="18"/>
                <w:lang w:val="en-US"/>
              </w:rPr>
              <w:t>intersphincteric</w:t>
            </w:r>
            <w:proofErr w:type="spellEnd"/>
            <w:r w:rsidRPr="003C1C79">
              <w:rPr>
                <w:rFonts w:eastAsia="Times New Roman" w:cs="Calibri"/>
                <w:color w:val="000000"/>
                <w:sz w:val="18"/>
                <w:szCs w:val="18"/>
                <w:lang w:val="en-US"/>
              </w:rPr>
              <w:t xml:space="preserve"> plane,</w:t>
            </w:r>
          </w:p>
          <w:p w14:paraId="1DA6ABB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If yes, lowest part of invasion</w:t>
            </w:r>
            <w:r w:rsidRPr="003C1C79">
              <w:rPr>
                <w:rFonts w:eastAsia="Times New Roman" w:cs="Calibri"/>
                <w:color w:val="000000"/>
                <w:sz w:val="18"/>
                <w:szCs w:val="18"/>
                <w:lang w:val="en-US"/>
              </w:rPr>
              <w:t>: middle, </w:t>
            </w:r>
          </w:p>
          <w:p w14:paraId="1E15FEBF"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4CDA9D8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if involved: </w:t>
            </w:r>
            <w:proofErr w:type="gramStart"/>
            <w:r w:rsidRPr="003C1C79">
              <w:rPr>
                <w:rFonts w:eastAsia="Times New Roman" w:cs="Calibri"/>
                <w:color w:val="000000"/>
                <w:sz w:val="18"/>
                <w:szCs w:val="18"/>
                <w:lang w:val="en-US"/>
              </w:rPr>
              <w:t>clear(</w:t>
            </w:r>
            <w:proofErr w:type="gramEnd"/>
            <w:r w:rsidRPr="003C1C79">
              <w:rPr>
                <w:rFonts w:eastAsia="Times New Roman" w:cs="Calibri"/>
                <w:color w:val="000000"/>
                <w:sz w:val="18"/>
                <w:szCs w:val="18"/>
                <w:lang w:val="en-US"/>
              </w:rPr>
              <w:t xml:space="preserve">&gt; 1 mm), at o'clock: null, by: not applicable, </w:t>
            </w: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w:t>
            </w:r>
            <w:r w:rsidRPr="003C1C79">
              <w:rPr>
                <w:rFonts w:eastAsia="Times New Roman" w:cs="Calibri"/>
                <w:color w:val="000000"/>
                <w:sz w:val="18"/>
                <w:szCs w:val="18"/>
                <w:lang w:val="en-US"/>
              </w:rPr>
              <w:t>: </w:t>
            </w:r>
          </w:p>
          <w:p w14:paraId="79D95FF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xml:space="preserve"> 3, </w:t>
            </w:r>
          </w:p>
          <w:p w14:paraId="2342609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null, </w:t>
            </w:r>
          </w:p>
          <w:p w14:paraId="44814C9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nodes with short axis 5–8 mm and at least 2 morphologic suspicious criteria: </w:t>
            </w:r>
            <w:r w:rsidRPr="003C1C79">
              <w:rPr>
                <w:rFonts w:eastAsia="Times New Roman" w:cs="Calibri"/>
                <w:color w:val="000000"/>
                <w:sz w:val="18"/>
                <w:szCs w:val="18"/>
                <w:lang w:val="en-US"/>
              </w:rPr>
              <w:t>3, </w:t>
            </w:r>
          </w:p>
          <w:p w14:paraId="2F630EE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null, </w:t>
            </w:r>
          </w:p>
          <w:p w14:paraId="063E63B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xml:space="preserve"> null, </w:t>
            </w:r>
          </w:p>
          <w:p w14:paraId="22835F9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 </w:t>
            </w:r>
            <w:r w:rsidRPr="003C1C79">
              <w:rPr>
                <w:rFonts w:eastAsia="Times New Roman" w:cs="Calibri"/>
                <w:color w:val="000000"/>
                <w:sz w:val="18"/>
                <w:szCs w:val="18"/>
                <w:lang w:val="en-US"/>
              </w:rPr>
              <w:t>null, </w:t>
            </w:r>
          </w:p>
          <w:p w14:paraId="24F7A32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xml:space="preserve"> N1, </w:t>
            </w:r>
          </w:p>
          <w:p w14:paraId="4B3A49C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null, </w:t>
            </w:r>
          </w:p>
          <w:p w14:paraId="162D763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691CFFC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no, </w:t>
            </w:r>
          </w:p>
          <w:p w14:paraId="188D99C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If positive, at o’clock: </w:t>
            </w:r>
            <w:r w:rsidRPr="003C1C79">
              <w:rPr>
                <w:rFonts w:eastAsia="Times New Roman" w:cs="Calibri"/>
                <w:color w:val="000000"/>
                <w:sz w:val="18"/>
                <w:szCs w:val="18"/>
                <w:lang w:val="en-US"/>
              </w:rPr>
              <w:t>null</w:t>
            </w:r>
          </w:p>
          <w:p w14:paraId="0B509C38" w14:textId="77777777" w:rsidR="00CB6512" w:rsidRPr="003C1C79" w:rsidRDefault="00CB6512" w:rsidP="00A86B72">
            <w:pPr>
              <w:spacing w:after="0" w:line="240" w:lineRule="auto"/>
              <w:jc w:val="left"/>
              <w:rPr>
                <w:rFonts w:ascii="Times New Roman" w:eastAsia="Times New Roman" w:hAnsi="Times New Roman"/>
                <w:szCs w:val="24"/>
                <w:lang w:val="en-US"/>
              </w:rPr>
            </w:pP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5C3A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5CB06138"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758E82F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images, T1-weighted axial images, and diffusion-weighted imaging were performed, focused on the rectal region. </w:t>
            </w:r>
          </w:p>
          <w:p w14:paraId="77437E4B"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7350FC8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polypoid, predominantly mucinous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located in the low rectum, extending from approximately 8 to 5 o’clock, with a craniocaudal length of 31 mm.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situated 1.2 cm above the anorectal junction, and the lesion is located below the anterior peritoneal reflection. Imaging demonstrates invasion through the muscularis propria with extensive extramural spread consistent with T3d stage. There is involvement of the internal sphincter and extension into the </w:t>
            </w:r>
            <w:proofErr w:type="spellStart"/>
            <w:r w:rsidRPr="003C1C79">
              <w:rPr>
                <w:rFonts w:eastAsia="Times New Roman" w:cs="Calibri"/>
                <w:color w:val="000000"/>
                <w:sz w:val="18"/>
                <w:szCs w:val="18"/>
                <w:lang w:val="en-US"/>
              </w:rPr>
              <w:t>intersphincteric</w:t>
            </w:r>
            <w:proofErr w:type="spellEnd"/>
            <w:r w:rsidRPr="003C1C79">
              <w:rPr>
                <w:rFonts w:eastAsia="Times New Roman" w:cs="Calibri"/>
                <w:color w:val="000000"/>
                <w:sz w:val="18"/>
                <w:szCs w:val="18"/>
                <w:lang w:val="en-US"/>
              </w:rPr>
              <w:t xml:space="preserve"> plane at the middle level of the anal canal.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clear, with a minimum distance of 1.4 mm from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Three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are identified, each measuring 5–8 mm and meeting two morphologic criteria for malignancy. No evidence of extramural vascular invasion is seen. </w:t>
            </w:r>
          </w:p>
          <w:p w14:paraId="04F5B06D"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607DFB2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Low rectal polypoid mucinous adenocarcinoma, T3d N1, with invasion of the internal sphincter and </w:t>
            </w:r>
            <w:proofErr w:type="spellStart"/>
            <w:r w:rsidRPr="003C1C79">
              <w:rPr>
                <w:rFonts w:eastAsia="Times New Roman" w:cs="Calibri"/>
                <w:color w:val="000000"/>
                <w:sz w:val="18"/>
                <w:szCs w:val="18"/>
                <w:lang w:val="en-US"/>
              </w:rPr>
              <w:t>intersphincteric</w:t>
            </w:r>
            <w:proofErr w:type="spellEnd"/>
            <w:r w:rsidRPr="003C1C79">
              <w:rPr>
                <w:rFonts w:eastAsia="Times New Roman" w:cs="Calibri"/>
                <w:color w:val="000000"/>
                <w:sz w:val="18"/>
                <w:szCs w:val="18"/>
                <w:lang w:val="en-US"/>
              </w:rPr>
              <w:t xml:space="preserve"> plane.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clear. No EMVI detected. Three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Findings should be interpreted in conjunction with the patient’s clinical picture.</w:t>
            </w:r>
          </w:p>
          <w:p w14:paraId="5C199BF4"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2E3BB6A6"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43DADA8B"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3DFED0FA"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73A3CF6C"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6E5962C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763093B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409F9857"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45A418BF"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43563ABE"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5E185F51"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680D8D8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it is well-written and uses standard terminology.</w:t>
      </w:r>
    </w:p>
    <w:p w14:paraId="6AFB4B7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It is acceptable, but the language is slightly unnatural or simplistic.</w:t>
      </w:r>
    </w:p>
    <w:p w14:paraId="458BACE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“Adenocarcinoma”, confusing conclusion</w:t>
      </w:r>
    </w:p>
    <w:p w14:paraId="1A7550F8"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21B00A45"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7986BA2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 Yes, this is a plausible case.</w:t>
      </w:r>
    </w:p>
    <w:p w14:paraId="40A14AA2"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06B8ED1D"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7F6D3737"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Distance from anorectal junction to distal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border is not compatible with anal sphincter complex invasion</w:t>
      </w:r>
    </w:p>
    <w:p w14:paraId="1BEC3657"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ab/>
      </w:r>
      <w:r w:rsidRPr="003C1C79">
        <w:rPr>
          <w:rFonts w:eastAsia="Times New Roman" w:cs="Calibri"/>
          <w:color w:val="000000"/>
          <w:sz w:val="18"/>
          <w:szCs w:val="18"/>
          <w:lang w:val="en-US"/>
        </w:rPr>
        <w:tab/>
      </w:r>
    </w:p>
    <w:p w14:paraId="4FED56BC" w14:textId="77777777" w:rsidR="00CB6512" w:rsidRDefault="00CB6512" w:rsidP="00CB6512">
      <w:pPr>
        <w:spacing w:after="0" w:line="240" w:lineRule="auto"/>
        <w:jc w:val="left"/>
        <w:rPr>
          <w:rFonts w:ascii="Times New Roman" w:eastAsia="Times New Roman" w:hAnsi="Times New Roman"/>
          <w:szCs w:val="24"/>
          <w:lang w:val="en-US"/>
        </w:rPr>
      </w:pPr>
    </w:p>
    <w:p w14:paraId="5F254DCD" w14:textId="77777777" w:rsidR="00CB6512" w:rsidRDefault="00CB6512" w:rsidP="00CB6512">
      <w:pPr>
        <w:spacing w:after="0" w:line="240" w:lineRule="auto"/>
        <w:jc w:val="left"/>
        <w:rPr>
          <w:rFonts w:ascii="Times New Roman" w:eastAsia="Times New Roman" w:hAnsi="Times New Roman"/>
          <w:szCs w:val="24"/>
          <w:lang w:val="en-US"/>
        </w:rPr>
      </w:pPr>
    </w:p>
    <w:p w14:paraId="352693B4" w14:textId="77777777" w:rsidR="00CB6512" w:rsidRDefault="00CB6512" w:rsidP="00CB6512">
      <w:pPr>
        <w:spacing w:after="0" w:line="240" w:lineRule="auto"/>
        <w:jc w:val="left"/>
        <w:rPr>
          <w:rFonts w:ascii="Times New Roman" w:eastAsia="Times New Roman" w:hAnsi="Times New Roman"/>
          <w:szCs w:val="24"/>
          <w:lang w:val="en-US"/>
        </w:rPr>
      </w:pPr>
    </w:p>
    <w:p w14:paraId="23FD3F40"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45705271"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6</w:t>
      </w:r>
    </w:p>
    <w:tbl>
      <w:tblPr>
        <w:tblW w:w="0" w:type="auto"/>
        <w:tblCellMar>
          <w:top w:w="15" w:type="dxa"/>
          <w:left w:w="15" w:type="dxa"/>
          <w:bottom w:w="15" w:type="dxa"/>
          <w:right w:w="15" w:type="dxa"/>
        </w:tblCellMar>
        <w:tblLook w:val="04A0" w:firstRow="1" w:lastRow="0" w:firstColumn="1" w:lastColumn="0" w:noHBand="0" w:noVBand="1"/>
      </w:tblPr>
      <w:tblGrid>
        <w:gridCol w:w="4343"/>
        <w:gridCol w:w="4673"/>
      </w:tblGrid>
      <w:tr w:rsidR="00CB6512" w:rsidRPr="003C1C79" w14:paraId="0D76F398" w14:textId="77777777" w:rsidTr="00A86B72">
        <w:tc>
          <w:tcPr>
            <w:tcW w:w="44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01178AE0"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8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F377456"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57C79445" w14:textId="77777777" w:rsidTr="00A86B7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BBFE6"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6BAD9E7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7EA41E4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Morphology: </w:t>
            </w:r>
            <w:r w:rsidRPr="003C1C79">
              <w:rPr>
                <w:rFonts w:eastAsia="Times New Roman" w:cs="Calibri"/>
                <w:color w:val="000000"/>
                <w:sz w:val="18"/>
                <w:szCs w:val="18"/>
                <w:lang w:val="en-US"/>
              </w:rPr>
              <w:t>polypoid, </w:t>
            </w:r>
          </w:p>
          <w:p w14:paraId="79298F4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yes, </w:t>
            </w:r>
          </w:p>
          <w:p w14:paraId="4A6ABE1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xml:space="preserve"> 4 to 7 o’clock, </w:t>
            </w:r>
          </w:p>
          <w:p w14:paraId="7C0C02D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w:t>
            </w:r>
            <w:r w:rsidRPr="003C1C79">
              <w:rPr>
                <w:rFonts w:eastAsia="Times New Roman" w:cs="Calibri"/>
                <w:color w:val="000000"/>
                <w:sz w:val="18"/>
                <w:szCs w:val="18"/>
                <w:lang w:val="en-US"/>
              </w:rPr>
              <w:t>low, </w:t>
            </w:r>
          </w:p>
          <w:p w14:paraId="73D728E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Distance from anorectal junction to distal </w:t>
            </w:r>
            <w:proofErr w:type="spellStart"/>
            <w:r>
              <w:rPr>
                <w:rFonts w:eastAsia="Times New Roman" w:cs="Calibri"/>
                <w:b/>
                <w:bCs/>
                <w:color w:val="FF9900"/>
                <w:sz w:val="18"/>
                <w:szCs w:val="18"/>
                <w:lang w:val="en-US"/>
              </w:rPr>
              <w:t>tumour</w:t>
            </w:r>
            <w:proofErr w:type="spellEnd"/>
            <w:r w:rsidRPr="003C1C79">
              <w:rPr>
                <w:rFonts w:eastAsia="Times New Roman" w:cs="Calibri"/>
                <w:b/>
                <w:bCs/>
                <w:color w:val="FF9900"/>
                <w:sz w:val="18"/>
                <w:szCs w:val="18"/>
                <w:lang w:val="en-US"/>
              </w:rPr>
              <w:t xml:space="preserve"> border:</w:t>
            </w:r>
            <w:r w:rsidRPr="003C1C79">
              <w:rPr>
                <w:rFonts w:eastAsia="Times New Roman" w:cs="Calibri"/>
                <w:color w:val="FF9900"/>
                <w:sz w:val="18"/>
                <w:szCs w:val="18"/>
                <w:lang w:val="en-US"/>
              </w:rPr>
              <w:t xml:space="preserve"> 1.3 cm, </w:t>
            </w:r>
          </w:p>
          <w:p w14:paraId="20485A5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Relation to anterior peritoneal reflection</w:t>
            </w:r>
            <w:r w:rsidRPr="003C1C79">
              <w:rPr>
                <w:rFonts w:eastAsia="Times New Roman" w:cs="Calibri"/>
                <w:color w:val="000000"/>
                <w:sz w:val="18"/>
                <w:szCs w:val="18"/>
                <w:lang w:val="en-US"/>
              </w:rPr>
              <w:t>: below, </w:t>
            </w:r>
          </w:p>
          <w:p w14:paraId="12BDA4C7"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 </w:t>
            </w:r>
            <w:r w:rsidRPr="003C1C79">
              <w:rPr>
                <w:rFonts w:eastAsia="Times New Roman" w:cs="Calibri"/>
                <w:color w:val="000000"/>
                <w:sz w:val="18"/>
                <w:szCs w:val="18"/>
                <w:lang w:val="en-US"/>
              </w:rPr>
              <w:t>2.0 cm, </w:t>
            </w:r>
          </w:p>
          <w:p w14:paraId="1067277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T-stage: </w:t>
            </w:r>
            <w:r w:rsidRPr="003C1C79">
              <w:rPr>
                <w:rFonts w:eastAsia="Times New Roman" w:cs="Calibri"/>
                <w:color w:val="000000"/>
                <w:sz w:val="18"/>
                <w:szCs w:val="18"/>
                <w:lang w:val="en-US"/>
              </w:rPr>
              <w:t>T3c, </w:t>
            </w:r>
          </w:p>
          <w:p w14:paraId="6062749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proofErr w:type="gramStart"/>
            <w:r w:rsidRPr="003C1C79">
              <w:rPr>
                <w:rFonts w:eastAsia="Times New Roman" w:cs="Calibri"/>
                <w:color w:val="000000"/>
                <w:sz w:val="18"/>
                <w:szCs w:val="18"/>
                <w:lang w:val="en-US"/>
              </w:rPr>
              <w:t>: ,</w:t>
            </w:r>
            <w:proofErr w:type="gramEnd"/>
            <w:r w:rsidRPr="003C1C79">
              <w:rPr>
                <w:rFonts w:eastAsia="Times New Roman" w:cs="Calibri"/>
                <w:color w:val="000000"/>
                <w:sz w:val="18"/>
                <w:szCs w:val="18"/>
                <w:lang w:val="en-US"/>
              </w:rPr>
              <w:t> </w:t>
            </w:r>
          </w:p>
          <w:p w14:paraId="3C1EEB8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yes, internal sphincter + </w:t>
            </w:r>
            <w:proofErr w:type="spellStart"/>
            <w:r w:rsidRPr="003C1C79">
              <w:rPr>
                <w:rFonts w:eastAsia="Times New Roman" w:cs="Calibri"/>
                <w:color w:val="000000"/>
                <w:sz w:val="18"/>
                <w:szCs w:val="18"/>
                <w:lang w:val="en-US"/>
              </w:rPr>
              <w:t>intersphincteric</w:t>
            </w:r>
            <w:proofErr w:type="spellEnd"/>
            <w:r w:rsidRPr="003C1C79">
              <w:rPr>
                <w:rFonts w:eastAsia="Times New Roman" w:cs="Calibri"/>
                <w:color w:val="000000"/>
                <w:sz w:val="18"/>
                <w:szCs w:val="18"/>
                <w:lang w:val="en-US"/>
              </w:rPr>
              <w:t xml:space="preserve"> plane, </w:t>
            </w:r>
          </w:p>
          <w:p w14:paraId="093EF98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xml:space="preserve"> middle, </w:t>
            </w:r>
          </w:p>
          <w:p w14:paraId="4FF8900E"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0DBB504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involved:</w:t>
            </w:r>
            <w:r w:rsidRPr="003C1C79">
              <w:rPr>
                <w:rFonts w:eastAsia="Times New Roman" w:cs="Calibri"/>
                <w:color w:val="000000"/>
                <w:sz w:val="18"/>
                <w:szCs w:val="18"/>
                <w:lang w:val="en-US"/>
              </w:rPr>
              <w:t xml:space="preserve"> </w:t>
            </w:r>
            <w:proofErr w:type="gramStart"/>
            <w:r w:rsidRPr="003C1C79">
              <w:rPr>
                <w:rFonts w:eastAsia="Times New Roman" w:cs="Calibri"/>
                <w:color w:val="000000"/>
                <w:sz w:val="18"/>
                <w:szCs w:val="18"/>
                <w:lang w:val="en-US"/>
              </w:rPr>
              <w:t>involved(</w:t>
            </w:r>
            <w:proofErr w:type="gramEnd"/>
            <w:r w:rsidRPr="003C1C79">
              <w:rPr>
                <w:rFonts w:eastAsia="Times New Roman" w:cs="Calibri"/>
                <w:color w:val="000000"/>
                <w:sz w:val="18"/>
                <w:szCs w:val="18"/>
                <w:lang w:val="en-US"/>
              </w:rPr>
              <w:t xml:space="preserve">&lt;= 1 mm) at 6 o'clock by: </w:t>
            </w:r>
            <w:r w:rsidRPr="003C1C79">
              <w:rPr>
                <w:rFonts w:eastAsia="Times New Roman" w:cs="Calibri"/>
                <w:color w:val="FF9900"/>
                <w:sz w:val="18"/>
                <w:szCs w:val="18"/>
                <w:lang w:val="en-US"/>
              </w:rPr>
              <w:t>missing</w:t>
            </w:r>
            <w:r w:rsidRPr="003C1C79">
              <w:rPr>
                <w:rFonts w:eastAsia="Times New Roman" w:cs="Calibri"/>
                <w:color w:val="000000"/>
                <w:sz w:val="18"/>
                <w:szCs w:val="18"/>
                <w:lang w:val="en-US"/>
              </w:rPr>
              <w:t>, </w:t>
            </w:r>
          </w:p>
          <w:p w14:paraId="6602F8B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w:t>
            </w:r>
            <w:r w:rsidRPr="003C1C79">
              <w:rPr>
                <w:rFonts w:eastAsia="Times New Roman" w:cs="Calibri"/>
                <w:color w:val="000000"/>
                <w:sz w:val="18"/>
                <w:szCs w:val="18"/>
                <w:lang w:val="en-US"/>
              </w:rPr>
              <w:t> </w:t>
            </w:r>
          </w:p>
          <w:p w14:paraId="1B0DB27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Total number of suspicious </w:t>
            </w:r>
            <w:proofErr w:type="spellStart"/>
            <w:r w:rsidRPr="003C1C79">
              <w:rPr>
                <w:rFonts w:eastAsia="Times New Roman" w:cs="Calibri"/>
                <w:b/>
                <w:bCs/>
                <w:color w:val="FF9900"/>
                <w:sz w:val="18"/>
                <w:szCs w:val="18"/>
                <w:lang w:val="en-US"/>
              </w:rPr>
              <w:t>mesorectal</w:t>
            </w:r>
            <w:proofErr w:type="spellEnd"/>
            <w:r w:rsidRPr="003C1C79">
              <w:rPr>
                <w:rFonts w:eastAsia="Times New Roman" w:cs="Calibri"/>
                <w:b/>
                <w:bCs/>
                <w:color w:val="FF9900"/>
                <w:sz w:val="18"/>
                <w:szCs w:val="18"/>
                <w:lang w:val="en-US"/>
              </w:rPr>
              <w:t xml:space="preserve"> lymph nodes</w:t>
            </w:r>
            <w:r w:rsidRPr="003C1C79">
              <w:rPr>
                <w:rFonts w:eastAsia="Times New Roman" w:cs="Calibri"/>
                <w:color w:val="FF9900"/>
                <w:sz w:val="18"/>
                <w:szCs w:val="18"/>
                <w:lang w:val="en-US"/>
              </w:rPr>
              <w:t>: 3, </w:t>
            </w:r>
          </w:p>
          <w:p w14:paraId="7785765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xml:space="preserve"> null, </w:t>
            </w:r>
          </w:p>
          <w:p w14:paraId="56190CD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nodes with short axis 5–8 mm and at least 2 morphologic suspicious criteria: </w:t>
            </w:r>
            <w:r w:rsidRPr="003C1C79">
              <w:rPr>
                <w:rFonts w:eastAsia="Times New Roman" w:cs="Calibri"/>
                <w:color w:val="000000"/>
                <w:sz w:val="18"/>
                <w:szCs w:val="18"/>
                <w:lang w:val="en-US"/>
              </w:rPr>
              <w:t>null, </w:t>
            </w:r>
          </w:p>
          <w:p w14:paraId="1A0F7BD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1, </w:t>
            </w:r>
          </w:p>
          <w:p w14:paraId="5F0E9CC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1,</w:t>
            </w:r>
          </w:p>
          <w:p w14:paraId="4EA0740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xml:space="preserve"> null, </w:t>
            </w:r>
          </w:p>
          <w:p w14:paraId="7C90EBB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xml:space="preserve"> N1, </w:t>
            </w:r>
          </w:p>
          <w:p w14:paraId="5EAEBE6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3, </w:t>
            </w:r>
          </w:p>
          <w:p w14:paraId="70CADB1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3144F11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w:t>
            </w:r>
            <w:r w:rsidRPr="003C1C79">
              <w:rPr>
                <w:rFonts w:eastAsia="Times New Roman" w:cs="Calibri"/>
                <w:color w:val="FF9900"/>
                <w:sz w:val="18"/>
                <w:szCs w:val="18"/>
                <w:lang w:val="en-US"/>
              </w:rPr>
              <w:t>missing</w:t>
            </w:r>
            <w:r w:rsidRPr="003C1C79">
              <w:rPr>
                <w:rFonts w:eastAsia="Times New Roman" w:cs="Calibri"/>
                <w:color w:val="000000"/>
                <w:sz w:val="18"/>
                <w:szCs w:val="18"/>
                <w:lang w:val="en-US"/>
              </w:rPr>
              <w:t>, </w:t>
            </w:r>
          </w:p>
          <w:p w14:paraId="3CE25F2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If positive, at o’clock: </w:t>
            </w:r>
            <w:r w:rsidRPr="003C1C79">
              <w:rPr>
                <w:rFonts w:eastAsia="Times New Roman" w:cs="Calibri"/>
                <w:color w:val="000000"/>
                <w:sz w:val="18"/>
                <w:szCs w:val="18"/>
                <w:lang w:val="en-US"/>
              </w:rPr>
              <w:t>null</w:t>
            </w:r>
          </w:p>
          <w:p w14:paraId="5369BD9A" w14:textId="77777777" w:rsidR="00CB6512" w:rsidRPr="003C1C79" w:rsidRDefault="00CB6512" w:rsidP="00A86B72">
            <w:pPr>
              <w:spacing w:after="0" w:line="240" w:lineRule="auto"/>
              <w:jc w:val="left"/>
              <w:rPr>
                <w:rFonts w:ascii="Times New Roman" w:eastAsia="Times New Roman" w:hAnsi="Times New Roman"/>
                <w:szCs w:val="24"/>
                <w:lang w:val="en-US"/>
              </w:rPr>
            </w:pP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B93A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5D7BB41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images were obtained, along with T1-weighted and diffusion-weighted sequences focused on the rectal region.</w:t>
            </w:r>
          </w:p>
          <w:p w14:paraId="6DB9F648"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122A0D0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polypoid, predominantly mucinous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involving the low rectum, located between 4 and 7 o’clock, with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approximately 1.3 cm from the anorectal junction. The lesion measures 20 mm in craniocaudal length.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is situated below the anterior peritoneal reflection. Imaging demonstrates invasion through the muscularis propria with spiculated extension into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fat, consistent with T3c stage. There is involvement of the internal sphincter and extension into the </w:t>
            </w:r>
            <w:proofErr w:type="spellStart"/>
            <w:r w:rsidRPr="003C1C79">
              <w:rPr>
                <w:rFonts w:eastAsia="Times New Roman" w:cs="Calibri"/>
                <w:color w:val="000000"/>
                <w:sz w:val="18"/>
                <w:szCs w:val="18"/>
                <w:lang w:val="en-US"/>
              </w:rPr>
              <w:t>intersphincteric</w:t>
            </w:r>
            <w:proofErr w:type="spellEnd"/>
            <w:r w:rsidRPr="003C1C79">
              <w:rPr>
                <w:rFonts w:eastAsia="Times New Roman" w:cs="Calibri"/>
                <w:color w:val="000000"/>
                <w:sz w:val="18"/>
                <w:szCs w:val="18"/>
                <w:lang w:val="en-US"/>
              </w:rPr>
              <w:t xml:space="preserve"> plane at the middle anal canal.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involved, with the shortest distance between </w:t>
            </w:r>
            <w:proofErr w:type="spellStart"/>
            <w:r>
              <w:rPr>
                <w:rFonts w:eastAsia="Times New Roman" w:cs="Calibri"/>
                <w:color w:val="FF9900"/>
                <w:sz w:val="18"/>
                <w:szCs w:val="18"/>
                <w:lang w:val="en-US"/>
              </w:rPr>
              <w:t>tumour</w:t>
            </w:r>
            <w:proofErr w:type="spellEnd"/>
            <w:r w:rsidRPr="003C1C79">
              <w:rPr>
                <w:rFonts w:eastAsia="Times New Roman" w:cs="Calibri"/>
                <w:color w:val="FF9900"/>
                <w:sz w:val="18"/>
                <w:szCs w:val="18"/>
                <w:lang w:val="en-US"/>
              </w:rPr>
              <w:t xml:space="preserve"> </w:t>
            </w:r>
            <w:r w:rsidRPr="003C1C79">
              <w:rPr>
                <w:rFonts w:eastAsia="Times New Roman" w:cs="Calibri"/>
                <w:color w:val="000000"/>
                <w:sz w:val="18"/>
                <w:szCs w:val="18"/>
                <w:lang w:val="en-US"/>
              </w:rPr>
              <w:t xml:space="preserve">and fascia measuring 0.7 mm at the 6 o’clock position. Three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are identified, including one node with all three morphologic criteria and one mucinous node. Additionally, three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are present within the mesorectum. </w:t>
            </w:r>
          </w:p>
          <w:p w14:paraId="7241F272"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66FEEEC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Low rectal mucinous </w:t>
            </w:r>
            <w:r w:rsidRPr="003C1C79">
              <w:rPr>
                <w:rFonts w:eastAsia="Times New Roman" w:cs="Calibri"/>
                <w:color w:val="FF9900"/>
                <w:sz w:val="18"/>
                <w:szCs w:val="18"/>
                <w:lang w:val="en-US"/>
              </w:rPr>
              <w:t>adenocarcinoma</w:t>
            </w:r>
            <w:r w:rsidRPr="003C1C79">
              <w:rPr>
                <w:rFonts w:eastAsia="Times New Roman" w:cs="Calibri"/>
                <w:color w:val="000000"/>
                <w:sz w:val="18"/>
                <w:szCs w:val="18"/>
                <w:lang w:val="en-US"/>
              </w:rPr>
              <w:t xml:space="preserve">, T3c, with involvement of the internal sphincter and </w:t>
            </w:r>
            <w:proofErr w:type="spellStart"/>
            <w:r w:rsidRPr="003C1C79">
              <w:rPr>
                <w:rFonts w:eastAsia="Times New Roman" w:cs="Calibri"/>
                <w:color w:val="000000"/>
                <w:sz w:val="18"/>
                <w:szCs w:val="18"/>
                <w:lang w:val="en-US"/>
              </w:rPr>
              <w:t>intersphincteric</w:t>
            </w:r>
            <w:proofErr w:type="spellEnd"/>
            <w:r w:rsidRPr="003C1C79">
              <w:rPr>
                <w:rFonts w:eastAsia="Times New Roman" w:cs="Calibri"/>
                <w:color w:val="000000"/>
                <w:sz w:val="18"/>
                <w:szCs w:val="18"/>
                <w:lang w:val="en-US"/>
              </w:rPr>
              <w:t xml:space="preserve"> plane (middle anal canal).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involved (MRF+). Three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(N1) and three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within the mesorectum. Findings should be interpreted in conjunction with the patient’s clinical picture.</w:t>
            </w:r>
          </w:p>
          <w:p w14:paraId="5D1A5F51"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1E8FFFD9"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1556E713"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41EB8311"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031001B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181F6BF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In the text it reports that the MRF is involved by the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which is missing in the structured report.</w:t>
      </w:r>
    </w:p>
    <w:p w14:paraId="087E3822"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EMVI is “missing”, and it is not present in the free text report - correct.</w:t>
      </w:r>
    </w:p>
    <w:p w14:paraId="6D3C2074"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36B5F382"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7D4B9552"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57AC557C"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09586911"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1FC35DAF"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24EDD85E"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5392672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“Adenocarcinoma”</w:t>
      </w:r>
    </w:p>
    <w:p w14:paraId="328C880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544A6EB8"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46867950"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2FE8BE3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0ED52643"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22297E41"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2CDD5A02"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Distance from anorectal junction to distal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border is not compatible with anal sphincter complex invasion.</w:t>
      </w:r>
    </w:p>
    <w:p w14:paraId="42D2C2C3" w14:textId="77777777" w:rsidR="00CB6512" w:rsidRDefault="00CB6512" w:rsidP="00CB6512">
      <w:pPr>
        <w:spacing w:after="240" w:line="240" w:lineRule="auto"/>
        <w:jc w:val="left"/>
        <w:rPr>
          <w:rFonts w:ascii="Times New Roman" w:eastAsia="Times New Roman" w:hAnsi="Times New Roman"/>
          <w:szCs w:val="24"/>
          <w:lang w:val="en-US"/>
        </w:rPr>
      </w:pPr>
    </w:p>
    <w:p w14:paraId="2A8689FC"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0668458B"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7</w:t>
      </w:r>
    </w:p>
    <w:tbl>
      <w:tblPr>
        <w:tblW w:w="0" w:type="auto"/>
        <w:tblCellMar>
          <w:top w:w="15" w:type="dxa"/>
          <w:left w:w="15" w:type="dxa"/>
          <w:bottom w:w="15" w:type="dxa"/>
          <w:right w:w="15" w:type="dxa"/>
        </w:tblCellMar>
        <w:tblLook w:val="04A0" w:firstRow="1" w:lastRow="0" w:firstColumn="1" w:lastColumn="0" w:noHBand="0" w:noVBand="1"/>
      </w:tblPr>
      <w:tblGrid>
        <w:gridCol w:w="4259"/>
        <w:gridCol w:w="4757"/>
      </w:tblGrid>
      <w:tr w:rsidR="00CB6512" w:rsidRPr="003C1C79" w14:paraId="48E8E178" w14:textId="77777777" w:rsidTr="00A86B72">
        <w:tc>
          <w:tcPr>
            <w:tcW w:w="440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6940936D"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94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6D64A3B2"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78962CE8" w14:textId="77777777" w:rsidTr="00A86B72">
        <w:tc>
          <w:tcPr>
            <w:tcW w:w="4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E918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ascii="Arial" w:eastAsia="Times New Roman" w:hAnsi="Arial" w:cs="Arial"/>
                <w:color w:val="E3E3E3"/>
                <w:sz w:val="20"/>
                <w:szCs w:val="20"/>
                <w:lang w:val="en-US"/>
              </w:rPr>
              <w:br/>
            </w: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14C1FF8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polypoid, </w:t>
            </w:r>
          </w:p>
          <w:p w14:paraId="7175825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no, </w:t>
            </w:r>
          </w:p>
          <w:p w14:paraId="44160D5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7 to 12 o’clock, </w:t>
            </w:r>
          </w:p>
          <w:p w14:paraId="1D0A6BE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high, </w:t>
            </w:r>
          </w:p>
          <w:p w14:paraId="33D9E6E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Distance from anorectal junction to distal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border:</w:t>
            </w:r>
            <w:r w:rsidRPr="003C1C79">
              <w:rPr>
                <w:rFonts w:eastAsia="Times New Roman" w:cs="Calibri"/>
                <w:color w:val="000000"/>
                <w:sz w:val="18"/>
                <w:szCs w:val="18"/>
                <w:lang w:val="en-US"/>
              </w:rPr>
              <w:t xml:space="preserve"> 8.4 cm, </w:t>
            </w:r>
            <w:r w:rsidRPr="003C1C79">
              <w:rPr>
                <w:rFonts w:eastAsia="Times New Roman" w:cs="Calibri"/>
                <w:b/>
                <w:bCs/>
                <w:color w:val="000000"/>
                <w:sz w:val="18"/>
                <w:szCs w:val="18"/>
                <w:lang w:val="en-US"/>
              </w:rPr>
              <w:t>Relation to anterior peritoneal reflection:</w:t>
            </w:r>
            <w:r w:rsidRPr="003C1C79">
              <w:rPr>
                <w:rFonts w:eastAsia="Times New Roman" w:cs="Calibri"/>
                <w:color w:val="000000"/>
                <w:sz w:val="18"/>
                <w:szCs w:val="18"/>
                <w:lang w:val="en-US"/>
              </w:rPr>
              <w:t xml:space="preserve"> above, </w:t>
            </w:r>
          </w:p>
          <w:p w14:paraId="497B833B"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 </w:t>
            </w:r>
            <w:r w:rsidRPr="003C1C79">
              <w:rPr>
                <w:rFonts w:eastAsia="Times New Roman" w:cs="Calibri"/>
                <w:color w:val="000000"/>
                <w:sz w:val="18"/>
                <w:szCs w:val="18"/>
                <w:lang w:val="en-US"/>
              </w:rPr>
              <w:t>2.0 cm, </w:t>
            </w:r>
          </w:p>
          <w:p w14:paraId="2266567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xml:space="preserve"> T3a, </w:t>
            </w:r>
          </w:p>
          <w:p w14:paraId="4B0EBEA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proofErr w:type="gramStart"/>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w:t>
            </w:r>
            <w:proofErr w:type="gramEnd"/>
            <w:r w:rsidRPr="003C1C79">
              <w:rPr>
                <w:rFonts w:eastAsia="Times New Roman" w:cs="Calibri"/>
                <w:color w:val="000000"/>
                <w:sz w:val="18"/>
                <w:szCs w:val="18"/>
                <w:lang w:val="en-US"/>
              </w:rPr>
              <w:t> </w:t>
            </w:r>
          </w:p>
          <w:p w14:paraId="0FB5272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no, </w:t>
            </w:r>
          </w:p>
          <w:p w14:paraId="33AC8B4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not applicable, </w:t>
            </w:r>
          </w:p>
          <w:p w14:paraId="7D687A95"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2C33AB2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involved</w:t>
            </w:r>
            <w:r w:rsidRPr="003C1C79">
              <w:rPr>
                <w:rFonts w:eastAsia="Times New Roman" w:cs="Calibri"/>
                <w:color w:val="000000"/>
                <w:sz w:val="18"/>
                <w:szCs w:val="18"/>
                <w:lang w:val="en-US"/>
              </w:rPr>
              <w:t xml:space="preserve">: </w:t>
            </w:r>
            <w:proofErr w:type="gramStart"/>
            <w:r w:rsidRPr="003C1C79">
              <w:rPr>
                <w:rFonts w:eastAsia="Times New Roman" w:cs="Calibri"/>
                <w:color w:val="000000"/>
                <w:sz w:val="18"/>
                <w:szCs w:val="18"/>
                <w:lang w:val="en-US"/>
              </w:rPr>
              <w:t>involved(</w:t>
            </w:r>
            <w:proofErr w:type="gramEnd"/>
            <w:r w:rsidRPr="003C1C79">
              <w:rPr>
                <w:rFonts w:eastAsia="Times New Roman" w:cs="Calibri"/>
                <w:color w:val="000000"/>
                <w:sz w:val="18"/>
                <w:szCs w:val="18"/>
                <w:lang w:val="en-US"/>
              </w:rPr>
              <w:t xml:space="preserve">&lt;= 1 mm) at 10 o'clock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w:t>
            </w:r>
          </w:p>
          <w:p w14:paraId="5538D45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w:t>
            </w:r>
            <w:r w:rsidRPr="003C1C79">
              <w:rPr>
                <w:rFonts w:eastAsia="Times New Roman" w:cs="Calibri"/>
                <w:color w:val="000000"/>
                <w:sz w:val="18"/>
                <w:szCs w:val="18"/>
                <w:lang w:val="en-US"/>
              </w:rPr>
              <w:t> </w:t>
            </w:r>
          </w:p>
          <w:p w14:paraId="00373F7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xml:space="preserve"> 1, </w:t>
            </w:r>
          </w:p>
          <w:p w14:paraId="628B5A2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null, </w:t>
            </w:r>
          </w:p>
          <w:p w14:paraId="170D74E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xml:space="preserve"> null, </w:t>
            </w:r>
          </w:p>
          <w:p w14:paraId="7A4AFD7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null, </w:t>
            </w:r>
          </w:p>
          <w:p w14:paraId="29EA8A8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xml:space="preserve"> null, </w:t>
            </w:r>
          </w:p>
          <w:p w14:paraId="25D073C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xml:space="preserve"> 1,</w:t>
            </w:r>
          </w:p>
          <w:p w14:paraId="48F61E8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xml:space="preserve"> N1, </w:t>
            </w:r>
          </w:p>
          <w:p w14:paraId="24FE630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2, </w:t>
            </w:r>
          </w:p>
          <w:p w14:paraId="4E2A0E0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3E68565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no, </w:t>
            </w:r>
          </w:p>
          <w:p w14:paraId="43C52BD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 at o’clock:</w:t>
            </w:r>
            <w:r w:rsidRPr="003C1C79">
              <w:rPr>
                <w:rFonts w:eastAsia="Times New Roman" w:cs="Calibri"/>
                <w:color w:val="000000"/>
                <w:sz w:val="18"/>
                <w:szCs w:val="18"/>
                <w:lang w:val="en-US"/>
              </w:rPr>
              <w:t xml:space="preserve"> null</w:t>
            </w:r>
          </w:p>
          <w:p w14:paraId="7E30721B" w14:textId="77777777" w:rsidR="00CB6512" w:rsidRPr="003C1C79" w:rsidRDefault="00CB6512" w:rsidP="00A86B72">
            <w:pPr>
              <w:spacing w:after="0" w:line="240" w:lineRule="auto"/>
              <w:jc w:val="left"/>
              <w:rPr>
                <w:rFonts w:ascii="Times New Roman" w:eastAsia="Times New Roman" w:hAnsi="Times New Roman"/>
                <w:szCs w:val="24"/>
                <w:lang w:val="en-US"/>
              </w:rPr>
            </w:pPr>
          </w:p>
        </w:tc>
        <w:tc>
          <w:tcPr>
            <w:tcW w:w="4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6783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5E8D7F0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images were obtained through the rectum, along with axial T1-weighted and diffusion-weighted imaging. </w:t>
            </w:r>
          </w:p>
          <w:p w14:paraId="754E6B0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polypoid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located in the high rectum, extending from 7 to 12 o’clock, with a craniocaudal length of approximately 2.0 cm.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lies 8.4 cm above the anorectal junction, and the lesion is situated above the anterior peritoneal reflection. No mucinous component is identified.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demonstrates early extramural extension consistent with T3a stage.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involved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at the 10 o’clock position, with a minimal distance of 0.3 mm. Within the mesorectum, there is one suspicious lymph node. Additionally, there is one suspicious </w:t>
            </w:r>
            <w:proofErr w:type="spellStart"/>
            <w:r w:rsidRPr="003C1C79">
              <w:rPr>
                <w:rFonts w:eastAsia="Times New Roman" w:cs="Calibri"/>
                <w:color w:val="000000"/>
                <w:sz w:val="18"/>
                <w:szCs w:val="18"/>
                <w:lang w:val="en-US"/>
              </w:rPr>
              <w:t>extramesorectal</w:t>
            </w:r>
            <w:proofErr w:type="spellEnd"/>
            <w:r w:rsidRPr="003C1C79">
              <w:rPr>
                <w:rFonts w:eastAsia="Times New Roman" w:cs="Calibri"/>
                <w:color w:val="000000"/>
                <w:sz w:val="18"/>
                <w:szCs w:val="18"/>
                <w:lang w:val="en-US"/>
              </w:rPr>
              <w:t xml:space="preserve"> lymph node in the internal iliac region. Two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are present within the mesorectum. No evidence of extramural vascular invasion is seen. </w:t>
            </w:r>
          </w:p>
          <w:p w14:paraId="5C6DF78A"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01BE41E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High rectal polypoid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T3a, with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involvement (MRF+ at 10 o’clock). N1 disease with one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and one suspicious internal iliac lymph node, and two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within the mesorectum. No EMVI detected. Locally advanced rectal cancer with high-risk features (MRF+). Recommend multidisciplinary discussion for management planning. Clinical correlation is advised.</w:t>
            </w:r>
          </w:p>
          <w:p w14:paraId="7AF3DDF0"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3445C6A1"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73E1DC30"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3AC90524"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4CD6F88A"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6E09A464"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02F47D8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787F6400"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4A2C3F4D"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1E853BBA"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7850FE5F"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563B7E5E"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436BBFB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17A72BC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I don’t </w:t>
      </w:r>
      <w:proofErr w:type="spellStart"/>
      <w:r w:rsidRPr="003C1C79">
        <w:rPr>
          <w:rFonts w:eastAsia="Times New Roman" w:cs="Calibri"/>
          <w:color w:val="FF9900"/>
          <w:sz w:val="16"/>
          <w:szCs w:val="16"/>
          <w:lang w:val="en-US"/>
        </w:rPr>
        <w:t>thing</w:t>
      </w:r>
      <w:proofErr w:type="spellEnd"/>
      <w:r w:rsidRPr="003C1C79">
        <w:rPr>
          <w:rFonts w:eastAsia="Times New Roman" w:cs="Calibri"/>
          <w:color w:val="FF9900"/>
          <w:sz w:val="16"/>
          <w:szCs w:val="16"/>
          <w:lang w:val="en-US"/>
        </w:rPr>
        <w:t xml:space="preserve"> a T3a is considered a locally advanced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it is high risk due to MRF +</w:t>
      </w:r>
    </w:p>
    <w:p w14:paraId="0346FF4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55BD2BE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554A0B38"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149D4D12"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71A26A54"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7ED5FA98"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71FB9094"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superior margin of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is located at 10.4 cm, so the main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burden is present in the mid rectum.</w:t>
      </w:r>
    </w:p>
    <w:p w14:paraId="5AE6653E"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If located above the anterior peritoneal reflection, MRF can’t be present at 10 o’clock (anterior peritoneal reflection between 9 to 3 o’clock).</w:t>
      </w:r>
    </w:p>
    <w:p w14:paraId="53C6CF84"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Lack of laterality in the internal iliac lymph node</w:t>
      </w:r>
    </w:p>
    <w:p w14:paraId="0D13EC8C"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5066786C"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8</w:t>
      </w:r>
    </w:p>
    <w:tbl>
      <w:tblPr>
        <w:tblW w:w="0" w:type="auto"/>
        <w:tblCellMar>
          <w:top w:w="15" w:type="dxa"/>
          <w:left w:w="15" w:type="dxa"/>
          <w:bottom w:w="15" w:type="dxa"/>
          <w:right w:w="15" w:type="dxa"/>
        </w:tblCellMar>
        <w:tblLook w:val="04A0" w:firstRow="1" w:lastRow="0" w:firstColumn="1" w:lastColumn="0" w:noHBand="0" w:noVBand="1"/>
      </w:tblPr>
      <w:tblGrid>
        <w:gridCol w:w="4341"/>
        <w:gridCol w:w="4675"/>
      </w:tblGrid>
      <w:tr w:rsidR="00CB6512" w:rsidRPr="003C1C79" w14:paraId="042D6567" w14:textId="77777777" w:rsidTr="00A86B72">
        <w:tc>
          <w:tcPr>
            <w:tcW w:w="44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06269E9B"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8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29F4BD8"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7C76E7AC" w14:textId="77777777" w:rsidTr="00A86B7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7E247"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49D0B10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662467A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Morphology: </w:t>
            </w:r>
            <w:r w:rsidRPr="003C1C79">
              <w:rPr>
                <w:rFonts w:eastAsia="Times New Roman" w:cs="Calibri"/>
                <w:color w:val="000000"/>
                <w:sz w:val="18"/>
                <w:szCs w:val="18"/>
                <w:lang w:val="en-US"/>
              </w:rPr>
              <w:t>annular, </w:t>
            </w:r>
          </w:p>
          <w:p w14:paraId="1DAA6E0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yes, </w:t>
            </w:r>
          </w:p>
          <w:p w14:paraId="2E4AF68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 </w:t>
            </w:r>
            <w:r w:rsidRPr="003C1C79">
              <w:rPr>
                <w:rFonts w:eastAsia="Times New Roman" w:cs="Calibri"/>
                <w:color w:val="000000"/>
                <w:sz w:val="18"/>
                <w:szCs w:val="18"/>
                <w:lang w:val="en-US"/>
              </w:rPr>
              <w:t>10 o’clock,</w:t>
            </w:r>
          </w:p>
          <w:p w14:paraId="0CDF7A0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high, </w:t>
            </w:r>
          </w:p>
          <w:p w14:paraId="7459E74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Distance from anorectal </w:t>
            </w:r>
            <w:proofErr w:type="gramStart"/>
            <w:r w:rsidRPr="003C1C79">
              <w:rPr>
                <w:rFonts w:eastAsia="Times New Roman" w:cs="Calibri"/>
                <w:b/>
                <w:bCs/>
                <w:color w:val="000000"/>
                <w:sz w:val="18"/>
                <w:szCs w:val="18"/>
                <w:lang w:val="en-US"/>
              </w:rPr>
              <w:t>junction  to</w:t>
            </w:r>
            <w:proofErr w:type="gramEnd"/>
            <w:r w:rsidRPr="003C1C79">
              <w:rPr>
                <w:rFonts w:eastAsia="Times New Roman" w:cs="Calibri"/>
                <w:b/>
                <w:bCs/>
                <w:color w:val="000000"/>
                <w:sz w:val="18"/>
                <w:szCs w:val="18"/>
                <w:lang w:val="en-US"/>
              </w:rPr>
              <w:t xml:space="preserve"> distal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border</w:t>
            </w:r>
            <w:r w:rsidRPr="003C1C79">
              <w:rPr>
                <w:rFonts w:eastAsia="Times New Roman" w:cs="Calibri"/>
                <w:color w:val="000000"/>
                <w:sz w:val="18"/>
                <w:szCs w:val="18"/>
                <w:lang w:val="en-US"/>
              </w:rPr>
              <w:t xml:space="preserve">: 8.6 cm, </w:t>
            </w:r>
            <w:r w:rsidRPr="003C1C79">
              <w:rPr>
                <w:rFonts w:eastAsia="Times New Roman" w:cs="Calibri"/>
                <w:b/>
                <w:bCs/>
                <w:color w:val="000000"/>
                <w:sz w:val="18"/>
                <w:szCs w:val="18"/>
                <w:lang w:val="en-US"/>
              </w:rPr>
              <w:t>Relation to anterior peritoneal reflection:</w:t>
            </w:r>
            <w:r w:rsidRPr="003C1C79">
              <w:rPr>
                <w:rFonts w:eastAsia="Times New Roman" w:cs="Calibri"/>
                <w:color w:val="000000"/>
                <w:sz w:val="18"/>
                <w:szCs w:val="18"/>
                <w:lang w:val="en-US"/>
              </w:rPr>
              <w:t xml:space="preserve"> above, </w:t>
            </w:r>
          </w:p>
          <w:p w14:paraId="3809EB6D"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w:t>
            </w:r>
            <w:r w:rsidRPr="003C1C79">
              <w:rPr>
                <w:rFonts w:eastAsia="Times New Roman" w:cs="Calibri"/>
                <w:color w:val="000000"/>
                <w:sz w:val="18"/>
                <w:szCs w:val="18"/>
                <w:lang w:val="en-US"/>
              </w:rPr>
              <w:t xml:space="preserve"> 3.6 cm, </w:t>
            </w:r>
          </w:p>
          <w:p w14:paraId="6F9998A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xml:space="preserve"> T3d, </w:t>
            </w:r>
          </w:p>
          <w:p w14:paraId="72811EC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proofErr w:type="gramStart"/>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w:t>
            </w:r>
            <w:proofErr w:type="gramEnd"/>
          </w:p>
          <w:p w14:paraId="5E86541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Anal sphincter complex invasion: </w:t>
            </w:r>
            <w:r w:rsidRPr="003C1C79">
              <w:rPr>
                <w:rFonts w:eastAsia="Times New Roman" w:cs="Calibri"/>
                <w:color w:val="000000"/>
                <w:sz w:val="18"/>
                <w:szCs w:val="18"/>
                <w:lang w:val="en-US"/>
              </w:rPr>
              <w:t>no, </w:t>
            </w:r>
          </w:p>
          <w:p w14:paraId="6254DF2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xml:space="preserve"> not applicable, </w:t>
            </w:r>
          </w:p>
          <w:p w14:paraId="6D02C5F8"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1E71A84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involved:</w:t>
            </w:r>
            <w:r w:rsidRPr="003C1C79">
              <w:rPr>
                <w:rFonts w:eastAsia="Times New Roman" w:cs="Calibri"/>
                <w:color w:val="000000"/>
                <w:sz w:val="18"/>
                <w:szCs w:val="18"/>
                <w:lang w:val="en-US"/>
              </w:rPr>
              <w:t xml:space="preserve"> </w:t>
            </w:r>
            <w:proofErr w:type="gramStart"/>
            <w:r w:rsidRPr="003C1C79">
              <w:rPr>
                <w:rFonts w:eastAsia="Times New Roman" w:cs="Calibri"/>
                <w:color w:val="000000"/>
                <w:sz w:val="18"/>
                <w:szCs w:val="18"/>
                <w:lang w:val="en-US"/>
              </w:rPr>
              <w:t>clear(</w:t>
            </w:r>
            <w:proofErr w:type="gramEnd"/>
            <w:r w:rsidRPr="003C1C79">
              <w:rPr>
                <w:rFonts w:eastAsia="Times New Roman" w:cs="Calibri"/>
                <w:color w:val="000000"/>
                <w:sz w:val="18"/>
                <w:szCs w:val="18"/>
                <w:lang w:val="en-US"/>
              </w:rPr>
              <w:t xml:space="preserve">&gt; 1 mm), at o'clock: null, by: not applicable, </w:t>
            </w: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t>
            </w:r>
          </w:p>
          <w:p w14:paraId="0951053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xml:space="preserve"> 1, </w:t>
            </w:r>
          </w:p>
          <w:p w14:paraId="0441873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xml:space="preserve"> null, </w:t>
            </w:r>
          </w:p>
          <w:p w14:paraId="60EC1A7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xml:space="preserve"> null, </w:t>
            </w:r>
          </w:p>
          <w:p w14:paraId="5CC06C3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null, </w:t>
            </w:r>
          </w:p>
          <w:p w14:paraId="5D049F7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1, </w:t>
            </w:r>
          </w:p>
          <w:p w14:paraId="1567AE5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 </w:t>
            </w:r>
            <w:r w:rsidRPr="003C1C79">
              <w:rPr>
                <w:rFonts w:eastAsia="Times New Roman" w:cs="Calibri"/>
                <w:color w:val="000000"/>
                <w:sz w:val="18"/>
                <w:szCs w:val="18"/>
                <w:lang w:val="en-US"/>
              </w:rPr>
              <w:t>null, </w:t>
            </w:r>
          </w:p>
          <w:p w14:paraId="45982C5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xml:space="preserve"> N1, </w:t>
            </w:r>
          </w:p>
          <w:p w14:paraId="79E95B7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null, </w:t>
            </w:r>
          </w:p>
          <w:p w14:paraId="0867EDD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w:t>
            </w:r>
          </w:p>
          <w:p w14:paraId="161BBE0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yes, </w:t>
            </w:r>
          </w:p>
          <w:p w14:paraId="4154D3A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w:t>
            </w:r>
            <w:r w:rsidRPr="003C1C79">
              <w:rPr>
                <w:rFonts w:eastAsia="Times New Roman" w:cs="Calibri"/>
                <w:color w:val="000000"/>
                <w:sz w:val="18"/>
                <w:szCs w:val="18"/>
                <w:lang w:val="en-US"/>
              </w:rPr>
              <w:t xml:space="preserve"> at 10 o’clock</w:t>
            </w:r>
          </w:p>
          <w:p w14:paraId="6E4781DB" w14:textId="77777777" w:rsidR="00CB6512" w:rsidRPr="003C1C79" w:rsidRDefault="00CB6512" w:rsidP="00A86B72">
            <w:pPr>
              <w:spacing w:after="240" w:line="240" w:lineRule="auto"/>
              <w:jc w:val="left"/>
              <w:rPr>
                <w:rFonts w:ascii="Times New Roman" w:eastAsia="Times New Roman" w:hAnsi="Times New Roman"/>
                <w:szCs w:val="24"/>
                <w:lang w:val="en-US"/>
              </w:rPr>
            </w:pP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4D9B8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645381E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images of the rectum were obtained, supplemented with T1-weighted and diffusion-weighted sequences. </w:t>
            </w:r>
          </w:p>
          <w:p w14:paraId="72AB2CD1"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2BE34D1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an annular, mucinous rectal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located in the high rectum, with circumferential involvement centered at the 10 o’clock position.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situated approximately 8.6 cm from the anorectal junction, and the lesion extends craniocaudally for 3.6 cm.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is situated above the anterior peritoneal reflection. Imaging demonstrates transmural invasion with spiculated extension into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fat, consistent with a T3d lesion.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clear, with a minimum distance of 1.8 mm from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One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 is identified, which demonstrates mucinous features. No </w:t>
            </w:r>
            <w:proofErr w:type="spellStart"/>
            <w:r w:rsidRPr="003C1C79">
              <w:rPr>
                <w:rFonts w:eastAsia="Times New Roman" w:cs="Calibri"/>
                <w:color w:val="000000"/>
                <w:sz w:val="18"/>
                <w:szCs w:val="18"/>
                <w:lang w:val="en-US"/>
              </w:rPr>
              <w:t>extramesorectal</w:t>
            </w:r>
            <w:proofErr w:type="spellEnd"/>
            <w:r w:rsidRPr="003C1C79">
              <w:rPr>
                <w:rFonts w:eastAsia="Times New Roman" w:cs="Calibri"/>
                <w:color w:val="000000"/>
                <w:sz w:val="18"/>
                <w:szCs w:val="18"/>
                <w:lang w:val="en-US"/>
              </w:rPr>
              <w:t xml:space="preserve"> lymphadenopathy is seen. There is evidence of extramural vascular invasion at the 10 o’clock position. </w:t>
            </w:r>
          </w:p>
          <w:p w14:paraId="4A10DB8C"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03C3573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High rectal annular, mucinous adenocarcinoma, T3d N1.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clear. EMVI positive. Findings should be interpreted in conjunction with the patient’s clinical picture.</w:t>
            </w:r>
          </w:p>
          <w:p w14:paraId="77F4914B"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78A2B462"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14EEFA08"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2EFAC412"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6540C51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00D632C4"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3466452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52778245"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4DCD70A3"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5D66FE05"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532BF9BB"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591854B2"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157621BC"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When a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has circumferential involvement (360º), I think it does not make very sense to mention the point of involvement (10 o’clock)</w:t>
      </w:r>
    </w:p>
    <w:p w14:paraId="6FF8E07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In the free text report, it denies suspicious </w:t>
      </w:r>
      <w:proofErr w:type="spellStart"/>
      <w:r w:rsidRPr="003C1C79">
        <w:rPr>
          <w:rFonts w:eastAsia="Times New Roman" w:cs="Calibri"/>
          <w:color w:val="FF9900"/>
          <w:sz w:val="16"/>
          <w:szCs w:val="16"/>
          <w:lang w:val="en-US"/>
        </w:rPr>
        <w:t>extramesorectal</w:t>
      </w:r>
      <w:proofErr w:type="spellEnd"/>
      <w:r w:rsidRPr="003C1C79">
        <w:rPr>
          <w:rFonts w:eastAsia="Times New Roman" w:cs="Calibri"/>
          <w:color w:val="FF9900"/>
          <w:sz w:val="16"/>
          <w:szCs w:val="16"/>
          <w:lang w:val="en-US"/>
        </w:rPr>
        <w:t xml:space="preserve"> lymph nodes, and it doesn’t mention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deposits, both codified as null in the structured report.</w:t>
      </w:r>
    </w:p>
    <w:p w14:paraId="39C74344"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2C6C570E"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53547546"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6A23D95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this is a plausible case.</w:t>
      </w:r>
    </w:p>
    <w:p w14:paraId="7C54DEE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superior margin of the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is located at 12.2 cm, so I believe the location in the high rectum is plausible.</w:t>
      </w:r>
    </w:p>
    <w:p w14:paraId="5EF91684"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 combination of findings is clinically unlikely or internally inconsistent.</w:t>
      </w:r>
    </w:p>
    <w:p w14:paraId="14E1BFDD" w14:textId="77777777" w:rsidR="00CB6512" w:rsidRPr="003C1C79" w:rsidRDefault="00CB6512" w:rsidP="00CB6512">
      <w:pPr>
        <w:spacing w:after="0" w:line="240" w:lineRule="auto"/>
        <w:ind w:left="720" w:firstLine="720"/>
        <w:jc w:val="left"/>
        <w:rPr>
          <w:rFonts w:eastAsia="Times New Roman" w:cs="Calibri"/>
          <w:i/>
          <w:iCs/>
          <w:color w:val="000000"/>
          <w:sz w:val="16"/>
          <w:szCs w:val="16"/>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338A4911"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p>
    <w:p w14:paraId="5B21EB77" w14:textId="77777777" w:rsidR="00CB6512" w:rsidRDefault="00CB6512" w:rsidP="00CB6512">
      <w:pPr>
        <w:spacing w:after="0" w:line="240" w:lineRule="auto"/>
        <w:jc w:val="left"/>
        <w:rPr>
          <w:rFonts w:ascii="Times New Roman" w:eastAsia="Times New Roman" w:hAnsi="Times New Roman"/>
          <w:szCs w:val="24"/>
          <w:lang w:val="en-US"/>
        </w:rPr>
      </w:pPr>
    </w:p>
    <w:p w14:paraId="3F530959" w14:textId="77777777" w:rsidR="00CB6512" w:rsidRDefault="00CB6512" w:rsidP="00CB6512">
      <w:pPr>
        <w:spacing w:after="0" w:line="240" w:lineRule="auto"/>
        <w:jc w:val="left"/>
        <w:rPr>
          <w:rFonts w:ascii="Times New Roman" w:eastAsia="Times New Roman" w:hAnsi="Times New Roman"/>
          <w:szCs w:val="24"/>
          <w:lang w:val="en-US"/>
        </w:rPr>
      </w:pPr>
    </w:p>
    <w:p w14:paraId="6F9A825B"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1587D3E6"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9</w:t>
      </w:r>
    </w:p>
    <w:tbl>
      <w:tblPr>
        <w:tblW w:w="0" w:type="auto"/>
        <w:tblCellMar>
          <w:top w:w="15" w:type="dxa"/>
          <w:left w:w="15" w:type="dxa"/>
          <w:bottom w:w="15" w:type="dxa"/>
          <w:right w:w="15" w:type="dxa"/>
        </w:tblCellMar>
        <w:tblLook w:val="04A0" w:firstRow="1" w:lastRow="0" w:firstColumn="1" w:lastColumn="0" w:noHBand="0" w:noVBand="1"/>
      </w:tblPr>
      <w:tblGrid>
        <w:gridCol w:w="4259"/>
        <w:gridCol w:w="4757"/>
      </w:tblGrid>
      <w:tr w:rsidR="00CB6512" w:rsidRPr="003C1C79" w14:paraId="29339059" w14:textId="77777777" w:rsidTr="00A86B72">
        <w:tc>
          <w:tcPr>
            <w:tcW w:w="440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6D8D555"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94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77CC8E4"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0350DC37" w14:textId="77777777" w:rsidTr="00A86B72">
        <w:tc>
          <w:tcPr>
            <w:tcW w:w="4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55EA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w:t>
            </w:r>
            <w:r w:rsidRPr="003C1C79">
              <w:rPr>
                <w:rFonts w:eastAsia="Times New Roman" w:cs="Calibri"/>
                <w:color w:val="000000"/>
                <w:sz w:val="18"/>
                <w:szCs w:val="18"/>
                <w:lang w:val="en-US"/>
              </w:rPr>
              <w:t> </w:t>
            </w:r>
          </w:p>
          <w:p w14:paraId="2C7E037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polypoid, </w:t>
            </w:r>
          </w:p>
          <w:p w14:paraId="7957C64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no, </w:t>
            </w:r>
          </w:p>
          <w:p w14:paraId="375F11D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xml:space="preserve"> 9 to 4 o’clock, </w:t>
            </w:r>
          </w:p>
          <w:p w14:paraId="553B98C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w:t>
            </w:r>
            <w:r w:rsidRPr="003C1C79">
              <w:rPr>
                <w:rFonts w:eastAsia="Times New Roman" w:cs="Calibri"/>
                <w:color w:val="000000"/>
                <w:sz w:val="18"/>
                <w:szCs w:val="18"/>
                <w:lang w:val="en-US"/>
              </w:rPr>
              <w:t>high, </w:t>
            </w:r>
          </w:p>
          <w:p w14:paraId="6A5FFA6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Distance from anorectal junction to distal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border:</w:t>
            </w:r>
            <w:r w:rsidRPr="003C1C79">
              <w:rPr>
                <w:rFonts w:eastAsia="Times New Roman" w:cs="Calibri"/>
                <w:color w:val="000000"/>
                <w:sz w:val="18"/>
                <w:szCs w:val="18"/>
                <w:lang w:val="en-US"/>
              </w:rPr>
              <w:t xml:space="preserve"> 10.1 cm, </w:t>
            </w:r>
          </w:p>
          <w:p w14:paraId="7F17316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Relation to anterior peritoneal reflection:</w:t>
            </w:r>
            <w:r w:rsidRPr="003C1C79">
              <w:rPr>
                <w:rFonts w:eastAsia="Times New Roman" w:cs="Calibri"/>
                <w:color w:val="000000"/>
                <w:sz w:val="18"/>
                <w:szCs w:val="18"/>
                <w:lang w:val="en-US"/>
              </w:rPr>
              <w:t xml:space="preserve"> above, </w:t>
            </w:r>
          </w:p>
          <w:p w14:paraId="37CEA497"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 </w:t>
            </w:r>
            <w:r w:rsidRPr="003C1C79">
              <w:rPr>
                <w:rFonts w:eastAsia="Times New Roman" w:cs="Calibri"/>
                <w:color w:val="000000"/>
                <w:sz w:val="18"/>
                <w:szCs w:val="18"/>
                <w:lang w:val="en-US"/>
              </w:rPr>
              <w:t>4.9 cm, </w:t>
            </w:r>
          </w:p>
          <w:p w14:paraId="0D8D17F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xml:space="preserve"> T4b, </w:t>
            </w:r>
          </w:p>
          <w:p w14:paraId="78DE044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r w:rsidRPr="003C1C79">
              <w:rPr>
                <w:rFonts w:eastAsia="Times New Roman" w:cs="Calibri"/>
                <w:color w:val="000000"/>
                <w:sz w:val="18"/>
                <w:szCs w:val="18"/>
                <w:lang w:val="en-US"/>
              </w:rPr>
              <w:t>: uterus, </w:t>
            </w:r>
          </w:p>
          <w:p w14:paraId="7857CB1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no, </w:t>
            </w:r>
          </w:p>
          <w:p w14:paraId="5B166E4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If yes, lowest part of invasion: </w:t>
            </w:r>
            <w:r w:rsidRPr="003C1C79">
              <w:rPr>
                <w:rFonts w:eastAsia="Times New Roman" w:cs="Calibri"/>
                <w:color w:val="000000"/>
                <w:sz w:val="18"/>
                <w:szCs w:val="18"/>
                <w:lang w:val="en-US"/>
              </w:rPr>
              <w:t>not applicable, </w:t>
            </w:r>
          </w:p>
          <w:p w14:paraId="06921DB9"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2E8AF9F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if involved:</w:t>
            </w:r>
            <w:r w:rsidRPr="003C1C79">
              <w:rPr>
                <w:rFonts w:eastAsia="Times New Roman" w:cs="Calibri"/>
                <w:color w:val="FF9900"/>
                <w:sz w:val="18"/>
                <w:szCs w:val="18"/>
                <w:lang w:val="en-US"/>
              </w:rPr>
              <w:t xml:space="preserve"> </w:t>
            </w:r>
            <w:proofErr w:type="gramStart"/>
            <w:r w:rsidRPr="003C1C79">
              <w:rPr>
                <w:rFonts w:eastAsia="Times New Roman" w:cs="Calibri"/>
                <w:color w:val="FF9900"/>
                <w:sz w:val="18"/>
                <w:szCs w:val="18"/>
                <w:lang w:val="en-US"/>
              </w:rPr>
              <w:t>involved(</w:t>
            </w:r>
            <w:proofErr w:type="gramEnd"/>
            <w:r w:rsidRPr="003C1C79">
              <w:rPr>
                <w:rFonts w:eastAsia="Times New Roman" w:cs="Calibri"/>
                <w:color w:val="FF9900"/>
                <w:sz w:val="18"/>
                <w:szCs w:val="18"/>
                <w:lang w:val="en-US"/>
              </w:rPr>
              <w:t xml:space="preserve">&lt;= 1 mm) at 12 o'clock by </w:t>
            </w:r>
            <w:proofErr w:type="spellStart"/>
            <w:r>
              <w:rPr>
                <w:rFonts w:eastAsia="Times New Roman" w:cs="Calibri"/>
                <w:color w:val="FF9900"/>
                <w:sz w:val="18"/>
                <w:szCs w:val="18"/>
                <w:lang w:val="en-US"/>
              </w:rPr>
              <w:t>tumour</w:t>
            </w:r>
            <w:proofErr w:type="spellEnd"/>
            <w:r w:rsidRPr="003C1C79">
              <w:rPr>
                <w:rFonts w:eastAsia="Times New Roman" w:cs="Calibri"/>
                <w:color w:val="FF9900"/>
                <w:sz w:val="18"/>
                <w:szCs w:val="18"/>
                <w:lang w:val="en-US"/>
              </w:rPr>
              <w:t>, </w:t>
            </w:r>
          </w:p>
          <w:p w14:paraId="24A3E4E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t>
            </w:r>
          </w:p>
          <w:p w14:paraId="3E903A0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xml:space="preserve"> null, </w:t>
            </w:r>
          </w:p>
          <w:p w14:paraId="3E0F9B9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xml:space="preserve"> null,</w:t>
            </w:r>
          </w:p>
          <w:p w14:paraId="77D03F9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xml:space="preserve"> null, </w:t>
            </w:r>
          </w:p>
          <w:p w14:paraId="0B24D1B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xml:space="preserve"> null, </w:t>
            </w:r>
          </w:p>
          <w:p w14:paraId="1E8CFF3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null, </w:t>
            </w:r>
          </w:p>
          <w:p w14:paraId="2227B64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xml:space="preserve"> 1, </w:t>
            </w:r>
          </w:p>
          <w:p w14:paraId="688783D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N-stage: </w:t>
            </w:r>
            <w:r w:rsidRPr="003C1C79">
              <w:rPr>
                <w:rFonts w:eastAsia="Times New Roman" w:cs="Calibri"/>
                <w:color w:val="000000"/>
                <w:sz w:val="18"/>
                <w:szCs w:val="18"/>
                <w:lang w:val="en-US"/>
              </w:rPr>
              <w:t>N1, </w:t>
            </w:r>
          </w:p>
          <w:p w14:paraId="31DA0A6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4, </w:t>
            </w:r>
          </w:p>
          <w:p w14:paraId="14CED55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5DDB00A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yes, </w:t>
            </w:r>
          </w:p>
          <w:p w14:paraId="35B4302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 at o’clock:</w:t>
            </w:r>
            <w:r w:rsidRPr="003C1C79">
              <w:rPr>
                <w:rFonts w:eastAsia="Times New Roman" w:cs="Calibri"/>
                <w:color w:val="000000"/>
                <w:sz w:val="18"/>
                <w:szCs w:val="18"/>
                <w:lang w:val="en-US"/>
              </w:rPr>
              <w:t xml:space="preserve"> null</w:t>
            </w:r>
          </w:p>
          <w:p w14:paraId="5CA71D54" w14:textId="77777777" w:rsidR="00CB6512" w:rsidRPr="003C1C79" w:rsidRDefault="00CB6512" w:rsidP="00A86B72">
            <w:pPr>
              <w:spacing w:after="240" w:line="240" w:lineRule="auto"/>
              <w:jc w:val="left"/>
              <w:rPr>
                <w:rFonts w:ascii="Times New Roman" w:eastAsia="Times New Roman" w:hAnsi="Times New Roman"/>
                <w:szCs w:val="24"/>
                <w:lang w:val="en-US"/>
              </w:rPr>
            </w:pPr>
          </w:p>
        </w:tc>
        <w:tc>
          <w:tcPr>
            <w:tcW w:w="4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D1A5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Technique: </w:t>
            </w:r>
          </w:p>
          <w:p w14:paraId="0187B0D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Multiplanar T2-weighted images, T1-weighted axial sequences, and diffusion-weighted imaging were performed, focused on the rectal region. </w:t>
            </w:r>
          </w:p>
          <w:p w14:paraId="4D978437"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48B80B9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polypoid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located in the high rectum, extending from 9 to 4 o’clock, with a craniocaudal length of approximately 49 mm.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situated 101 mm above the anorectal junction, and the lesion lies above the anterior peritoneal reflection. No mucinous component is identified.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demonstrates direct invasion into the uterus, consistent with T4b disease.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involved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at the 12 o’clock position. There are four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identified within the mesorectum. Additionally, one suspicious </w:t>
            </w:r>
            <w:proofErr w:type="spellStart"/>
            <w:r w:rsidRPr="003C1C79">
              <w:rPr>
                <w:rFonts w:eastAsia="Times New Roman" w:cs="Calibri"/>
                <w:color w:val="000000"/>
                <w:sz w:val="18"/>
                <w:szCs w:val="18"/>
                <w:lang w:val="en-US"/>
              </w:rPr>
              <w:t>extramesorectal</w:t>
            </w:r>
            <w:proofErr w:type="spellEnd"/>
            <w:r w:rsidRPr="003C1C79">
              <w:rPr>
                <w:rFonts w:eastAsia="Times New Roman" w:cs="Calibri"/>
                <w:color w:val="000000"/>
                <w:sz w:val="18"/>
                <w:szCs w:val="18"/>
                <w:lang w:val="en-US"/>
              </w:rPr>
              <w:t xml:space="preserve"> lymph node is present in the obturator region. Extramural vascular invasion is present.</w:t>
            </w:r>
          </w:p>
          <w:p w14:paraId="57A1B4D0"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71A26D4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 Impression: High rectal polypoid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with direct invasion of the uterus (T4b),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involvement (MRF+), four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and one suspicious obturator lymph node (N1). Extramural vascular invasion is present. Findings should be interpreted in conjunction with the patient’s clinical picture.</w:t>
            </w:r>
          </w:p>
          <w:p w14:paraId="7F47DF5D"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501CCCF9"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7BF03FA0"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4AC5E5CB"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250D8293"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1257157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31DF9528"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6969DCF8"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1D4F1433"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7DC6B6E6"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4B63959B"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466F457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35C9684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0AB281E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7D2D418B"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4C38632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2A410AD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1C4A9A80"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7515EEA6"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Above the anterior peritoneal reflection there is no MRF at 12 o’clock</w:t>
      </w:r>
    </w:p>
    <w:p w14:paraId="65714173" w14:textId="77777777" w:rsidR="00CB6512" w:rsidRDefault="00CB6512" w:rsidP="00CB6512">
      <w:pPr>
        <w:spacing w:after="240" w:line="240" w:lineRule="auto"/>
        <w:jc w:val="left"/>
        <w:rPr>
          <w:rFonts w:ascii="Times New Roman" w:eastAsia="Times New Roman" w:hAnsi="Times New Roman"/>
          <w:szCs w:val="24"/>
          <w:lang w:val="en-US"/>
        </w:rPr>
      </w:pPr>
    </w:p>
    <w:p w14:paraId="44E8CF64" w14:textId="77777777" w:rsidR="00CB6512" w:rsidRDefault="00CB6512" w:rsidP="00CB6512">
      <w:pPr>
        <w:spacing w:after="240" w:line="240" w:lineRule="auto"/>
        <w:jc w:val="left"/>
        <w:rPr>
          <w:rFonts w:ascii="Times New Roman" w:eastAsia="Times New Roman" w:hAnsi="Times New Roman"/>
          <w:szCs w:val="24"/>
          <w:lang w:val="en-US"/>
        </w:rPr>
      </w:pPr>
    </w:p>
    <w:p w14:paraId="3268F769" w14:textId="77777777" w:rsidR="00CB6512" w:rsidRDefault="00CB6512" w:rsidP="00CB6512">
      <w:pPr>
        <w:spacing w:after="240" w:line="240" w:lineRule="auto"/>
        <w:jc w:val="left"/>
        <w:rPr>
          <w:rFonts w:ascii="Times New Roman" w:eastAsia="Times New Roman" w:hAnsi="Times New Roman"/>
          <w:szCs w:val="24"/>
          <w:lang w:val="en-US"/>
        </w:rPr>
      </w:pPr>
    </w:p>
    <w:p w14:paraId="7FE846F1"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0CF6768D"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10</w:t>
      </w:r>
    </w:p>
    <w:tbl>
      <w:tblPr>
        <w:tblW w:w="0" w:type="auto"/>
        <w:tblCellMar>
          <w:top w:w="15" w:type="dxa"/>
          <w:left w:w="15" w:type="dxa"/>
          <w:bottom w:w="15" w:type="dxa"/>
          <w:right w:w="15" w:type="dxa"/>
        </w:tblCellMar>
        <w:tblLook w:val="04A0" w:firstRow="1" w:lastRow="0" w:firstColumn="1" w:lastColumn="0" w:noHBand="0" w:noVBand="1"/>
      </w:tblPr>
      <w:tblGrid>
        <w:gridCol w:w="4341"/>
        <w:gridCol w:w="4675"/>
      </w:tblGrid>
      <w:tr w:rsidR="00CB6512" w:rsidRPr="003C1C79" w14:paraId="4AE314FD" w14:textId="77777777" w:rsidTr="00A86B72">
        <w:tc>
          <w:tcPr>
            <w:tcW w:w="44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662EC162"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8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2ABDB55A"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491FF118" w14:textId="77777777" w:rsidTr="00A86B7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8F8D8"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615F1C2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18C8126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semi-annular, </w:t>
            </w:r>
          </w:p>
          <w:p w14:paraId="4E760A0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yes, </w:t>
            </w:r>
          </w:p>
          <w:p w14:paraId="216A780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xml:space="preserve"> 12 to 7 o’clock, </w:t>
            </w:r>
          </w:p>
          <w:p w14:paraId="0C8B1F6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mid, </w:t>
            </w:r>
          </w:p>
          <w:p w14:paraId="503F6B4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Distance from anorectal junction to distal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border:</w:t>
            </w:r>
            <w:r w:rsidRPr="003C1C79">
              <w:rPr>
                <w:rFonts w:eastAsia="Times New Roman" w:cs="Calibri"/>
                <w:color w:val="000000"/>
                <w:sz w:val="18"/>
                <w:szCs w:val="18"/>
                <w:lang w:val="en-US"/>
              </w:rPr>
              <w:t xml:space="preserve"> 5.2 cm, </w:t>
            </w:r>
            <w:r w:rsidRPr="003C1C79">
              <w:rPr>
                <w:rFonts w:eastAsia="Times New Roman" w:cs="Calibri"/>
                <w:b/>
                <w:bCs/>
                <w:color w:val="000000"/>
                <w:sz w:val="18"/>
                <w:szCs w:val="18"/>
                <w:lang w:val="en-US"/>
              </w:rPr>
              <w:t>Relation to anterior peritoneal reflection:</w:t>
            </w:r>
            <w:r w:rsidRPr="003C1C79">
              <w:rPr>
                <w:rFonts w:eastAsia="Times New Roman" w:cs="Calibri"/>
                <w:color w:val="000000"/>
                <w:sz w:val="18"/>
                <w:szCs w:val="18"/>
                <w:lang w:val="en-US"/>
              </w:rPr>
              <w:t xml:space="preserve"> below, </w:t>
            </w:r>
          </w:p>
          <w:p w14:paraId="2C02A476"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 </w:t>
            </w:r>
            <w:r w:rsidRPr="003C1C79">
              <w:rPr>
                <w:rFonts w:eastAsia="Times New Roman" w:cs="Calibri"/>
                <w:color w:val="000000"/>
                <w:sz w:val="18"/>
                <w:szCs w:val="18"/>
                <w:lang w:val="en-US"/>
              </w:rPr>
              <w:t>3.4 cm, </w:t>
            </w:r>
          </w:p>
          <w:p w14:paraId="7C6C026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T-stage: </w:t>
            </w:r>
            <w:r w:rsidRPr="003C1C79">
              <w:rPr>
                <w:rFonts w:eastAsia="Times New Roman" w:cs="Calibri"/>
                <w:color w:val="000000"/>
                <w:sz w:val="18"/>
                <w:szCs w:val="18"/>
                <w:lang w:val="en-US"/>
              </w:rPr>
              <w:t>missing, </w:t>
            </w:r>
          </w:p>
          <w:p w14:paraId="56A52AD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proofErr w:type="gramStart"/>
            <w:r w:rsidRPr="003C1C79">
              <w:rPr>
                <w:rFonts w:eastAsia="Times New Roman" w:cs="Calibri"/>
                <w:color w:val="000000"/>
                <w:sz w:val="18"/>
                <w:szCs w:val="18"/>
                <w:lang w:val="en-US"/>
              </w:rPr>
              <w:t>: ,</w:t>
            </w:r>
            <w:proofErr w:type="gramEnd"/>
            <w:r w:rsidRPr="003C1C79">
              <w:rPr>
                <w:rFonts w:eastAsia="Times New Roman" w:cs="Calibri"/>
                <w:color w:val="000000"/>
                <w:sz w:val="18"/>
                <w:szCs w:val="18"/>
                <w:lang w:val="en-US"/>
              </w:rPr>
              <w:t> </w:t>
            </w:r>
          </w:p>
          <w:p w14:paraId="1968887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no, </w:t>
            </w:r>
          </w:p>
          <w:p w14:paraId="5A471BD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not applicable, </w:t>
            </w:r>
          </w:p>
          <w:p w14:paraId="7503B0D6"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29A4089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involved:</w:t>
            </w:r>
            <w:r w:rsidRPr="003C1C79">
              <w:rPr>
                <w:rFonts w:eastAsia="Times New Roman" w:cs="Calibri"/>
                <w:color w:val="000000"/>
                <w:sz w:val="18"/>
                <w:szCs w:val="18"/>
                <w:lang w:val="en-US"/>
              </w:rPr>
              <w:t xml:space="preserve"> </w:t>
            </w:r>
            <w:proofErr w:type="gramStart"/>
            <w:r w:rsidRPr="003C1C79">
              <w:rPr>
                <w:rFonts w:eastAsia="Times New Roman" w:cs="Calibri"/>
                <w:color w:val="000000"/>
                <w:sz w:val="18"/>
                <w:szCs w:val="18"/>
                <w:lang w:val="en-US"/>
              </w:rPr>
              <w:t>involved(</w:t>
            </w:r>
            <w:proofErr w:type="gramEnd"/>
            <w:r w:rsidRPr="003C1C79">
              <w:rPr>
                <w:rFonts w:eastAsia="Times New Roman" w:cs="Calibri"/>
                <w:color w:val="000000"/>
                <w:sz w:val="18"/>
                <w:szCs w:val="18"/>
                <w:lang w:val="en-US"/>
              </w:rPr>
              <w:t xml:space="preserve">&lt;= 1 mm) at 12 o'clock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w:t>
            </w:r>
          </w:p>
          <w:p w14:paraId="14EB471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w:t>
            </w:r>
            <w:r w:rsidRPr="003C1C79">
              <w:rPr>
                <w:rFonts w:eastAsia="Times New Roman" w:cs="Calibri"/>
                <w:color w:val="000000"/>
                <w:sz w:val="18"/>
                <w:szCs w:val="18"/>
                <w:lang w:val="en-US"/>
              </w:rPr>
              <w:t> </w:t>
            </w:r>
          </w:p>
          <w:p w14:paraId="21128E2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xml:space="preserve"> null, </w:t>
            </w:r>
          </w:p>
          <w:p w14:paraId="5FE4375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null, </w:t>
            </w:r>
          </w:p>
          <w:p w14:paraId="512D231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xml:space="preserve"> null, </w:t>
            </w:r>
          </w:p>
          <w:p w14:paraId="4BA8BCB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xml:space="preserve"> null, </w:t>
            </w:r>
          </w:p>
          <w:p w14:paraId="235CA6A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xml:space="preserve"> null, </w:t>
            </w:r>
          </w:p>
          <w:p w14:paraId="3471226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 </w:t>
            </w:r>
            <w:r w:rsidRPr="003C1C79">
              <w:rPr>
                <w:rFonts w:eastAsia="Times New Roman" w:cs="Calibri"/>
                <w:color w:val="000000"/>
                <w:sz w:val="18"/>
                <w:szCs w:val="18"/>
                <w:lang w:val="en-US"/>
              </w:rPr>
              <w:t>null, </w:t>
            </w:r>
          </w:p>
          <w:p w14:paraId="734211A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N-stage: </w:t>
            </w:r>
            <w:r w:rsidRPr="003C1C79">
              <w:rPr>
                <w:rFonts w:eastAsia="Times New Roman" w:cs="Calibri"/>
                <w:color w:val="000000"/>
                <w:sz w:val="18"/>
                <w:szCs w:val="18"/>
                <w:lang w:val="en-US"/>
              </w:rPr>
              <w:t>N0, </w:t>
            </w:r>
          </w:p>
          <w:p w14:paraId="48AB0E2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null, </w:t>
            </w:r>
          </w:p>
          <w:p w14:paraId="654ABEB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w:t>
            </w:r>
          </w:p>
          <w:p w14:paraId="7F83566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no, </w:t>
            </w:r>
          </w:p>
          <w:p w14:paraId="6C97C60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 at o’clock:</w:t>
            </w:r>
            <w:r w:rsidRPr="003C1C79">
              <w:rPr>
                <w:rFonts w:eastAsia="Times New Roman" w:cs="Calibri"/>
                <w:color w:val="000000"/>
                <w:sz w:val="18"/>
                <w:szCs w:val="18"/>
                <w:lang w:val="en-US"/>
              </w:rPr>
              <w:t xml:space="preserve"> null</w:t>
            </w:r>
          </w:p>
          <w:p w14:paraId="1593DA93" w14:textId="77777777" w:rsidR="00CB6512" w:rsidRPr="003C1C79" w:rsidRDefault="00CB6512" w:rsidP="00A86B72">
            <w:pPr>
              <w:spacing w:after="0" w:line="240" w:lineRule="auto"/>
              <w:jc w:val="left"/>
              <w:rPr>
                <w:rFonts w:ascii="Times New Roman" w:eastAsia="Times New Roman" w:hAnsi="Times New Roman"/>
                <w:szCs w:val="24"/>
                <w:lang w:val="en-US"/>
              </w:rPr>
            </w:pP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4F48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5E95783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sequences were performed, along with T1-weighted and diffusion-weighted imaging focused on the rectal region. </w:t>
            </w:r>
          </w:p>
          <w:p w14:paraId="2731D762"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3E2098A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semi-annular, predominantly mucinous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located in the mid rectum, extending from 12 to 7 o’clock, with a craniocaudal length of approximately 3.4 cm.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situated 52 mm above the anorectal junction, and the lesion lies below the anterior peritoneal reflection.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demonstrates high T2 signal intensity consistent with a mucinous component.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involved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at the 12 o’clock position, with the shortest distance measuring 0.8 mm. No evidence of extramural vascular invasion is seen. There </w:t>
            </w:r>
            <w:proofErr w:type="gramStart"/>
            <w:r w:rsidRPr="003C1C79">
              <w:rPr>
                <w:rFonts w:eastAsia="Times New Roman" w:cs="Calibri"/>
                <w:color w:val="000000"/>
                <w:sz w:val="18"/>
                <w:szCs w:val="18"/>
                <w:lang w:val="en-US"/>
              </w:rPr>
              <w:t>are</w:t>
            </w:r>
            <w:proofErr w:type="gramEnd"/>
            <w:r w:rsidRPr="003C1C79">
              <w:rPr>
                <w:rFonts w:eastAsia="Times New Roman" w:cs="Calibri"/>
                <w:color w:val="000000"/>
                <w:sz w:val="18"/>
                <w:szCs w:val="18"/>
                <w:lang w:val="en-US"/>
              </w:rPr>
              <w:t xml:space="preserve"> no suspicious regional lymph nodes identified, and no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are noted within the mesorectum.</w:t>
            </w:r>
          </w:p>
          <w:p w14:paraId="038E0908"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7AFD25C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Mucinous, semi-annular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of the mid rectum, with involvement of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(MRF positive). No suspicious lymphadenopathy (N0). Findings should be interpreted in conjunction with the patient’s clinical picture.</w:t>
            </w:r>
          </w:p>
          <w:p w14:paraId="5C9E89F9"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6971052D"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2FE078EC"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518BCCF3"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7B42709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3EE6941E"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2ECD2A87"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0FE5388A"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67B6C226"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69431899"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4E139BE5"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615072C3"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664F831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T staging is missing and it was not reported.</w:t>
      </w:r>
    </w:p>
    <w:p w14:paraId="136625C4"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In the free text report, there is a sentence regarding suspicious regional lymph nodes, coded as “null” in the structured report</w:t>
      </w:r>
    </w:p>
    <w:p w14:paraId="50C37A1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762F8C6F"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192B747D"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3320A41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this is a plausible case.</w:t>
      </w:r>
    </w:p>
    <w:p w14:paraId="06450265"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 combination of findings is clinically unlikely or internally inconsistent.</w:t>
      </w:r>
    </w:p>
    <w:p w14:paraId="20799AF6"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743A80AB" w14:textId="77777777" w:rsidR="00CB6512" w:rsidRDefault="00CB6512" w:rsidP="00CB6512">
      <w:pPr>
        <w:spacing w:after="240" w:line="240" w:lineRule="auto"/>
        <w:jc w:val="left"/>
        <w:rPr>
          <w:rFonts w:ascii="Times New Roman" w:eastAsia="Times New Roman" w:hAnsi="Times New Roman"/>
          <w:szCs w:val="24"/>
          <w:lang w:val="en-US"/>
        </w:rPr>
      </w:pPr>
    </w:p>
    <w:p w14:paraId="03670DE5" w14:textId="77777777" w:rsidR="00CB6512" w:rsidRDefault="00CB6512" w:rsidP="00CB6512">
      <w:pPr>
        <w:spacing w:after="240" w:line="240" w:lineRule="auto"/>
        <w:jc w:val="left"/>
        <w:rPr>
          <w:rFonts w:ascii="Times New Roman" w:eastAsia="Times New Roman" w:hAnsi="Times New Roman"/>
          <w:szCs w:val="24"/>
          <w:lang w:val="en-US"/>
        </w:rPr>
      </w:pPr>
    </w:p>
    <w:p w14:paraId="238CC1B7"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69F053CF"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11</w:t>
      </w:r>
    </w:p>
    <w:tbl>
      <w:tblPr>
        <w:tblW w:w="0" w:type="auto"/>
        <w:tblCellMar>
          <w:top w:w="15" w:type="dxa"/>
          <w:left w:w="15" w:type="dxa"/>
          <w:bottom w:w="15" w:type="dxa"/>
          <w:right w:w="15" w:type="dxa"/>
        </w:tblCellMar>
        <w:tblLook w:val="04A0" w:firstRow="1" w:lastRow="0" w:firstColumn="1" w:lastColumn="0" w:noHBand="0" w:noVBand="1"/>
      </w:tblPr>
      <w:tblGrid>
        <w:gridCol w:w="4177"/>
        <w:gridCol w:w="4839"/>
      </w:tblGrid>
      <w:tr w:rsidR="00CB6512" w:rsidRPr="003C1C79" w14:paraId="3F58623B" w14:textId="77777777" w:rsidTr="00A86B72">
        <w:tc>
          <w:tcPr>
            <w:tcW w:w="431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43CC0D3B"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503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062472E5"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0A99009F" w14:textId="77777777" w:rsidTr="00A86B72">
        <w:tc>
          <w:tcPr>
            <w:tcW w:w="4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BD3D43"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42E4064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40D1FB4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polypoid, </w:t>
            </w:r>
          </w:p>
          <w:p w14:paraId="52A1CE0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xml:space="preserve"> no, </w:t>
            </w:r>
          </w:p>
          <w:p w14:paraId="246A9AD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xml:space="preserve"> 11 to 1 o’clock, </w:t>
            </w:r>
          </w:p>
          <w:p w14:paraId="28C32D4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high, </w:t>
            </w:r>
          </w:p>
          <w:p w14:paraId="62ADE53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Distance from anorectal junction to distal </w:t>
            </w:r>
            <w:proofErr w:type="spellStart"/>
            <w:r>
              <w:rPr>
                <w:rFonts w:eastAsia="Times New Roman" w:cs="Calibri"/>
                <w:b/>
                <w:bCs/>
                <w:color w:val="FF9900"/>
                <w:sz w:val="18"/>
                <w:szCs w:val="18"/>
                <w:lang w:val="en-US"/>
              </w:rPr>
              <w:t>tumour</w:t>
            </w:r>
            <w:proofErr w:type="spellEnd"/>
            <w:r w:rsidRPr="003C1C79">
              <w:rPr>
                <w:rFonts w:eastAsia="Times New Roman" w:cs="Calibri"/>
                <w:b/>
                <w:bCs/>
                <w:color w:val="FF9900"/>
                <w:sz w:val="18"/>
                <w:szCs w:val="18"/>
                <w:lang w:val="en-US"/>
              </w:rPr>
              <w:t xml:space="preserve"> border</w:t>
            </w:r>
            <w:r w:rsidRPr="003C1C79">
              <w:rPr>
                <w:rFonts w:eastAsia="Times New Roman" w:cs="Calibri"/>
                <w:color w:val="FF9900"/>
                <w:sz w:val="18"/>
                <w:szCs w:val="18"/>
                <w:lang w:val="en-US"/>
              </w:rPr>
              <w:t>: 8.0 cm, </w:t>
            </w:r>
          </w:p>
          <w:p w14:paraId="443EA38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Relation to anterior peritoneal reflection:</w:t>
            </w:r>
            <w:r w:rsidRPr="003C1C79">
              <w:rPr>
                <w:rFonts w:eastAsia="Times New Roman" w:cs="Calibri"/>
                <w:color w:val="000000"/>
                <w:sz w:val="18"/>
                <w:szCs w:val="18"/>
                <w:lang w:val="en-US"/>
              </w:rPr>
              <w:t xml:space="preserve"> above, </w:t>
            </w:r>
          </w:p>
          <w:p w14:paraId="32144F41"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w:t>
            </w:r>
            <w:r w:rsidRPr="003C1C79">
              <w:rPr>
                <w:rFonts w:eastAsia="Times New Roman" w:cs="Calibri"/>
                <w:color w:val="000000"/>
                <w:sz w:val="18"/>
                <w:szCs w:val="18"/>
                <w:lang w:val="en-US"/>
              </w:rPr>
              <w:t>: 3.2 cm, </w:t>
            </w:r>
          </w:p>
          <w:p w14:paraId="503148F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T4a, </w:t>
            </w:r>
          </w:p>
          <w:p w14:paraId="0DC8986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r w:rsidRPr="003C1C79">
              <w:rPr>
                <w:rFonts w:eastAsia="Times New Roman" w:cs="Calibri"/>
                <w:color w:val="000000"/>
                <w:sz w:val="18"/>
                <w:szCs w:val="18"/>
                <w:lang w:val="en-US"/>
              </w:rPr>
              <w:t xml:space="preserve"> peritoneum, </w:t>
            </w:r>
          </w:p>
          <w:p w14:paraId="638B602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no, </w:t>
            </w:r>
          </w:p>
          <w:p w14:paraId="74F40BC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If yes, lowest part of invasion: </w:t>
            </w:r>
            <w:r w:rsidRPr="003C1C79">
              <w:rPr>
                <w:rFonts w:eastAsia="Times New Roman" w:cs="Calibri"/>
                <w:color w:val="000000"/>
                <w:sz w:val="18"/>
                <w:szCs w:val="18"/>
                <w:lang w:val="en-US"/>
              </w:rPr>
              <w:t>not applicable, </w:t>
            </w:r>
          </w:p>
          <w:p w14:paraId="5175F005"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3485D85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involved</w:t>
            </w:r>
            <w:r w:rsidRPr="003C1C79">
              <w:rPr>
                <w:rFonts w:eastAsia="Times New Roman" w:cs="Calibri"/>
                <w:color w:val="000000"/>
                <w:sz w:val="18"/>
                <w:szCs w:val="18"/>
                <w:lang w:val="en-US"/>
              </w:rPr>
              <w:t xml:space="preserve">: </w:t>
            </w:r>
            <w:proofErr w:type="gramStart"/>
            <w:r w:rsidRPr="003C1C79">
              <w:rPr>
                <w:rFonts w:eastAsia="Times New Roman" w:cs="Calibri"/>
                <w:color w:val="000000"/>
                <w:sz w:val="18"/>
                <w:szCs w:val="18"/>
                <w:lang w:val="en-US"/>
              </w:rPr>
              <w:t>clear(</w:t>
            </w:r>
            <w:proofErr w:type="gramEnd"/>
            <w:r w:rsidRPr="003C1C79">
              <w:rPr>
                <w:rFonts w:eastAsia="Times New Roman" w:cs="Calibri"/>
                <w:color w:val="000000"/>
                <w:sz w:val="18"/>
                <w:szCs w:val="18"/>
                <w:lang w:val="en-US"/>
              </w:rPr>
              <w:t xml:space="preserve">&gt; 1 mm), at o'clock: null, by: not applicable, </w:t>
            </w: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t>
            </w:r>
          </w:p>
          <w:p w14:paraId="0DC96A5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4, </w:t>
            </w:r>
          </w:p>
          <w:p w14:paraId="0301FC5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2, </w:t>
            </w:r>
          </w:p>
          <w:p w14:paraId="7E3AD39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1, </w:t>
            </w:r>
          </w:p>
          <w:p w14:paraId="31D56D2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null, </w:t>
            </w:r>
          </w:p>
          <w:p w14:paraId="63CA563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mucinous nodes (any size): </w:t>
            </w:r>
            <w:r w:rsidRPr="003C1C79">
              <w:rPr>
                <w:rFonts w:eastAsia="Times New Roman" w:cs="Calibri"/>
                <w:color w:val="000000"/>
                <w:sz w:val="18"/>
                <w:szCs w:val="18"/>
                <w:lang w:val="en-US"/>
              </w:rPr>
              <w:t>null, </w:t>
            </w:r>
          </w:p>
          <w:p w14:paraId="6459D03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null, </w:t>
            </w:r>
          </w:p>
          <w:p w14:paraId="6495F18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xml:space="preserve"> N2, </w:t>
            </w:r>
          </w:p>
          <w:p w14:paraId="676075B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null, </w:t>
            </w:r>
          </w:p>
          <w:p w14:paraId="7A905F2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0F9FDA3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yes, </w:t>
            </w:r>
          </w:p>
          <w:p w14:paraId="0283A23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w:t>
            </w:r>
            <w:r w:rsidRPr="003C1C79">
              <w:rPr>
                <w:rFonts w:eastAsia="Times New Roman" w:cs="Calibri"/>
                <w:color w:val="000000"/>
                <w:sz w:val="18"/>
                <w:szCs w:val="18"/>
                <w:lang w:val="en-US"/>
              </w:rPr>
              <w:t xml:space="preserve"> at 1 o’clock</w:t>
            </w:r>
          </w:p>
          <w:p w14:paraId="0EF3B65C" w14:textId="77777777" w:rsidR="00CB6512" w:rsidRPr="003C1C79" w:rsidRDefault="00CB6512" w:rsidP="00A86B72">
            <w:pPr>
              <w:spacing w:after="240" w:line="240" w:lineRule="auto"/>
              <w:jc w:val="left"/>
              <w:rPr>
                <w:rFonts w:ascii="Times New Roman" w:eastAsia="Times New Roman" w:hAnsi="Times New Roman"/>
                <w:szCs w:val="24"/>
                <w:lang w:val="en-US"/>
              </w:rPr>
            </w:pPr>
          </w:p>
        </w:tc>
        <w:tc>
          <w:tcPr>
            <w:tcW w:w="5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A7A3B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584182F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images were obtained through the rectum, supplemented with axial T1-weighted and diffusion-weighted imaging. </w:t>
            </w:r>
          </w:p>
          <w:p w14:paraId="644A40DA"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0FA6E67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A polypoid rectal mass is identified in the high rectum, with its distal border located approximately 8 cm from the anorectal junction. The lesion spans from 11 to 1 o’clock, measuring 32 mm in craniocaudal length. No evidence of a mucinous component is seen.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is situated above the anterior peritoneal reflection and demonstrates direct invasion of the peritoneum, consistent with T4a disease.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remains clear, with no evidence of involvement. There are four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identified, including two nodes with a short axis of at least 9 mm and one node measuring 5–8 mm with two morphologic criteria for malignancy, corresponding to N2 stage. Extramural vascular invasion is present at the 1 o’clock position. </w:t>
            </w:r>
          </w:p>
          <w:p w14:paraId="10E3C244"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0CA0612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High rectal polypoid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T4a by peritoneal invasion, with four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(N2) and positive extramural vascular invasion.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clear. cT4a N2. Findings should be interpreted in conjunction with the patient’s clinical picture.</w:t>
            </w:r>
          </w:p>
          <w:p w14:paraId="7FBCD735"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2AB98AB0"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2B0A3AE2"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4281CBBD"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0871F11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163BF57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1544FA2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123E5450"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7C352ADF"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1EBA947D"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76DF5367"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708F8802"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4D619CA7"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34C38A1C"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4C962D09"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384A9C72"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this is a plausible case.</w:t>
      </w:r>
    </w:p>
    <w:p w14:paraId="216083A7"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This is a very gray case, since the superior margin of the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is located at 11.2 cm, but I think it is acceptable to be classified as a high rectal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w:t>
      </w:r>
    </w:p>
    <w:p w14:paraId="0EA76707"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 combination of findings is clinically unlikely or internally inconsistent.</w:t>
      </w:r>
    </w:p>
    <w:p w14:paraId="4728245A"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6A075BFF" w14:textId="77777777" w:rsidR="00CB6512" w:rsidRDefault="00CB6512" w:rsidP="00CB6512">
      <w:pPr>
        <w:spacing w:after="240" w:line="240" w:lineRule="auto"/>
        <w:jc w:val="left"/>
        <w:rPr>
          <w:rFonts w:ascii="Times New Roman" w:eastAsia="Times New Roman" w:hAnsi="Times New Roman"/>
          <w:szCs w:val="24"/>
          <w:lang w:val="en-US"/>
        </w:rPr>
      </w:pPr>
    </w:p>
    <w:p w14:paraId="37613488" w14:textId="77777777" w:rsidR="00CB6512" w:rsidRDefault="00CB6512" w:rsidP="00CB6512">
      <w:pPr>
        <w:spacing w:after="240" w:line="240" w:lineRule="auto"/>
        <w:jc w:val="left"/>
        <w:rPr>
          <w:rFonts w:ascii="Times New Roman" w:eastAsia="Times New Roman" w:hAnsi="Times New Roman"/>
          <w:szCs w:val="24"/>
          <w:lang w:val="en-US"/>
        </w:rPr>
      </w:pPr>
    </w:p>
    <w:p w14:paraId="272918A7"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6EA390F0"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12</w:t>
      </w:r>
    </w:p>
    <w:tbl>
      <w:tblPr>
        <w:tblW w:w="0" w:type="auto"/>
        <w:tblCellMar>
          <w:top w:w="15" w:type="dxa"/>
          <w:left w:w="15" w:type="dxa"/>
          <w:bottom w:w="15" w:type="dxa"/>
          <w:right w:w="15" w:type="dxa"/>
        </w:tblCellMar>
        <w:tblLook w:val="04A0" w:firstRow="1" w:lastRow="0" w:firstColumn="1" w:lastColumn="0" w:noHBand="0" w:noVBand="1"/>
      </w:tblPr>
      <w:tblGrid>
        <w:gridCol w:w="4595"/>
        <w:gridCol w:w="4421"/>
      </w:tblGrid>
      <w:tr w:rsidR="00CB6512" w:rsidRPr="003C1C79" w14:paraId="4C920188" w14:textId="77777777" w:rsidTr="00A86B72">
        <w:tc>
          <w:tcPr>
            <w:tcW w:w="476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3FC31F7"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58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4D157E10"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56E3ABEB" w14:textId="77777777" w:rsidTr="00A86B72">
        <w:tc>
          <w:tcPr>
            <w:tcW w:w="4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19075"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0C1F880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30B194B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semi-annular, </w:t>
            </w:r>
          </w:p>
          <w:p w14:paraId="27A2D7B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xml:space="preserve"> no, </w:t>
            </w:r>
          </w:p>
          <w:p w14:paraId="2D3B74C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 </w:t>
            </w:r>
            <w:r w:rsidRPr="003C1C79">
              <w:rPr>
                <w:rFonts w:eastAsia="Times New Roman" w:cs="Calibri"/>
                <w:color w:val="000000"/>
                <w:sz w:val="18"/>
                <w:szCs w:val="18"/>
                <w:lang w:val="en-US"/>
              </w:rPr>
              <w:t>8, to 7 o’clock, </w:t>
            </w:r>
          </w:p>
          <w:p w14:paraId="5CFAFD0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Rectal </w:t>
            </w:r>
            <w:proofErr w:type="spellStart"/>
            <w:r>
              <w:rPr>
                <w:rFonts w:eastAsia="Times New Roman" w:cs="Calibri"/>
                <w:b/>
                <w:bCs/>
                <w:color w:val="FF9900"/>
                <w:sz w:val="18"/>
                <w:szCs w:val="18"/>
                <w:lang w:val="en-US"/>
              </w:rPr>
              <w:t>tumour</w:t>
            </w:r>
            <w:proofErr w:type="spellEnd"/>
            <w:r w:rsidRPr="003C1C79">
              <w:rPr>
                <w:rFonts w:eastAsia="Times New Roman" w:cs="Calibri"/>
                <w:color w:val="FF9900"/>
                <w:sz w:val="18"/>
                <w:szCs w:val="18"/>
                <w:lang w:val="en-US"/>
              </w:rPr>
              <w:t>: high,</w:t>
            </w:r>
          </w:p>
          <w:p w14:paraId="23CB065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Distance from anorectal junction to distal </w:t>
            </w:r>
            <w:proofErr w:type="spellStart"/>
            <w:r>
              <w:rPr>
                <w:rFonts w:eastAsia="Times New Roman" w:cs="Calibri"/>
                <w:b/>
                <w:bCs/>
                <w:color w:val="FF9900"/>
                <w:sz w:val="18"/>
                <w:szCs w:val="18"/>
                <w:lang w:val="en-US"/>
              </w:rPr>
              <w:t>tumour</w:t>
            </w:r>
            <w:proofErr w:type="spellEnd"/>
            <w:r w:rsidRPr="003C1C79">
              <w:rPr>
                <w:rFonts w:eastAsia="Times New Roman" w:cs="Calibri"/>
                <w:b/>
                <w:bCs/>
                <w:color w:val="FF9900"/>
                <w:sz w:val="18"/>
                <w:szCs w:val="18"/>
                <w:lang w:val="en-US"/>
              </w:rPr>
              <w:t xml:space="preserve"> border:</w:t>
            </w:r>
            <w:r w:rsidRPr="003C1C79">
              <w:rPr>
                <w:rFonts w:eastAsia="Times New Roman" w:cs="Calibri"/>
                <w:color w:val="FF9900"/>
                <w:sz w:val="18"/>
                <w:szCs w:val="18"/>
                <w:lang w:val="en-US"/>
              </w:rPr>
              <w:t xml:space="preserve"> 8.2 cm, </w:t>
            </w:r>
          </w:p>
          <w:p w14:paraId="3EBEDB9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Relation to anterior peritoneal reflection:</w:t>
            </w:r>
            <w:r w:rsidRPr="003C1C79">
              <w:rPr>
                <w:rFonts w:eastAsia="Times New Roman" w:cs="Calibri"/>
                <w:color w:val="000000"/>
                <w:sz w:val="18"/>
                <w:szCs w:val="18"/>
                <w:lang w:val="en-US"/>
              </w:rPr>
              <w:t xml:space="preserve"> above, </w:t>
            </w:r>
          </w:p>
          <w:p w14:paraId="3AFA5112"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w:t>
            </w:r>
            <w:r w:rsidRPr="003C1C79">
              <w:rPr>
                <w:rFonts w:eastAsia="Times New Roman" w:cs="Calibri"/>
                <w:color w:val="000000"/>
                <w:sz w:val="18"/>
                <w:szCs w:val="18"/>
                <w:lang w:val="en-US"/>
              </w:rPr>
              <w:t>: 0.8 cm, </w:t>
            </w:r>
          </w:p>
          <w:p w14:paraId="300501F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xml:space="preserve"> T1_2, </w:t>
            </w:r>
          </w:p>
          <w:p w14:paraId="4B2A610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proofErr w:type="gramStart"/>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w:t>
            </w:r>
            <w:proofErr w:type="gramEnd"/>
            <w:r w:rsidRPr="003C1C79">
              <w:rPr>
                <w:rFonts w:eastAsia="Times New Roman" w:cs="Calibri"/>
                <w:color w:val="000000"/>
                <w:sz w:val="18"/>
                <w:szCs w:val="18"/>
                <w:lang w:val="en-US"/>
              </w:rPr>
              <w:t> </w:t>
            </w:r>
          </w:p>
          <w:p w14:paraId="33D9887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Anal sphincter complex invasion: </w:t>
            </w:r>
            <w:r w:rsidRPr="003C1C79">
              <w:rPr>
                <w:rFonts w:eastAsia="Times New Roman" w:cs="Calibri"/>
                <w:color w:val="000000"/>
                <w:sz w:val="18"/>
                <w:szCs w:val="18"/>
                <w:lang w:val="en-US"/>
              </w:rPr>
              <w:t>no, </w:t>
            </w:r>
          </w:p>
          <w:p w14:paraId="3B54E9D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not applicable, </w:t>
            </w:r>
          </w:p>
          <w:p w14:paraId="439AAD53"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1FF81E0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involved:</w:t>
            </w:r>
            <w:r w:rsidRPr="003C1C79">
              <w:rPr>
                <w:rFonts w:eastAsia="Times New Roman" w:cs="Calibri"/>
                <w:color w:val="000000"/>
                <w:sz w:val="18"/>
                <w:szCs w:val="18"/>
                <w:lang w:val="en-US"/>
              </w:rPr>
              <w:t xml:space="preserve"> </w:t>
            </w:r>
            <w:proofErr w:type="gramStart"/>
            <w:r w:rsidRPr="003C1C79">
              <w:rPr>
                <w:rFonts w:eastAsia="Times New Roman" w:cs="Calibri"/>
                <w:color w:val="000000"/>
                <w:sz w:val="18"/>
                <w:szCs w:val="18"/>
                <w:lang w:val="en-US"/>
              </w:rPr>
              <w:t>clear(</w:t>
            </w:r>
            <w:proofErr w:type="gramEnd"/>
            <w:r w:rsidRPr="003C1C79">
              <w:rPr>
                <w:rFonts w:eastAsia="Times New Roman" w:cs="Calibri"/>
                <w:color w:val="000000"/>
                <w:sz w:val="18"/>
                <w:szCs w:val="18"/>
                <w:lang w:val="en-US"/>
              </w:rPr>
              <w:t xml:space="preserve">&gt; 1 mm), at o'clock: null, by: not applicable, </w:t>
            </w: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t>
            </w:r>
          </w:p>
          <w:p w14:paraId="0CA5847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null, </w:t>
            </w:r>
          </w:p>
          <w:p w14:paraId="44D83F8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null, </w:t>
            </w:r>
          </w:p>
          <w:p w14:paraId="3709AD2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null, </w:t>
            </w:r>
          </w:p>
          <w:p w14:paraId="09458BB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xml:space="preserve"> null, </w:t>
            </w:r>
          </w:p>
          <w:p w14:paraId="4C0DA25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null, </w:t>
            </w:r>
          </w:p>
          <w:p w14:paraId="421948D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xml:space="preserve"> null, </w:t>
            </w:r>
          </w:p>
          <w:p w14:paraId="5F0CD95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N-stage: </w:t>
            </w:r>
            <w:r w:rsidRPr="003C1C79">
              <w:rPr>
                <w:rFonts w:eastAsia="Times New Roman" w:cs="Calibri"/>
                <w:color w:val="000000"/>
                <w:sz w:val="18"/>
                <w:szCs w:val="18"/>
                <w:lang w:val="en-US"/>
              </w:rPr>
              <w:t>N0, </w:t>
            </w:r>
          </w:p>
          <w:p w14:paraId="0AF9D78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null, </w:t>
            </w:r>
          </w:p>
          <w:p w14:paraId="2DCD835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4033CC9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no, </w:t>
            </w:r>
          </w:p>
          <w:p w14:paraId="1E3D652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 at o’clock:</w:t>
            </w:r>
            <w:r w:rsidRPr="003C1C79">
              <w:rPr>
                <w:rFonts w:eastAsia="Times New Roman" w:cs="Calibri"/>
                <w:color w:val="000000"/>
                <w:sz w:val="18"/>
                <w:szCs w:val="18"/>
                <w:lang w:val="en-US"/>
              </w:rPr>
              <w:t xml:space="preserve"> null</w:t>
            </w:r>
          </w:p>
          <w:p w14:paraId="345D380B" w14:textId="77777777" w:rsidR="00CB6512" w:rsidRPr="003C1C79" w:rsidRDefault="00CB6512" w:rsidP="00A86B72">
            <w:pPr>
              <w:spacing w:after="240" w:line="240" w:lineRule="auto"/>
              <w:jc w:val="left"/>
              <w:rPr>
                <w:rFonts w:ascii="Times New Roman" w:eastAsia="Times New Roman" w:hAnsi="Times New Roman"/>
                <w:szCs w:val="24"/>
                <w:lang w:val="en-US"/>
              </w:rPr>
            </w:pPr>
          </w:p>
        </w:tc>
        <w:tc>
          <w:tcPr>
            <w:tcW w:w="4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3BD96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4E105BB3"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649AB1A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T2-weighted images were obtained in sagittal, coronal, and axial planes, supplemented with T1-weighted and diffusion-weighted sequences focused on the rectal region. </w:t>
            </w:r>
          </w:p>
          <w:p w14:paraId="1D9F16E9"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7B3EB30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semi-annular lesion of the high rectum, extending from approximately 8 to 7 o’clock, with a craniocaudal length of 0.8 cm. The lesion is located above the anterior peritoneal reflection, with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situated 82 mm from the anorectal junction. No mucinous component is identified.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is confined to the rectal wall, consistent with T1-2 staging.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clear, with no evidence of involvement. No suspicious regional lymph nodes are identified. There is no evidence of extramural vascular invasion. </w:t>
            </w:r>
          </w:p>
          <w:p w14:paraId="2F67BB5C"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398B96C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High rectal semi-annular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T1-2 N0, with clear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and no evidence of EMVI or suspicious lymphadenopathy. Findings should be interpreted in conjunction with the patient’s clinical picture.</w:t>
            </w:r>
          </w:p>
          <w:p w14:paraId="3B235E41"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77473B12"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02B2268A"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077D3F7F"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6AF9A9E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06F8E22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15099112"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2B0F2646"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7F3C10E2"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3E60BCEA"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203C3EF1"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4247668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48357E72"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Lymph nodes were mentioned in the free text report and coded as “null”.</w:t>
      </w:r>
    </w:p>
    <w:p w14:paraId="4740ABB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170940B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590451CB"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15C2C41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6BEA97E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21D24D11"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1BE3380E"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superior margin of the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is located at 9 cm, so the total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is located in the mid rectum - it can’t be considered a high rectal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w:t>
      </w:r>
    </w:p>
    <w:p w14:paraId="76EA315F" w14:textId="77777777" w:rsidR="00CB6512" w:rsidRDefault="00CB6512" w:rsidP="00CB6512">
      <w:pPr>
        <w:spacing w:after="0" w:line="240" w:lineRule="auto"/>
        <w:jc w:val="left"/>
        <w:rPr>
          <w:rFonts w:ascii="Times New Roman" w:eastAsia="Times New Roman" w:hAnsi="Times New Roman"/>
          <w:szCs w:val="24"/>
          <w:lang w:val="en-US"/>
        </w:rPr>
      </w:pPr>
      <w:r w:rsidRPr="003C1C79">
        <w:rPr>
          <w:rFonts w:ascii="Arial" w:eastAsia="Times New Roman" w:hAnsi="Arial" w:cs="Arial"/>
          <w:color w:val="E3E3E3"/>
          <w:sz w:val="20"/>
          <w:szCs w:val="20"/>
          <w:lang w:val="en-US"/>
        </w:rPr>
        <w:br/>
      </w:r>
    </w:p>
    <w:p w14:paraId="117503DF" w14:textId="77777777" w:rsidR="00CB6512" w:rsidRDefault="00CB6512" w:rsidP="00CB6512">
      <w:pPr>
        <w:spacing w:after="0" w:line="240" w:lineRule="auto"/>
        <w:jc w:val="left"/>
        <w:rPr>
          <w:rFonts w:ascii="Times New Roman" w:eastAsia="Times New Roman" w:hAnsi="Times New Roman"/>
          <w:szCs w:val="24"/>
          <w:lang w:val="en-US"/>
        </w:rPr>
      </w:pPr>
    </w:p>
    <w:p w14:paraId="51224D50" w14:textId="77777777" w:rsidR="00CB6512" w:rsidRDefault="00CB6512" w:rsidP="00CB6512">
      <w:pPr>
        <w:spacing w:after="0" w:line="240" w:lineRule="auto"/>
        <w:jc w:val="left"/>
        <w:rPr>
          <w:rFonts w:ascii="Times New Roman" w:eastAsia="Times New Roman" w:hAnsi="Times New Roman"/>
          <w:szCs w:val="24"/>
          <w:lang w:val="en-US"/>
        </w:rPr>
      </w:pPr>
    </w:p>
    <w:p w14:paraId="2BFCE4F5" w14:textId="77777777" w:rsidR="00CB6512" w:rsidRDefault="00CB6512" w:rsidP="00CB6512">
      <w:pPr>
        <w:spacing w:after="0" w:line="240" w:lineRule="auto"/>
        <w:jc w:val="left"/>
        <w:rPr>
          <w:rFonts w:ascii="Times New Roman" w:eastAsia="Times New Roman" w:hAnsi="Times New Roman"/>
          <w:szCs w:val="24"/>
          <w:lang w:val="en-US"/>
        </w:rPr>
      </w:pPr>
    </w:p>
    <w:p w14:paraId="1FE85E40" w14:textId="77777777" w:rsidR="00CB6512" w:rsidRDefault="00CB6512" w:rsidP="00CB6512">
      <w:pPr>
        <w:spacing w:after="0" w:line="240" w:lineRule="auto"/>
        <w:jc w:val="left"/>
        <w:rPr>
          <w:rFonts w:ascii="Times New Roman" w:eastAsia="Times New Roman" w:hAnsi="Times New Roman"/>
          <w:szCs w:val="24"/>
          <w:lang w:val="en-US"/>
        </w:rPr>
      </w:pPr>
    </w:p>
    <w:p w14:paraId="30748F86"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02B2CC18"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13</w:t>
      </w:r>
    </w:p>
    <w:tbl>
      <w:tblPr>
        <w:tblW w:w="0" w:type="auto"/>
        <w:tblCellMar>
          <w:top w:w="15" w:type="dxa"/>
          <w:left w:w="15" w:type="dxa"/>
          <w:bottom w:w="15" w:type="dxa"/>
          <w:right w:w="15" w:type="dxa"/>
        </w:tblCellMar>
        <w:tblLook w:val="04A0" w:firstRow="1" w:lastRow="0" w:firstColumn="1" w:lastColumn="0" w:noHBand="0" w:noVBand="1"/>
      </w:tblPr>
      <w:tblGrid>
        <w:gridCol w:w="4514"/>
        <w:gridCol w:w="4502"/>
      </w:tblGrid>
      <w:tr w:rsidR="00CB6512" w:rsidRPr="003C1C79" w14:paraId="11390836" w14:textId="77777777" w:rsidTr="00A86B72">
        <w:tc>
          <w:tcPr>
            <w:tcW w:w="467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204C61FA"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67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2D578293"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1A97BB55" w14:textId="77777777" w:rsidTr="00A86B72">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FCCC0B"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242CA65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5FF5A04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polypoid, </w:t>
            </w:r>
          </w:p>
          <w:p w14:paraId="6D13CE9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xml:space="preserve"> yes, </w:t>
            </w:r>
          </w:p>
          <w:p w14:paraId="2BE9532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 </w:t>
            </w:r>
            <w:r w:rsidRPr="003C1C79">
              <w:rPr>
                <w:rFonts w:eastAsia="Times New Roman" w:cs="Calibri"/>
                <w:color w:val="000000"/>
                <w:sz w:val="18"/>
                <w:szCs w:val="18"/>
                <w:lang w:val="en-US"/>
              </w:rPr>
              <w:t>6 to 2 o’clock, </w:t>
            </w:r>
          </w:p>
          <w:p w14:paraId="31286A1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low, </w:t>
            </w:r>
          </w:p>
          <w:p w14:paraId="7679F90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Distance from anorectal junction to distal </w:t>
            </w:r>
            <w:proofErr w:type="spellStart"/>
            <w:r>
              <w:rPr>
                <w:rFonts w:eastAsia="Times New Roman" w:cs="Calibri"/>
                <w:b/>
                <w:bCs/>
                <w:color w:val="FF9900"/>
                <w:sz w:val="18"/>
                <w:szCs w:val="18"/>
                <w:lang w:val="en-US"/>
              </w:rPr>
              <w:t>tumour</w:t>
            </w:r>
            <w:proofErr w:type="spellEnd"/>
            <w:r w:rsidRPr="003C1C79">
              <w:rPr>
                <w:rFonts w:eastAsia="Times New Roman" w:cs="Calibri"/>
                <w:b/>
                <w:bCs/>
                <w:color w:val="FF9900"/>
                <w:sz w:val="18"/>
                <w:szCs w:val="18"/>
                <w:lang w:val="en-US"/>
              </w:rPr>
              <w:t xml:space="preserve"> border: </w:t>
            </w:r>
            <w:r w:rsidRPr="003C1C79">
              <w:rPr>
                <w:rFonts w:eastAsia="Times New Roman" w:cs="Calibri"/>
                <w:color w:val="FF9900"/>
                <w:sz w:val="18"/>
                <w:szCs w:val="18"/>
                <w:lang w:val="en-US"/>
              </w:rPr>
              <w:t>1.2 cm, </w:t>
            </w:r>
          </w:p>
          <w:p w14:paraId="405335C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Relation to anterior peritoneal reflection: </w:t>
            </w:r>
            <w:r w:rsidRPr="003C1C79">
              <w:rPr>
                <w:rFonts w:eastAsia="Times New Roman" w:cs="Calibri"/>
                <w:color w:val="000000"/>
                <w:sz w:val="18"/>
                <w:szCs w:val="18"/>
                <w:lang w:val="en-US"/>
              </w:rPr>
              <w:t>below, </w:t>
            </w:r>
          </w:p>
          <w:p w14:paraId="53429145"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w:t>
            </w:r>
            <w:r w:rsidRPr="003C1C79">
              <w:rPr>
                <w:rFonts w:eastAsia="Times New Roman" w:cs="Calibri"/>
                <w:color w:val="000000"/>
                <w:sz w:val="18"/>
                <w:szCs w:val="18"/>
                <w:lang w:val="en-US"/>
              </w:rPr>
              <w:t xml:space="preserve"> 1.0 cm, </w:t>
            </w:r>
          </w:p>
          <w:p w14:paraId="3BCBE19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T1_2, </w:t>
            </w:r>
          </w:p>
          <w:p w14:paraId="1799B89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proofErr w:type="gramStart"/>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w:t>
            </w:r>
            <w:proofErr w:type="gramEnd"/>
            <w:r w:rsidRPr="003C1C79">
              <w:rPr>
                <w:rFonts w:eastAsia="Times New Roman" w:cs="Calibri"/>
                <w:color w:val="000000"/>
                <w:sz w:val="18"/>
                <w:szCs w:val="18"/>
                <w:lang w:val="en-US"/>
              </w:rPr>
              <w:t> </w:t>
            </w:r>
          </w:p>
          <w:p w14:paraId="7F4C54A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Anal sphincter complex invasion:</w:t>
            </w:r>
            <w:r w:rsidRPr="003C1C79">
              <w:rPr>
                <w:rFonts w:eastAsia="Times New Roman" w:cs="Calibri"/>
                <w:color w:val="FF9900"/>
                <w:sz w:val="18"/>
                <w:szCs w:val="18"/>
                <w:lang w:val="en-US"/>
              </w:rPr>
              <w:t xml:space="preserve"> yes, internal sphincter only, </w:t>
            </w:r>
          </w:p>
          <w:p w14:paraId="2E592B1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middle, </w:t>
            </w:r>
          </w:p>
          <w:p w14:paraId="2DD60A43"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0754731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if involved: </w:t>
            </w:r>
            <w:proofErr w:type="gramStart"/>
            <w:r w:rsidRPr="003C1C79">
              <w:rPr>
                <w:rFonts w:eastAsia="Times New Roman" w:cs="Calibri"/>
                <w:color w:val="000000"/>
                <w:sz w:val="18"/>
                <w:szCs w:val="18"/>
                <w:lang w:val="en-US"/>
              </w:rPr>
              <w:t>clear(</w:t>
            </w:r>
            <w:proofErr w:type="gramEnd"/>
            <w:r w:rsidRPr="003C1C79">
              <w:rPr>
                <w:rFonts w:eastAsia="Times New Roman" w:cs="Calibri"/>
                <w:color w:val="000000"/>
                <w:sz w:val="18"/>
                <w:szCs w:val="18"/>
                <w:lang w:val="en-US"/>
              </w:rPr>
              <w:t xml:space="preserve">&gt; 1 mm), at o'clock: null, by: not applicable, </w:t>
            </w: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xml:space="preserve"> null, </w:t>
            </w:r>
          </w:p>
          <w:p w14:paraId="4DCF655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null, </w:t>
            </w:r>
          </w:p>
          <w:p w14:paraId="287062E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null, </w:t>
            </w:r>
          </w:p>
          <w:p w14:paraId="7A8DE6C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null, </w:t>
            </w:r>
          </w:p>
          <w:p w14:paraId="30DBD52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null, </w:t>
            </w:r>
          </w:p>
          <w:p w14:paraId="7C8D507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 </w:t>
            </w:r>
            <w:r w:rsidRPr="003C1C79">
              <w:rPr>
                <w:rFonts w:eastAsia="Times New Roman" w:cs="Calibri"/>
                <w:color w:val="000000"/>
                <w:sz w:val="18"/>
                <w:szCs w:val="18"/>
                <w:lang w:val="en-US"/>
              </w:rPr>
              <w:t>null, </w:t>
            </w:r>
          </w:p>
          <w:p w14:paraId="54541B5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xml:space="preserve"> N0, </w:t>
            </w:r>
          </w:p>
          <w:p w14:paraId="39AA21F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 </w:t>
            </w:r>
            <w:r w:rsidRPr="003C1C79">
              <w:rPr>
                <w:rFonts w:eastAsia="Times New Roman" w:cs="Calibri"/>
                <w:color w:val="000000"/>
                <w:sz w:val="18"/>
                <w:szCs w:val="18"/>
                <w:lang w:val="en-US"/>
              </w:rPr>
              <w:t>null,</w:t>
            </w:r>
          </w:p>
          <w:p w14:paraId="4EE4D0A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3B254FB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no,</w:t>
            </w:r>
          </w:p>
          <w:p w14:paraId="216EF58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 at o’clock:</w:t>
            </w:r>
            <w:r w:rsidRPr="003C1C79">
              <w:rPr>
                <w:rFonts w:eastAsia="Times New Roman" w:cs="Calibri"/>
                <w:color w:val="000000"/>
                <w:sz w:val="18"/>
                <w:szCs w:val="18"/>
                <w:lang w:val="en-US"/>
              </w:rPr>
              <w:t xml:space="preserve"> null</w:t>
            </w:r>
          </w:p>
          <w:p w14:paraId="38CEB0D6" w14:textId="77777777" w:rsidR="00CB6512" w:rsidRPr="003C1C79" w:rsidRDefault="00CB6512" w:rsidP="00A86B72">
            <w:pPr>
              <w:spacing w:after="240" w:line="240" w:lineRule="auto"/>
              <w:jc w:val="left"/>
              <w:rPr>
                <w:rFonts w:ascii="Times New Roman" w:eastAsia="Times New Roman" w:hAnsi="Times New Roman"/>
                <w:szCs w:val="24"/>
                <w:lang w:val="en-US"/>
              </w:rPr>
            </w:pPr>
          </w:p>
        </w:tc>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2C55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2438FB36"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390A1C6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images were obtained, supplemented by T1-weighted and diffusion-weighted sequences focused on the rectal region. </w:t>
            </w:r>
          </w:p>
          <w:p w14:paraId="53F0C129"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562F13A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A polypoid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with mucinous content is identified in the low rectum, situated below the anterior peritoneal reflection. The lesion extends circumferentially from 6 to 2 o'clock and measures approximately 10 mm in craniocaudal length.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located 1.2 cm from the anorectal junction.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is confined to the rectal wall (T1-2 stage) but demonstrates invasion limited to the internal sphincter at the mid-anal canal level.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clear with a margin greater than 1 mm. No evidence of extramural vascular invasion is present. No suspicious lymph nodes or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are identified in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or </w:t>
            </w:r>
            <w:proofErr w:type="spellStart"/>
            <w:r w:rsidRPr="003C1C79">
              <w:rPr>
                <w:rFonts w:eastAsia="Times New Roman" w:cs="Calibri"/>
                <w:color w:val="000000"/>
                <w:sz w:val="18"/>
                <w:szCs w:val="18"/>
                <w:lang w:val="en-US"/>
              </w:rPr>
              <w:t>extramesorectal</w:t>
            </w:r>
            <w:proofErr w:type="spellEnd"/>
            <w:r w:rsidRPr="003C1C79">
              <w:rPr>
                <w:rFonts w:eastAsia="Times New Roman" w:cs="Calibri"/>
                <w:color w:val="000000"/>
                <w:sz w:val="18"/>
                <w:szCs w:val="18"/>
                <w:lang w:val="en-US"/>
              </w:rPr>
              <w:t xml:space="preserve"> regions.</w:t>
            </w:r>
          </w:p>
          <w:p w14:paraId="67115AEF"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1FDA734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 Impression: Low rectal polypoid mucinous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T1-2 N0, with internal sphincter involvement (mid-anal level). MRF clear. No EMVI or nodal metastasis. Findings should be interpreted in conjunction with the patient’s clinical picture.</w:t>
            </w:r>
          </w:p>
          <w:p w14:paraId="1A85D060"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49FA7828"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28E06CED"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44BF8422"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023CE37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74F03C20"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3F3F924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04DBD244"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001E22B8"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1F26A02C"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27DB7BB9"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2A2631D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1653B3F8"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presence of lymph nodes and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deposits was denied even though it was coded as “null”</w:t>
      </w:r>
    </w:p>
    <w:p w14:paraId="242BEBE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44063A0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3DED56CB"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55277652"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65F31A0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3A3B6500"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139E89A5"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Sphincter involvement and distance from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to anorectal junction (e-mail)</w:t>
      </w:r>
    </w:p>
    <w:p w14:paraId="44132DD9"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2ED2AC6F" w14:textId="77777777" w:rsidR="00CB6512" w:rsidRDefault="00CB6512" w:rsidP="00CB6512">
      <w:pPr>
        <w:spacing w:after="240" w:line="240" w:lineRule="auto"/>
        <w:jc w:val="left"/>
        <w:rPr>
          <w:rFonts w:ascii="Times New Roman" w:eastAsia="Times New Roman" w:hAnsi="Times New Roman"/>
          <w:szCs w:val="24"/>
          <w:lang w:val="en-US"/>
        </w:rPr>
      </w:pPr>
    </w:p>
    <w:p w14:paraId="632DE68E" w14:textId="77777777" w:rsidR="00CB6512" w:rsidRDefault="00CB6512" w:rsidP="00CB6512">
      <w:pPr>
        <w:spacing w:after="240" w:line="240" w:lineRule="auto"/>
        <w:jc w:val="left"/>
        <w:rPr>
          <w:rFonts w:ascii="Times New Roman" w:eastAsia="Times New Roman" w:hAnsi="Times New Roman"/>
          <w:szCs w:val="24"/>
          <w:lang w:val="en-US"/>
        </w:rPr>
      </w:pPr>
    </w:p>
    <w:p w14:paraId="72F2B352"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63D6338B"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14</w:t>
      </w:r>
    </w:p>
    <w:tbl>
      <w:tblPr>
        <w:tblW w:w="0" w:type="auto"/>
        <w:tblCellMar>
          <w:top w:w="15" w:type="dxa"/>
          <w:left w:w="15" w:type="dxa"/>
          <w:bottom w:w="15" w:type="dxa"/>
          <w:right w:w="15" w:type="dxa"/>
        </w:tblCellMar>
        <w:tblLook w:val="04A0" w:firstRow="1" w:lastRow="0" w:firstColumn="1" w:lastColumn="0" w:noHBand="0" w:noVBand="1"/>
      </w:tblPr>
      <w:tblGrid>
        <w:gridCol w:w="4344"/>
        <w:gridCol w:w="4672"/>
      </w:tblGrid>
      <w:tr w:rsidR="00CB6512" w:rsidRPr="003C1C79" w14:paraId="2E62F4A8" w14:textId="77777777" w:rsidTr="00A86B72">
        <w:tc>
          <w:tcPr>
            <w:tcW w:w="44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2B8444EC"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8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0C54DB05"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3310C6DF" w14:textId="77777777" w:rsidTr="00A86B7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0A075"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212870A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2776DA2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semi-annular, </w:t>
            </w:r>
          </w:p>
          <w:p w14:paraId="159C3DC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no, </w:t>
            </w:r>
          </w:p>
          <w:p w14:paraId="25FA977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xml:space="preserve"> 5 to 11 o’clock, </w:t>
            </w:r>
          </w:p>
          <w:p w14:paraId="1991957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low, </w:t>
            </w:r>
          </w:p>
          <w:p w14:paraId="011F928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Distance from anorectal junction to distal </w:t>
            </w:r>
            <w:proofErr w:type="spellStart"/>
            <w:r>
              <w:rPr>
                <w:rFonts w:eastAsia="Times New Roman" w:cs="Calibri"/>
                <w:b/>
                <w:bCs/>
                <w:color w:val="FF9900"/>
                <w:sz w:val="18"/>
                <w:szCs w:val="18"/>
                <w:lang w:val="en-US"/>
              </w:rPr>
              <w:t>tumour</w:t>
            </w:r>
            <w:proofErr w:type="spellEnd"/>
            <w:r w:rsidRPr="003C1C79">
              <w:rPr>
                <w:rFonts w:eastAsia="Times New Roman" w:cs="Calibri"/>
                <w:b/>
                <w:bCs/>
                <w:color w:val="FF9900"/>
                <w:sz w:val="18"/>
                <w:szCs w:val="18"/>
                <w:lang w:val="en-US"/>
              </w:rPr>
              <w:t xml:space="preserve"> border:</w:t>
            </w:r>
            <w:r w:rsidRPr="003C1C79">
              <w:rPr>
                <w:rFonts w:eastAsia="Times New Roman" w:cs="Calibri"/>
                <w:color w:val="FF9900"/>
                <w:sz w:val="18"/>
                <w:szCs w:val="18"/>
                <w:lang w:val="en-US"/>
              </w:rPr>
              <w:t xml:space="preserve"> 0.9 cm, </w:t>
            </w:r>
          </w:p>
          <w:p w14:paraId="33461E6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Relation to anterior peritoneal reflection: </w:t>
            </w:r>
            <w:r w:rsidRPr="003C1C79">
              <w:rPr>
                <w:rFonts w:eastAsia="Times New Roman" w:cs="Calibri"/>
                <w:color w:val="000000"/>
                <w:sz w:val="18"/>
                <w:szCs w:val="18"/>
                <w:lang w:val="en-US"/>
              </w:rPr>
              <w:t>below, </w:t>
            </w:r>
          </w:p>
          <w:p w14:paraId="24089CC7"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 </w:t>
            </w:r>
            <w:r w:rsidRPr="003C1C79">
              <w:rPr>
                <w:rFonts w:eastAsia="Times New Roman" w:cs="Calibri"/>
                <w:color w:val="000000"/>
                <w:sz w:val="18"/>
                <w:szCs w:val="18"/>
                <w:lang w:val="en-US"/>
              </w:rPr>
              <w:t>3.7 cm, </w:t>
            </w:r>
          </w:p>
          <w:p w14:paraId="797330F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xml:space="preserve"> T4b, </w:t>
            </w:r>
          </w:p>
          <w:p w14:paraId="532AF59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r w:rsidRPr="003C1C79">
              <w:rPr>
                <w:rFonts w:eastAsia="Times New Roman" w:cs="Calibri"/>
                <w:color w:val="000000"/>
                <w:sz w:val="18"/>
                <w:szCs w:val="18"/>
                <w:lang w:val="en-US"/>
              </w:rPr>
              <w:t xml:space="preserve"> puborectalis muscle, </w:t>
            </w:r>
          </w:p>
          <w:p w14:paraId="321CB9B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Anal sphincter complex invasion:</w:t>
            </w:r>
            <w:r w:rsidRPr="003C1C79">
              <w:rPr>
                <w:rFonts w:eastAsia="Times New Roman" w:cs="Calibri"/>
                <w:color w:val="FF9900"/>
                <w:sz w:val="18"/>
                <w:szCs w:val="18"/>
                <w:lang w:val="en-US"/>
              </w:rPr>
              <w:t xml:space="preserve"> yes, internal + external sphincter, </w:t>
            </w:r>
          </w:p>
          <w:p w14:paraId="130E424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xml:space="preserve"> upper, </w:t>
            </w:r>
          </w:p>
          <w:p w14:paraId="2510931A"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w:t>
            </w:r>
          </w:p>
          <w:p w14:paraId="07E81DF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if involved: </w:t>
            </w:r>
            <w:proofErr w:type="gramStart"/>
            <w:r w:rsidRPr="003C1C79">
              <w:rPr>
                <w:rFonts w:eastAsia="Times New Roman" w:cs="Calibri"/>
                <w:color w:val="000000"/>
                <w:sz w:val="18"/>
                <w:szCs w:val="18"/>
                <w:lang w:val="en-US"/>
              </w:rPr>
              <w:t>involved(</w:t>
            </w:r>
            <w:proofErr w:type="gramEnd"/>
            <w:r w:rsidRPr="003C1C79">
              <w:rPr>
                <w:rFonts w:eastAsia="Times New Roman" w:cs="Calibri"/>
                <w:color w:val="000000"/>
                <w:sz w:val="18"/>
                <w:szCs w:val="18"/>
                <w:lang w:val="en-US"/>
              </w:rPr>
              <w:t xml:space="preserve">&lt;= 1 mm) at 9 o'clock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w:t>
            </w:r>
          </w:p>
          <w:p w14:paraId="6ED27E8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t>
            </w:r>
          </w:p>
          <w:p w14:paraId="1C4D975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w:t>
            </w:r>
            <w:proofErr w:type="gramStart"/>
            <w:r w:rsidRPr="003C1C79">
              <w:rPr>
                <w:rFonts w:eastAsia="Times New Roman" w:cs="Calibri"/>
                <w:b/>
                <w:bCs/>
                <w:color w:val="000000"/>
                <w:sz w:val="18"/>
                <w:szCs w:val="18"/>
                <w:lang w:val="en-US"/>
              </w:rPr>
              <w:t>nodes :</w:t>
            </w:r>
            <w:proofErr w:type="gramEnd"/>
            <w:r w:rsidRPr="003C1C79">
              <w:rPr>
                <w:rFonts w:eastAsia="Times New Roman" w:cs="Calibri"/>
                <w:color w:val="000000"/>
                <w:sz w:val="18"/>
                <w:szCs w:val="18"/>
                <w:lang w:val="en-US"/>
              </w:rPr>
              <w:t xml:space="preserve"> 5, </w:t>
            </w:r>
          </w:p>
          <w:p w14:paraId="67B33CA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null, </w:t>
            </w:r>
          </w:p>
          <w:p w14:paraId="622B4D1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nodes with short axis 5–8 mm and at least 2 morphologic suspicious criteria: </w:t>
            </w:r>
            <w:r w:rsidRPr="003C1C79">
              <w:rPr>
                <w:rFonts w:eastAsia="Times New Roman" w:cs="Calibri"/>
                <w:color w:val="000000"/>
                <w:sz w:val="18"/>
                <w:szCs w:val="18"/>
                <w:lang w:val="en-US"/>
              </w:rPr>
              <w:t>null, </w:t>
            </w:r>
          </w:p>
          <w:p w14:paraId="3238D3C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xml:space="preserve"> null, </w:t>
            </w:r>
          </w:p>
          <w:p w14:paraId="492064A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null, </w:t>
            </w:r>
          </w:p>
          <w:p w14:paraId="7AC18CA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 </w:t>
            </w:r>
            <w:r w:rsidRPr="003C1C79">
              <w:rPr>
                <w:rFonts w:eastAsia="Times New Roman" w:cs="Calibri"/>
                <w:color w:val="000000"/>
                <w:sz w:val="18"/>
                <w:szCs w:val="18"/>
                <w:lang w:val="en-US"/>
              </w:rPr>
              <w:t>null, </w:t>
            </w:r>
          </w:p>
          <w:p w14:paraId="6E3E529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xml:space="preserve"> N2, </w:t>
            </w:r>
          </w:p>
          <w:p w14:paraId="67F3360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 </w:t>
            </w:r>
            <w:r w:rsidRPr="003C1C79">
              <w:rPr>
                <w:rFonts w:eastAsia="Times New Roman" w:cs="Calibri"/>
                <w:color w:val="000000"/>
                <w:sz w:val="18"/>
                <w:szCs w:val="18"/>
                <w:lang w:val="en-US"/>
              </w:rPr>
              <w:t>null, </w:t>
            </w:r>
          </w:p>
          <w:p w14:paraId="786BCBC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5A74B3E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yes, </w:t>
            </w:r>
          </w:p>
          <w:p w14:paraId="4A27A56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w:t>
            </w:r>
            <w:r w:rsidRPr="003C1C79">
              <w:rPr>
                <w:rFonts w:eastAsia="Times New Roman" w:cs="Calibri"/>
                <w:color w:val="000000"/>
                <w:sz w:val="18"/>
                <w:szCs w:val="18"/>
                <w:lang w:val="en-US"/>
              </w:rPr>
              <w:t xml:space="preserve"> at 8 o’clock</w:t>
            </w:r>
          </w:p>
          <w:p w14:paraId="6E002DA3" w14:textId="77777777" w:rsidR="00CB6512" w:rsidRPr="003C1C79" w:rsidRDefault="00CB6512" w:rsidP="00A86B72">
            <w:pPr>
              <w:spacing w:after="240" w:line="240" w:lineRule="auto"/>
              <w:jc w:val="left"/>
              <w:rPr>
                <w:rFonts w:ascii="Times New Roman" w:eastAsia="Times New Roman" w:hAnsi="Times New Roman"/>
                <w:szCs w:val="24"/>
                <w:lang w:val="en-US"/>
              </w:rPr>
            </w:pP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3B74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15FB22B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imaging of the rectum was performed, supplemented by T1-weighted and diffusion-weighted sequences. </w:t>
            </w:r>
          </w:p>
          <w:p w14:paraId="5E70A7D7"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22E3D4A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semi-annular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of the low rectum, extending from 5 to 11 o’clock, with a craniocaudal length of 37 mm.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located 9 mm above the anorectal junction, entirely below the anterior peritoneal reflection. The lesion demonstrates intermediate T2 signal without evidence of a mucinous component. There is direct invasion of the puborectalis muscle, with extension into both the internal and external sphincter at the upper anal canal, consistent with T4b disease.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involved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at the 9 o’clock position. There are five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identified, consistent with N2 nodal disease. Extramural vascular invasion is present at the 8 o’clock position. </w:t>
            </w:r>
          </w:p>
          <w:p w14:paraId="1960B8B9"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2E9B465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Impression: Locally advanced low rectal carcinoma, semi-annular morphology, T4b (invasion of puborectalis and both sphincter components), MRF positive, with EMVI and N2 nodal involvement. High-risk features for local recurrence. Recommend multidisciplinary discussion and consideration of neoadjuvant therapy. Findings should be interpreted in conjunction with the patient’s clinical picture.</w:t>
            </w:r>
          </w:p>
          <w:p w14:paraId="15E5FC67" w14:textId="77777777" w:rsidR="00CB6512" w:rsidRPr="003C1C79" w:rsidRDefault="00CB6512" w:rsidP="00A86B72">
            <w:pPr>
              <w:spacing w:after="0" w:line="240" w:lineRule="auto"/>
              <w:jc w:val="left"/>
              <w:rPr>
                <w:rFonts w:ascii="Times New Roman" w:eastAsia="Times New Roman" w:hAnsi="Times New Roman"/>
                <w:szCs w:val="24"/>
                <w:lang w:val="en-US"/>
              </w:rPr>
            </w:pPr>
          </w:p>
        </w:tc>
      </w:tr>
    </w:tbl>
    <w:p w14:paraId="25AA2F7B"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ascii="Arial" w:eastAsia="Times New Roman" w:hAnsi="Arial" w:cs="Arial"/>
          <w:color w:val="E3E3E3"/>
          <w:sz w:val="20"/>
          <w:szCs w:val="20"/>
          <w:lang w:val="en-US"/>
        </w:rPr>
        <w:br/>
      </w:r>
      <w:r w:rsidRPr="003C1C79">
        <w:rPr>
          <w:rFonts w:eastAsia="Times New Roman" w:cs="Calibri"/>
          <w:b/>
          <w:bCs/>
          <w:color w:val="000000"/>
          <w:sz w:val="16"/>
          <w:szCs w:val="16"/>
          <w:lang w:val="en-US"/>
        </w:rPr>
        <w:t>1: Accuracy &amp; Consistency</w:t>
      </w:r>
    </w:p>
    <w:p w14:paraId="0CEC4CB1"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6046CEF5"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xml:space="preserve"> Yes, all fields match perfectly.</w:t>
      </w:r>
    </w:p>
    <w:p w14:paraId="177E70BC"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68B7AD1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69775E08"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235F5896"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1BD639C0"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04724AA1"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2FA5A7B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01206EF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Impression: “carcinoma”</w:t>
      </w:r>
    </w:p>
    <w:p w14:paraId="544E2F95"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spellStart"/>
      <w:r w:rsidRPr="003C1C79">
        <w:rPr>
          <w:rFonts w:eastAsia="Times New Roman" w:cs="Calibri"/>
          <w:color w:val="FF9900"/>
          <w:sz w:val="16"/>
          <w:szCs w:val="16"/>
          <w:lang w:val="en-US"/>
        </w:rPr>
        <w:t>Extramesorectal</w:t>
      </w:r>
      <w:proofErr w:type="spellEnd"/>
      <w:r w:rsidRPr="003C1C79">
        <w:rPr>
          <w:rFonts w:eastAsia="Times New Roman" w:cs="Calibri"/>
          <w:color w:val="FF9900"/>
          <w:sz w:val="16"/>
          <w:szCs w:val="16"/>
          <w:lang w:val="en-US"/>
        </w:rPr>
        <w:t xml:space="preserve"> lymph nodes and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deposits coded as “null”, and not mentioned in the free text report</w:t>
      </w:r>
    </w:p>
    <w:p w14:paraId="56843AE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29D471B5"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561AF2A9"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62DC294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3328EB4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43D7C6A2"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47EC10A3"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Sphincter involvement and distance from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to anorectal junction (e-mail)</w:t>
      </w:r>
    </w:p>
    <w:p w14:paraId="46472A9C" w14:textId="77777777" w:rsidR="00CB6512" w:rsidRDefault="00CB6512" w:rsidP="00CB6512">
      <w:pPr>
        <w:spacing w:after="240" w:line="240" w:lineRule="auto"/>
        <w:jc w:val="left"/>
        <w:rPr>
          <w:rFonts w:ascii="Times New Roman" w:eastAsia="Times New Roman" w:hAnsi="Times New Roman"/>
          <w:szCs w:val="24"/>
          <w:lang w:val="en-US"/>
        </w:rPr>
      </w:pPr>
    </w:p>
    <w:p w14:paraId="333A8401"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66E6F254"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15</w:t>
      </w:r>
    </w:p>
    <w:tbl>
      <w:tblPr>
        <w:tblW w:w="0" w:type="auto"/>
        <w:tblCellMar>
          <w:top w:w="15" w:type="dxa"/>
          <w:left w:w="15" w:type="dxa"/>
          <w:bottom w:w="15" w:type="dxa"/>
          <w:right w:w="15" w:type="dxa"/>
        </w:tblCellMar>
        <w:tblLook w:val="04A0" w:firstRow="1" w:lastRow="0" w:firstColumn="1" w:lastColumn="0" w:noHBand="0" w:noVBand="1"/>
      </w:tblPr>
      <w:tblGrid>
        <w:gridCol w:w="4433"/>
        <w:gridCol w:w="4583"/>
      </w:tblGrid>
      <w:tr w:rsidR="00CB6512" w:rsidRPr="003C1C79" w14:paraId="2BE0CB8C" w14:textId="77777777" w:rsidTr="00A86B72">
        <w:tc>
          <w:tcPr>
            <w:tcW w:w="458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44EB63CC"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76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5605670"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1A3B0F15" w14:textId="77777777" w:rsidTr="00A86B72">
        <w:tc>
          <w:tcPr>
            <w:tcW w:w="4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D90EC"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59DDB07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28C85D7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polypoid, </w:t>
            </w:r>
          </w:p>
          <w:p w14:paraId="29B65E9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Mucinous component: </w:t>
            </w:r>
            <w:r w:rsidRPr="003C1C79">
              <w:rPr>
                <w:rFonts w:eastAsia="Times New Roman" w:cs="Calibri"/>
                <w:color w:val="000000"/>
                <w:sz w:val="18"/>
                <w:szCs w:val="18"/>
                <w:lang w:val="en-US"/>
              </w:rPr>
              <w:t>no, </w:t>
            </w:r>
          </w:p>
          <w:p w14:paraId="5457C82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6 to 7 o’clock, </w:t>
            </w:r>
          </w:p>
          <w:p w14:paraId="46A77A2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Rectal </w:t>
            </w:r>
            <w:proofErr w:type="spellStart"/>
            <w:r>
              <w:rPr>
                <w:rFonts w:eastAsia="Times New Roman" w:cs="Calibri"/>
                <w:b/>
                <w:bCs/>
                <w:color w:val="FF9900"/>
                <w:sz w:val="18"/>
                <w:szCs w:val="18"/>
                <w:lang w:val="en-US"/>
              </w:rPr>
              <w:t>tumour</w:t>
            </w:r>
            <w:proofErr w:type="spellEnd"/>
            <w:r w:rsidRPr="003C1C79">
              <w:rPr>
                <w:rFonts w:eastAsia="Times New Roman" w:cs="Calibri"/>
                <w:b/>
                <w:bCs/>
                <w:color w:val="FF9900"/>
                <w:sz w:val="18"/>
                <w:szCs w:val="18"/>
                <w:lang w:val="en-US"/>
              </w:rPr>
              <w:t xml:space="preserve">: </w:t>
            </w:r>
            <w:r w:rsidRPr="003C1C79">
              <w:rPr>
                <w:rFonts w:eastAsia="Times New Roman" w:cs="Calibri"/>
                <w:color w:val="FF9900"/>
                <w:sz w:val="18"/>
                <w:szCs w:val="18"/>
                <w:lang w:val="en-US"/>
              </w:rPr>
              <w:t>high, </w:t>
            </w:r>
          </w:p>
          <w:p w14:paraId="22071F0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Distance from anorectal junction to distal </w:t>
            </w:r>
            <w:proofErr w:type="spellStart"/>
            <w:r>
              <w:rPr>
                <w:rFonts w:eastAsia="Times New Roman" w:cs="Calibri"/>
                <w:b/>
                <w:bCs/>
                <w:color w:val="FF9900"/>
                <w:sz w:val="18"/>
                <w:szCs w:val="18"/>
                <w:lang w:val="en-US"/>
              </w:rPr>
              <w:t>tumour</w:t>
            </w:r>
            <w:proofErr w:type="spellEnd"/>
            <w:r w:rsidRPr="003C1C79">
              <w:rPr>
                <w:rFonts w:eastAsia="Times New Roman" w:cs="Calibri"/>
                <w:b/>
                <w:bCs/>
                <w:color w:val="FF9900"/>
                <w:sz w:val="18"/>
                <w:szCs w:val="18"/>
                <w:lang w:val="en-US"/>
              </w:rPr>
              <w:t xml:space="preserve"> border: </w:t>
            </w:r>
            <w:r w:rsidRPr="003C1C79">
              <w:rPr>
                <w:rFonts w:eastAsia="Times New Roman" w:cs="Calibri"/>
                <w:color w:val="FF9900"/>
                <w:sz w:val="18"/>
                <w:szCs w:val="18"/>
                <w:lang w:val="en-US"/>
              </w:rPr>
              <w:t>7.7 cm, </w:t>
            </w:r>
          </w:p>
          <w:p w14:paraId="063D89F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Relation to anterior peritoneal reflection:</w:t>
            </w:r>
            <w:r w:rsidRPr="003C1C79">
              <w:rPr>
                <w:rFonts w:eastAsia="Times New Roman" w:cs="Calibri"/>
                <w:color w:val="000000"/>
                <w:sz w:val="18"/>
                <w:szCs w:val="18"/>
                <w:lang w:val="en-US"/>
              </w:rPr>
              <w:t xml:space="preserve"> above, </w:t>
            </w:r>
          </w:p>
          <w:p w14:paraId="01E1797C"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FF9900"/>
                <w:sz w:val="18"/>
                <w:szCs w:val="18"/>
                <w:lang w:val="en-US"/>
              </w:rPr>
              <w:t>Tumour</w:t>
            </w:r>
            <w:proofErr w:type="spellEnd"/>
            <w:r w:rsidRPr="003C1C79">
              <w:rPr>
                <w:rFonts w:eastAsia="Times New Roman" w:cs="Calibri"/>
                <w:b/>
                <w:bCs/>
                <w:color w:val="FF9900"/>
                <w:sz w:val="18"/>
                <w:szCs w:val="18"/>
                <w:lang w:val="en-US"/>
              </w:rPr>
              <w:t xml:space="preserve"> length:</w:t>
            </w:r>
            <w:r w:rsidRPr="003C1C79">
              <w:rPr>
                <w:rFonts w:eastAsia="Times New Roman" w:cs="Calibri"/>
                <w:color w:val="FF9900"/>
                <w:sz w:val="18"/>
                <w:szCs w:val="18"/>
                <w:lang w:val="en-US"/>
              </w:rPr>
              <w:t xml:space="preserve"> 2.3 cm, </w:t>
            </w:r>
          </w:p>
          <w:p w14:paraId="41FE2D7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xml:space="preserve"> T3d, </w:t>
            </w:r>
          </w:p>
          <w:p w14:paraId="4F23EB0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proofErr w:type="gramStart"/>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w:t>
            </w:r>
            <w:proofErr w:type="gramEnd"/>
            <w:r w:rsidRPr="003C1C79">
              <w:rPr>
                <w:rFonts w:eastAsia="Times New Roman" w:cs="Calibri"/>
                <w:color w:val="000000"/>
                <w:sz w:val="18"/>
                <w:szCs w:val="18"/>
                <w:lang w:val="en-US"/>
              </w:rPr>
              <w:t> </w:t>
            </w:r>
          </w:p>
          <w:p w14:paraId="2FFC5B7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no, </w:t>
            </w:r>
          </w:p>
          <w:p w14:paraId="7F4E8C1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xml:space="preserve"> not applicable, </w:t>
            </w:r>
          </w:p>
          <w:p w14:paraId="03626692"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7105925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involved</w:t>
            </w:r>
            <w:r w:rsidRPr="003C1C79">
              <w:rPr>
                <w:rFonts w:eastAsia="Times New Roman" w:cs="Calibri"/>
                <w:color w:val="000000"/>
                <w:sz w:val="18"/>
                <w:szCs w:val="18"/>
                <w:lang w:val="en-US"/>
              </w:rPr>
              <w:t xml:space="preserve">: </w:t>
            </w:r>
            <w:proofErr w:type="gramStart"/>
            <w:r w:rsidRPr="003C1C79">
              <w:rPr>
                <w:rFonts w:eastAsia="Times New Roman" w:cs="Calibri"/>
                <w:color w:val="000000"/>
                <w:sz w:val="18"/>
                <w:szCs w:val="18"/>
                <w:lang w:val="en-US"/>
              </w:rPr>
              <w:t>involved(</w:t>
            </w:r>
            <w:proofErr w:type="gramEnd"/>
            <w:r w:rsidRPr="003C1C79">
              <w:rPr>
                <w:rFonts w:eastAsia="Times New Roman" w:cs="Calibri"/>
                <w:color w:val="000000"/>
                <w:sz w:val="18"/>
                <w:szCs w:val="18"/>
                <w:lang w:val="en-US"/>
              </w:rPr>
              <w:t xml:space="preserve">&lt;= 1 mm) at 7 o'clock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w:t>
            </w:r>
          </w:p>
          <w:p w14:paraId="7DCB8F8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t>
            </w:r>
          </w:p>
          <w:p w14:paraId="054F424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xml:space="preserve"> 2, </w:t>
            </w:r>
          </w:p>
          <w:p w14:paraId="4CAE9C3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2, </w:t>
            </w:r>
          </w:p>
          <w:p w14:paraId="61AB146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xml:space="preserve"> null, </w:t>
            </w:r>
          </w:p>
          <w:p w14:paraId="7B3AEFB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null, </w:t>
            </w:r>
          </w:p>
          <w:p w14:paraId="1F0B04B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null, </w:t>
            </w:r>
          </w:p>
          <w:p w14:paraId="04C0B40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 </w:t>
            </w:r>
            <w:r w:rsidRPr="003C1C79">
              <w:rPr>
                <w:rFonts w:eastAsia="Times New Roman" w:cs="Calibri"/>
                <w:color w:val="000000"/>
                <w:sz w:val="18"/>
                <w:szCs w:val="18"/>
                <w:lang w:val="en-US"/>
              </w:rPr>
              <w:t>null, </w:t>
            </w:r>
          </w:p>
          <w:p w14:paraId="6FC7385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xml:space="preserve"> N1, </w:t>
            </w:r>
          </w:p>
          <w:p w14:paraId="48C8A27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null, </w:t>
            </w:r>
          </w:p>
          <w:p w14:paraId="540C9E3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031F9E8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no,</w:t>
            </w:r>
          </w:p>
          <w:p w14:paraId="6F1120A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 at o’clock</w:t>
            </w:r>
            <w:r w:rsidRPr="003C1C79">
              <w:rPr>
                <w:rFonts w:eastAsia="Times New Roman" w:cs="Calibri"/>
                <w:color w:val="000000"/>
                <w:sz w:val="18"/>
                <w:szCs w:val="18"/>
                <w:lang w:val="en-US"/>
              </w:rPr>
              <w:t>: null</w:t>
            </w:r>
          </w:p>
        </w:tc>
        <w:tc>
          <w:tcPr>
            <w:tcW w:w="4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F1D7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67BAF50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sequences were obtained through the pelvis, supplemented with T1-weighted and diffusion-weighted imaging. </w:t>
            </w:r>
          </w:p>
          <w:p w14:paraId="0A575621"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538FED2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A polypoid rectal mass is identified in the high rectum, located above the anterior peritoneal reflection. The lesion extends from 6 to 7 o’clock, with a craniocaudal length of approximately 2.3 cm.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situated 7.7 cm from the anorectal junction. There is no evidence of a mucinous component. There is transmural invasion with spiculated extension into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fat, consistent with T3d stage.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approaches and involves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at the 7 o’clock position, with a minimum distance of 0.5 mm. Two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are present, both measuring at least 9 mm in short axis. No evidence of extramural vascular invasion is seen. </w:t>
            </w:r>
          </w:p>
          <w:p w14:paraId="5388ED38"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47015C3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High rectal polypoid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(T3d) with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involvement (MRF+ at 7 o’clock), and two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(N1). No EMVI detected. Findings are consistent with locally advanced rectal cancer. Clinical correlation is advised.</w:t>
            </w:r>
          </w:p>
        </w:tc>
      </w:tr>
    </w:tbl>
    <w:p w14:paraId="66BE6A73"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3206A51B"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43F8C2CB"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3955B240"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27A40630"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5A8E171C"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18196571"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2155527B"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6149F586"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6D5D0266"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2431F26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2B2D09E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part of the sentence “the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approaches and involves the </w:t>
      </w:r>
      <w:proofErr w:type="spellStart"/>
      <w:r w:rsidRPr="003C1C79">
        <w:rPr>
          <w:rFonts w:eastAsia="Times New Roman" w:cs="Calibri"/>
          <w:color w:val="FF9900"/>
          <w:sz w:val="16"/>
          <w:szCs w:val="16"/>
          <w:lang w:val="en-US"/>
        </w:rPr>
        <w:t>mesorrectal</w:t>
      </w:r>
      <w:proofErr w:type="spellEnd"/>
      <w:r w:rsidRPr="003C1C79">
        <w:rPr>
          <w:rFonts w:eastAsia="Times New Roman" w:cs="Calibri"/>
          <w:color w:val="FF9900"/>
          <w:sz w:val="16"/>
          <w:szCs w:val="16"/>
          <w:lang w:val="en-US"/>
        </w:rPr>
        <w:t xml:space="preserve"> fascia” is not a usually written by a radiologist (as far as I’m concerned)</w:t>
      </w:r>
    </w:p>
    <w:p w14:paraId="79E18408"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spellStart"/>
      <w:r w:rsidRPr="003C1C79">
        <w:rPr>
          <w:rFonts w:eastAsia="Times New Roman" w:cs="Calibri"/>
          <w:color w:val="FF9900"/>
          <w:sz w:val="16"/>
          <w:szCs w:val="16"/>
          <w:lang w:val="en-US"/>
        </w:rPr>
        <w:t>Extramesorrectal</w:t>
      </w:r>
      <w:proofErr w:type="spellEnd"/>
      <w:r w:rsidRPr="003C1C79">
        <w:rPr>
          <w:rFonts w:eastAsia="Times New Roman" w:cs="Calibri"/>
          <w:color w:val="FF9900"/>
          <w:sz w:val="16"/>
          <w:szCs w:val="16"/>
          <w:lang w:val="en-US"/>
        </w:rPr>
        <w:t xml:space="preserve"> lymph nodes and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deposits are coded as “null” and not mentioned in the free text report</w:t>
      </w:r>
    </w:p>
    <w:p w14:paraId="5B93320C"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38F3DC0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7E4D31C3"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727B06A4"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74BAA4B5"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proofErr w:type="gramStart"/>
      <w:r w:rsidRPr="003C1C79">
        <w:rPr>
          <w:rFonts w:eastAsia="Times New Roman" w:cs="Calibri"/>
          <w:color w:val="FF9900"/>
          <w:sz w:val="16"/>
          <w:szCs w:val="16"/>
          <w:lang w:val="en-US"/>
        </w:rPr>
        <w:t>X</w:t>
      </w:r>
      <w:r w:rsidRPr="003C1C79">
        <w:rPr>
          <w:rFonts w:eastAsia="Times New Roman" w:cs="Calibri"/>
          <w:color w:val="000000"/>
          <w:sz w:val="16"/>
          <w:szCs w:val="16"/>
          <w:lang w:val="en-US"/>
        </w:rPr>
        <w:t xml:space="preserve"> )</w:t>
      </w:r>
      <w:proofErr w:type="gramEnd"/>
      <w:r w:rsidRPr="003C1C79">
        <w:rPr>
          <w:rFonts w:eastAsia="Times New Roman" w:cs="Calibri"/>
          <w:color w:val="000000"/>
          <w:sz w:val="16"/>
          <w:szCs w:val="16"/>
          <w:lang w:val="en-US"/>
        </w:rPr>
        <w:t xml:space="preserve"> No, the combination of findings is clinically unlikely or internally inconsistent.</w:t>
      </w:r>
    </w:p>
    <w:p w14:paraId="374D9995"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3709BD46"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superior margin of the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is located at 10 cm, so it should be considered a </w:t>
      </w:r>
      <w:proofErr w:type="spellStart"/>
      <w:r w:rsidRPr="003C1C79">
        <w:rPr>
          <w:rFonts w:eastAsia="Times New Roman" w:cs="Calibri"/>
          <w:color w:val="FF9900"/>
          <w:sz w:val="16"/>
          <w:szCs w:val="16"/>
          <w:lang w:val="en-US"/>
        </w:rPr>
        <w:t>mid rectum</w:t>
      </w:r>
      <w:proofErr w:type="spellEnd"/>
      <w:r w:rsidRPr="003C1C79">
        <w:rPr>
          <w:rFonts w:eastAsia="Times New Roman" w:cs="Calibri"/>
          <w:color w:val="FF9900"/>
          <w:sz w:val="16"/>
          <w:szCs w:val="16"/>
          <w:lang w:val="en-US"/>
        </w:rPr>
        <w:t xml:space="preserve"> </w:t>
      </w:r>
      <w:proofErr w:type="spellStart"/>
      <w:r>
        <w:rPr>
          <w:rFonts w:eastAsia="Times New Roman" w:cs="Calibri"/>
          <w:color w:val="FF9900"/>
          <w:sz w:val="16"/>
          <w:szCs w:val="16"/>
          <w:lang w:val="en-US"/>
        </w:rPr>
        <w:t>tumour</w:t>
      </w:r>
      <w:proofErr w:type="spellEnd"/>
    </w:p>
    <w:p w14:paraId="0BAEFF99" w14:textId="77777777" w:rsidR="00CB6512" w:rsidRDefault="00CB6512" w:rsidP="00CB6512">
      <w:pPr>
        <w:spacing w:after="240" w:line="240" w:lineRule="auto"/>
        <w:jc w:val="left"/>
        <w:rPr>
          <w:rFonts w:ascii="Times New Roman" w:eastAsia="Times New Roman" w:hAnsi="Times New Roman"/>
          <w:szCs w:val="24"/>
          <w:lang w:val="en-US"/>
        </w:rPr>
      </w:pPr>
    </w:p>
    <w:p w14:paraId="539049E7"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616FFB08"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16</w:t>
      </w:r>
    </w:p>
    <w:tbl>
      <w:tblPr>
        <w:tblW w:w="0" w:type="auto"/>
        <w:tblCellMar>
          <w:top w:w="15" w:type="dxa"/>
          <w:left w:w="15" w:type="dxa"/>
          <w:bottom w:w="15" w:type="dxa"/>
          <w:right w:w="15" w:type="dxa"/>
        </w:tblCellMar>
        <w:tblLook w:val="04A0" w:firstRow="1" w:lastRow="0" w:firstColumn="1" w:lastColumn="0" w:noHBand="0" w:noVBand="1"/>
      </w:tblPr>
      <w:tblGrid>
        <w:gridCol w:w="4262"/>
        <w:gridCol w:w="4754"/>
      </w:tblGrid>
      <w:tr w:rsidR="00CB6512" w:rsidRPr="003C1C79" w14:paraId="5ADF86B9" w14:textId="77777777" w:rsidTr="00A86B72">
        <w:tc>
          <w:tcPr>
            <w:tcW w:w="440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FFE5320"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94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AC7B7B5"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142C964F" w14:textId="77777777" w:rsidTr="00A86B72">
        <w:tc>
          <w:tcPr>
            <w:tcW w:w="4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05DA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ascii="Arial" w:eastAsia="Times New Roman" w:hAnsi="Arial" w:cs="Arial"/>
                <w:color w:val="E3E3E3"/>
                <w:sz w:val="20"/>
                <w:szCs w:val="20"/>
                <w:lang w:val="en-US"/>
              </w:rPr>
              <w:br/>
            </w: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5C5649A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Morphology: </w:t>
            </w:r>
            <w:r w:rsidRPr="003C1C79">
              <w:rPr>
                <w:rFonts w:eastAsia="Times New Roman" w:cs="Calibri"/>
                <w:color w:val="000000"/>
                <w:sz w:val="18"/>
                <w:szCs w:val="18"/>
                <w:lang w:val="en-US"/>
              </w:rPr>
              <w:t>polypoid, </w:t>
            </w:r>
          </w:p>
          <w:p w14:paraId="75537D8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Mucinous component: </w:t>
            </w:r>
            <w:r w:rsidRPr="003C1C79">
              <w:rPr>
                <w:rFonts w:eastAsia="Times New Roman" w:cs="Calibri"/>
                <w:color w:val="000000"/>
                <w:sz w:val="18"/>
                <w:szCs w:val="18"/>
                <w:lang w:val="en-US"/>
              </w:rPr>
              <w:t>no, </w:t>
            </w:r>
          </w:p>
          <w:p w14:paraId="1F038E4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 </w:t>
            </w:r>
            <w:r w:rsidRPr="003C1C79">
              <w:rPr>
                <w:rFonts w:eastAsia="Times New Roman" w:cs="Calibri"/>
                <w:color w:val="000000"/>
                <w:sz w:val="18"/>
                <w:szCs w:val="18"/>
                <w:lang w:val="en-US"/>
              </w:rPr>
              <w:t>8 to 11 o’clock, </w:t>
            </w:r>
          </w:p>
          <w:p w14:paraId="66769C9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low, </w:t>
            </w:r>
          </w:p>
          <w:p w14:paraId="6F62931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Distance from anorectal junction to distal </w:t>
            </w:r>
            <w:proofErr w:type="spellStart"/>
            <w:r>
              <w:rPr>
                <w:rFonts w:eastAsia="Times New Roman" w:cs="Calibri"/>
                <w:b/>
                <w:bCs/>
                <w:color w:val="FF9900"/>
                <w:sz w:val="18"/>
                <w:szCs w:val="18"/>
                <w:lang w:val="en-US"/>
              </w:rPr>
              <w:t>tumour</w:t>
            </w:r>
            <w:proofErr w:type="spellEnd"/>
            <w:r w:rsidRPr="003C1C79">
              <w:rPr>
                <w:rFonts w:eastAsia="Times New Roman" w:cs="Calibri"/>
                <w:b/>
                <w:bCs/>
                <w:color w:val="FF9900"/>
                <w:sz w:val="18"/>
                <w:szCs w:val="18"/>
                <w:lang w:val="en-US"/>
              </w:rPr>
              <w:t xml:space="preserve"> border:</w:t>
            </w:r>
            <w:r w:rsidRPr="003C1C79">
              <w:rPr>
                <w:rFonts w:eastAsia="Times New Roman" w:cs="Calibri"/>
                <w:color w:val="FF9900"/>
                <w:sz w:val="18"/>
                <w:szCs w:val="18"/>
                <w:lang w:val="en-US"/>
              </w:rPr>
              <w:t xml:space="preserve"> 0.4 cm, </w:t>
            </w:r>
          </w:p>
          <w:p w14:paraId="33B2B13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Relation to anterior peritoneal reflection: </w:t>
            </w:r>
            <w:r w:rsidRPr="003C1C79">
              <w:rPr>
                <w:rFonts w:eastAsia="Times New Roman" w:cs="Calibri"/>
                <w:color w:val="000000"/>
                <w:sz w:val="18"/>
                <w:szCs w:val="18"/>
                <w:lang w:val="en-US"/>
              </w:rPr>
              <w:t>below, </w:t>
            </w:r>
          </w:p>
          <w:p w14:paraId="6944E07E"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 </w:t>
            </w:r>
            <w:r w:rsidRPr="003C1C79">
              <w:rPr>
                <w:rFonts w:eastAsia="Times New Roman" w:cs="Calibri"/>
                <w:color w:val="000000"/>
                <w:sz w:val="18"/>
                <w:szCs w:val="18"/>
                <w:lang w:val="en-US"/>
              </w:rPr>
              <w:t>4.8 cm, </w:t>
            </w:r>
          </w:p>
          <w:p w14:paraId="1265425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T-stage: </w:t>
            </w:r>
            <w:r w:rsidRPr="003C1C79">
              <w:rPr>
                <w:rFonts w:eastAsia="Times New Roman" w:cs="Calibri"/>
                <w:color w:val="000000"/>
                <w:sz w:val="18"/>
                <w:szCs w:val="18"/>
                <w:lang w:val="en-US"/>
              </w:rPr>
              <w:t>T4b, </w:t>
            </w:r>
          </w:p>
          <w:p w14:paraId="51AF44D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Structures with possible invasion: </w:t>
            </w:r>
            <w:proofErr w:type="spellStart"/>
            <w:r w:rsidRPr="003C1C79">
              <w:rPr>
                <w:rFonts w:eastAsia="Times New Roman" w:cs="Calibri"/>
                <w:color w:val="000000"/>
                <w:sz w:val="18"/>
                <w:szCs w:val="18"/>
                <w:lang w:val="en-US"/>
              </w:rPr>
              <w:t>levator</w:t>
            </w:r>
            <w:proofErr w:type="spellEnd"/>
            <w:r w:rsidRPr="003C1C79">
              <w:rPr>
                <w:rFonts w:eastAsia="Times New Roman" w:cs="Calibri"/>
                <w:color w:val="000000"/>
                <w:sz w:val="18"/>
                <w:szCs w:val="18"/>
                <w:lang w:val="en-US"/>
              </w:rPr>
              <w:t xml:space="preserve"> ani muscle, </w:t>
            </w:r>
          </w:p>
          <w:p w14:paraId="4BF0FD9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yes, internal + external sphincter, </w:t>
            </w:r>
          </w:p>
          <w:p w14:paraId="773E667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xml:space="preserve"> middle,</w:t>
            </w:r>
            <w:r w:rsidRPr="003C1C79">
              <w:rPr>
                <w:rFonts w:eastAsia="Times New Roman" w:cs="Calibri"/>
                <w:b/>
                <w:bCs/>
                <w:color w:val="000000"/>
                <w:sz w:val="18"/>
                <w:szCs w:val="18"/>
                <w:lang w:val="en-US"/>
              </w:rPr>
              <w:t> </w:t>
            </w:r>
          </w:p>
          <w:p w14:paraId="2FEEF6A5"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7D78EFF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involved:</w:t>
            </w:r>
            <w:r w:rsidRPr="003C1C79">
              <w:rPr>
                <w:rFonts w:eastAsia="Times New Roman" w:cs="Calibri"/>
                <w:color w:val="000000"/>
                <w:sz w:val="18"/>
                <w:szCs w:val="18"/>
                <w:lang w:val="en-US"/>
              </w:rPr>
              <w:t xml:space="preserve"> </w:t>
            </w:r>
            <w:proofErr w:type="gramStart"/>
            <w:r w:rsidRPr="003C1C79">
              <w:rPr>
                <w:rFonts w:eastAsia="Times New Roman" w:cs="Calibri"/>
                <w:color w:val="000000"/>
                <w:sz w:val="18"/>
                <w:szCs w:val="18"/>
                <w:lang w:val="en-US"/>
              </w:rPr>
              <w:t>involved(</w:t>
            </w:r>
            <w:proofErr w:type="gramEnd"/>
            <w:r w:rsidRPr="003C1C79">
              <w:rPr>
                <w:rFonts w:eastAsia="Times New Roman" w:cs="Calibri"/>
                <w:color w:val="000000"/>
                <w:sz w:val="18"/>
                <w:szCs w:val="18"/>
                <w:lang w:val="en-US"/>
              </w:rPr>
              <w:t xml:space="preserve">&lt;= 1 mm) at 11 o'clock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w:t>
            </w:r>
          </w:p>
          <w:p w14:paraId="239B5A6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t>
            </w:r>
          </w:p>
          <w:p w14:paraId="19E91DA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xml:space="preserve"> 4, </w:t>
            </w:r>
          </w:p>
          <w:p w14:paraId="1F246F6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xml:space="preserve"> null, </w:t>
            </w:r>
          </w:p>
          <w:p w14:paraId="53D1CDE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3, </w:t>
            </w:r>
          </w:p>
          <w:p w14:paraId="32D505D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xml:space="preserve"> null, </w:t>
            </w:r>
          </w:p>
          <w:p w14:paraId="314CCFC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mucinous nodes (any size): </w:t>
            </w:r>
            <w:r w:rsidRPr="003C1C79">
              <w:rPr>
                <w:rFonts w:eastAsia="Times New Roman" w:cs="Calibri"/>
                <w:color w:val="000000"/>
                <w:sz w:val="18"/>
                <w:szCs w:val="18"/>
                <w:lang w:val="en-US"/>
              </w:rPr>
              <w:t>null, </w:t>
            </w:r>
          </w:p>
          <w:p w14:paraId="6ACD0A7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xml:space="preserve"> null, </w:t>
            </w:r>
          </w:p>
          <w:p w14:paraId="5717885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xml:space="preserve"> N2, </w:t>
            </w:r>
          </w:p>
          <w:p w14:paraId="3CD751D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null, </w:t>
            </w:r>
          </w:p>
          <w:p w14:paraId="2B6BA13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5B13807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yes, </w:t>
            </w:r>
          </w:p>
          <w:p w14:paraId="1634EAE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w:t>
            </w:r>
            <w:r w:rsidRPr="003C1C79">
              <w:rPr>
                <w:rFonts w:eastAsia="Times New Roman" w:cs="Calibri"/>
                <w:color w:val="000000"/>
                <w:sz w:val="18"/>
                <w:szCs w:val="18"/>
                <w:lang w:val="en-US"/>
              </w:rPr>
              <w:t xml:space="preserve"> 11 at o’clock</w:t>
            </w:r>
          </w:p>
          <w:p w14:paraId="0724F2FF" w14:textId="77777777" w:rsidR="00CB6512" w:rsidRPr="003C1C79" w:rsidRDefault="00CB6512" w:rsidP="00A86B72">
            <w:pPr>
              <w:spacing w:after="0" w:line="240" w:lineRule="auto"/>
              <w:jc w:val="left"/>
              <w:rPr>
                <w:rFonts w:ascii="Times New Roman" w:eastAsia="Times New Roman" w:hAnsi="Times New Roman"/>
                <w:szCs w:val="24"/>
                <w:lang w:val="en-US"/>
              </w:rPr>
            </w:pPr>
          </w:p>
        </w:tc>
        <w:tc>
          <w:tcPr>
            <w:tcW w:w="4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AC7E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7A23A349"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443C147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sequences were obtained through the pelvis, along with axial T1-weighted and diffusion-weighted imaging. </w:t>
            </w:r>
          </w:p>
          <w:p w14:paraId="4FE9F744"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5DBFC3F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polypoid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of the low rectum, located between the 8 and 11 o’clock positions, with a craniocaudal length of approximately 48 mm.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situated 4 mm from the anorectal junction, and the lesion lies below the anterior peritoneal reflection. There is no evidence of a mucinous component.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demonstrates direct invasion of the </w:t>
            </w:r>
            <w:proofErr w:type="spellStart"/>
            <w:r w:rsidRPr="003C1C79">
              <w:rPr>
                <w:rFonts w:eastAsia="Times New Roman" w:cs="Calibri"/>
                <w:color w:val="000000"/>
                <w:sz w:val="18"/>
                <w:szCs w:val="18"/>
                <w:lang w:val="en-US"/>
              </w:rPr>
              <w:t>levator</w:t>
            </w:r>
            <w:proofErr w:type="spellEnd"/>
            <w:r w:rsidRPr="003C1C79">
              <w:rPr>
                <w:rFonts w:eastAsia="Times New Roman" w:cs="Calibri"/>
                <w:color w:val="000000"/>
                <w:sz w:val="18"/>
                <w:szCs w:val="18"/>
                <w:lang w:val="en-US"/>
              </w:rPr>
              <w:t xml:space="preserve"> ani muscle, consistent with T4b disease. There is also involvement of both the internal and external sphincter, extending to the middle third of the anal canal.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involved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at the 11 o’clock position. There are four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three of which measure between 5 and 8 mm and display at least two morphologic criteria of malignancy, consistent with N2 stage. Extramural vascular invasion is present at 11 o’clock.</w:t>
            </w:r>
          </w:p>
          <w:p w14:paraId="20CDD9E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 Impression: Locally advanced low rectal cancer with invasion of the </w:t>
            </w:r>
            <w:proofErr w:type="spellStart"/>
            <w:r w:rsidRPr="003C1C79">
              <w:rPr>
                <w:rFonts w:eastAsia="Times New Roman" w:cs="Calibri"/>
                <w:color w:val="000000"/>
                <w:sz w:val="18"/>
                <w:szCs w:val="18"/>
                <w:lang w:val="en-US"/>
              </w:rPr>
              <w:t>levator</w:t>
            </w:r>
            <w:proofErr w:type="spellEnd"/>
            <w:r w:rsidRPr="003C1C79">
              <w:rPr>
                <w:rFonts w:eastAsia="Times New Roman" w:cs="Calibri"/>
                <w:color w:val="000000"/>
                <w:sz w:val="18"/>
                <w:szCs w:val="18"/>
                <w:lang w:val="en-US"/>
              </w:rPr>
              <w:t xml:space="preserve"> ani and both sphincter complexes (T4b),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involvement (MRF+), four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(N2), and positive extramural vascular invasion (EMVI+). Findings should be interpreted in conjunction with the patient’s clinical picture.</w:t>
            </w:r>
          </w:p>
        </w:tc>
      </w:tr>
    </w:tbl>
    <w:p w14:paraId="0D8F1B0F"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460DD76E"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1C0E6DA8"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70917F93"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18D8176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35076F2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79406B6E"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37665E9C"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6D48660E"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0D8009B2"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0400A6A4"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2805A52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spellStart"/>
      <w:r w:rsidRPr="003C1C79">
        <w:rPr>
          <w:rFonts w:eastAsia="Times New Roman" w:cs="Calibri"/>
          <w:color w:val="FF9900"/>
          <w:sz w:val="16"/>
          <w:szCs w:val="16"/>
          <w:lang w:val="en-US"/>
        </w:rPr>
        <w:t>Extramesorectal</w:t>
      </w:r>
      <w:proofErr w:type="spellEnd"/>
      <w:r w:rsidRPr="003C1C79">
        <w:rPr>
          <w:rFonts w:eastAsia="Times New Roman" w:cs="Calibri"/>
          <w:color w:val="FF9900"/>
          <w:sz w:val="16"/>
          <w:szCs w:val="16"/>
          <w:lang w:val="en-US"/>
        </w:rPr>
        <w:t xml:space="preserve"> lymph nodes and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deposits are coded as “null” and not mentioned in the free text report</w:t>
      </w:r>
    </w:p>
    <w:p w14:paraId="7B9E0FF3"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79D6D95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425D7078"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15B0818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w:t>
      </w:r>
      <w:r w:rsidRPr="003C1C79">
        <w:rPr>
          <w:rFonts w:eastAsia="Times New Roman" w:cs="Calibri"/>
          <w:color w:val="FF9900"/>
          <w:sz w:val="16"/>
          <w:szCs w:val="16"/>
          <w:lang w:val="en-US"/>
        </w:rPr>
        <w:t xml:space="preserve"> </w:t>
      </w:r>
      <w:r w:rsidRPr="003C1C79">
        <w:rPr>
          <w:rFonts w:eastAsia="Times New Roman" w:cs="Calibri"/>
          <w:color w:val="000000"/>
          <w:sz w:val="16"/>
          <w:szCs w:val="16"/>
          <w:lang w:val="en-US"/>
        </w:rPr>
        <w:t>)</w:t>
      </w:r>
      <w:proofErr w:type="gramEnd"/>
      <w:r w:rsidRPr="003C1C79">
        <w:rPr>
          <w:rFonts w:eastAsia="Times New Roman" w:cs="Calibri"/>
          <w:color w:val="000000"/>
          <w:sz w:val="16"/>
          <w:szCs w:val="16"/>
          <w:lang w:val="en-US"/>
        </w:rPr>
        <w:t xml:space="preserve"> Yes, this is a plausible case.</w:t>
      </w:r>
    </w:p>
    <w:p w14:paraId="2F664BB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0273C1B7"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2DDB443A"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Sphincter involvement and distance from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to anorectal junction (e-mail)</w:t>
      </w:r>
    </w:p>
    <w:p w14:paraId="4FD52822" w14:textId="77777777" w:rsidR="00CB6512" w:rsidRDefault="00CB6512" w:rsidP="00CB6512">
      <w:pPr>
        <w:spacing w:after="240" w:line="240" w:lineRule="auto"/>
        <w:jc w:val="left"/>
        <w:rPr>
          <w:rFonts w:ascii="Times New Roman" w:eastAsia="Times New Roman" w:hAnsi="Times New Roman"/>
          <w:szCs w:val="24"/>
          <w:lang w:val="en-US"/>
        </w:rPr>
      </w:pPr>
    </w:p>
    <w:p w14:paraId="3F7180A3" w14:textId="77777777" w:rsidR="00CB6512" w:rsidRDefault="00CB6512" w:rsidP="00CB6512">
      <w:pPr>
        <w:spacing w:after="240" w:line="240" w:lineRule="auto"/>
        <w:jc w:val="left"/>
        <w:rPr>
          <w:rFonts w:ascii="Times New Roman" w:eastAsia="Times New Roman" w:hAnsi="Times New Roman"/>
          <w:szCs w:val="24"/>
          <w:lang w:val="en-US"/>
        </w:rPr>
      </w:pPr>
    </w:p>
    <w:p w14:paraId="0060B05B"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185A3CF2"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17</w:t>
      </w:r>
    </w:p>
    <w:tbl>
      <w:tblPr>
        <w:tblW w:w="0" w:type="auto"/>
        <w:tblCellMar>
          <w:top w:w="15" w:type="dxa"/>
          <w:left w:w="15" w:type="dxa"/>
          <w:bottom w:w="15" w:type="dxa"/>
          <w:right w:w="15" w:type="dxa"/>
        </w:tblCellMar>
        <w:tblLook w:val="04A0" w:firstRow="1" w:lastRow="0" w:firstColumn="1" w:lastColumn="0" w:noHBand="0" w:noVBand="1"/>
      </w:tblPr>
      <w:tblGrid>
        <w:gridCol w:w="4518"/>
        <w:gridCol w:w="4498"/>
      </w:tblGrid>
      <w:tr w:rsidR="00CB6512" w:rsidRPr="003C1C79" w14:paraId="41F5B98B" w14:textId="77777777" w:rsidTr="00A86B72">
        <w:tc>
          <w:tcPr>
            <w:tcW w:w="467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58E0D7FF"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67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44CB2FCE"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76016D88" w14:textId="77777777" w:rsidTr="00A86B72">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BDCD2"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2FB3172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048C8CE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semi-annular, </w:t>
            </w:r>
          </w:p>
          <w:p w14:paraId="1F069AA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xml:space="preserve"> no, </w:t>
            </w:r>
          </w:p>
          <w:p w14:paraId="5B6750C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 </w:t>
            </w:r>
            <w:r w:rsidRPr="003C1C79">
              <w:rPr>
                <w:rFonts w:eastAsia="Times New Roman" w:cs="Calibri"/>
                <w:color w:val="000000"/>
                <w:sz w:val="18"/>
                <w:szCs w:val="18"/>
                <w:lang w:val="en-US"/>
              </w:rPr>
              <w:t>10 to 12 o’clock, </w:t>
            </w:r>
          </w:p>
          <w:p w14:paraId="2593D6C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high, </w:t>
            </w:r>
          </w:p>
          <w:p w14:paraId="33A2CE3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Distance from anorectal junction to distal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border:</w:t>
            </w:r>
            <w:r w:rsidRPr="003C1C79">
              <w:rPr>
                <w:rFonts w:eastAsia="Times New Roman" w:cs="Calibri"/>
                <w:color w:val="000000"/>
                <w:sz w:val="18"/>
                <w:szCs w:val="18"/>
                <w:lang w:val="en-US"/>
              </w:rPr>
              <w:t xml:space="preserve"> 8.1 cm, </w:t>
            </w:r>
          </w:p>
          <w:p w14:paraId="07CD992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Relation to anterior peritoneal reflection:</w:t>
            </w:r>
            <w:r w:rsidRPr="003C1C79">
              <w:rPr>
                <w:rFonts w:eastAsia="Times New Roman" w:cs="Calibri"/>
                <w:color w:val="FF9900"/>
                <w:sz w:val="18"/>
                <w:szCs w:val="18"/>
                <w:lang w:val="en-US"/>
              </w:rPr>
              <w:t xml:space="preserve"> above, </w:t>
            </w:r>
          </w:p>
          <w:p w14:paraId="75793519"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 </w:t>
            </w:r>
            <w:r w:rsidRPr="003C1C79">
              <w:rPr>
                <w:rFonts w:eastAsia="Times New Roman" w:cs="Calibri"/>
                <w:color w:val="000000"/>
                <w:sz w:val="18"/>
                <w:szCs w:val="18"/>
                <w:lang w:val="en-US"/>
              </w:rPr>
              <w:t>5.3 cm, </w:t>
            </w:r>
          </w:p>
          <w:p w14:paraId="45F6E84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T4a, </w:t>
            </w:r>
          </w:p>
          <w:p w14:paraId="2C3AEBA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Structures with possible invasion:</w:t>
            </w:r>
            <w:r w:rsidRPr="003C1C79">
              <w:rPr>
                <w:rFonts w:eastAsia="Times New Roman" w:cs="Calibri"/>
                <w:color w:val="FF9900"/>
                <w:sz w:val="18"/>
                <w:szCs w:val="18"/>
                <w:lang w:val="en-US"/>
              </w:rPr>
              <w:t xml:space="preserve"> peritoneal reflection, </w:t>
            </w:r>
          </w:p>
          <w:p w14:paraId="6B6F2E0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no, </w:t>
            </w:r>
          </w:p>
          <w:p w14:paraId="23466E0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not applicable, </w:t>
            </w:r>
          </w:p>
          <w:p w14:paraId="5FF8037E"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48AAE9C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involved:</w:t>
            </w:r>
            <w:r w:rsidRPr="003C1C79">
              <w:rPr>
                <w:rFonts w:eastAsia="Times New Roman" w:cs="Calibri"/>
                <w:color w:val="000000"/>
                <w:sz w:val="18"/>
                <w:szCs w:val="18"/>
                <w:lang w:val="en-US"/>
              </w:rPr>
              <w:t xml:space="preserve"> </w:t>
            </w:r>
            <w:proofErr w:type="gramStart"/>
            <w:r w:rsidRPr="003C1C79">
              <w:rPr>
                <w:rFonts w:eastAsia="Times New Roman" w:cs="Calibri"/>
                <w:color w:val="000000"/>
                <w:sz w:val="18"/>
                <w:szCs w:val="18"/>
                <w:lang w:val="en-US"/>
              </w:rPr>
              <w:t>clear(</w:t>
            </w:r>
            <w:proofErr w:type="gramEnd"/>
            <w:r w:rsidRPr="003C1C79">
              <w:rPr>
                <w:rFonts w:eastAsia="Times New Roman" w:cs="Calibri"/>
                <w:color w:val="000000"/>
                <w:sz w:val="18"/>
                <w:szCs w:val="18"/>
                <w:lang w:val="en-US"/>
              </w:rPr>
              <w:t xml:space="preserve">&gt; 1 mm), at o'clock: null, by: not applicable, </w:t>
            </w: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t>
            </w:r>
          </w:p>
          <w:p w14:paraId="5FD6DAB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1, </w:t>
            </w:r>
          </w:p>
          <w:p w14:paraId="5092A35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xml:space="preserve"> null, </w:t>
            </w:r>
          </w:p>
          <w:p w14:paraId="2491CF5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xml:space="preserve"> 1, </w:t>
            </w:r>
          </w:p>
          <w:p w14:paraId="08CB60E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null, </w:t>
            </w:r>
          </w:p>
          <w:p w14:paraId="7D50FE7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xml:space="preserve"> null, </w:t>
            </w:r>
          </w:p>
          <w:p w14:paraId="273E194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xml:space="preserve"> null, </w:t>
            </w:r>
          </w:p>
          <w:p w14:paraId="145DA0A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N1, </w:t>
            </w:r>
          </w:p>
          <w:p w14:paraId="66E9D06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3, </w:t>
            </w:r>
          </w:p>
          <w:p w14:paraId="32EE060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7069C38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no, </w:t>
            </w:r>
          </w:p>
          <w:p w14:paraId="247F30D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 at o’clock</w:t>
            </w:r>
            <w:r w:rsidRPr="003C1C79">
              <w:rPr>
                <w:rFonts w:eastAsia="Times New Roman" w:cs="Calibri"/>
                <w:color w:val="000000"/>
                <w:sz w:val="18"/>
                <w:szCs w:val="18"/>
                <w:lang w:val="en-US"/>
              </w:rPr>
              <w:t>: null</w:t>
            </w:r>
          </w:p>
          <w:p w14:paraId="3E8097DE" w14:textId="77777777" w:rsidR="00CB6512" w:rsidRPr="003C1C79" w:rsidRDefault="00CB6512" w:rsidP="00A86B72">
            <w:pPr>
              <w:spacing w:after="0" w:line="240" w:lineRule="auto"/>
              <w:jc w:val="left"/>
              <w:rPr>
                <w:rFonts w:ascii="Times New Roman" w:eastAsia="Times New Roman" w:hAnsi="Times New Roman"/>
                <w:szCs w:val="24"/>
                <w:lang w:val="en-US"/>
              </w:rPr>
            </w:pPr>
          </w:p>
        </w:tc>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4F069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00BD0B7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High-resolution T2-weighted images were obtained in sagittal, axial, and coronal planes, along with axial T1-weighted and diffusion-weighted imaging focused on the rectal region. </w:t>
            </w:r>
          </w:p>
          <w:p w14:paraId="6F6D1BE2"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47D3968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semi-annular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of the high rectum, extending from 10 to 12 o’clock, with a craniocaudal length of approximately 53 mm. The lower border of the lesion is situated 81 mm above the anorectal junction.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is located above the anterior peritoneal reflection and demonstrates direct invasion of the peritoneal reflection, consistent with T4a stage. No mucinous component is identified.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clear, with a margin greater than 1 mm. One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 is present, measuring between 5 and 8 mm with two morphologic criteria for malignancy. Additionally, three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are identified within the mesorectum. No evidence of extramural vascular invasion is seen. </w:t>
            </w:r>
          </w:p>
          <w:p w14:paraId="1B428DF0"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634C024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High rectal semi-annular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with direct invasion of the peritoneal reflection (T4a), one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 (N1), and three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within the mesorectum.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clear. No evidence of extramural vascular invasion. Findings should be interpreted in conjunction with the patient’s clinical picture.</w:t>
            </w:r>
          </w:p>
        </w:tc>
      </w:tr>
    </w:tbl>
    <w:p w14:paraId="2FD3FCA2"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728FA100"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0B206827"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75484A0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714DC32A"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4F451892"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28CC6BB0"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454BFFD3"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0FA22709"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5AC02E87"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19C5DBF8"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5694744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spellStart"/>
      <w:r w:rsidRPr="003C1C79">
        <w:rPr>
          <w:rFonts w:eastAsia="Times New Roman" w:cs="Calibri"/>
          <w:color w:val="FF9900"/>
          <w:sz w:val="16"/>
          <w:szCs w:val="16"/>
          <w:lang w:val="en-US"/>
        </w:rPr>
        <w:t>Extramesorectal</w:t>
      </w:r>
      <w:proofErr w:type="spellEnd"/>
      <w:r w:rsidRPr="003C1C79">
        <w:rPr>
          <w:rFonts w:eastAsia="Times New Roman" w:cs="Calibri"/>
          <w:color w:val="FF9900"/>
          <w:sz w:val="16"/>
          <w:szCs w:val="16"/>
          <w:lang w:val="en-US"/>
        </w:rPr>
        <w:t xml:space="preserve"> lymph nodes are coded as “null” and not mentioned in the free text report.</w:t>
      </w:r>
    </w:p>
    <w:p w14:paraId="183E0165"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1DC8303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23EFAF57"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3D2656E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 Yes, this is a plausible case.</w:t>
      </w:r>
    </w:p>
    <w:p w14:paraId="02E09B8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7DBB9269"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w:t>
      </w:r>
      <w:proofErr w:type="gramStart"/>
      <w:r w:rsidRPr="003C1C79">
        <w:rPr>
          <w:rFonts w:eastAsia="Times New Roman" w:cs="Calibri"/>
          <w:i/>
          <w:iCs/>
          <w:color w:val="000000"/>
          <w:sz w:val="16"/>
          <w:szCs w:val="16"/>
          <w:lang w:val="en-US"/>
        </w:rPr>
        <w:t>2)I</w:t>
      </w:r>
      <w:proofErr w:type="gramEnd"/>
    </w:p>
    <w:p w14:paraId="1FECB677"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invasion of the peritoneal implies that the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is located at that level (“crossing”); if above, the possibly invaded structure is the peritoneum.</w:t>
      </w:r>
    </w:p>
    <w:p w14:paraId="3B61E061" w14:textId="66990A3E"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superior margin of the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is located at 13.4 cm, so it is plausible that it is located in the high rectum.</w:t>
      </w:r>
    </w:p>
    <w:p w14:paraId="34E9CF84"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lastRenderedPageBreak/>
        <w:t>Example 18</w:t>
      </w:r>
    </w:p>
    <w:tbl>
      <w:tblPr>
        <w:tblW w:w="0" w:type="auto"/>
        <w:tblCellMar>
          <w:top w:w="15" w:type="dxa"/>
          <w:left w:w="15" w:type="dxa"/>
          <w:bottom w:w="15" w:type="dxa"/>
          <w:right w:w="15" w:type="dxa"/>
        </w:tblCellMar>
        <w:tblLook w:val="04A0" w:firstRow="1" w:lastRow="0" w:firstColumn="1" w:lastColumn="0" w:noHBand="0" w:noVBand="1"/>
      </w:tblPr>
      <w:tblGrid>
        <w:gridCol w:w="4431"/>
        <w:gridCol w:w="4585"/>
      </w:tblGrid>
      <w:tr w:rsidR="00CB6512" w:rsidRPr="003C1C79" w14:paraId="5C1DACA6" w14:textId="77777777" w:rsidTr="00A86B72">
        <w:tc>
          <w:tcPr>
            <w:tcW w:w="458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08CAD279"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76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67F9256D"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12A95C71" w14:textId="77777777" w:rsidTr="00A86B72">
        <w:tc>
          <w:tcPr>
            <w:tcW w:w="4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5454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ascii="Arial" w:eastAsia="Times New Roman" w:hAnsi="Arial" w:cs="Arial"/>
                <w:color w:val="E3E3E3"/>
                <w:sz w:val="20"/>
                <w:szCs w:val="20"/>
                <w:lang w:val="en-US"/>
              </w:rPr>
              <w:br/>
            </w: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22EFA0F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polypoid, </w:t>
            </w:r>
          </w:p>
          <w:p w14:paraId="5DFFEED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Mucinous component: </w:t>
            </w:r>
            <w:r w:rsidRPr="003C1C79">
              <w:rPr>
                <w:rFonts w:eastAsia="Times New Roman" w:cs="Calibri"/>
                <w:color w:val="000000"/>
                <w:sz w:val="18"/>
                <w:szCs w:val="18"/>
                <w:lang w:val="en-US"/>
              </w:rPr>
              <w:t>no, </w:t>
            </w:r>
          </w:p>
          <w:p w14:paraId="3E7A7B4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xml:space="preserve"> 7 to 11 o’clock, </w:t>
            </w:r>
          </w:p>
          <w:p w14:paraId="7BD8567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w:t>
            </w:r>
            <w:r w:rsidRPr="003C1C79">
              <w:rPr>
                <w:rFonts w:eastAsia="Times New Roman" w:cs="Calibri"/>
                <w:color w:val="000000"/>
                <w:sz w:val="18"/>
                <w:szCs w:val="18"/>
                <w:lang w:val="en-US"/>
              </w:rPr>
              <w:t xml:space="preserve"> low, </w:t>
            </w:r>
          </w:p>
          <w:p w14:paraId="35790C5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Distance from anorectal junction to distal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border: </w:t>
            </w:r>
            <w:r w:rsidRPr="003C1C79">
              <w:rPr>
                <w:rFonts w:eastAsia="Times New Roman" w:cs="Calibri"/>
                <w:color w:val="000000"/>
                <w:sz w:val="18"/>
                <w:szCs w:val="18"/>
                <w:lang w:val="en-US"/>
              </w:rPr>
              <w:t>1.5 cm, </w:t>
            </w:r>
          </w:p>
          <w:p w14:paraId="7FDC010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Relation to anterior peritoneal reflection: </w:t>
            </w:r>
            <w:r w:rsidRPr="003C1C79">
              <w:rPr>
                <w:rFonts w:eastAsia="Times New Roman" w:cs="Calibri"/>
                <w:color w:val="000000"/>
                <w:sz w:val="18"/>
                <w:szCs w:val="18"/>
                <w:lang w:val="en-US"/>
              </w:rPr>
              <w:t>below, </w:t>
            </w:r>
          </w:p>
          <w:p w14:paraId="36217BE9"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 </w:t>
            </w:r>
            <w:r w:rsidRPr="003C1C79">
              <w:rPr>
                <w:rFonts w:eastAsia="Times New Roman" w:cs="Calibri"/>
                <w:color w:val="000000"/>
                <w:sz w:val="18"/>
                <w:szCs w:val="18"/>
                <w:lang w:val="en-US"/>
              </w:rPr>
              <w:t>2.9 cm,</w:t>
            </w:r>
          </w:p>
          <w:p w14:paraId="3D9B5D0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xml:space="preserve"> T3a, </w:t>
            </w:r>
          </w:p>
          <w:p w14:paraId="0C4BD48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proofErr w:type="gramStart"/>
            <w:r w:rsidRPr="003C1C79">
              <w:rPr>
                <w:rFonts w:eastAsia="Times New Roman" w:cs="Calibri"/>
                <w:b/>
                <w:bCs/>
                <w:color w:val="000000"/>
                <w:sz w:val="18"/>
                <w:szCs w:val="18"/>
                <w:lang w:val="en-US"/>
              </w:rPr>
              <w:t xml:space="preserve">: </w:t>
            </w:r>
            <w:r w:rsidRPr="003C1C79">
              <w:rPr>
                <w:rFonts w:eastAsia="Times New Roman" w:cs="Calibri"/>
                <w:color w:val="000000"/>
                <w:sz w:val="18"/>
                <w:szCs w:val="18"/>
                <w:lang w:val="en-US"/>
              </w:rPr>
              <w:t>,</w:t>
            </w:r>
            <w:proofErr w:type="gramEnd"/>
            <w:r w:rsidRPr="003C1C79">
              <w:rPr>
                <w:rFonts w:eastAsia="Times New Roman" w:cs="Calibri"/>
                <w:color w:val="000000"/>
                <w:sz w:val="18"/>
                <w:szCs w:val="18"/>
                <w:lang w:val="en-US"/>
              </w:rPr>
              <w:t> </w:t>
            </w:r>
          </w:p>
          <w:p w14:paraId="5424AE0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yes, internal sphincter + </w:t>
            </w:r>
            <w:proofErr w:type="spellStart"/>
            <w:r w:rsidRPr="003C1C79">
              <w:rPr>
                <w:rFonts w:eastAsia="Times New Roman" w:cs="Calibri"/>
                <w:color w:val="000000"/>
                <w:sz w:val="18"/>
                <w:szCs w:val="18"/>
                <w:lang w:val="en-US"/>
              </w:rPr>
              <w:t>intersphincteric</w:t>
            </w:r>
            <w:proofErr w:type="spellEnd"/>
            <w:r w:rsidRPr="003C1C79">
              <w:rPr>
                <w:rFonts w:eastAsia="Times New Roman" w:cs="Calibri"/>
                <w:color w:val="000000"/>
                <w:sz w:val="18"/>
                <w:szCs w:val="18"/>
                <w:lang w:val="en-US"/>
              </w:rPr>
              <w:t xml:space="preserve"> plane, </w:t>
            </w:r>
          </w:p>
          <w:p w14:paraId="1E35603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xml:space="preserve"> missing, </w:t>
            </w:r>
          </w:p>
          <w:p w14:paraId="00B8183D"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318686D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involved:</w:t>
            </w:r>
            <w:r w:rsidRPr="003C1C79">
              <w:rPr>
                <w:rFonts w:eastAsia="Times New Roman" w:cs="Calibri"/>
                <w:color w:val="000000"/>
                <w:sz w:val="18"/>
                <w:szCs w:val="18"/>
                <w:lang w:val="en-US"/>
              </w:rPr>
              <w:t xml:space="preserve"> </w:t>
            </w:r>
            <w:proofErr w:type="gramStart"/>
            <w:r w:rsidRPr="003C1C79">
              <w:rPr>
                <w:rFonts w:eastAsia="Times New Roman" w:cs="Calibri"/>
                <w:color w:val="000000"/>
                <w:sz w:val="18"/>
                <w:szCs w:val="18"/>
                <w:lang w:val="en-US"/>
              </w:rPr>
              <w:t>clear(</w:t>
            </w:r>
            <w:proofErr w:type="gramEnd"/>
            <w:r w:rsidRPr="003C1C79">
              <w:rPr>
                <w:rFonts w:eastAsia="Times New Roman" w:cs="Calibri"/>
                <w:color w:val="000000"/>
                <w:sz w:val="18"/>
                <w:szCs w:val="18"/>
                <w:lang w:val="en-US"/>
              </w:rPr>
              <w:t xml:space="preserve">&gt; 1 mm), at o'clock: null, by: not applicable, </w:t>
            </w: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t>
            </w:r>
          </w:p>
          <w:p w14:paraId="10F0E10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2, </w:t>
            </w:r>
          </w:p>
          <w:p w14:paraId="03F5512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xml:space="preserve"> null,</w:t>
            </w:r>
          </w:p>
          <w:p w14:paraId="7536F63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5–8 mm and at least 2 morphologic suspicious criteria</w:t>
            </w:r>
            <w:r w:rsidRPr="003C1C79">
              <w:rPr>
                <w:rFonts w:eastAsia="Times New Roman" w:cs="Calibri"/>
                <w:color w:val="000000"/>
                <w:sz w:val="18"/>
                <w:szCs w:val="18"/>
                <w:lang w:val="en-US"/>
              </w:rPr>
              <w:t>: null, </w:t>
            </w:r>
          </w:p>
          <w:p w14:paraId="589037D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xml:space="preserve"> null, </w:t>
            </w:r>
          </w:p>
          <w:p w14:paraId="2FBA260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xml:space="preserve">): null, </w:t>
            </w: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xml:space="preserve"> null, </w:t>
            </w:r>
          </w:p>
          <w:p w14:paraId="1351402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xml:space="preserve"> N1, </w:t>
            </w:r>
          </w:p>
          <w:p w14:paraId="2F178DD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xml:space="preserve"> null, </w:t>
            </w:r>
          </w:p>
          <w:p w14:paraId="35A9FB6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551E670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no, </w:t>
            </w:r>
          </w:p>
          <w:p w14:paraId="0A632B6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 at o’clock:</w:t>
            </w:r>
            <w:r w:rsidRPr="003C1C79">
              <w:rPr>
                <w:rFonts w:eastAsia="Times New Roman" w:cs="Calibri"/>
                <w:color w:val="000000"/>
                <w:sz w:val="18"/>
                <w:szCs w:val="18"/>
                <w:lang w:val="en-US"/>
              </w:rPr>
              <w:t xml:space="preserve"> null</w:t>
            </w:r>
          </w:p>
          <w:p w14:paraId="19848FD8" w14:textId="77777777" w:rsidR="00CB6512" w:rsidRPr="003C1C79" w:rsidRDefault="00CB6512" w:rsidP="00A86B72">
            <w:pPr>
              <w:spacing w:after="0" w:line="240" w:lineRule="auto"/>
              <w:jc w:val="left"/>
              <w:rPr>
                <w:rFonts w:ascii="Times New Roman" w:eastAsia="Times New Roman" w:hAnsi="Times New Roman"/>
                <w:szCs w:val="24"/>
                <w:lang w:val="en-US"/>
              </w:rPr>
            </w:pPr>
          </w:p>
        </w:tc>
        <w:tc>
          <w:tcPr>
            <w:tcW w:w="4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F164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45558BB6"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7DDDA59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images were obtained through the rectum, supplemented by T1-weighted and diffusion-weighted sequences.</w:t>
            </w:r>
          </w:p>
          <w:p w14:paraId="3B27C32B"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7F770C9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A polypoid mass is identified in the low rectum, located between the 7 and 11 o’clock positions, with a craniocaudal length of approximately 2.9 cm.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situated 15 mm from the anorectal junction. The lesion demonstrates intermediate T2 signal without evidence of a mucinous component.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is situated below the anterior peritoneal reflection. There is evidence of extramural extension consistent with T3a disease.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clear, with a minimum distance of 5.6 mm. Involvement of the internal sphincter and </w:t>
            </w:r>
            <w:proofErr w:type="spellStart"/>
            <w:r w:rsidRPr="003C1C79">
              <w:rPr>
                <w:rFonts w:eastAsia="Times New Roman" w:cs="Calibri"/>
                <w:color w:val="000000"/>
                <w:sz w:val="18"/>
                <w:szCs w:val="18"/>
                <w:lang w:val="en-US"/>
              </w:rPr>
              <w:t>intersphincteric</w:t>
            </w:r>
            <w:proofErr w:type="spellEnd"/>
            <w:r w:rsidRPr="003C1C79">
              <w:rPr>
                <w:rFonts w:eastAsia="Times New Roman" w:cs="Calibri"/>
                <w:color w:val="000000"/>
                <w:sz w:val="18"/>
                <w:szCs w:val="18"/>
                <w:lang w:val="en-US"/>
              </w:rPr>
              <w:t xml:space="preserve"> plane is noted. Two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are present. No extramural vascular invasion is detected. </w:t>
            </w:r>
          </w:p>
          <w:p w14:paraId="152A804E"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1A88F19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Low rectal polypoid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T3a, with involvement of the internal sphincter and </w:t>
            </w:r>
            <w:proofErr w:type="spellStart"/>
            <w:r w:rsidRPr="003C1C79">
              <w:rPr>
                <w:rFonts w:eastAsia="Times New Roman" w:cs="Calibri"/>
                <w:color w:val="000000"/>
                <w:sz w:val="18"/>
                <w:szCs w:val="18"/>
                <w:lang w:val="en-US"/>
              </w:rPr>
              <w:t>intersphincteric</w:t>
            </w:r>
            <w:proofErr w:type="spellEnd"/>
            <w:r w:rsidRPr="003C1C79">
              <w:rPr>
                <w:rFonts w:eastAsia="Times New Roman" w:cs="Calibri"/>
                <w:color w:val="000000"/>
                <w:sz w:val="18"/>
                <w:szCs w:val="18"/>
                <w:lang w:val="en-US"/>
              </w:rPr>
              <w:t xml:space="preserve"> plane. Two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(N1).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clear. No evidence of EMVI. Findings should be interpreted in conjunction with the patient’s clinical picture.</w:t>
            </w:r>
          </w:p>
        </w:tc>
      </w:tr>
    </w:tbl>
    <w:p w14:paraId="064C1712"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301DD3F9"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0359C769"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2643B35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0E4463F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70BC575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046EB50B"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262408CA"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4F720426"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64160CAE"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3CF1581C"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11CE0F67"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The lowest part of invasion is missing and it is not mentioned in the free text report - correct</w:t>
      </w:r>
    </w:p>
    <w:p w14:paraId="2931A51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characteristics of the suspicious </w:t>
      </w:r>
      <w:proofErr w:type="spellStart"/>
      <w:r w:rsidRPr="003C1C79">
        <w:rPr>
          <w:rFonts w:eastAsia="Times New Roman" w:cs="Calibri"/>
          <w:color w:val="FF9900"/>
          <w:sz w:val="16"/>
          <w:szCs w:val="16"/>
          <w:lang w:val="en-US"/>
        </w:rPr>
        <w:t>mesorectal</w:t>
      </w:r>
      <w:proofErr w:type="spellEnd"/>
      <w:r w:rsidRPr="003C1C79">
        <w:rPr>
          <w:rFonts w:eastAsia="Times New Roman" w:cs="Calibri"/>
          <w:color w:val="FF9900"/>
          <w:sz w:val="16"/>
          <w:szCs w:val="16"/>
          <w:lang w:val="en-US"/>
        </w:rPr>
        <w:t xml:space="preserve"> lymph nodes, the </w:t>
      </w:r>
      <w:proofErr w:type="spellStart"/>
      <w:r w:rsidRPr="003C1C79">
        <w:rPr>
          <w:rFonts w:eastAsia="Times New Roman" w:cs="Calibri"/>
          <w:color w:val="FF9900"/>
          <w:sz w:val="16"/>
          <w:szCs w:val="16"/>
          <w:lang w:val="en-US"/>
        </w:rPr>
        <w:t>extramesorectal</w:t>
      </w:r>
      <w:proofErr w:type="spellEnd"/>
      <w:r w:rsidRPr="003C1C79">
        <w:rPr>
          <w:rFonts w:eastAsia="Times New Roman" w:cs="Calibri"/>
          <w:color w:val="FF9900"/>
          <w:sz w:val="16"/>
          <w:szCs w:val="16"/>
          <w:lang w:val="en-US"/>
        </w:rPr>
        <w:t xml:space="preserve"> lymph nodes and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deposits are not described, since they are coded as “null”</w:t>
      </w:r>
    </w:p>
    <w:p w14:paraId="7097C99C"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0A1E467C"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4682AA3C"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1DC99990"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this is a plausible case.</w:t>
      </w:r>
    </w:p>
    <w:p w14:paraId="5A14F404"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 combination of findings is clinically unlikely or internally inconsistent.</w:t>
      </w:r>
    </w:p>
    <w:p w14:paraId="70E21AF6"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2D314395" w14:textId="77777777" w:rsidR="00CB6512" w:rsidRDefault="00CB6512" w:rsidP="00CB6512">
      <w:pPr>
        <w:spacing w:after="240" w:line="240" w:lineRule="auto"/>
        <w:jc w:val="left"/>
        <w:rPr>
          <w:rFonts w:ascii="Times New Roman" w:eastAsia="Times New Roman" w:hAnsi="Times New Roman"/>
          <w:szCs w:val="24"/>
          <w:lang w:val="en-US"/>
        </w:rPr>
      </w:pPr>
    </w:p>
    <w:p w14:paraId="55FA7A7A"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053981E0"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lastRenderedPageBreak/>
        <w:t>Example 19</w:t>
      </w:r>
    </w:p>
    <w:tbl>
      <w:tblPr>
        <w:tblW w:w="0" w:type="auto"/>
        <w:tblCellMar>
          <w:top w:w="15" w:type="dxa"/>
          <w:left w:w="15" w:type="dxa"/>
          <w:bottom w:w="15" w:type="dxa"/>
          <w:right w:w="15" w:type="dxa"/>
        </w:tblCellMar>
        <w:tblLook w:val="04A0" w:firstRow="1" w:lastRow="0" w:firstColumn="1" w:lastColumn="0" w:noHBand="0" w:noVBand="1"/>
      </w:tblPr>
      <w:tblGrid>
        <w:gridCol w:w="4347"/>
        <w:gridCol w:w="4669"/>
      </w:tblGrid>
      <w:tr w:rsidR="00CB6512" w:rsidRPr="003C1C79" w14:paraId="5864DD82" w14:textId="77777777" w:rsidTr="00A86B72">
        <w:tc>
          <w:tcPr>
            <w:tcW w:w="44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0A3822E7"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8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269FB80F"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0D0E925A" w14:textId="77777777" w:rsidTr="00A86B7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9297B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ascii="Arial" w:eastAsia="Times New Roman" w:hAnsi="Arial" w:cs="Arial"/>
                <w:color w:val="E3E3E3"/>
                <w:sz w:val="20"/>
                <w:szCs w:val="20"/>
                <w:lang w:val="en-US"/>
              </w:rPr>
              <w:br/>
            </w: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02D26ED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semi-annular, </w:t>
            </w:r>
          </w:p>
          <w:p w14:paraId="5DF30C8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component:</w:t>
            </w:r>
            <w:r w:rsidRPr="003C1C79">
              <w:rPr>
                <w:rFonts w:eastAsia="Times New Roman" w:cs="Calibri"/>
                <w:color w:val="000000"/>
                <w:sz w:val="18"/>
                <w:szCs w:val="18"/>
                <w:lang w:val="en-US"/>
              </w:rPr>
              <w:t xml:space="preserve"> yes, </w:t>
            </w:r>
          </w:p>
          <w:p w14:paraId="5033F8B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 </w:t>
            </w:r>
            <w:r w:rsidRPr="003C1C79">
              <w:rPr>
                <w:rFonts w:eastAsia="Times New Roman" w:cs="Calibri"/>
                <w:color w:val="000000"/>
                <w:sz w:val="18"/>
                <w:szCs w:val="18"/>
                <w:lang w:val="en-US"/>
              </w:rPr>
              <w:t>1 to 4 o’clock, </w:t>
            </w:r>
          </w:p>
          <w:p w14:paraId="74D8C63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Rectal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w:t>
            </w:r>
            <w:r w:rsidRPr="003C1C79">
              <w:rPr>
                <w:rFonts w:eastAsia="Times New Roman" w:cs="Calibri"/>
                <w:color w:val="000000"/>
                <w:sz w:val="18"/>
                <w:szCs w:val="18"/>
                <w:lang w:val="en-US"/>
              </w:rPr>
              <w:t>high, </w:t>
            </w:r>
          </w:p>
          <w:p w14:paraId="3B3907F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Distance from anorectal junction to distal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border: </w:t>
            </w:r>
            <w:r w:rsidRPr="003C1C79">
              <w:rPr>
                <w:rFonts w:eastAsia="Times New Roman" w:cs="Calibri"/>
                <w:color w:val="000000"/>
                <w:sz w:val="18"/>
                <w:szCs w:val="18"/>
                <w:lang w:val="en-US"/>
              </w:rPr>
              <w:t>9.0 cm, </w:t>
            </w:r>
          </w:p>
          <w:p w14:paraId="15F4773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Relation to anterior peritoneal reflection: </w:t>
            </w:r>
            <w:r w:rsidRPr="003C1C79">
              <w:rPr>
                <w:rFonts w:eastAsia="Times New Roman" w:cs="Calibri"/>
                <w:color w:val="000000"/>
                <w:sz w:val="18"/>
                <w:szCs w:val="18"/>
                <w:lang w:val="en-US"/>
              </w:rPr>
              <w:t>above, </w:t>
            </w:r>
          </w:p>
          <w:p w14:paraId="5E8E2796"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w:t>
            </w:r>
            <w:r w:rsidRPr="003C1C79">
              <w:rPr>
                <w:rFonts w:eastAsia="Times New Roman" w:cs="Calibri"/>
                <w:color w:val="000000"/>
                <w:sz w:val="18"/>
                <w:szCs w:val="18"/>
                <w:lang w:val="en-US"/>
              </w:rPr>
              <w:t xml:space="preserve"> 3.1 cm, </w:t>
            </w:r>
          </w:p>
          <w:p w14:paraId="0E917E9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T-stage: </w:t>
            </w:r>
            <w:r w:rsidRPr="003C1C79">
              <w:rPr>
                <w:rFonts w:eastAsia="Times New Roman" w:cs="Calibri"/>
                <w:color w:val="000000"/>
                <w:sz w:val="18"/>
                <w:szCs w:val="18"/>
                <w:lang w:val="en-US"/>
              </w:rPr>
              <w:t>T4a, </w:t>
            </w:r>
          </w:p>
          <w:p w14:paraId="7EB1F2D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Structures with possible invasion:</w:t>
            </w:r>
            <w:r w:rsidRPr="003C1C79">
              <w:rPr>
                <w:rFonts w:eastAsia="Times New Roman" w:cs="Calibri"/>
                <w:color w:val="000000"/>
                <w:sz w:val="18"/>
                <w:szCs w:val="18"/>
                <w:lang w:val="en-US"/>
              </w:rPr>
              <w:t xml:space="preserve"> peritoneum, </w:t>
            </w:r>
          </w:p>
          <w:p w14:paraId="0BBE24B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no, </w:t>
            </w:r>
          </w:p>
          <w:p w14:paraId="1892FE4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xml:space="preserve"> not applicable, </w:t>
            </w:r>
          </w:p>
          <w:p w14:paraId="5A32EC46"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6E9F0F8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if involved</w:t>
            </w:r>
            <w:r w:rsidRPr="003C1C79">
              <w:rPr>
                <w:rFonts w:eastAsia="Times New Roman" w:cs="Calibri"/>
                <w:color w:val="FF9900"/>
                <w:sz w:val="18"/>
                <w:szCs w:val="18"/>
                <w:lang w:val="en-US"/>
              </w:rPr>
              <w:t xml:space="preserve">: </w:t>
            </w:r>
            <w:proofErr w:type="gramStart"/>
            <w:r w:rsidRPr="003C1C79">
              <w:rPr>
                <w:rFonts w:eastAsia="Times New Roman" w:cs="Calibri"/>
                <w:color w:val="FF9900"/>
                <w:sz w:val="18"/>
                <w:szCs w:val="18"/>
                <w:lang w:val="en-US"/>
              </w:rPr>
              <w:t>involved(</w:t>
            </w:r>
            <w:proofErr w:type="gramEnd"/>
            <w:r w:rsidRPr="003C1C79">
              <w:rPr>
                <w:rFonts w:eastAsia="Times New Roman" w:cs="Calibri"/>
                <w:color w:val="FF9900"/>
                <w:sz w:val="18"/>
                <w:szCs w:val="18"/>
                <w:lang w:val="en-US"/>
              </w:rPr>
              <w:t>&lt;= 1 mm) at 4 o'clock by EMVI, </w:t>
            </w:r>
          </w:p>
          <w:p w14:paraId="6723563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t>
            </w:r>
          </w:p>
          <w:p w14:paraId="51AEF08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4, </w:t>
            </w:r>
          </w:p>
          <w:p w14:paraId="3F4DD9CF"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xml:space="preserve"> 3, </w:t>
            </w:r>
          </w:p>
          <w:p w14:paraId="28A9BC9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nodes with short axis 5–8 mm and at least 2 morphologic suspicious criteria: </w:t>
            </w:r>
            <w:r w:rsidRPr="003C1C79">
              <w:rPr>
                <w:rFonts w:eastAsia="Times New Roman" w:cs="Calibri"/>
                <w:color w:val="000000"/>
                <w:sz w:val="18"/>
                <w:szCs w:val="18"/>
                <w:lang w:val="en-US"/>
              </w:rPr>
              <w:t>null, </w:t>
            </w:r>
          </w:p>
          <w:p w14:paraId="12B4669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null, </w:t>
            </w:r>
          </w:p>
          <w:p w14:paraId="2DCF724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xml:space="preserve"> 1, </w:t>
            </w:r>
          </w:p>
          <w:p w14:paraId="0A5F46E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xml:space="preserve"> null, </w:t>
            </w:r>
          </w:p>
          <w:p w14:paraId="043038E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N-stage: </w:t>
            </w:r>
            <w:r w:rsidRPr="003C1C79">
              <w:rPr>
                <w:rFonts w:eastAsia="Times New Roman" w:cs="Calibri"/>
                <w:color w:val="000000"/>
                <w:sz w:val="18"/>
                <w:szCs w:val="18"/>
                <w:lang w:val="en-US"/>
              </w:rPr>
              <w:t>N2, </w:t>
            </w:r>
          </w:p>
          <w:p w14:paraId="4904C59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 </w:t>
            </w:r>
            <w:r w:rsidRPr="003C1C79">
              <w:rPr>
                <w:rFonts w:eastAsia="Times New Roman" w:cs="Calibri"/>
                <w:color w:val="000000"/>
                <w:sz w:val="18"/>
                <w:szCs w:val="18"/>
                <w:lang w:val="en-US"/>
              </w:rPr>
              <w:t>2, </w:t>
            </w:r>
          </w:p>
          <w:p w14:paraId="571D4ED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1A66097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yes, </w:t>
            </w:r>
          </w:p>
          <w:p w14:paraId="5785C3A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If positive:</w:t>
            </w:r>
            <w:r w:rsidRPr="003C1C79">
              <w:rPr>
                <w:rFonts w:eastAsia="Times New Roman" w:cs="Calibri"/>
                <w:color w:val="FF9900"/>
                <w:sz w:val="18"/>
                <w:szCs w:val="18"/>
                <w:lang w:val="en-US"/>
              </w:rPr>
              <w:t xml:space="preserve"> at 1 o’clock</w:t>
            </w:r>
          </w:p>
          <w:p w14:paraId="41B03BC1" w14:textId="77777777" w:rsidR="00CB6512" w:rsidRPr="003C1C79" w:rsidRDefault="00CB6512" w:rsidP="00A86B72">
            <w:pPr>
              <w:spacing w:after="240" w:line="240" w:lineRule="auto"/>
              <w:jc w:val="left"/>
              <w:rPr>
                <w:rFonts w:ascii="Times New Roman" w:eastAsia="Times New Roman" w:hAnsi="Times New Roman"/>
                <w:szCs w:val="24"/>
                <w:lang w:val="en-US"/>
              </w:rPr>
            </w:pPr>
          </w:p>
        </w:tc>
        <w:tc>
          <w:tcPr>
            <w:tcW w:w="4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143A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62BCACF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images, T1-weighted axial sequences, and diffusion-weighted imaging were performed, focused on the rectal region. </w:t>
            </w:r>
          </w:p>
          <w:p w14:paraId="7B445705"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07CB4C1D"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semi-annular, predominantly mucinous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located in the high rectum, extending from approximately 1 to 4 o’clock on the rectal circumference.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situated 9 cm from the anorectal junction, with a craniocaudal length of 3.1 cm. The lesion lies above the anterior peritoneal reflection and demonstrates direct invasion of the peritoneum, consistent with T4a disease.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involved at the 4 o’clock position due to extramural vascular invasion (EMVI). EMVI is evident at 1 o’clock. Four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are identified, three of which measure at least 9 mm in short axis, and one demonstrates mucinous features. Additionally, there are two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within the mesorectum. </w:t>
            </w:r>
          </w:p>
          <w:p w14:paraId="1D339A3A"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5FB0648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High rectal, mucinous, semi-annular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with peritoneal invasion (T4a),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involvement secondary to EMVI, and multiple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nodes (N2) with two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High-risk features include MRF involvement and EMVI positivity. Findings should be interpreted in conjunction with the patient’s clinical picture.</w:t>
            </w:r>
          </w:p>
        </w:tc>
      </w:tr>
    </w:tbl>
    <w:p w14:paraId="0311365B"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465EE240"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411A9D00"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3505DB1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3CB41119"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6300C7F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30035CEA"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0C105A39"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6A61EEAF"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4A0E8F55"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2B9D8EF7"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56826076"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However, “lies above” is not very scientific</w:t>
      </w:r>
    </w:p>
    <w:p w14:paraId="62BB7AB0"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spellStart"/>
      <w:r w:rsidRPr="003C1C79">
        <w:rPr>
          <w:rFonts w:eastAsia="Times New Roman" w:cs="Calibri"/>
          <w:color w:val="FF9900"/>
          <w:sz w:val="16"/>
          <w:szCs w:val="16"/>
          <w:lang w:val="en-US"/>
        </w:rPr>
        <w:t>Extramesorrectal</w:t>
      </w:r>
      <w:proofErr w:type="spellEnd"/>
      <w:r w:rsidRPr="003C1C79">
        <w:rPr>
          <w:rFonts w:eastAsia="Times New Roman" w:cs="Calibri"/>
          <w:color w:val="FF9900"/>
          <w:sz w:val="16"/>
          <w:szCs w:val="16"/>
          <w:lang w:val="en-US"/>
        </w:rPr>
        <w:t xml:space="preserve"> lymph nodes were coded as “null” and not mentioned in the free text report</w:t>
      </w:r>
    </w:p>
    <w:p w14:paraId="4D5E9A63"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4155A9B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0E5DDFCD"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425F8607"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65A58A1D"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1AB076FE"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7ED1BCCB"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EMVI location differs in the description (1 o’clock) and in the MRF involvement (4 o’clock)</w:t>
      </w:r>
    </w:p>
    <w:p w14:paraId="4F44C5BC"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It is plausible that the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is located in the high rectum, since its superior margin is at 12.1 cm</w:t>
      </w:r>
    </w:p>
    <w:p w14:paraId="1C629F3B" w14:textId="77777777" w:rsidR="00CB6512" w:rsidRDefault="00CB6512" w:rsidP="00CB6512">
      <w:pPr>
        <w:spacing w:after="240" w:line="240" w:lineRule="auto"/>
        <w:jc w:val="left"/>
        <w:rPr>
          <w:rFonts w:ascii="Times New Roman" w:eastAsia="Times New Roman" w:hAnsi="Times New Roman"/>
          <w:szCs w:val="24"/>
          <w:lang w:val="en-US"/>
        </w:rPr>
      </w:pPr>
    </w:p>
    <w:p w14:paraId="0E835D6C" w14:textId="77777777" w:rsidR="00CB6512" w:rsidRDefault="00CB6512" w:rsidP="00CB6512">
      <w:pPr>
        <w:spacing w:after="240" w:line="240" w:lineRule="auto"/>
        <w:jc w:val="left"/>
        <w:rPr>
          <w:rFonts w:ascii="Times New Roman" w:eastAsia="Times New Roman" w:hAnsi="Times New Roman"/>
          <w:szCs w:val="24"/>
          <w:lang w:val="en-US"/>
        </w:rPr>
      </w:pPr>
    </w:p>
    <w:p w14:paraId="60A3BA8B"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04385D30"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Cs w:val="24"/>
          <w:lang w:val="en-US"/>
        </w:rPr>
        <w:t>Example 20</w:t>
      </w:r>
    </w:p>
    <w:tbl>
      <w:tblPr>
        <w:tblW w:w="0" w:type="auto"/>
        <w:tblCellMar>
          <w:top w:w="15" w:type="dxa"/>
          <w:left w:w="15" w:type="dxa"/>
          <w:bottom w:w="15" w:type="dxa"/>
          <w:right w:w="15" w:type="dxa"/>
        </w:tblCellMar>
        <w:tblLook w:val="04A0" w:firstRow="1" w:lastRow="0" w:firstColumn="1" w:lastColumn="0" w:noHBand="0" w:noVBand="1"/>
      </w:tblPr>
      <w:tblGrid>
        <w:gridCol w:w="4429"/>
        <w:gridCol w:w="4587"/>
      </w:tblGrid>
      <w:tr w:rsidR="00CB6512" w:rsidRPr="003C1C79" w14:paraId="62304B58" w14:textId="77777777" w:rsidTr="00A86B72">
        <w:tc>
          <w:tcPr>
            <w:tcW w:w="458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015BA321"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Structured Report</w:t>
            </w:r>
          </w:p>
        </w:tc>
        <w:tc>
          <w:tcPr>
            <w:tcW w:w="476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38DCE4E" w14:textId="77777777" w:rsidR="00CB6512" w:rsidRPr="003C1C79" w:rsidRDefault="00CB6512" w:rsidP="00A86B72">
            <w:pPr>
              <w:spacing w:after="0" w:line="240" w:lineRule="auto"/>
              <w:jc w:val="center"/>
              <w:rPr>
                <w:rFonts w:ascii="Times New Roman" w:eastAsia="Times New Roman" w:hAnsi="Times New Roman"/>
                <w:szCs w:val="24"/>
                <w:lang w:val="en-US"/>
              </w:rPr>
            </w:pPr>
            <w:r w:rsidRPr="003C1C79">
              <w:rPr>
                <w:rFonts w:eastAsia="Times New Roman" w:cs="Calibri"/>
                <w:b/>
                <w:bCs/>
                <w:color w:val="000000"/>
                <w:sz w:val="22"/>
                <w:lang w:val="en-US"/>
              </w:rPr>
              <w:t>Free Text Report</w:t>
            </w:r>
          </w:p>
        </w:tc>
      </w:tr>
      <w:tr w:rsidR="00CB6512" w:rsidRPr="003C1C79" w14:paraId="582AAA58" w14:textId="77777777" w:rsidTr="00A86B72">
        <w:tc>
          <w:tcPr>
            <w:tcW w:w="4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C75F7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br/>
            </w:r>
            <w:r w:rsidRPr="003C1C79">
              <w:rPr>
                <w:rFonts w:eastAsia="Times New Roman" w:cs="Calibri"/>
                <w:b/>
                <w:bCs/>
                <w:color w:val="000000"/>
                <w:sz w:val="18"/>
                <w:szCs w:val="18"/>
                <w:lang w:val="en-US"/>
              </w:rPr>
              <w:t xml:space="preserve">Local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status: </w:t>
            </w:r>
          </w:p>
          <w:p w14:paraId="08A687B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Morphology:</w:t>
            </w:r>
            <w:r w:rsidRPr="003C1C79">
              <w:rPr>
                <w:rFonts w:eastAsia="Times New Roman" w:cs="Calibri"/>
                <w:color w:val="000000"/>
                <w:sz w:val="18"/>
                <w:szCs w:val="18"/>
                <w:lang w:val="en-US"/>
              </w:rPr>
              <w:t xml:space="preserve"> polypoid, </w:t>
            </w:r>
          </w:p>
          <w:p w14:paraId="77B13A8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Mucinous component: </w:t>
            </w:r>
            <w:r w:rsidRPr="003C1C79">
              <w:rPr>
                <w:rFonts w:eastAsia="Times New Roman" w:cs="Calibri"/>
                <w:color w:val="000000"/>
                <w:sz w:val="18"/>
                <w:szCs w:val="18"/>
                <w:lang w:val="en-US"/>
              </w:rPr>
              <w:t>no, </w:t>
            </w:r>
          </w:p>
          <w:p w14:paraId="651FAFC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Circumferential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involvement from:</w:t>
            </w:r>
            <w:r w:rsidRPr="003C1C79">
              <w:rPr>
                <w:rFonts w:eastAsia="Times New Roman" w:cs="Calibri"/>
                <w:color w:val="000000"/>
                <w:sz w:val="18"/>
                <w:szCs w:val="18"/>
                <w:lang w:val="en-US"/>
              </w:rPr>
              <w:t xml:space="preserve"> 4 to 12 o’clock, </w:t>
            </w:r>
          </w:p>
          <w:p w14:paraId="0BA731A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Rectal </w:t>
            </w:r>
            <w:proofErr w:type="spellStart"/>
            <w:r>
              <w:rPr>
                <w:rFonts w:eastAsia="Times New Roman" w:cs="Calibri"/>
                <w:b/>
                <w:bCs/>
                <w:color w:val="FF9900"/>
                <w:sz w:val="18"/>
                <w:szCs w:val="18"/>
                <w:lang w:val="en-US"/>
              </w:rPr>
              <w:t>tumour</w:t>
            </w:r>
            <w:proofErr w:type="spellEnd"/>
            <w:r w:rsidRPr="003C1C79">
              <w:rPr>
                <w:rFonts w:eastAsia="Times New Roman" w:cs="Calibri"/>
                <w:b/>
                <w:bCs/>
                <w:color w:val="FF9900"/>
                <w:sz w:val="18"/>
                <w:szCs w:val="18"/>
                <w:lang w:val="en-US"/>
              </w:rPr>
              <w:t xml:space="preserve">: </w:t>
            </w:r>
            <w:r w:rsidRPr="003C1C79">
              <w:rPr>
                <w:rFonts w:eastAsia="Times New Roman" w:cs="Calibri"/>
                <w:color w:val="FF9900"/>
                <w:sz w:val="18"/>
                <w:szCs w:val="18"/>
                <w:lang w:val="en-US"/>
              </w:rPr>
              <w:t>high, </w:t>
            </w:r>
          </w:p>
          <w:p w14:paraId="2828644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 xml:space="preserve">Distance from anorectal junction to distal </w:t>
            </w:r>
            <w:proofErr w:type="spellStart"/>
            <w:r>
              <w:rPr>
                <w:rFonts w:eastAsia="Times New Roman" w:cs="Calibri"/>
                <w:b/>
                <w:bCs/>
                <w:color w:val="FF9900"/>
                <w:sz w:val="18"/>
                <w:szCs w:val="18"/>
                <w:lang w:val="en-US"/>
              </w:rPr>
              <w:t>tumour</w:t>
            </w:r>
            <w:proofErr w:type="spellEnd"/>
            <w:r w:rsidRPr="003C1C79">
              <w:rPr>
                <w:rFonts w:eastAsia="Times New Roman" w:cs="Calibri"/>
                <w:b/>
                <w:bCs/>
                <w:color w:val="FF9900"/>
                <w:sz w:val="18"/>
                <w:szCs w:val="18"/>
                <w:lang w:val="en-US"/>
              </w:rPr>
              <w:t xml:space="preserve"> border:</w:t>
            </w:r>
            <w:r w:rsidRPr="003C1C79">
              <w:rPr>
                <w:rFonts w:eastAsia="Times New Roman" w:cs="Calibri"/>
                <w:color w:val="FF9900"/>
                <w:sz w:val="18"/>
                <w:szCs w:val="18"/>
                <w:lang w:val="en-US"/>
              </w:rPr>
              <w:t xml:space="preserve"> 8.6 cm,</w:t>
            </w:r>
            <w:r w:rsidRPr="003C1C79">
              <w:rPr>
                <w:rFonts w:eastAsia="Times New Roman" w:cs="Calibri"/>
                <w:color w:val="000000"/>
                <w:sz w:val="18"/>
                <w:szCs w:val="18"/>
                <w:lang w:val="en-US"/>
              </w:rPr>
              <w:t> </w:t>
            </w:r>
          </w:p>
          <w:p w14:paraId="309CC440"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Relation to anterior peritoneal reflection: </w:t>
            </w:r>
            <w:r w:rsidRPr="003C1C79">
              <w:rPr>
                <w:rFonts w:eastAsia="Times New Roman" w:cs="Calibri"/>
                <w:color w:val="000000"/>
                <w:sz w:val="18"/>
                <w:szCs w:val="18"/>
                <w:lang w:val="en-US"/>
              </w:rPr>
              <w:t>above, </w:t>
            </w:r>
          </w:p>
          <w:p w14:paraId="0921A2C5"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length: </w:t>
            </w:r>
            <w:r w:rsidRPr="003C1C79">
              <w:rPr>
                <w:rFonts w:eastAsia="Times New Roman" w:cs="Calibri"/>
                <w:color w:val="000000"/>
                <w:sz w:val="18"/>
                <w:szCs w:val="18"/>
                <w:lang w:val="en-US"/>
              </w:rPr>
              <w:t>2.0 cm, </w:t>
            </w:r>
          </w:p>
          <w:p w14:paraId="6A6E1909"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T-stage:</w:t>
            </w:r>
            <w:r w:rsidRPr="003C1C79">
              <w:rPr>
                <w:rFonts w:eastAsia="Times New Roman" w:cs="Calibri"/>
                <w:color w:val="000000"/>
                <w:sz w:val="18"/>
                <w:szCs w:val="18"/>
                <w:lang w:val="en-US"/>
              </w:rPr>
              <w:t xml:space="preserve"> T4b, </w:t>
            </w:r>
          </w:p>
          <w:p w14:paraId="1CC35453"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FF9900"/>
                <w:sz w:val="18"/>
                <w:szCs w:val="18"/>
                <w:lang w:val="en-US"/>
              </w:rPr>
              <w:t>Structures with possible invasion:</w:t>
            </w:r>
            <w:r w:rsidRPr="003C1C79">
              <w:rPr>
                <w:rFonts w:eastAsia="Times New Roman" w:cs="Calibri"/>
                <w:color w:val="FF9900"/>
                <w:sz w:val="18"/>
                <w:szCs w:val="18"/>
                <w:lang w:val="en-US"/>
              </w:rPr>
              <w:t xml:space="preserve"> ovaries, </w:t>
            </w:r>
          </w:p>
          <w:p w14:paraId="0C86B6C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Anal sphincter complex invasion:</w:t>
            </w:r>
            <w:r w:rsidRPr="003C1C79">
              <w:rPr>
                <w:rFonts w:eastAsia="Times New Roman" w:cs="Calibri"/>
                <w:color w:val="000000"/>
                <w:sz w:val="18"/>
                <w:szCs w:val="18"/>
                <w:lang w:val="en-US"/>
              </w:rPr>
              <w:t xml:space="preserve"> no, </w:t>
            </w:r>
          </w:p>
          <w:p w14:paraId="271E430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yes, lowest part of invasion:</w:t>
            </w:r>
            <w:r w:rsidRPr="003C1C79">
              <w:rPr>
                <w:rFonts w:eastAsia="Times New Roman" w:cs="Calibri"/>
                <w:color w:val="000000"/>
                <w:sz w:val="18"/>
                <w:szCs w:val="18"/>
                <w:lang w:val="en-US"/>
              </w:rPr>
              <w:t xml:space="preserve"> not applicable, </w:t>
            </w:r>
          </w:p>
          <w:p w14:paraId="4EFE9533" w14:textId="77777777" w:rsidR="00CB6512" w:rsidRPr="003C1C79" w:rsidRDefault="00CB6512" w:rsidP="00A86B72">
            <w:pPr>
              <w:spacing w:after="0" w:line="240" w:lineRule="auto"/>
              <w:jc w:val="left"/>
              <w:rPr>
                <w:rFonts w:ascii="Times New Roman" w:eastAsia="Times New Roman" w:hAnsi="Times New Roman"/>
                <w:szCs w:val="24"/>
                <w:lang w:val="en-US"/>
              </w:rPr>
            </w:pP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fascia (MRF) involvement: </w:t>
            </w:r>
          </w:p>
          <w:p w14:paraId="17AE92B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if involved: </w:t>
            </w:r>
            <w:proofErr w:type="gramStart"/>
            <w:r w:rsidRPr="003C1C79">
              <w:rPr>
                <w:rFonts w:eastAsia="Times New Roman" w:cs="Calibri"/>
                <w:color w:val="000000"/>
                <w:sz w:val="18"/>
                <w:szCs w:val="18"/>
                <w:lang w:val="en-US"/>
              </w:rPr>
              <w:t>involved(</w:t>
            </w:r>
            <w:proofErr w:type="gramEnd"/>
            <w:r w:rsidRPr="003C1C79">
              <w:rPr>
                <w:rFonts w:eastAsia="Times New Roman" w:cs="Calibri"/>
                <w:color w:val="000000"/>
                <w:sz w:val="18"/>
                <w:szCs w:val="18"/>
                <w:lang w:val="en-US"/>
              </w:rPr>
              <w:t xml:space="preserve">&lt;= 1 mm) at 4 o'clock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 </w:t>
            </w:r>
            <w:r w:rsidRPr="003C1C79">
              <w:rPr>
                <w:rFonts w:eastAsia="Times New Roman" w:cs="Calibri"/>
                <w:b/>
                <w:bCs/>
                <w:color w:val="000000"/>
                <w:sz w:val="18"/>
                <w:szCs w:val="18"/>
                <w:lang w:val="en-US"/>
              </w:rPr>
              <w:t xml:space="preserve">Lymph nodes and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t>
            </w:r>
          </w:p>
          <w:p w14:paraId="1F3EE0AE"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mesorectal</w:t>
            </w:r>
            <w:proofErr w:type="spellEnd"/>
            <w:r w:rsidRPr="003C1C79">
              <w:rPr>
                <w:rFonts w:eastAsia="Times New Roman" w:cs="Calibri"/>
                <w:b/>
                <w:bCs/>
                <w:color w:val="000000"/>
                <w:sz w:val="18"/>
                <w:szCs w:val="18"/>
                <w:lang w:val="en-US"/>
              </w:rPr>
              <w:t xml:space="preserve"> lymph nodes:</w:t>
            </w:r>
            <w:r w:rsidRPr="003C1C79">
              <w:rPr>
                <w:rFonts w:eastAsia="Times New Roman" w:cs="Calibri"/>
                <w:color w:val="000000"/>
                <w:sz w:val="18"/>
                <w:szCs w:val="18"/>
                <w:lang w:val="en-US"/>
              </w:rPr>
              <w:t xml:space="preserve"> 1, </w:t>
            </w:r>
          </w:p>
          <w:p w14:paraId="4A3E2C2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 9 mm:</w:t>
            </w:r>
            <w:r w:rsidRPr="003C1C79">
              <w:rPr>
                <w:rFonts w:eastAsia="Times New Roman" w:cs="Calibri"/>
                <w:color w:val="000000"/>
                <w:sz w:val="18"/>
                <w:szCs w:val="18"/>
                <w:lang w:val="en-US"/>
              </w:rPr>
              <w:t xml:space="preserve"> null, </w:t>
            </w:r>
          </w:p>
          <w:p w14:paraId="4E30D62B"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nodes with short axis 5–8 mm and at least 2 morphologic suspicious criteria: </w:t>
            </w:r>
            <w:r w:rsidRPr="003C1C79">
              <w:rPr>
                <w:rFonts w:eastAsia="Times New Roman" w:cs="Calibri"/>
                <w:color w:val="000000"/>
                <w:sz w:val="18"/>
                <w:szCs w:val="18"/>
                <w:lang w:val="en-US"/>
              </w:rPr>
              <w:t>1,</w:t>
            </w:r>
            <w:r w:rsidRPr="003C1C79">
              <w:rPr>
                <w:rFonts w:eastAsia="Times New Roman" w:cs="Calibri"/>
                <w:b/>
                <w:bCs/>
                <w:color w:val="000000"/>
                <w:sz w:val="18"/>
                <w:szCs w:val="18"/>
                <w:lang w:val="en-US"/>
              </w:rPr>
              <w:t> </w:t>
            </w:r>
          </w:p>
          <w:p w14:paraId="42950F1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nodes with short axis 5 mm and all 3 morphologic suspicious criteria:</w:t>
            </w:r>
            <w:r w:rsidRPr="003C1C79">
              <w:rPr>
                <w:rFonts w:eastAsia="Times New Roman" w:cs="Calibri"/>
                <w:color w:val="000000"/>
                <w:sz w:val="18"/>
                <w:szCs w:val="18"/>
                <w:lang w:val="en-US"/>
              </w:rPr>
              <w:t xml:space="preserve"> null, </w:t>
            </w:r>
          </w:p>
          <w:p w14:paraId="6B705BD6"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mucinous nodes (any size)</w:t>
            </w:r>
            <w:r w:rsidRPr="003C1C79">
              <w:rPr>
                <w:rFonts w:eastAsia="Times New Roman" w:cs="Calibri"/>
                <w:color w:val="000000"/>
                <w:sz w:val="18"/>
                <w:szCs w:val="18"/>
                <w:lang w:val="en-US"/>
              </w:rPr>
              <w:t>: null, </w:t>
            </w:r>
          </w:p>
          <w:p w14:paraId="50801E52"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Total number of suspicious </w:t>
            </w:r>
            <w:proofErr w:type="spellStart"/>
            <w:r w:rsidRPr="003C1C79">
              <w:rPr>
                <w:rFonts w:eastAsia="Times New Roman" w:cs="Calibri"/>
                <w:b/>
                <w:bCs/>
                <w:color w:val="000000"/>
                <w:sz w:val="18"/>
                <w:szCs w:val="18"/>
                <w:lang w:val="en-US"/>
              </w:rPr>
              <w:t>extramesorectal</w:t>
            </w:r>
            <w:proofErr w:type="spellEnd"/>
            <w:r w:rsidRPr="003C1C79">
              <w:rPr>
                <w:rFonts w:eastAsia="Times New Roman" w:cs="Calibri"/>
                <w:b/>
                <w:bCs/>
                <w:color w:val="000000"/>
                <w:sz w:val="18"/>
                <w:szCs w:val="18"/>
                <w:lang w:val="en-US"/>
              </w:rPr>
              <w:t xml:space="preserve"> lymph nodes [obturator/internal iliac lymph node]:</w:t>
            </w:r>
            <w:r w:rsidRPr="003C1C79">
              <w:rPr>
                <w:rFonts w:eastAsia="Times New Roman" w:cs="Calibri"/>
                <w:color w:val="000000"/>
                <w:sz w:val="18"/>
                <w:szCs w:val="18"/>
                <w:lang w:val="en-US"/>
              </w:rPr>
              <w:t xml:space="preserve"> null, </w:t>
            </w:r>
          </w:p>
          <w:p w14:paraId="5E181A1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N-stage:</w:t>
            </w:r>
            <w:r w:rsidRPr="003C1C79">
              <w:rPr>
                <w:rFonts w:eastAsia="Times New Roman" w:cs="Calibri"/>
                <w:color w:val="000000"/>
                <w:sz w:val="18"/>
                <w:szCs w:val="18"/>
                <w:lang w:val="en-US"/>
              </w:rPr>
              <w:t xml:space="preserve"> N1, </w:t>
            </w:r>
          </w:p>
          <w:p w14:paraId="5DAE9AB5"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 xml:space="preserve">Number of </w:t>
            </w:r>
            <w:proofErr w:type="spellStart"/>
            <w:r>
              <w:rPr>
                <w:rFonts w:eastAsia="Times New Roman" w:cs="Calibri"/>
                <w:b/>
                <w:bCs/>
                <w:color w:val="000000"/>
                <w:sz w:val="18"/>
                <w:szCs w:val="18"/>
                <w:lang w:val="en-US"/>
              </w:rPr>
              <w:t>tumour</w:t>
            </w:r>
            <w:proofErr w:type="spellEnd"/>
            <w:r w:rsidRPr="003C1C79">
              <w:rPr>
                <w:rFonts w:eastAsia="Times New Roman" w:cs="Calibri"/>
                <w:b/>
                <w:bCs/>
                <w:color w:val="000000"/>
                <w:sz w:val="18"/>
                <w:szCs w:val="18"/>
                <w:lang w:val="en-US"/>
              </w:rPr>
              <w:t xml:space="preserve"> deposits within the mesorectum</w:t>
            </w:r>
            <w:r w:rsidRPr="003C1C79">
              <w:rPr>
                <w:rFonts w:eastAsia="Times New Roman" w:cs="Calibri"/>
                <w:color w:val="000000"/>
                <w:sz w:val="18"/>
                <w:szCs w:val="18"/>
                <w:lang w:val="en-US"/>
              </w:rPr>
              <w:t>: 2, </w:t>
            </w:r>
          </w:p>
          <w:p w14:paraId="0E71F93C"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Extramural vascular invasion (EMVI): </w:t>
            </w:r>
          </w:p>
          <w:p w14:paraId="4573205A"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Presence of EMVI:</w:t>
            </w:r>
            <w:r w:rsidRPr="003C1C79">
              <w:rPr>
                <w:rFonts w:eastAsia="Times New Roman" w:cs="Calibri"/>
                <w:color w:val="000000"/>
                <w:sz w:val="18"/>
                <w:szCs w:val="18"/>
                <w:lang w:val="en-US"/>
              </w:rPr>
              <w:t xml:space="preserve"> yes, </w:t>
            </w:r>
          </w:p>
          <w:p w14:paraId="6CAD075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8"/>
                <w:szCs w:val="18"/>
                <w:lang w:val="en-US"/>
              </w:rPr>
              <w:t>If positive, at o’clock:</w:t>
            </w:r>
            <w:r w:rsidRPr="003C1C79">
              <w:rPr>
                <w:rFonts w:eastAsia="Times New Roman" w:cs="Calibri"/>
                <w:color w:val="000000"/>
                <w:sz w:val="18"/>
                <w:szCs w:val="18"/>
                <w:lang w:val="en-US"/>
              </w:rPr>
              <w:t xml:space="preserve"> null</w:t>
            </w:r>
          </w:p>
          <w:p w14:paraId="44FE9A79" w14:textId="77777777" w:rsidR="00CB6512" w:rsidRPr="003C1C79" w:rsidRDefault="00CB6512" w:rsidP="00A86B72">
            <w:pPr>
              <w:spacing w:after="0" w:line="240" w:lineRule="auto"/>
              <w:jc w:val="left"/>
              <w:rPr>
                <w:rFonts w:ascii="Times New Roman" w:eastAsia="Times New Roman" w:hAnsi="Times New Roman"/>
                <w:szCs w:val="24"/>
                <w:lang w:val="en-US"/>
              </w:rPr>
            </w:pPr>
          </w:p>
        </w:tc>
        <w:tc>
          <w:tcPr>
            <w:tcW w:w="4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8EB18"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MRI of the Rectum </w:t>
            </w:r>
          </w:p>
          <w:p w14:paraId="17E00171"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Technique: Multiplanar T2-weighted images were obtained, along with T1-weighted and diffusion-weighted sequences focused on the rectal region.</w:t>
            </w:r>
          </w:p>
          <w:p w14:paraId="07A3FA23"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38BFB907"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Findings: There is a polypoid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located in the high rectum, extending from 4 to 12 o’clock, with a craniocaudal length of approximately 2.0 cm. The distal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border is situated 8.6 cm from the anorectal junction, and the lesion is positioned above the level of the anterior peritoneal reflection. No mucinous component is identified. The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demonstrates direct invasion into the ovaries, consistent with T4b disease. The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is involved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 at the 4 o’clock position. Within the mesorectum, there is one suspicious lymph node (5–8 mm with two morphologic criteria), and two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are present. Extramural vascular invasion is observed. </w:t>
            </w:r>
          </w:p>
          <w:p w14:paraId="2E2A10BE" w14:textId="77777777" w:rsidR="00CB6512" w:rsidRPr="003C1C79" w:rsidRDefault="00CB6512" w:rsidP="00A86B72">
            <w:pPr>
              <w:spacing w:after="0" w:line="240" w:lineRule="auto"/>
              <w:jc w:val="left"/>
              <w:rPr>
                <w:rFonts w:ascii="Times New Roman" w:eastAsia="Times New Roman" w:hAnsi="Times New Roman"/>
                <w:szCs w:val="24"/>
                <w:lang w:val="en-US"/>
              </w:rPr>
            </w:pPr>
          </w:p>
          <w:p w14:paraId="1ED122A4" w14:textId="77777777" w:rsidR="00CB6512" w:rsidRPr="003C1C79" w:rsidRDefault="00CB6512" w:rsidP="00A86B72">
            <w:pPr>
              <w:spacing w:after="0" w:line="240" w:lineRule="auto"/>
              <w:jc w:val="left"/>
              <w:rPr>
                <w:rFonts w:ascii="Times New Roman" w:eastAsia="Times New Roman" w:hAnsi="Times New Roman"/>
                <w:szCs w:val="24"/>
                <w:lang w:val="en-US"/>
              </w:rPr>
            </w:pPr>
            <w:r w:rsidRPr="003C1C79">
              <w:rPr>
                <w:rFonts w:eastAsia="Times New Roman" w:cs="Calibri"/>
                <w:color w:val="000000"/>
                <w:sz w:val="18"/>
                <w:szCs w:val="18"/>
                <w:lang w:val="en-US"/>
              </w:rPr>
              <w:t xml:space="preserve">Impression: High rectal polypoid carcinoma with ovarian invasion (T4b),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fascia involvement by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 one suspicious </w:t>
            </w:r>
            <w:proofErr w:type="spellStart"/>
            <w:r w:rsidRPr="003C1C79">
              <w:rPr>
                <w:rFonts w:eastAsia="Times New Roman" w:cs="Calibri"/>
                <w:color w:val="000000"/>
                <w:sz w:val="18"/>
                <w:szCs w:val="18"/>
                <w:lang w:val="en-US"/>
              </w:rPr>
              <w:t>mesorectal</w:t>
            </w:r>
            <w:proofErr w:type="spellEnd"/>
            <w:r w:rsidRPr="003C1C79">
              <w:rPr>
                <w:rFonts w:eastAsia="Times New Roman" w:cs="Calibri"/>
                <w:color w:val="000000"/>
                <w:sz w:val="18"/>
                <w:szCs w:val="18"/>
                <w:lang w:val="en-US"/>
              </w:rPr>
              <w:t xml:space="preserve"> lymph node, two </w:t>
            </w:r>
            <w:proofErr w:type="spellStart"/>
            <w:r>
              <w:rPr>
                <w:rFonts w:eastAsia="Times New Roman" w:cs="Calibri"/>
                <w:color w:val="000000"/>
                <w:sz w:val="18"/>
                <w:szCs w:val="18"/>
                <w:lang w:val="en-US"/>
              </w:rPr>
              <w:t>tumour</w:t>
            </w:r>
            <w:proofErr w:type="spellEnd"/>
            <w:r w:rsidRPr="003C1C79">
              <w:rPr>
                <w:rFonts w:eastAsia="Times New Roman" w:cs="Calibri"/>
                <w:color w:val="000000"/>
                <w:sz w:val="18"/>
                <w:szCs w:val="18"/>
                <w:lang w:val="en-US"/>
              </w:rPr>
              <w:t xml:space="preserve"> deposits, and evidence of extramural vascular invasion. Imaging stage: T4b N1. Findings indicate locally advanced disease with high-risk features (MRF+, EMVI+). Recommend multidisciplinary discussion and consideration of neoadjuvant therapy. Clinical correlation is advised.</w:t>
            </w:r>
          </w:p>
        </w:tc>
      </w:tr>
    </w:tbl>
    <w:p w14:paraId="77D5D7B8" w14:textId="77777777" w:rsidR="00CB6512" w:rsidRPr="003C1C79" w:rsidRDefault="00CB6512" w:rsidP="00CB6512">
      <w:pPr>
        <w:spacing w:after="240" w:line="240" w:lineRule="auto"/>
        <w:jc w:val="left"/>
        <w:rPr>
          <w:rFonts w:ascii="Times New Roman" w:eastAsia="Times New Roman" w:hAnsi="Times New Roman"/>
          <w:szCs w:val="24"/>
          <w:lang w:val="en-US"/>
        </w:rPr>
      </w:pPr>
    </w:p>
    <w:p w14:paraId="61C1A14E"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1: Accuracy &amp; Consistency</w:t>
      </w:r>
    </w:p>
    <w:p w14:paraId="5C562A17"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Direct Correlation:</w:t>
      </w:r>
      <w:r w:rsidRPr="003C1C79">
        <w:rPr>
          <w:rFonts w:eastAsia="Times New Roman" w:cs="Calibri"/>
          <w:color w:val="000000"/>
          <w:sz w:val="16"/>
          <w:szCs w:val="16"/>
          <w:lang w:val="en-US"/>
        </w:rPr>
        <w:t xml:space="preserve"> Does all the information in the structured data accurately and completely match the information in the narrative report?</w:t>
      </w:r>
    </w:p>
    <w:p w14:paraId="70999EC0"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all fields match perfectly.</w:t>
      </w:r>
    </w:p>
    <w:p w14:paraId="506C294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Mostly, but with minor discrepancies.</w:t>
      </w:r>
    </w:p>
    <w:p w14:paraId="6077860B"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there are significant contradictions or missing data.</w:t>
      </w:r>
    </w:p>
    <w:p w14:paraId="645E2F42"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you answered Mostly or No, please specify the discrepancy: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T-stage in JSON is T4a, but report describes T3 disease, or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length is 3.1cm in JSON but 3.5cm in report.) </w:t>
      </w:r>
      <w:r w:rsidRPr="003C1C79">
        <w:rPr>
          <w:rFonts w:eastAsia="Times New Roman" w:cs="Calibri"/>
          <w:b/>
          <w:bCs/>
          <w:i/>
          <w:iCs/>
          <w:color w:val="000000"/>
          <w:sz w:val="16"/>
          <w:szCs w:val="16"/>
          <w:lang w:val="en-US"/>
        </w:rPr>
        <w:t>NOTE: cm and mm were mixed on purpose </w:t>
      </w:r>
    </w:p>
    <w:p w14:paraId="0C47D9F6" w14:textId="77777777" w:rsidR="00CB6512" w:rsidRPr="003C1C79" w:rsidRDefault="00CB6512" w:rsidP="00CB6512">
      <w:pPr>
        <w:spacing w:after="0" w:line="240" w:lineRule="auto"/>
        <w:jc w:val="left"/>
        <w:rPr>
          <w:rFonts w:ascii="Times New Roman" w:eastAsia="Times New Roman" w:hAnsi="Times New Roman"/>
          <w:szCs w:val="24"/>
          <w:lang w:val="en-US"/>
        </w:rPr>
      </w:pPr>
    </w:p>
    <w:p w14:paraId="3B8163D2" w14:textId="77777777" w:rsidR="00CB6512" w:rsidRPr="003C1C79" w:rsidRDefault="00CB6512" w:rsidP="00CB6512">
      <w:pPr>
        <w:spacing w:after="0" w:line="240" w:lineRule="auto"/>
        <w:jc w:val="left"/>
        <w:rPr>
          <w:rFonts w:ascii="Times New Roman" w:eastAsia="Times New Roman" w:hAnsi="Times New Roman"/>
          <w:szCs w:val="24"/>
          <w:lang w:val="en-US"/>
        </w:rPr>
      </w:pPr>
      <w:r w:rsidRPr="003C1C79">
        <w:rPr>
          <w:rFonts w:eastAsia="Times New Roman" w:cs="Calibri"/>
          <w:b/>
          <w:bCs/>
          <w:color w:val="000000"/>
          <w:sz w:val="16"/>
          <w:szCs w:val="16"/>
          <w:lang w:val="en-US"/>
        </w:rPr>
        <w:t>2: Clinical Fidelity &amp; Plausibility</w:t>
      </w:r>
    </w:p>
    <w:p w14:paraId="6DDF44A1"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Narrative Quality:</w:t>
      </w:r>
      <w:r w:rsidRPr="003C1C79">
        <w:rPr>
          <w:rFonts w:eastAsia="Times New Roman" w:cs="Calibri"/>
          <w:color w:val="000000"/>
          <w:sz w:val="16"/>
          <w:szCs w:val="16"/>
          <w:lang w:val="en-US"/>
        </w:rPr>
        <w:t xml:space="preserve"> Does the narrative report read like a genuine clinical document written by a radiologist?</w:t>
      </w:r>
    </w:p>
    <w:p w14:paraId="2958D06C"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Yes, it is well-written and uses standard terminology.</w:t>
      </w:r>
    </w:p>
    <w:p w14:paraId="4F40837E"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w:t>
      </w:r>
      <w:proofErr w:type="spellStart"/>
      <w:r w:rsidRPr="003C1C79">
        <w:rPr>
          <w:rFonts w:eastAsia="Times New Roman" w:cs="Calibri"/>
          <w:color w:val="FF9900"/>
          <w:sz w:val="16"/>
          <w:szCs w:val="16"/>
          <w:lang w:val="en-US"/>
        </w:rPr>
        <w:t>extramesorrectal</w:t>
      </w:r>
      <w:proofErr w:type="spellEnd"/>
      <w:r w:rsidRPr="003C1C79">
        <w:rPr>
          <w:rFonts w:eastAsia="Times New Roman" w:cs="Calibri"/>
          <w:color w:val="FF9900"/>
          <w:sz w:val="16"/>
          <w:szCs w:val="16"/>
          <w:lang w:val="en-US"/>
        </w:rPr>
        <w:t xml:space="preserve"> lymph nodes and the location of EMVI are coded as “null”, and were not reported in the free text report</w:t>
      </w:r>
    </w:p>
    <w:p w14:paraId="790164D1"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It is acceptable, but the language is slightly unnatural or simplistic.</w:t>
      </w:r>
    </w:p>
    <w:p w14:paraId="4585A348"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No, it does not resemble a realistic radiology report.</w:t>
      </w:r>
    </w:p>
    <w:p w14:paraId="32D5D6A7" w14:textId="77777777" w:rsidR="00CB6512" w:rsidRPr="003C1C79" w:rsidRDefault="00CB6512" w:rsidP="00CB6512">
      <w:pPr>
        <w:spacing w:after="0" w:line="240" w:lineRule="auto"/>
        <w:ind w:left="720"/>
        <w:jc w:val="left"/>
        <w:rPr>
          <w:rFonts w:ascii="Times New Roman" w:eastAsia="Times New Roman" w:hAnsi="Times New Roman"/>
          <w:szCs w:val="24"/>
          <w:lang w:val="en-US"/>
        </w:rPr>
      </w:pPr>
      <w:r w:rsidRPr="003C1C79">
        <w:rPr>
          <w:rFonts w:eastAsia="Times New Roman" w:cs="Calibri"/>
          <w:b/>
          <w:bCs/>
          <w:color w:val="000000"/>
          <w:sz w:val="16"/>
          <w:szCs w:val="16"/>
          <w:lang w:val="en-US"/>
        </w:rPr>
        <w:t>Clinical Plausibility:</w:t>
      </w:r>
      <w:r w:rsidRPr="003C1C79">
        <w:rPr>
          <w:rFonts w:eastAsia="Times New Roman" w:cs="Calibri"/>
          <w:color w:val="000000"/>
          <w:sz w:val="16"/>
          <w:szCs w:val="16"/>
          <w:lang w:val="en-US"/>
        </w:rPr>
        <w:t xml:space="preserve"> Does the combination of findings described in the pair represent a believable clinical scenario?</w:t>
      </w:r>
    </w:p>
    <w:p w14:paraId="509881C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proofErr w:type="gramStart"/>
      <w:r w:rsidRPr="003C1C79">
        <w:rPr>
          <w:rFonts w:eastAsia="Times New Roman" w:cs="Calibri"/>
          <w:color w:val="000000"/>
          <w:sz w:val="16"/>
          <w:szCs w:val="16"/>
          <w:lang w:val="en-US"/>
        </w:rPr>
        <w:t>( )</w:t>
      </w:r>
      <w:proofErr w:type="gramEnd"/>
      <w:r w:rsidRPr="003C1C79">
        <w:rPr>
          <w:rFonts w:eastAsia="Times New Roman" w:cs="Calibri"/>
          <w:color w:val="000000"/>
          <w:sz w:val="16"/>
          <w:szCs w:val="16"/>
          <w:lang w:val="en-US"/>
        </w:rPr>
        <w:t xml:space="preserve"> Yes, this is a plausible case.</w:t>
      </w:r>
    </w:p>
    <w:p w14:paraId="05B8C46F" w14:textId="77777777" w:rsidR="00CB6512" w:rsidRPr="003C1C79" w:rsidRDefault="00CB6512" w:rsidP="00CB6512">
      <w:pPr>
        <w:spacing w:after="0" w:line="240" w:lineRule="auto"/>
        <w:ind w:left="1440"/>
        <w:jc w:val="left"/>
        <w:rPr>
          <w:rFonts w:ascii="Times New Roman" w:eastAsia="Times New Roman" w:hAnsi="Times New Roman"/>
          <w:szCs w:val="24"/>
          <w:lang w:val="en-US"/>
        </w:rPr>
      </w:pPr>
      <w:r w:rsidRPr="003C1C79">
        <w:rPr>
          <w:rFonts w:eastAsia="Times New Roman" w:cs="Calibri"/>
          <w:color w:val="000000"/>
          <w:sz w:val="16"/>
          <w:szCs w:val="16"/>
          <w:lang w:val="en-US"/>
        </w:rPr>
        <w:t>(</w:t>
      </w:r>
      <w:r w:rsidRPr="003C1C79">
        <w:rPr>
          <w:rFonts w:eastAsia="Times New Roman" w:cs="Calibri"/>
          <w:color w:val="FF9900"/>
          <w:sz w:val="16"/>
          <w:szCs w:val="16"/>
          <w:lang w:val="en-US"/>
        </w:rPr>
        <w:t>X</w:t>
      </w:r>
      <w:r w:rsidRPr="003C1C79">
        <w:rPr>
          <w:rFonts w:eastAsia="Times New Roman" w:cs="Calibri"/>
          <w:color w:val="000000"/>
          <w:sz w:val="16"/>
          <w:szCs w:val="16"/>
          <w:lang w:val="en-US"/>
        </w:rPr>
        <w:t>) No, the combination of findings is clinically unlikely or internally inconsistent.</w:t>
      </w:r>
    </w:p>
    <w:p w14:paraId="1C548ED3"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b/>
          <w:bCs/>
          <w:color w:val="000000"/>
          <w:sz w:val="16"/>
          <w:szCs w:val="16"/>
          <w:lang w:val="en-US"/>
        </w:rPr>
        <w:t>If No, please explain the implausibility:</w:t>
      </w:r>
      <w:r w:rsidRPr="003C1C79">
        <w:rPr>
          <w:rFonts w:eastAsia="Times New Roman" w:cs="Calibri"/>
          <w:color w:val="000000"/>
          <w:sz w:val="16"/>
          <w:szCs w:val="16"/>
          <w:lang w:val="en-US"/>
        </w:rPr>
        <w:t xml:space="preserve"> </w:t>
      </w:r>
      <w:r w:rsidRPr="003C1C79">
        <w:rPr>
          <w:rFonts w:eastAsia="Times New Roman" w:cs="Calibri"/>
          <w:i/>
          <w:iCs/>
          <w:color w:val="000000"/>
          <w:sz w:val="16"/>
          <w:szCs w:val="16"/>
          <w:lang w:val="en-US"/>
        </w:rPr>
        <w:t xml:space="preserve">(e.g., A </w:t>
      </w:r>
      <w:proofErr w:type="spellStart"/>
      <w:r>
        <w:rPr>
          <w:rFonts w:eastAsia="Times New Roman" w:cs="Calibri"/>
          <w:i/>
          <w:iCs/>
          <w:color w:val="000000"/>
          <w:sz w:val="16"/>
          <w:szCs w:val="16"/>
          <w:lang w:val="en-US"/>
        </w:rPr>
        <w:t>tumour</w:t>
      </w:r>
      <w:proofErr w:type="spellEnd"/>
      <w:r w:rsidRPr="003C1C79">
        <w:rPr>
          <w:rFonts w:eastAsia="Times New Roman" w:cs="Calibri"/>
          <w:i/>
          <w:iCs/>
          <w:color w:val="000000"/>
          <w:sz w:val="16"/>
          <w:szCs w:val="16"/>
          <w:lang w:val="en-US"/>
        </w:rPr>
        <w:t xml:space="preserve"> of this size would not typically be T2</w:t>
      </w:r>
    </w:p>
    <w:p w14:paraId="72F7E67A"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 xml:space="preserve">The superior margin of the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is </w:t>
      </w:r>
      <w:proofErr w:type="spellStart"/>
      <w:r w:rsidRPr="003C1C79">
        <w:rPr>
          <w:rFonts w:eastAsia="Times New Roman" w:cs="Calibri"/>
          <w:color w:val="FF9900"/>
          <w:sz w:val="16"/>
          <w:szCs w:val="16"/>
          <w:lang w:val="en-US"/>
        </w:rPr>
        <w:t>ar</w:t>
      </w:r>
      <w:proofErr w:type="spellEnd"/>
      <w:r w:rsidRPr="003C1C79">
        <w:rPr>
          <w:rFonts w:eastAsia="Times New Roman" w:cs="Calibri"/>
          <w:color w:val="FF9900"/>
          <w:sz w:val="16"/>
          <w:szCs w:val="16"/>
          <w:lang w:val="en-US"/>
        </w:rPr>
        <w:t xml:space="preserve"> 10.6 cm, so it is not plausible that it should be classified as a high rectal </w:t>
      </w:r>
      <w:proofErr w:type="spellStart"/>
      <w:r>
        <w:rPr>
          <w:rFonts w:eastAsia="Times New Roman" w:cs="Calibri"/>
          <w:color w:val="FF9900"/>
          <w:sz w:val="16"/>
          <w:szCs w:val="16"/>
          <w:lang w:val="en-US"/>
        </w:rPr>
        <w:t>tumour</w:t>
      </w:r>
      <w:proofErr w:type="spellEnd"/>
      <w:r w:rsidRPr="003C1C79">
        <w:rPr>
          <w:rFonts w:eastAsia="Times New Roman" w:cs="Calibri"/>
          <w:color w:val="FF9900"/>
          <w:sz w:val="16"/>
          <w:szCs w:val="16"/>
          <w:lang w:val="en-US"/>
        </w:rPr>
        <w:t xml:space="preserve"> (it should be mid)</w:t>
      </w:r>
    </w:p>
    <w:p w14:paraId="2B51CE82" w14:textId="77777777" w:rsidR="00CB6512" w:rsidRPr="003C1C79" w:rsidRDefault="00CB6512" w:rsidP="00CB6512">
      <w:pPr>
        <w:spacing w:after="0" w:line="240" w:lineRule="auto"/>
        <w:ind w:left="720" w:firstLine="720"/>
        <w:jc w:val="left"/>
        <w:rPr>
          <w:rFonts w:ascii="Times New Roman" w:eastAsia="Times New Roman" w:hAnsi="Times New Roman"/>
          <w:szCs w:val="24"/>
          <w:lang w:val="en-US"/>
        </w:rPr>
      </w:pPr>
      <w:r w:rsidRPr="003C1C79">
        <w:rPr>
          <w:rFonts w:eastAsia="Times New Roman" w:cs="Calibri"/>
          <w:color w:val="FF9900"/>
          <w:sz w:val="16"/>
          <w:szCs w:val="16"/>
          <w:lang w:val="en-US"/>
        </w:rPr>
        <w:t>Laterality of involved ovary (or both?)</w:t>
      </w:r>
    </w:p>
    <w:p w14:paraId="75FDEC38" w14:textId="77777777" w:rsidR="00CB6512" w:rsidRPr="00CB6512" w:rsidRDefault="00CB6512">
      <w:pPr>
        <w:rPr>
          <w:lang w:val="en-US"/>
        </w:rPr>
      </w:pPr>
    </w:p>
    <w:sectPr w:rsidR="00CB6512" w:rsidRPr="00CB6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1A85"/>
    <w:multiLevelType w:val="hybridMultilevel"/>
    <w:tmpl w:val="4316FBDC"/>
    <w:lvl w:ilvl="0" w:tplc="BE904AC8">
      <w:start w:val="14"/>
      <w:numFmt w:val="bullet"/>
      <w:lvlText w:val="-"/>
      <w:lvlJc w:val="left"/>
      <w:pPr>
        <w:ind w:left="360" w:hanging="360"/>
      </w:pPr>
      <w:rPr>
        <w:rFonts w:ascii="Aptos" w:eastAsiaTheme="minorHAnsi" w:hAnsi="Aptos" w:cstheme="minorBidi"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 w15:restartNumberingAfterBreak="0">
    <w:nsid w:val="04197068"/>
    <w:multiLevelType w:val="multilevel"/>
    <w:tmpl w:val="1CA8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F2683"/>
    <w:multiLevelType w:val="multilevel"/>
    <w:tmpl w:val="376A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66321"/>
    <w:multiLevelType w:val="multilevel"/>
    <w:tmpl w:val="8814E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E26FF"/>
    <w:multiLevelType w:val="multilevel"/>
    <w:tmpl w:val="5B8C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018A2"/>
    <w:multiLevelType w:val="multilevel"/>
    <w:tmpl w:val="7F24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02553"/>
    <w:multiLevelType w:val="multilevel"/>
    <w:tmpl w:val="594C1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85BC1"/>
    <w:multiLevelType w:val="multilevel"/>
    <w:tmpl w:val="9CD05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400B2"/>
    <w:multiLevelType w:val="multilevel"/>
    <w:tmpl w:val="D57CA42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3"/>
      <w:numFmt w:val="bullet"/>
      <w:lvlText w:val="-"/>
      <w:lvlJc w:val="left"/>
      <w:pPr>
        <w:ind w:left="2160" w:hanging="360"/>
      </w:pPr>
      <w:rPr>
        <w:rFonts w:ascii="Calibri" w:eastAsiaTheme="minorHAnsi" w:hAnsi="Calibri" w:cs="Calibri" w:hint="default"/>
        <w:sz w:val="22"/>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462312"/>
    <w:multiLevelType w:val="hybridMultilevel"/>
    <w:tmpl w:val="4860109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3E366D"/>
    <w:multiLevelType w:val="hybridMultilevel"/>
    <w:tmpl w:val="55900EBC"/>
    <w:lvl w:ilvl="0" w:tplc="BE904AC8">
      <w:start w:val="14"/>
      <w:numFmt w:val="bullet"/>
      <w:lvlText w:val="-"/>
      <w:lvlJc w:val="left"/>
      <w:pPr>
        <w:ind w:left="360" w:hanging="360"/>
      </w:pPr>
      <w:rPr>
        <w:rFonts w:ascii="Aptos" w:eastAsiaTheme="minorHAnsi" w:hAnsi="Aptos" w:cstheme="minorBidi" w:hint="default"/>
      </w:rPr>
    </w:lvl>
    <w:lvl w:ilvl="1" w:tplc="08160003">
      <w:start w:val="1"/>
      <w:numFmt w:val="bullet"/>
      <w:lvlText w:val="o"/>
      <w:lvlJc w:val="left"/>
      <w:pPr>
        <w:ind w:left="786" w:hanging="360"/>
      </w:pPr>
      <w:rPr>
        <w:rFonts w:ascii="Courier New" w:hAnsi="Courier New" w:cs="Courier New" w:hint="default"/>
      </w:rPr>
    </w:lvl>
    <w:lvl w:ilvl="2" w:tplc="08160005">
      <w:start w:val="1"/>
      <w:numFmt w:val="bullet"/>
      <w:lvlText w:val=""/>
      <w:lvlJc w:val="left"/>
      <w:pPr>
        <w:ind w:left="1353" w:hanging="360"/>
      </w:pPr>
      <w:rPr>
        <w:rFonts w:ascii="Wingdings" w:hAnsi="Wingdings" w:hint="default"/>
      </w:rPr>
    </w:lvl>
    <w:lvl w:ilvl="3" w:tplc="08160001">
      <w:start w:val="1"/>
      <w:numFmt w:val="bullet"/>
      <w:lvlText w:val=""/>
      <w:lvlJc w:val="left"/>
      <w:pPr>
        <w:ind w:left="192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0D8C6BAC"/>
    <w:multiLevelType w:val="multilevel"/>
    <w:tmpl w:val="0FBAB18E"/>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0DA218F"/>
    <w:multiLevelType w:val="multilevel"/>
    <w:tmpl w:val="23887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C848ED"/>
    <w:multiLevelType w:val="multilevel"/>
    <w:tmpl w:val="D794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23201"/>
    <w:multiLevelType w:val="multilevel"/>
    <w:tmpl w:val="405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17D38"/>
    <w:multiLevelType w:val="multilevel"/>
    <w:tmpl w:val="CD4A3AD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14943428"/>
    <w:multiLevelType w:val="multilevel"/>
    <w:tmpl w:val="42C4B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721DE"/>
    <w:multiLevelType w:val="multilevel"/>
    <w:tmpl w:val="F7E0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C4E23"/>
    <w:multiLevelType w:val="multilevel"/>
    <w:tmpl w:val="BCB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B7487"/>
    <w:multiLevelType w:val="multilevel"/>
    <w:tmpl w:val="54B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D52042"/>
    <w:multiLevelType w:val="multilevel"/>
    <w:tmpl w:val="917C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54702"/>
    <w:multiLevelType w:val="multilevel"/>
    <w:tmpl w:val="D7B83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4B45CB"/>
    <w:multiLevelType w:val="multilevel"/>
    <w:tmpl w:val="7D32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731DD7"/>
    <w:multiLevelType w:val="multilevel"/>
    <w:tmpl w:val="FF9463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AC78EA"/>
    <w:multiLevelType w:val="hybridMultilevel"/>
    <w:tmpl w:val="83689EB8"/>
    <w:lvl w:ilvl="0" w:tplc="BE904AC8">
      <w:start w:val="14"/>
      <w:numFmt w:val="bullet"/>
      <w:lvlText w:val="-"/>
      <w:lvlJc w:val="left"/>
      <w:pPr>
        <w:ind w:left="360" w:hanging="360"/>
      </w:pPr>
      <w:rPr>
        <w:rFonts w:ascii="Aptos" w:eastAsiaTheme="minorHAnsi" w:hAnsi="Aptos" w:cstheme="minorBidi" w:hint="default"/>
      </w:rPr>
    </w:lvl>
    <w:lvl w:ilvl="1" w:tplc="08160003">
      <w:start w:val="1"/>
      <w:numFmt w:val="bullet"/>
      <w:lvlText w:val="o"/>
      <w:lvlJc w:val="left"/>
      <w:pPr>
        <w:ind w:left="1080" w:hanging="360"/>
      </w:pPr>
      <w:rPr>
        <w:rFonts w:ascii="Courier New" w:hAnsi="Courier New" w:cs="Courier New" w:hint="default"/>
      </w:rPr>
    </w:lvl>
    <w:lvl w:ilvl="2" w:tplc="08160005">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5" w15:restartNumberingAfterBreak="0">
    <w:nsid w:val="1DC54494"/>
    <w:multiLevelType w:val="multilevel"/>
    <w:tmpl w:val="29E4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4F43D3"/>
    <w:multiLevelType w:val="multilevel"/>
    <w:tmpl w:val="63B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6A649C"/>
    <w:multiLevelType w:val="multilevel"/>
    <w:tmpl w:val="F24E2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B7720A"/>
    <w:multiLevelType w:val="multilevel"/>
    <w:tmpl w:val="7F6E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D67803"/>
    <w:multiLevelType w:val="multilevel"/>
    <w:tmpl w:val="C3B48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EC2591"/>
    <w:multiLevelType w:val="multilevel"/>
    <w:tmpl w:val="BAF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4F35CA"/>
    <w:multiLevelType w:val="multilevel"/>
    <w:tmpl w:val="925E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137B81"/>
    <w:multiLevelType w:val="multilevel"/>
    <w:tmpl w:val="90B4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AC6C2D"/>
    <w:multiLevelType w:val="multilevel"/>
    <w:tmpl w:val="76AC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CF7E12"/>
    <w:multiLevelType w:val="multilevel"/>
    <w:tmpl w:val="87B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069DD"/>
    <w:multiLevelType w:val="multilevel"/>
    <w:tmpl w:val="333E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7B51DB"/>
    <w:multiLevelType w:val="multilevel"/>
    <w:tmpl w:val="12989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C856D1"/>
    <w:multiLevelType w:val="multilevel"/>
    <w:tmpl w:val="8EB4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8F2561"/>
    <w:multiLevelType w:val="multilevel"/>
    <w:tmpl w:val="4566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E570D"/>
    <w:multiLevelType w:val="multilevel"/>
    <w:tmpl w:val="CB10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555BE9"/>
    <w:multiLevelType w:val="multilevel"/>
    <w:tmpl w:val="65BA1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0D5D4D"/>
    <w:multiLevelType w:val="multilevel"/>
    <w:tmpl w:val="3C5A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2D4D1C"/>
    <w:multiLevelType w:val="hybridMultilevel"/>
    <w:tmpl w:val="4960763C"/>
    <w:lvl w:ilvl="0" w:tplc="08160003">
      <w:start w:val="1"/>
      <w:numFmt w:val="bullet"/>
      <w:lvlText w:val="o"/>
      <w:lvlJc w:val="left"/>
      <w:pPr>
        <w:ind w:left="1068" w:hanging="360"/>
      </w:pPr>
      <w:rPr>
        <w:rFonts w:ascii="Courier New" w:hAnsi="Courier New" w:cs="Courier New"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43" w15:restartNumberingAfterBreak="0">
    <w:nsid w:val="2C5D3886"/>
    <w:multiLevelType w:val="multilevel"/>
    <w:tmpl w:val="70226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0520D6"/>
    <w:multiLevelType w:val="multilevel"/>
    <w:tmpl w:val="E002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436F4A"/>
    <w:multiLevelType w:val="hybridMultilevel"/>
    <w:tmpl w:val="90E2A5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F191DFC"/>
    <w:multiLevelType w:val="multilevel"/>
    <w:tmpl w:val="F65E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0B5B55"/>
    <w:multiLevelType w:val="multilevel"/>
    <w:tmpl w:val="5B229760"/>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306B285B"/>
    <w:multiLevelType w:val="multilevel"/>
    <w:tmpl w:val="D9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A14436"/>
    <w:multiLevelType w:val="multilevel"/>
    <w:tmpl w:val="27288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1" w15:restartNumberingAfterBreak="0">
    <w:nsid w:val="331B480B"/>
    <w:multiLevelType w:val="multilevel"/>
    <w:tmpl w:val="ED2EA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7F58E6"/>
    <w:multiLevelType w:val="multilevel"/>
    <w:tmpl w:val="84CA9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E04C02"/>
    <w:multiLevelType w:val="multilevel"/>
    <w:tmpl w:val="428AF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E14AFA"/>
    <w:multiLevelType w:val="hybridMultilevel"/>
    <w:tmpl w:val="96F83A6C"/>
    <w:lvl w:ilvl="0" w:tplc="62188F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66C000F"/>
    <w:multiLevelType w:val="multilevel"/>
    <w:tmpl w:val="405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8B1797"/>
    <w:multiLevelType w:val="hybridMultilevel"/>
    <w:tmpl w:val="6762B9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83453C5"/>
    <w:multiLevelType w:val="hybridMultilevel"/>
    <w:tmpl w:val="3A566634"/>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95F1E17"/>
    <w:multiLevelType w:val="multilevel"/>
    <w:tmpl w:val="97BA37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2A11D0"/>
    <w:multiLevelType w:val="multilevel"/>
    <w:tmpl w:val="1690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915382"/>
    <w:multiLevelType w:val="multilevel"/>
    <w:tmpl w:val="CE3C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3F5E6C"/>
    <w:multiLevelType w:val="multilevel"/>
    <w:tmpl w:val="385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F778AF"/>
    <w:multiLevelType w:val="multilevel"/>
    <w:tmpl w:val="5990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6E3D87"/>
    <w:multiLevelType w:val="hybridMultilevel"/>
    <w:tmpl w:val="3B581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FB8309A"/>
    <w:multiLevelType w:val="multilevel"/>
    <w:tmpl w:val="2F4E3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07E73C9"/>
    <w:multiLevelType w:val="multilevel"/>
    <w:tmpl w:val="302460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3"/>
      <w:numFmt w:val="bullet"/>
      <w:lvlText w:val="-"/>
      <w:lvlJc w:val="left"/>
      <w:pPr>
        <w:ind w:left="2160" w:hanging="360"/>
      </w:pPr>
      <w:rPr>
        <w:rFonts w:ascii="Calibri" w:eastAsiaTheme="minorHAnsi" w:hAnsi="Calibri" w:cs="Calibri" w:hint="default"/>
        <w:sz w:val="22"/>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12603B7"/>
    <w:multiLevelType w:val="multilevel"/>
    <w:tmpl w:val="5534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E64BFD"/>
    <w:multiLevelType w:val="multilevel"/>
    <w:tmpl w:val="F0C6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1F5110"/>
    <w:multiLevelType w:val="multilevel"/>
    <w:tmpl w:val="41BAE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4E1CCD"/>
    <w:multiLevelType w:val="multilevel"/>
    <w:tmpl w:val="1F84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FD4563"/>
    <w:multiLevelType w:val="multilevel"/>
    <w:tmpl w:val="6AEC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60F5F62"/>
    <w:multiLevelType w:val="hybridMultilevel"/>
    <w:tmpl w:val="FF38D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6100F42"/>
    <w:multiLevelType w:val="multilevel"/>
    <w:tmpl w:val="06FEA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E3342D"/>
    <w:multiLevelType w:val="hybridMultilevel"/>
    <w:tmpl w:val="A072E5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79C7115"/>
    <w:multiLevelType w:val="multilevel"/>
    <w:tmpl w:val="F3A8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1E6388"/>
    <w:multiLevelType w:val="hybridMultilevel"/>
    <w:tmpl w:val="2828F7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8830625"/>
    <w:multiLevelType w:val="multilevel"/>
    <w:tmpl w:val="EC6C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F23AC7"/>
    <w:multiLevelType w:val="multilevel"/>
    <w:tmpl w:val="257A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9381D00"/>
    <w:multiLevelType w:val="multilevel"/>
    <w:tmpl w:val="7ACE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A91CAD"/>
    <w:multiLevelType w:val="multilevel"/>
    <w:tmpl w:val="B7FC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FE63E4"/>
    <w:multiLevelType w:val="multilevel"/>
    <w:tmpl w:val="002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E6210E"/>
    <w:multiLevelType w:val="multilevel"/>
    <w:tmpl w:val="9D1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EC73D9"/>
    <w:multiLevelType w:val="multilevel"/>
    <w:tmpl w:val="53D21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3E3270"/>
    <w:multiLevelType w:val="multilevel"/>
    <w:tmpl w:val="F92E12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D55DBF"/>
    <w:multiLevelType w:val="multilevel"/>
    <w:tmpl w:val="6D6C2B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3"/>
      <w:numFmt w:val="bullet"/>
      <w:lvlText w:val="-"/>
      <w:lvlJc w:val="left"/>
      <w:pPr>
        <w:ind w:left="2160" w:hanging="360"/>
      </w:pPr>
      <w:rPr>
        <w:rFonts w:ascii="Calibri" w:eastAsiaTheme="minorHAnsi" w:hAnsi="Calibri" w:cs="Calibri" w:hint="default"/>
        <w:sz w:val="22"/>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2952D0"/>
    <w:multiLevelType w:val="multilevel"/>
    <w:tmpl w:val="864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025591"/>
    <w:multiLevelType w:val="multilevel"/>
    <w:tmpl w:val="A93C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4742F3"/>
    <w:multiLevelType w:val="multilevel"/>
    <w:tmpl w:val="6D6C2B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3"/>
      <w:numFmt w:val="bullet"/>
      <w:lvlText w:val="-"/>
      <w:lvlJc w:val="left"/>
      <w:pPr>
        <w:ind w:left="2160" w:hanging="360"/>
      </w:pPr>
      <w:rPr>
        <w:rFonts w:ascii="Calibri" w:eastAsiaTheme="minorHAnsi" w:hAnsi="Calibri" w:cs="Calibri" w:hint="default"/>
        <w:sz w:val="22"/>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F72CA7"/>
    <w:multiLevelType w:val="multilevel"/>
    <w:tmpl w:val="8D6A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F8575A"/>
    <w:multiLevelType w:val="hybridMultilevel"/>
    <w:tmpl w:val="C02256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FA40A00"/>
    <w:multiLevelType w:val="multilevel"/>
    <w:tmpl w:val="B13A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E346BB"/>
    <w:multiLevelType w:val="hybridMultilevel"/>
    <w:tmpl w:val="8AC2B9C6"/>
    <w:lvl w:ilvl="0" w:tplc="BE904AC8">
      <w:start w:val="14"/>
      <w:numFmt w:val="bullet"/>
      <w:lvlText w:val="-"/>
      <w:lvlJc w:val="left"/>
      <w:pPr>
        <w:ind w:left="360" w:hanging="360"/>
      </w:pPr>
      <w:rPr>
        <w:rFonts w:ascii="Aptos" w:eastAsiaTheme="minorHAnsi"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2" w15:restartNumberingAfterBreak="0">
    <w:nsid w:val="52024DD8"/>
    <w:multiLevelType w:val="hybridMultilevel"/>
    <w:tmpl w:val="59629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24E36D5"/>
    <w:multiLevelType w:val="multilevel"/>
    <w:tmpl w:val="A31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554919"/>
    <w:multiLevelType w:val="multilevel"/>
    <w:tmpl w:val="1126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913A11"/>
    <w:multiLevelType w:val="multilevel"/>
    <w:tmpl w:val="D40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214B77"/>
    <w:multiLevelType w:val="hybridMultilevel"/>
    <w:tmpl w:val="496AFE62"/>
    <w:lvl w:ilvl="0" w:tplc="BE904AC8">
      <w:start w:val="14"/>
      <w:numFmt w:val="bullet"/>
      <w:lvlText w:val="-"/>
      <w:lvlJc w:val="left"/>
      <w:pPr>
        <w:ind w:left="360" w:hanging="360"/>
      </w:pPr>
      <w:rPr>
        <w:rFonts w:ascii="Aptos" w:eastAsiaTheme="minorHAnsi" w:hAnsi="Aptos" w:cstheme="minorBidi" w:hint="default"/>
      </w:rPr>
    </w:lvl>
    <w:lvl w:ilvl="1" w:tplc="08160005">
      <w:start w:val="1"/>
      <w:numFmt w:val="bullet"/>
      <w:lvlText w:val=""/>
      <w:lvlJc w:val="left"/>
      <w:pPr>
        <w:ind w:left="928" w:hanging="360"/>
      </w:pPr>
      <w:rPr>
        <w:rFonts w:ascii="Wingdings" w:hAnsi="Wingdings" w:hint="default"/>
      </w:rPr>
    </w:lvl>
    <w:lvl w:ilvl="2" w:tplc="08160005">
      <w:start w:val="1"/>
      <w:numFmt w:val="bullet"/>
      <w:lvlText w:val=""/>
      <w:lvlJc w:val="left"/>
      <w:pPr>
        <w:ind w:left="1495"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97" w15:restartNumberingAfterBreak="0">
    <w:nsid w:val="55BF3CB1"/>
    <w:multiLevelType w:val="multilevel"/>
    <w:tmpl w:val="2B18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501053"/>
    <w:multiLevelType w:val="multilevel"/>
    <w:tmpl w:val="0728E6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6611701"/>
    <w:multiLevelType w:val="multilevel"/>
    <w:tmpl w:val="6EC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D20730"/>
    <w:multiLevelType w:val="hybridMultilevel"/>
    <w:tmpl w:val="D006F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85D1F39"/>
    <w:multiLevelType w:val="multilevel"/>
    <w:tmpl w:val="38A808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A443A33"/>
    <w:multiLevelType w:val="multilevel"/>
    <w:tmpl w:val="F7FC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C20368"/>
    <w:multiLevelType w:val="multilevel"/>
    <w:tmpl w:val="0C9299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1E50D5"/>
    <w:multiLevelType w:val="hybridMultilevel"/>
    <w:tmpl w:val="9F248E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5DF6029F"/>
    <w:multiLevelType w:val="multilevel"/>
    <w:tmpl w:val="6ACE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727F11"/>
    <w:multiLevelType w:val="multilevel"/>
    <w:tmpl w:val="8FE483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EBD4A3C"/>
    <w:multiLevelType w:val="multilevel"/>
    <w:tmpl w:val="6CEA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FAE4F35"/>
    <w:multiLevelType w:val="multilevel"/>
    <w:tmpl w:val="84CC15E8"/>
    <w:lvl w:ilvl="0">
      <w:start w:val="1"/>
      <w:numFmt w:val="none"/>
      <w:lvlText w:val="APPENDIX A"/>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9" w15:restartNumberingAfterBreak="0">
    <w:nsid w:val="6035208D"/>
    <w:multiLevelType w:val="multilevel"/>
    <w:tmpl w:val="0B2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AD1C6D"/>
    <w:multiLevelType w:val="hybridMultilevel"/>
    <w:tmpl w:val="961EAB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1" w15:restartNumberingAfterBreak="0">
    <w:nsid w:val="612A43BD"/>
    <w:multiLevelType w:val="multilevel"/>
    <w:tmpl w:val="FA564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Calibri" w:eastAsiaTheme="minorHAnsi" w:hAnsi="Calibri" w:cs="Calibri" w:hint="default"/>
        <w:sz w:val="22"/>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2052EBD"/>
    <w:multiLevelType w:val="multilevel"/>
    <w:tmpl w:val="0A70DB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3" w15:restartNumberingAfterBreak="0">
    <w:nsid w:val="63F6255E"/>
    <w:multiLevelType w:val="multilevel"/>
    <w:tmpl w:val="A574EF8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4" w15:restartNumberingAfterBreak="0">
    <w:nsid w:val="64B4103A"/>
    <w:multiLevelType w:val="hybridMultilevel"/>
    <w:tmpl w:val="FA423F96"/>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5" w15:restartNumberingAfterBreak="0">
    <w:nsid w:val="660B7E2D"/>
    <w:multiLevelType w:val="hybridMultilevel"/>
    <w:tmpl w:val="DDE05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6FE5E7C"/>
    <w:multiLevelType w:val="multilevel"/>
    <w:tmpl w:val="ED744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7305C14"/>
    <w:multiLevelType w:val="multilevel"/>
    <w:tmpl w:val="5A56E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75F6F95"/>
    <w:multiLevelType w:val="multilevel"/>
    <w:tmpl w:val="DCB6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D819CA"/>
    <w:multiLevelType w:val="hybridMultilevel"/>
    <w:tmpl w:val="D2105904"/>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0" w15:restartNumberingAfterBreak="0">
    <w:nsid w:val="68BD7242"/>
    <w:multiLevelType w:val="multilevel"/>
    <w:tmpl w:val="72D001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9E954C1"/>
    <w:multiLevelType w:val="multilevel"/>
    <w:tmpl w:val="6FBC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42227F"/>
    <w:multiLevelType w:val="multilevel"/>
    <w:tmpl w:val="1642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C725C0"/>
    <w:multiLevelType w:val="multilevel"/>
    <w:tmpl w:val="CCC8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771367"/>
    <w:multiLevelType w:val="multilevel"/>
    <w:tmpl w:val="036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583432"/>
    <w:multiLevelType w:val="multilevel"/>
    <w:tmpl w:val="38685E62"/>
    <w:lvl w:ilvl="0">
      <w:start w:val="1"/>
      <w:numFmt w:val="none"/>
      <w:lvlText w:val="2."/>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6" w15:restartNumberingAfterBreak="0">
    <w:nsid w:val="6D5103D0"/>
    <w:multiLevelType w:val="multilevel"/>
    <w:tmpl w:val="FD0E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F865B9"/>
    <w:multiLevelType w:val="multilevel"/>
    <w:tmpl w:val="8E54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5B3F68"/>
    <w:multiLevelType w:val="multilevel"/>
    <w:tmpl w:val="4EFC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7F6BD2"/>
    <w:multiLevelType w:val="multilevel"/>
    <w:tmpl w:val="5F98E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2545EC8"/>
    <w:multiLevelType w:val="multilevel"/>
    <w:tmpl w:val="C3B8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35E2C97"/>
    <w:multiLevelType w:val="multilevel"/>
    <w:tmpl w:val="D25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48720A7"/>
    <w:multiLevelType w:val="multilevel"/>
    <w:tmpl w:val="E3EECD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4AE0B6E"/>
    <w:multiLevelType w:val="hybridMultilevel"/>
    <w:tmpl w:val="3F122B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4EA737D"/>
    <w:multiLevelType w:val="multilevel"/>
    <w:tmpl w:val="61DA7004"/>
    <w:lvl w:ilvl="0">
      <w:start w:val="1"/>
      <w:numFmt w:val="non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5" w15:restartNumberingAfterBreak="0">
    <w:nsid w:val="79934CBE"/>
    <w:multiLevelType w:val="multilevel"/>
    <w:tmpl w:val="9FB0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0F7684"/>
    <w:multiLevelType w:val="hybridMultilevel"/>
    <w:tmpl w:val="DD4A149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B42734B"/>
    <w:multiLevelType w:val="multilevel"/>
    <w:tmpl w:val="A16C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214181"/>
    <w:multiLevelType w:val="multilevel"/>
    <w:tmpl w:val="55BA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DBE48BC"/>
    <w:multiLevelType w:val="multilevel"/>
    <w:tmpl w:val="502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3A4A5A"/>
    <w:multiLevelType w:val="multilevel"/>
    <w:tmpl w:val="54C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3C063D"/>
    <w:multiLevelType w:val="hybridMultilevel"/>
    <w:tmpl w:val="5B682AF8"/>
    <w:lvl w:ilvl="0" w:tplc="BE904AC8">
      <w:start w:val="14"/>
      <w:numFmt w:val="bullet"/>
      <w:lvlText w:val="-"/>
      <w:lvlJc w:val="left"/>
      <w:pPr>
        <w:ind w:left="360" w:hanging="360"/>
      </w:pPr>
      <w:rPr>
        <w:rFonts w:ascii="Aptos" w:eastAsiaTheme="minorHAnsi" w:hAnsi="Aptos" w:cstheme="minorBidi" w:hint="default"/>
      </w:rPr>
    </w:lvl>
    <w:lvl w:ilvl="1" w:tplc="08160003">
      <w:start w:val="1"/>
      <w:numFmt w:val="bullet"/>
      <w:lvlText w:val="o"/>
      <w:lvlJc w:val="left"/>
      <w:pPr>
        <w:ind w:left="928" w:hanging="360"/>
      </w:pPr>
      <w:rPr>
        <w:rFonts w:ascii="Courier New" w:hAnsi="Courier New" w:cs="Courier New" w:hint="default"/>
      </w:rPr>
    </w:lvl>
    <w:lvl w:ilvl="2" w:tplc="08160005">
      <w:start w:val="1"/>
      <w:numFmt w:val="bullet"/>
      <w:lvlText w:val=""/>
      <w:lvlJc w:val="left"/>
      <w:pPr>
        <w:ind w:left="1353"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num w:numId="1" w16cid:durableId="781874891">
    <w:abstractNumId w:val="112"/>
  </w:num>
  <w:num w:numId="2" w16cid:durableId="521894879">
    <w:abstractNumId w:val="50"/>
  </w:num>
  <w:num w:numId="3" w16cid:durableId="1693727371">
    <w:abstractNumId w:val="114"/>
  </w:num>
  <w:num w:numId="4" w16cid:durableId="1716544224">
    <w:abstractNumId w:val="115"/>
  </w:num>
  <w:num w:numId="5" w16cid:durableId="2115781694">
    <w:abstractNumId w:val="3"/>
  </w:num>
  <w:num w:numId="6" w16cid:durableId="1602954243">
    <w:abstractNumId w:val="75"/>
  </w:num>
  <w:num w:numId="7" w16cid:durableId="1849832108">
    <w:abstractNumId w:val="117"/>
  </w:num>
  <w:num w:numId="8" w16cid:durableId="1218783569">
    <w:abstractNumId w:val="130"/>
  </w:num>
  <w:num w:numId="9" w16cid:durableId="1680622409">
    <w:abstractNumId w:val="103"/>
  </w:num>
  <w:num w:numId="10" w16cid:durableId="309099715">
    <w:abstractNumId w:val="101"/>
  </w:num>
  <w:num w:numId="11" w16cid:durableId="1994287601">
    <w:abstractNumId w:val="23"/>
  </w:num>
  <w:num w:numId="12" w16cid:durableId="1420252208">
    <w:abstractNumId w:val="132"/>
  </w:num>
  <w:num w:numId="13" w16cid:durableId="1060984910">
    <w:abstractNumId w:val="83"/>
  </w:num>
  <w:num w:numId="14" w16cid:durableId="301809779">
    <w:abstractNumId w:val="56"/>
  </w:num>
  <w:num w:numId="15" w16cid:durableId="624653152">
    <w:abstractNumId w:val="133"/>
  </w:num>
  <w:num w:numId="16" w16cid:durableId="185099953">
    <w:abstractNumId w:val="12"/>
  </w:num>
  <w:num w:numId="17" w16cid:durableId="1834056994">
    <w:abstractNumId w:val="92"/>
  </w:num>
  <w:num w:numId="18" w16cid:durableId="513962756">
    <w:abstractNumId w:val="45"/>
  </w:num>
  <w:num w:numId="19" w16cid:durableId="2086877693">
    <w:abstractNumId w:val="15"/>
  </w:num>
  <w:num w:numId="20" w16cid:durableId="1016075944">
    <w:abstractNumId w:val="118"/>
  </w:num>
  <w:num w:numId="21" w16cid:durableId="10835255">
    <w:abstractNumId w:val="109"/>
  </w:num>
  <w:num w:numId="22" w16cid:durableId="67776140">
    <w:abstractNumId w:val="128"/>
  </w:num>
  <w:num w:numId="23" w16cid:durableId="751127357">
    <w:abstractNumId w:val="59"/>
  </w:num>
  <w:num w:numId="24" w16cid:durableId="101264690">
    <w:abstractNumId w:val="72"/>
  </w:num>
  <w:num w:numId="25" w16cid:durableId="122044462">
    <w:abstractNumId w:val="14"/>
  </w:num>
  <w:num w:numId="26" w16cid:durableId="1363166774">
    <w:abstractNumId w:val="55"/>
  </w:num>
  <w:num w:numId="27" w16cid:durableId="771247233">
    <w:abstractNumId w:val="120"/>
  </w:num>
  <w:num w:numId="28" w16cid:durableId="1551651880">
    <w:abstractNumId w:val="100"/>
  </w:num>
  <w:num w:numId="29" w16cid:durableId="1972638133">
    <w:abstractNumId w:val="139"/>
  </w:num>
  <w:num w:numId="30" w16cid:durableId="1775132779">
    <w:abstractNumId w:val="111"/>
  </w:num>
  <w:num w:numId="31" w16cid:durableId="738752515">
    <w:abstractNumId w:val="110"/>
  </w:num>
  <w:num w:numId="32" w16cid:durableId="1233344674">
    <w:abstractNumId w:val="65"/>
  </w:num>
  <w:num w:numId="33" w16cid:durableId="1217544676">
    <w:abstractNumId w:val="9"/>
  </w:num>
  <w:num w:numId="34" w16cid:durableId="406656617">
    <w:abstractNumId w:val="136"/>
  </w:num>
  <w:num w:numId="35" w16cid:durableId="845052079">
    <w:abstractNumId w:val="87"/>
  </w:num>
  <w:num w:numId="36" w16cid:durableId="805705337">
    <w:abstractNumId w:val="84"/>
  </w:num>
  <w:num w:numId="37" w16cid:durableId="1646857165">
    <w:abstractNumId w:val="8"/>
  </w:num>
  <w:num w:numId="38" w16cid:durableId="1526942165">
    <w:abstractNumId w:val="129"/>
  </w:num>
  <w:num w:numId="39" w16cid:durableId="635644235">
    <w:abstractNumId w:val="131"/>
  </w:num>
  <w:num w:numId="40" w16cid:durableId="2123526005">
    <w:abstractNumId w:val="99"/>
  </w:num>
  <w:num w:numId="41" w16cid:durableId="1815558991">
    <w:abstractNumId w:val="27"/>
  </w:num>
  <w:num w:numId="42" w16cid:durableId="1995064097">
    <w:abstractNumId w:val="38"/>
  </w:num>
  <w:num w:numId="43" w16cid:durableId="203519861">
    <w:abstractNumId w:val="18"/>
  </w:num>
  <w:num w:numId="44" w16cid:durableId="1857843929">
    <w:abstractNumId w:val="48"/>
  </w:num>
  <w:num w:numId="45" w16cid:durableId="1440300318">
    <w:abstractNumId w:val="82"/>
  </w:num>
  <w:num w:numId="46" w16cid:durableId="96292532">
    <w:abstractNumId w:val="98"/>
  </w:num>
  <w:num w:numId="47" w16cid:durableId="498276948">
    <w:abstractNumId w:val="58"/>
  </w:num>
  <w:num w:numId="48" w16cid:durableId="1354454589">
    <w:abstractNumId w:val="64"/>
  </w:num>
  <w:num w:numId="49" w16cid:durableId="2067292111">
    <w:abstractNumId w:val="106"/>
  </w:num>
  <w:num w:numId="50" w16cid:durableId="259334339">
    <w:abstractNumId w:val="68"/>
  </w:num>
  <w:num w:numId="51" w16cid:durableId="1657875449">
    <w:abstractNumId w:val="25"/>
  </w:num>
  <w:num w:numId="52" w16cid:durableId="1093935556">
    <w:abstractNumId w:val="53"/>
  </w:num>
  <w:num w:numId="53" w16cid:durableId="1271665122">
    <w:abstractNumId w:val="70"/>
  </w:num>
  <w:num w:numId="54" w16cid:durableId="1857815658">
    <w:abstractNumId w:val="46"/>
  </w:num>
  <w:num w:numId="55" w16cid:durableId="14891956">
    <w:abstractNumId w:val="4"/>
  </w:num>
  <w:num w:numId="56" w16cid:durableId="593125911">
    <w:abstractNumId w:val="141"/>
  </w:num>
  <w:num w:numId="57" w16cid:durableId="1555582489">
    <w:abstractNumId w:val="91"/>
  </w:num>
  <w:num w:numId="58" w16cid:durableId="1045174940">
    <w:abstractNumId w:val="10"/>
  </w:num>
  <w:num w:numId="59" w16cid:durableId="1523855836">
    <w:abstractNumId w:val="0"/>
  </w:num>
  <w:num w:numId="60" w16cid:durableId="475412228">
    <w:abstractNumId w:val="96"/>
  </w:num>
  <w:num w:numId="61" w16cid:durableId="1027565668">
    <w:abstractNumId w:val="24"/>
  </w:num>
  <w:num w:numId="62" w16cid:durableId="1328288542">
    <w:abstractNumId w:val="42"/>
  </w:num>
  <w:num w:numId="63" w16cid:durableId="1746226404">
    <w:abstractNumId w:val="63"/>
  </w:num>
  <w:num w:numId="64" w16cid:durableId="1430391058">
    <w:abstractNumId w:val="49"/>
  </w:num>
  <w:num w:numId="65" w16cid:durableId="557320233">
    <w:abstractNumId w:val="43"/>
  </w:num>
  <w:num w:numId="66" w16cid:durableId="301085005">
    <w:abstractNumId w:val="61"/>
  </w:num>
  <w:num w:numId="67" w16cid:durableId="1652636449">
    <w:abstractNumId w:val="7"/>
  </w:num>
  <w:num w:numId="68" w16cid:durableId="1616864482">
    <w:abstractNumId w:val="41"/>
  </w:num>
  <w:num w:numId="69" w16cid:durableId="402217830">
    <w:abstractNumId w:val="6"/>
  </w:num>
  <w:num w:numId="70" w16cid:durableId="1821994989">
    <w:abstractNumId w:val="52"/>
  </w:num>
  <w:num w:numId="71" w16cid:durableId="1062144437">
    <w:abstractNumId w:val="34"/>
  </w:num>
  <w:num w:numId="72" w16cid:durableId="1404599071">
    <w:abstractNumId w:val="36"/>
  </w:num>
  <w:num w:numId="73" w16cid:durableId="528028156">
    <w:abstractNumId w:val="30"/>
  </w:num>
  <w:num w:numId="74" w16cid:durableId="1002852359">
    <w:abstractNumId w:val="29"/>
  </w:num>
  <w:num w:numId="75" w16cid:durableId="677079940">
    <w:abstractNumId w:val="105"/>
  </w:num>
  <w:num w:numId="76" w16cid:durableId="630674417">
    <w:abstractNumId w:val="2"/>
  </w:num>
  <w:num w:numId="77" w16cid:durableId="379744727">
    <w:abstractNumId w:val="19"/>
  </w:num>
  <w:num w:numId="78" w16cid:durableId="508523568">
    <w:abstractNumId w:val="123"/>
  </w:num>
  <w:num w:numId="79" w16cid:durableId="1059940548">
    <w:abstractNumId w:val="137"/>
  </w:num>
  <w:num w:numId="80" w16cid:durableId="462965850">
    <w:abstractNumId w:val="39"/>
  </w:num>
  <w:num w:numId="81" w16cid:durableId="1817524697">
    <w:abstractNumId w:val="69"/>
  </w:num>
  <w:num w:numId="82" w16cid:durableId="1067530891">
    <w:abstractNumId w:val="20"/>
  </w:num>
  <w:num w:numId="83" w16cid:durableId="841503996">
    <w:abstractNumId w:val="32"/>
  </w:num>
  <w:num w:numId="84" w16cid:durableId="265501560">
    <w:abstractNumId w:val="126"/>
  </w:num>
  <w:num w:numId="85" w16cid:durableId="1757750861">
    <w:abstractNumId w:val="88"/>
  </w:num>
  <w:num w:numId="86" w16cid:durableId="1777365171">
    <w:abstractNumId w:val="94"/>
  </w:num>
  <w:num w:numId="87" w16cid:durableId="1159810679">
    <w:abstractNumId w:val="93"/>
  </w:num>
  <w:num w:numId="88" w16cid:durableId="920649942">
    <w:abstractNumId w:val="124"/>
  </w:num>
  <w:num w:numId="89" w16cid:durableId="1029993973">
    <w:abstractNumId w:val="86"/>
  </w:num>
  <w:num w:numId="90" w16cid:durableId="869605421">
    <w:abstractNumId w:val="17"/>
  </w:num>
  <w:num w:numId="91" w16cid:durableId="1477719385">
    <w:abstractNumId w:val="13"/>
  </w:num>
  <w:num w:numId="92" w16cid:durableId="2139687519">
    <w:abstractNumId w:val="81"/>
  </w:num>
  <w:num w:numId="93" w16cid:durableId="690567053">
    <w:abstractNumId w:val="28"/>
  </w:num>
  <w:num w:numId="94" w16cid:durableId="160582224">
    <w:abstractNumId w:val="107"/>
  </w:num>
  <w:num w:numId="95" w16cid:durableId="1126923723">
    <w:abstractNumId w:val="22"/>
  </w:num>
  <w:num w:numId="96" w16cid:durableId="1156923061">
    <w:abstractNumId w:val="80"/>
  </w:num>
  <w:num w:numId="97" w16cid:durableId="1523131549">
    <w:abstractNumId w:val="102"/>
  </w:num>
  <w:num w:numId="98" w16cid:durableId="1821002371">
    <w:abstractNumId w:val="79"/>
  </w:num>
  <w:num w:numId="99" w16cid:durableId="874074353">
    <w:abstractNumId w:val="95"/>
  </w:num>
  <w:num w:numId="100" w16cid:durableId="346172600">
    <w:abstractNumId w:val="1"/>
  </w:num>
  <w:num w:numId="101" w16cid:durableId="1175998176">
    <w:abstractNumId w:val="76"/>
  </w:num>
  <w:num w:numId="102" w16cid:durableId="1992634122">
    <w:abstractNumId w:val="35"/>
  </w:num>
  <w:num w:numId="103" w16cid:durableId="1045636636">
    <w:abstractNumId w:val="66"/>
  </w:num>
  <w:num w:numId="104" w16cid:durableId="1880243780">
    <w:abstractNumId w:val="78"/>
  </w:num>
  <w:num w:numId="105" w16cid:durableId="1475292076">
    <w:abstractNumId w:val="121"/>
  </w:num>
  <w:num w:numId="106" w16cid:durableId="23602246">
    <w:abstractNumId w:val="31"/>
  </w:num>
  <w:num w:numId="107" w16cid:durableId="1893879010">
    <w:abstractNumId w:val="85"/>
  </w:num>
  <w:num w:numId="108" w16cid:durableId="1010445846">
    <w:abstractNumId w:val="90"/>
  </w:num>
  <w:num w:numId="109" w16cid:durableId="987779934">
    <w:abstractNumId w:val="60"/>
  </w:num>
  <w:num w:numId="110" w16cid:durableId="1234387913">
    <w:abstractNumId w:val="140"/>
  </w:num>
  <w:num w:numId="111" w16cid:durableId="69694079">
    <w:abstractNumId w:val="44"/>
  </w:num>
  <w:num w:numId="112" w16cid:durableId="1342659767">
    <w:abstractNumId w:val="77"/>
  </w:num>
  <w:num w:numId="113" w16cid:durableId="1801412133">
    <w:abstractNumId w:val="37"/>
  </w:num>
  <w:num w:numId="114" w16cid:durableId="1976979991">
    <w:abstractNumId w:val="5"/>
  </w:num>
  <w:num w:numId="115" w16cid:durableId="679502092">
    <w:abstractNumId w:val="138"/>
  </w:num>
  <w:num w:numId="116" w16cid:durableId="286394453">
    <w:abstractNumId w:val="116"/>
  </w:num>
  <w:num w:numId="117" w16cid:durableId="1048576981">
    <w:abstractNumId w:val="62"/>
  </w:num>
  <w:num w:numId="118" w16cid:durableId="2001688064">
    <w:abstractNumId w:val="33"/>
  </w:num>
  <w:num w:numId="119" w16cid:durableId="1360932902">
    <w:abstractNumId w:val="135"/>
  </w:num>
  <w:num w:numId="120" w16cid:durableId="1401556089">
    <w:abstractNumId w:val="122"/>
  </w:num>
  <w:num w:numId="121" w16cid:durableId="963850150">
    <w:abstractNumId w:val="67"/>
  </w:num>
  <w:num w:numId="122" w16cid:durableId="1631546974">
    <w:abstractNumId w:val="104"/>
  </w:num>
  <w:num w:numId="123" w16cid:durableId="2136023187">
    <w:abstractNumId w:val="119"/>
  </w:num>
  <w:num w:numId="124" w16cid:durableId="112335354">
    <w:abstractNumId w:val="73"/>
  </w:num>
  <w:num w:numId="125" w16cid:durableId="551842919">
    <w:abstractNumId w:val="51"/>
  </w:num>
  <w:num w:numId="126" w16cid:durableId="1296133244">
    <w:abstractNumId w:val="40"/>
  </w:num>
  <w:num w:numId="127" w16cid:durableId="468473830">
    <w:abstractNumId w:val="16"/>
  </w:num>
  <w:num w:numId="128" w16cid:durableId="189875400">
    <w:abstractNumId w:val="21"/>
  </w:num>
  <w:num w:numId="129" w16cid:durableId="1812214187">
    <w:abstractNumId w:val="127"/>
  </w:num>
  <w:num w:numId="130" w16cid:durableId="350957206">
    <w:abstractNumId w:val="26"/>
  </w:num>
  <w:num w:numId="131" w16cid:durableId="317226744">
    <w:abstractNumId w:val="97"/>
  </w:num>
  <w:num w:numId="132" w16cid:durableId="62456438">
    <w:abstractNumId w:val="74"/>
  </w:num>
  <w:num w:numId="133" w16cid:durableId="264114040">
    <w:abstractNumId w:val="113"/>
  </w:num>
  <w:num w:numId="134" w16cid:durableId="1074887847">
    <w:abstractNumId w:val="108"/>
  </w:num>
  <w:num w:numId="135" w16cid:durableId="1993823948">
    <w:abstractNumId w:val="11"/>
  </w:num>
  <w:num w:numId="136" w16cid:durableId="5074091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897154875">
    <w:abstractNumId w:val="47"/>
  </w:num>
  <w:num w:numId="138" w16cid:durableId="1230077819">
    <w:abstractNumId w:val="4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75637746">
    <w:abstractNumId w:val="4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724452088">
    <w:abstractNumId w:val="71"/>
  </w:num>
  <w:num w:numId="141" w16cid:durableId="1796173755">
    <w:abstractNumId w:val="57"/>
  </w:num>
  <w:num w:numId="142" w16cid:durableId="1304314463">
    <w:abstractNumId w:val="125"/>
  </w:num>
  <w:num w:numId="143" w16cid:durableId="120920608">
    <w:abstractNumId w:val="134"/>
  </w:num>
  <w:num w:numId="144" w16cid:durableId="1927417488">
    <w:abstractNumId w:val="89"/>
  </w:num>
  <w:num w:numId="145" w16cid:durableId="8152906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512"/>
    <w:rsid w:val="006D06AF"/>
    <w:rsid w:val="00CB65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F808A"/>
  <w15:chartTrackingRefBased/>
  <w15:docId w15:val="{C99039D8-8273-4FF1-92C8-055DEED8D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512"/>
    <w:pPr>
      <w:spacing w:after="200" w:line="276" w:lineRule="auto"/>
      <w:jc w:val="both"/>
    </w:pPr>
    <w:rPr>
      <w:rFonts w:ascii="Calibri" w:eastAsia="Calibri" w:hAnsi="Calibri" w:cs="Times New Roman"/>
      <w:kern w:val="0"/>
      <w:szCs w:val="22"/>
      <w:lang w:val="pt-PT"/>
      <w14:ligatures w14:val="none"/>
    </w:rPr>
  </w:style>
  <w:style w:type="paragraph" w:styleId="Heading1">
    <w:name w:val="heading 1"/>
    <w:basedOn w:val="Normal"/>
    <w:next w:val="Normal"/>
    <w:link w:val="Heading1Char"/>
    <w:uiPriority w:val="9"/>
    <w:qFormat/>
    <w:rsid w:val="00CB6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6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6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B6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B6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6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6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B6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B6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512"/>
    <w:rPr>
      <w:rFonts w:eastAsiaTheme="majorEastAsia" w:cstheme="majorBidi"/>
      <w:color w:val="272727" w:themeColor="text1" w:themeTint="D8"/>
    </w:rPr>
  </w:style>
  <w:style w:type="paragraph" w:styleId="Title">
    <w:name w:val="Title"/>
    <w:basedOn w:val="Normal"/>
    <w:next w:val="Normal"/>
    <w:link w:val="TitleChar"/>
    <w:uiPriority w:val="10"/>
    <w:qFormat/>
    <w:rsid w:val="00CB6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512"/>
    <w:pPr>
      <w:spacing w:before="160"/>
      <w:jc w:val="center"/>
    </w:pPr>
    <w:rPr>
      <w:i/>
      <w:iCs/>
      <w:color w:val="404040" w:themeColor="text1" w:themeTint="BF"/>
    </w:rPr>
  </w:style>
  <w:style w:type="character" w:customStyle="1" w:styleId="QuoteChar">
    <w:name w:val="Quote Char"/>
    <w:basedOn w:val="DefaultParagraphFont"/>
    <w:link w:val="Quote"/>
    <w:uiPriority w:val="29"/>
    <w:rsid w:val="00CB6512"/>
    <w:rPr>
      <w:i/>
      <w:iCs/>
      <w:color w:val="404040" w:themeColor="text1" w:themeTint="BF"/>
    </w:rPr>
  </w:style>
  <w:style w:type="paragraph" w:styleId="ListParagraph">
    <w:name w:val="List Paragraph"/>
    <w:basedOn w:val="Normal"/>
    <w:uiPriority w:val="34"/>
    <w:qFormat/>
    <w:rsid w:val="00CB6512"/>
    <w:pPr>
      <w:ind w:left="720"/>
      <w:contextualSpacing/>
    </w:pPr>
  </w:style>
  <w:style w:type="character" w:styleId="IntenseEmphasis">
    <w:name w:val="Intense Emphasis"/>
    <w:basedOn w:val="DefaultParagraphFont"/>
    <w:uiPriority w:val="21"/>
    <w:qFormat/>
    <w:rsid w:val="00CB6512"/>
    <w:rPr>
      <w:i/>
      <w:iCs/>
      <w:color w:val="0F4761" w:themeColor="accent1" w:themeShade="BF"/>
    </w:rPr>
  </w:style>
  <w:style w:type="paragraph" w:styleId="IntenseQuote">
    <w:name w:val="Intense Quote"/>
    <w:basedOn w:val="Normal"/>
    <w:next w:val="Normal"/>
    <w:link w:val="IntenseQuoteChar"/>
    <w:uiPriority w:val="30"/>
    <w:qFormat/>
    <w:rsid w:val="00CB6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512"/>
    <w:rPr>
      <w:i/>
      <w:iCs/>
      <w:color w:val="0F4761" w:themeColor="accent1" w:themeShade="BF"/>
    </w:rPr>
  </w:style>
  <w:style w:type="character" w:styleId="IntenseReference">
    <w:name w:val="Intense Reference"/>
    <w:basedOn w:val="DefaultParagraphFont"/>
    <w:uiPriority w:val="32"/>
    <w:qFormat/>
    <w:rsid w:val="00CB6512"/>
    <w:rPr>
      <w:b/>
      <w:bCs/>
      <w:smallCaps/>
      <w:color w:val="0F4761" w:themeColor="accent1" w:themeShade="BF"/>
      <w:spacing w:val="5"/>
    </w:rPr>
  </w:style>
  <w:style w:type="paragraph" w:customStyle="1" w:styleId="Ttulos">
    <w:name w:val="Títulos"/>
    <w:basedOn w:val="Normal"/>
    <w:qFormat/>
    <w:rsid w:val="00CB6512"/>
    <w:pPr>
      <w:spacing w:after="480" w:line="312" w:lineRule="auto"/>
      <w:jc w:val="center"/>
    </w:pPr>
    <w:rPr>
      <w:rFonts w:eastAsia="Times New Roman"/>
      <w:b/>
      <w:bCs/>
      <w:caps/>
      <w:sz w:val="32"/>
      <w:szCs w:val="32"/>
      <w:lang w:eastAsia="pt-PT"/>
    </w:rPr>
  </w:style>
  <w:style w:type="paragraph" w:customStyle="1" w:styleId="Capa">
    <w:name w:val="Capa"/>
    <w:basedOn w:val="Normal"/>
    <w:qFormat/>
    <w:rsid w:val="00CB6512"/>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CB6512"/>
    <w:pPr>
      <w:tabs>
        <w:tab w:val="center" w:pos="4252"/>
        <w:tab w:val="right" w:pos="8504"/>
      </w:tabs>
      <w:spacing w:after="0" w:line="240" w:lineRule="auto"/>
    </w:pPr>
  </w:style>
  <w:style w:type="character" w:customStyle="1" w:styleId="HeaderChar">
    <w:name w:val="Header Char"/>
    <w:basedOn w:val="DefaultParagraphFont"/>
    <w:link w:val="Header"/>
    <w:uiPriority w:val="99"/>
    <w:rsid w:val="00CB6512"/>
    <w:rPr>
      <w:rFonts w:ascii="Calibri" w:eastAsia="Calibri" w:hAnsi="Calibri" w:cs="Times New Roman"/>
      <w:kern w:val="0"/>
      <w:szCs w:val="22"/>
      <w:lang w:val="pt-PT"/>
      <w14:ligatures w14:val="none"/>
    </w:rPr>
  </w:style>
  <w:style w:type="paragraph" w:styleId="Footer">
    <w:name w:val="footer"/>
    <w:basedOn w:val="Normal"/>
    <w:link w:val="FooterChar"/>
    <w:uiPriority w:val="99"/>
    <w:unhideWhenUsed/>
    <w:rsid w:val="00CB6512"/>
    <w:pPr>
      <w:tabs>
        <w:tab w:val="center" w:pos="4252"/>
        <w:tab w:val="right" w:pos="8504"/>
      </w:tabs>
      <w:spacing w:after="0" w:line="240" w:lineRule="auto"/>
    </w:pPr>
  </w:style>
  <w:style w:type="character" w:customStyle="1" w:styleId="FooterChar">
    <w:name w:val="Footer Char"/>
    <w:basedOn w:val="DefaultParagraphFont"/>
    <w:link w:val="Footer"/>
    <w:uiPriority w:val="99"/>
    <w:rsid w:val="00CB6512"/>
    <w:rPr>
      <w:rFonts w:ascii="Calibri" w:eastAsia="Calibri" w:hAnsi="Calibri" w:cs="Times New Roman"/>
      <w:kern w:val="0"/>
      <w:szCs w:val="22"/>
      <w:lang w:val="pt-PT"/>
      <w14:ligatures w14:val="none"/>
    </w:rPr>
  </w:style>
  <w:style w:type="paragraph" w:customStyle="1" w:styleId="Palavras-Chave">
    <w:name w:val="Palavras-Chave"/>
    <w:basedOn w:val="Normal"/>
    <w:qFormat/>
    <w:rsid w:val="00CB6512"/>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CB6512"/>
    <w:pPr>
      <w:tabs>
        <w:tab w:val="left" w:pos="284"/>
        <w:tab w:val="right" w:leader="dot" w:pos="8493"/>
      </w:tabs>
      <w:spacing w:after="100" w:line="240" w:lineRule="auto"/>
    </w:pPr>
    <w:rPr>
      <w:rFonts w:eastAsia="Times New Roman" w:cs="Calibri"/>
      <w:noProof/>
      <w:szCs w:val="26"/>
      <w:lang w:val="en-US" w:eastAsia="pt-PT"/>
    </w:rPr>
  </w:style>
  <w:style w:type="paragraph" w:styleId="TOC2">
    <w:name w:val="toc 2"/>
    <w:basedOn w:val="Normal"/>
    <w:next w:val="Normal"/>
    <w:autoRedefine/>
    <w:uiPriority w:val="39"/>
    <w:unhideWhenUsed/>
    <w:rsid w:val="00CB6512"/>
    <w:pPr>
      <w:tabs>
        <w:tab w:val="left" w:pos="709"/>
        <w:tab w:val="right" w:leader="dot" w:pos="8493"/>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CB6512"/>
    <w:pPr>
      <w:tabs>
        <w:tab w:val="left" w:pos="1134"/>
        <w:tab w:val="right" w:leader="dot" w:pos="8493"/>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CB6512"/>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CB6512"/>
    <w:pPr>
      <w:spacing w:after="0" w:line="240" w:lineRule="auto"/>
      <w:ind w:firstLine="567"/>
    </w:pPr>
    <w:rPr>
      <w:rFonts w:eastAsia="Times New Roman"/>
      <w:sz w:val="20"/>
      <w:szCs w:val="24"/>
      <w:lang w:eastAsia="pt-PT"/>
    </w:rPr>
  </w:style>
  <w:style w:type="character" w:customStyle="1" w:styleId="FootnoteTextChar">
    <w:name w:val="Footnote Text Char"/>
    <w:basedOn w:val="DefaultParagraphFont"/>
    <w:link w:val="FootnoteText"/>
    <w:uiPriority w:val="99"/>
    <w:rsid w:val="00CB6512"/>
    <w:rPr>
      <w:rFonts w:ascii="Calibri" w:eastAsia="Times New Roman" w:hAnsi="Calibri" w:cs="Times New Roman"/>
      <w:kern w:val="0"/>
      <w:sz w:val="20"/>
      <w:lang w:val="pt-PT" w:eastAsia="pt-PT"/>
      <w14:ligatures w14:val="none"/>
    </w:rPr>
  </w:style>
  <w:style w:type="character" w:styleId="FootnoteReference">
    <w:name w:val="footnote reference"/>
    <w:uiPriority w:val="99"/>
    <w:unhideWhenUsed/>
    <w:rsid w:val="00CB6512"/>
    <w:rPr>
      <w:vertAlign w:val="superscript"/>
    </w:rPr>
  </w:style>
  <w:style w:type="paragraph" w:styleId="Caption">
    <w:name w:val="caption"/>
    <w:basedOn w:val="Normal"/>
    <w:next w:val="Normal"/>
    <w:uiPriority w:val="35"/>
    <w:unhideWhenUsed/>
    <w:qFormat/>
    <w:rsid w:val="00CB6512"/>
    <w:pPr>
      <w:spacing w:after="240" w:line="240" w:lineRule="auto"/>
      <w:jc w:val="center"/>
    </w:pPr>
    <w:rPr>
      <w:rFonts w:eastAsia="Times New Roman"/>
      <w:bCs/>
      <w:color w:val="000000"/>
      <w:szCs w:val="18"/>
      <w:lang w:eastAsia="pt-PT"/>
    </w:rPr>
  </w:style>
  <w:style w:type="table" w:styleId="TableGrid">
    <w:name w:val="Table Grid"/>
    <w:basedOn w:val="TableNormal"/>
    <w:uiPriority w:val="39"/>
    <w:rsid w:val="00CB6512"/>
    <w:pPr>
      <w:spacing w:after="0" w:line="240" w:lineRule="auto"/>
    </w:pPr>
    <w:rPr>
      <w:rFonts w:ascii="Calibri" w:eastAsia="Times New Roman" w:hAnsi="Calibri" w:cs="Times New Roman"/>
      <w:kern w:val="0"/>
      <w:sz w:val="20"/>
      <w:szCs w:val="20"/>
      <w:lang w:val="pt-PT" w:eastAsia="pt-P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CB6512"/>
    <w:pPr>
      <w:spacing w:before="40" w:after="40" w:line="240" w:lineRule="auto"/>
      <w:jc w:val="center"/>
    </w:pPr>
    <w:rPr>
      <w:rFonts w:eastAsia="Times New Roman"/>
      <w:szCs w:val="26"/>
      <w:lang w:eastAsia="pt-PT"/>
    </w:rPr>
  </w:style>
  <w:style w:type="paragraph" w:customStyle="1" w:styleId="Lista1">
    <w:name w:val="Lista1"/>
    <w:basedOn w:val="ListParagraph"/>
    <w:qFormat/>
    <w:rsid w:val="00CB6512"/>
    <w:pPr>
      <w:numPr>
        <w:numId w:val="3"/>
      </w:numPr>
      <w:spacing w:after="0" w:line="312" w:lineRule="auto"/>
    </w:pPr>
    <w:rPr>
      <w:rFonts w:eastAsia="Times New Roman"/>
      <w:lang w:val="en-US" w:eastAsia="pt-PT"/>
    </w:rPr>
  </w:style>
  <w:style w:type="paragraph" w:customStyle="1" w:styleId="Listanumerada1">
    <w:name w:val="Lista numerada1"/>
    <w:basedOn w:val="ListParagraph"/>
    <w:qFormat/>
    <w:rsid w:val="00CB6512"/>
    <w:pPr>
      <w:numPr>
        <w:numId w:val="2"/>
      </w:numPr>
      <w:spacing w:after="0" w:line="312" w:lineRule="auto"/>
    </w:pPr>
    <w:rPr>
      <w:rFonts w:eastAsia="Times New Roman"/>
      <w:lang w:val="en-US" w:eastAsia="pt-PT"/>
    </w:rPr>
  </w:style>
  <w:style w:type="paragraph" w:styleId="TOCHeading">
    <w:name w:val="TOC Heading"/>
    <w:basedOn w:val="Heading1"/>
    <w:next w:val="Normal"/>
    <w:uiPriority w:val="39"/>
    <w:unhideWhenUsed/>
    <w:qFormat/>
    <w:rsid w:val="00CB6512"/>
    <w:pPr>
      <w:spacing w:before="240" w:after="0" w:line="259" w:lineRule="auto"/>
      <w:outlineLvl w:val="9"/>
    </w:pPr>
    <w:rPr>
      <w:rFonts w:ascii="Calibri Light" w:eastAsia="Times New Roman" w:hAnsi="Calibri Light" w:cs="Times New Roman"/>
      <w:color w:val="2E74B5"/>
      <w:sz w:val="32"/>
      <w:szCs w:val="32"/>
      <w:lang w:val="en-US"/>
    </w:rPr>
  </w:style>
  <w:style w:type="character" w:styleId="Hyperlink">
    <w:name w:val="Hyperlink"/>
    <w:uiPriority w:val="99"/>
    <w:unhideWhenUsed/>
    <w:rsid w:val="00CB6512"/>
    <w:rPr>
      <w:color w:val="0563C1"/>
      <w:u w:val="single"/>
    </w:rPr>
  </w:style>
  <w:style w:type="character" w:customStyle="1" w:styleId="fontstyle01">
    <w:name w:val="fontstyle01"/>
    <w:basedOn w:val="DefaultParagraphFont"/>
    <w:rsid w:val="00CB6512"/>
    <w:rPr>
      <w:rFonts w:ascii="NewsGotT-Bol" w:hAnsi="NewsGotT-Bol" w:hint="default"/>
      <w:b/>
      <w:bCs/>
      <w:i w:val="0"/>
      <w:iCs w:val="0"/>
      <w:color w:val="000000"/>
      <w:sz w:val="30"/>
      <w:szCs w:val="30"/>
    </w:rPr>
  </w:style>
  <w:style w:type="character" w:customStyle="1" w:styleId="fontstyle21">
    <w:name w:val="fontstyle21"/>
    <w:basedOn w:val="DefaultParagraphFont"/>
    <w:rsid w:val="00CB6512"/>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CB6512"/>
    <w:rPr>
      <w:color w:val="605E5C"/>
      <w:shd w:val="clear" w:color="auto" w:fill="E1DFDD"/>
    </w:rPr>
  </w:style>
  <w:style w:type="character" w:styleId="FollowedHyperlink">
    <w:name w:val="FollowedHyperlink"/>
    <w:basedOn w:val="DefaultParagraphFont"/>
    <w:uiPriority w:val="99"/>
    <w:semiHidden/>
    <w:unhideWhenUsed/>
    <w:rsid w:val="00CB6512"/>
    <w:rPr>
      <w:color w:val="96607D" w:themeColor="followedHyperlink"/>
      <w:u w:val="single"/>
    </w:rPr>
  </w:style>
  <w:style w:type="paragraph" w:styleId="TOC4">
    <w:name w:val="toc 4"/>
    <w:basedOn w:val="Normal"/>
    <w:next w:val="Normal"/>
    <w:autoRedefine/>
    <w:uiPriority w:val="39"/>
    <w:unhideWhenUsed/>
    <w:rsid w:val="00CB6512"/>
    <w:pPr>
      <w:tabs>
        <w:tab w:val="left" w:pos="1760"/>
        <w:tab w:val="right" w:leader="dot" w:pos="8505"/>
      </w:tabs>
      <w:spacing w:after="100"/>
      <w:ind w:left="720" w:right="139"/>
    </w:pPr>
  </w:style>
  <w:style w:type="character" w:customStyle="1" w:styleId="highlight">
    <w:name w:val="highlight"/>
    <w:basedOn w:val="DefaultParagraphFont"/>
    <w:rsid w:val="00CB6512"/>
  </w:style>
  <w:style w:type="paragraph" w:styleId="NormalWeb">
    <w:name w:val="Normal (Web)"/>
    <w:basedOn w:val="Normal"/>
    <w:uiPriority w:val="99"/>
    <w:unhideWhenUsed/>
    <w:rsid w:val="00CB6512"/>
    <w:pPr>
      <w:spacing w:before="100" w:beforeAutospacing="1" w:after="100" w:afterAutospacing="1" w:line="240" w:lineRule="auto"/>
      <w:jc w:val="left"/>
    </w:pPr>
    <w:rPr>
      <w:rFonts w:ascii="Times New Roman" w:eastAsia="Times New Roman" w:hAnsi="Times New Roman"/>
      <w:szCs w:val="24"/>
      <w:lang w:val="en-US"/>
    </w:rPr>
  </w:style>
  <w:style w:type="paragraph" w:styleId="Bibliography">
    <w:name w:val="Bibliography"/>
    <w:basedOn w:val="Normal"/>
    <w:next w:val="Normal"/>
    <w:uiPriority w:val="37"/>
    <w:unhideWhenUsed/>
    <w:rsid w:val="00CB6512"/>
    <w:pPr>
      <w:spacing w:after="0" w:line="480" w:lineRule="auto"/>
      <w:ind w:left="720" w:hanging="720"/>
      <w:jc w:val="left"/>
    </w:pPr>
    <w:rPr>
      <w:rFonts w:asciiTheme="minorHAnsi" w:eastAsiaTheme="minorHAnsi" w:hAnsiTheme="minorHAnsi" w:cstheme="minorBidi"/>
      <w:kern w:val="2"/>
      <w:sz w:val="22"/>
      <w:lang w:val="en-US"/>
      <w14:ligatures w14:val="standardContextual"/>
    </w:rPr>
  </w:style>
  <w:style w:type="character" w:styleId="CommentReference">
    <w:name w:val="annotation reference"/>
    <w:basedOn w:val="DefaultParagraphFont"/>
    <w:uiPriority w:val="99"/>
    <w:semiHidden/>
    <w:unhideWhenUsed/>
    <w:rsid w:val="00CB6512"/>
    <w:rPr>
      <w:sz w:val="16"/>
      <w:szCs w:val="16"/>
    </w:rPr>
  </w:style>
  <w:style w:type="character" w:styleId="HTMLCode">
    <w:name w:val="HTML Code"/>
    <w:basedOn w:val="DefaultParagraphFont"/>
    <w:uiPriority w:val="99"/>
    <w:semiHidden/>
    <w:unhideWhenUsed/>
    <w:rsid w:val="00CB6512"/>
    <w:rPr>
      <w:rFonts w:ascii="Courier New" w:eastAsia="Times New Roman" w:hAnsi="Courier New" w:cs="Courier New"/>
      <w:sz w:val="20"/>
      <w:szCs w:val="20"/>
    </w:rPr>
  </w:style>
  <w:style w:type="paragraph" w:styleId="CommentText">
    <w:name w:val="annotation text"/>
    <w:basedOn w:val="Normal"/>
    <w:link w:val="CommentTextChar"/>
    <w:uiPriority w:val="99"/>
    <w:semiHidden/>
    <w:unhideWhenUsed/>
    <w:rsid w:val="00CB6512"/>
    <w:pPr>
      <w:spacing w:line="240" w:lineRule="auto"/>
    </w:pPr>
    <w:rPr>
      <w:sz w:val="20"/>
      <w:szCs w:val="20"/>
    </w:rPr>
  </w:style>
  <w:style w:type="character" w:customStyle="1" w:styleId="CommentTextChar">
    <w:name w:val="Comment Text Char"/>
    <w:basedOn w:val="DefaultParagraphFont"/>
    <w:link w:val="CommentText"/>
    <w:uiPriority w:val="99"/>
    <w:semiHidden/>
    <w:rsid w:val="00CB6512"/>
    <w:rPr>
      <w:rFonts w:ascii="Calibri" w:eastAsia="Calibri" w:hAnsi="Calibri" w:cs="Times New Roman"/>
      <w:kern w:val="0"/>
      <w:sz w:val="20"/>
      <w:szCs w:val="20"/>
      <w:lang w:val="pt-PT"/>
      <w14:ligatures w14:val="none"/>
    </w:rPr>
  </w:style>
  <w:style w:type="paragraph" w:customStyle="1" w:styleId="Heading61">
    <w:name w:val="Heading 61"/>
    <w:basedOn w:val="Normal"/>
    <w:next w:val="Normal"/>
    <w:uiPriority w:val="9"/>
    <w:semiHidden/>
    <w:unhideWhenUsed/>
    <w:qFormat/>
    <w:rsid w:val="00CB6512"/>
    <w:pPr>
      <w:keepNext/>
      <w:keepLines/>
      <w:spacing w:before="40" w:after="0" w:line="259" w:lineRule="auto"/>
      <w:jc w:val="left"/>
      <w:outlineLvl w:val="5"/>
    </w:pPr>
    <w:rPr>
      <w:rFonts w:eastAsia="Times New Roman"/>
      <w:i/>
      <w:iCs/>
      <w:color w:val="595959"/>
      <w:kern w:val="2"/>
      <w:sz w:val="22"/>
      <w:lang w:val="en-US"/>
      <w14:ligatures w14:val="standardContextual"/>
    </w:rPr>
  </w:style>
  <w:style w:type="paragraph" w:customStyle="1" w:styleId="Heading71">
    <w:name w:val="Heading 71"/>
    <w:basedOn w:val="Normal"/>
    <w:next w:val="Normal"/>
    <w:uiPriority w:val="9"/>
    <w:semiHidden/>
    <w:unhideWhenUsed/>
    <w:qFormat/>
    <w:rsid w:val="00CB6512"/>
    <w:pPr>
      <w:keepNext/>
      <w:keepLines/>
      <w:spacing w:before="40" w:after="0" w:line="259" w:lineRule="auto"/>
      <w:jc w:val="left"/>
      <w:outlineLvl w:val="6"/>
    </w:pPr>
    <w:rPr>
      <w:rFonts w:eastAsia="Times New Roman"/>
      <w:color w:val="595959"/>
      <w:kern w:val="2"/>
      <w:sz w:val="22"/>
      <w:lang w:val="en-US"/>
      <w14:ligatures w14:val="standardContextual"/>
    </w:rPr>
  </w:style>
  <w:style w:type="paragraph" w:customStyle="1" w:styleId="Heading81">
    <w:name w:val="Heading 81"/>
    <w:basedOn w:val="Normal"/>
    <w:next w:val="Normal"/>
    <w:uiPriority w:val="9"/>
    <w:semiHidden/>
    <w:unhideWhenUsed/>
    <w:qFormat/>
    <w:rsid w:val="00CB6512"/>
    <w:pPr>
      <w:keepNext/>
      <w:keepLines/>
      <w:spacing w:after="0" w:line="259" w:lineRule="auto"/>
      <w:jc w:val="left"/>
      <w:outlineLvl w:val="7"/>
    </w:pPr>
    <w:rPr>
      <w:rFonts w:eastAsia="Times New Roman"/>
      <w:i/>
      <w:iCs/>
      <w:color w:val="272727"/>
      <w:kern w:val="2"/>
      <w:sz w:val="22"/>
      <w:lang w:val="en-US"/>
      <w14:ligatures w14:val="standardContextual"/>
    </w:rPr>
  </w:style>
  <w:style w:type="paragraph" w:customStyle="1" w:styleId="Heading91">
    <w:name w:val="Heading 91"/>
    <w:basedOn w:val="Normal"/>
    <w:next w:val="Normal"/>
    <w:uiPriority w:val="9"/>
    <w:semiHidden/>
    <w:unhideWhenUsed/>
    <w:qFormat/>
    <w:rsid w:val="00CB6512"/>
    <w:pPr>
      <w:keepNext/>
      <w:keepLines/>
      <w:spacing w:after="0" w:line="259" w:lineRule="auto"/>
      <w:jc w:val="left"/>
      <w:outlineLvl w:val="8"/>
    </w:pPr>
    <w:rPr>
      <w:rFonts w:eastAsia="Times New Roman"/>
      <w:color w:val="272727"/>
      <w:kern w:val="2"/>
      <w:sz w:val="22"/>
      <w:lang w:val="en-US"/>
      <w14:ligatures w14:val="standardContextual"/>
    </w:rPr>
  </w:style>
  <w:style w:type="numbering" w:customStyle="1" w:styleId="NoList1">
    <w:name w:val="No List1"/>
    <w:next w:val="NoList"/>
    <w:uiPriority w:val="99"/>
    <w:semiHidden/>
    <w:unhideWhenUsed/>
    <w:rsid w:val="00CB6512"/>
  </w:style>
  <w:style w:type="paragraph" w:customStyle="1" w:styleId="Title1">
    <w:name w:val="Title1"/>
    <w:basedOn w:val="Normal"/>
    <w:next w:val="Normal"/>
    <w:uiPriority w:val="10"/>
    <w:qFormat/>
    <w:rsid w:val="00CB6512"/>
    <w:pPr>
      <w:spacing w:after="80" w:line="240" w:lineRule="auto"/>
      <w:contextualSpacing/>
      <w:jc w:val="left"/>
    </w:pPr>
    <w:rPr>
      <w:rFonts w:ascii="Calibri Light" w:eastAsia="Times New Roman" w:hAnsi="Calibri Light"/>
      <w:spacing w:val="-10"/>
      <w:kern w:val="28"/>
      <w:sz w:val="56"/>
      <w:szCs w:val="56"/>
      <w:lang w:val="en-US"/>
      <w14:ligatures w14:val="standardContextual"/>
    </w:rPr>
  </w:style>
  <w:style w:type="paragraph" w:customStyle="1" w:styleId="Subtitle1">
    <w:name w:val="Subtitle1"/>
    <w:basedOn w:val="Normal"/>
    <w:next w:val="Normal"/>
    <w:uiPriority w:val="11"/>
    <w:qFormat/>
    <w:rsid w:val="00CB6512"/>
    <w:pPr>
      <w:numPr>
        <w:ilvl w:val="1"/>
      </w:numPr>
      <w:spacing w:after="160" w:line="259" w:lineRule="auto"/>
      <w:jc w:val="left"/>
    </w:pPr>
    <w:rPr>
      <w:rFonts w:eastAsia="Times New Roman"/>
      <w:color w:val="595959"/>
      <w:spacing w:val="15"/>
      <w:kern w:val="2"/>
      <w:sz w:val="28"/>
      <w:szCs w:val="28"/>
      <w:lang w:val="en-US"/>
      <w14:ligatures w14:val="standardContextual"/>
    </w:rPr>
  </w:style>
  <w:style w:type="paragraph" w:customStyle="1" w:styleId="Quote1">
    <w:name w:val="Quote1"/>
    <w:basedOn w:val="Normal"/>
    <w:next w:val="Normal"/>
    <w:uiPriority w:val="29"/>
    <w:qFormat/>
    <w:rsid w:val="00CB6512"/>
    <w:pPr>
      <w:spacing w:before="160" w:after="160" w:line="259" w:lineRule="auto"/>
      <w:jc w:val="center"/>
    </w:pPr>
    <w:rPr>
      <w:i/>
      <w:iCs/>
      <w:color w:val="404040"/>
      <w:kern w:val="2"/>
      <w:sz w:val="22"/>
      <w:lang w:val="en-US"/>
      <w14:ligatures w14:val="standardContextual"/>
    </w:rPr>
  </w:style>
  <w:style w:type="character" w:customStyle="1" w:styleId="IntenseEmphasis1">
    <w:name w:val="Intense Emphasis1"/>
    <w:basedOn w:val="DefaultParagraphFont"/>
    <w:uiPriority w:val="21"/>
    <w:qFormat/>
    <w:rsid w:val="00CB6512"/>
    <w:rPr>
      <w:i/>
      <w:iCs/>
      <w:color w:val="2F5496"/>
    </w:rPr>
  </w:style>
  <w:style w:type="paragraph" w:customStyle="1" w:styleId="IntenseQuote1">
    <w:name w:val="Intense Quote1"/>
    <w:basedOn w:val="Normal"/>
    <w:next w:val="Normal"/>
    <w:uiPriority w:val="30"/>
    <w:qFormat/>
    <w:rsid w:val="00CB6512"/>
    <w:pPr>
      <w:pBdr>
        <w:top w:val="single" w:sz="4" w:space="10" w:color="2F5496"/>
        <w:bottom w:val="single" w:sz="4" w:space="10" w:color="2F5496"/>
      </w:pBdr>
      <w:spacing w:before="360" w:after="360" w:line="259" w:lineRule="auto"/>
      <w:ind w:left="864" w:right="864"/>
      <w:jc w:val="center"/>
    </w:pPr>
    <w:rPr>
      <w:i/>
      <w:iCs/>
      <w:color w:val="2F5496"/>
      <w:kern w:val="2"/>
      <w:sz w:val="22"/>
      <w:lang w:val="en-US"/>
      <w14:ligatures w14:val="standardContextual"/>
    </w:rPr>
  </w:style>
  <w:style w:type="character" w:customStyle="1" w:styleId="IntenseReference1">
    <w:name w:val="Intense Reference1"/>
    <w:basedOn w:val="DefaultParagraphFont"/>
    <w:uiPriority w:val="32"/>
    <w:qFormat/>
    <w:rsid w:val="00CB6512"/>
    <w:rPr>
      <w:b/>
      <w:bCs/>
      <w:smallCaps/>
      <w:color w:val="2F5496"/>
      <w:spacing w:val="5"/>
    </w:rPr>
  </w:style>
  <w:style w:type="character" w:styleId="Strong">
    <w:name w:val="Strong"/>
    <w:basedOn w:val="DefaultParagraphFont"/>
    <w:uiPriority w:val="22"/>
    <w:qFormat/>
    <w:rsid w:val="00CB6512"/>
    <w:rPr>
      <w:b/>
      <w:bCs/>
    </w:rPr>
  </w:style>
  <w:style w:type="table" w:customStyle="1" w:styleId="TableGrid1">
    <w:name w:val="Table Grid1"/>
    <w:basedOn w:val="TableNormal"/>
    <w:next w:val="TableGrid"/>
    <w:uiPriority w:val="39"/>
    <w:rsid w:val="00CB6512"/>
    <w:pPr>
      <w:spacing w:after="0" w:line="240" w:lineRule="auto"/>
    </w:pPr>
    <w:rPr>
      <w:rFonts w:ascii="Calibri" w:eastAsia="Calibri" w:hAnsi="Calibri"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CB6512"/>
    <w:pPr>
      <w:spacing w:after="0" w:line="240" w:lineRule="auto"/>
    </w:pPr>
    <w:rPr>
      <w:rFonts w:ascii="Calibri" w:eastAsia="Calibri" w:hAnsi="Calibri" w:cs="Times New Roman"/>
      <w:sz w:val="22"/>
      <w:szCs w:val="22"/>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rsid w:val="00CB6512"/>
    <w:pPr>
      <w:spacing w:after="0" w:line="240" w:lineRule="auto"/>
    </w:pPr>
    <w:rPr>
      <w:rFonts w:ascii="Calibri" w:eastAsia="Calibri" w:hAnsi="Calibri" w:cs="Times New Roman"/>
      <w:sz w:val="22"/>
      <w:szCs w:val="22"/>
      <w:lang w:val="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CB6512"/>
    <w:pPr>
      <w:spacing w:after="0" w:line="240" w:lineRule="auto"/>
    </w:pPr>
    <w:rPr>
      <w:rFonts w:ascii="Calibri" w:eastAsia="Calibri" w:hAnsi="Calibri" w:cs="Times New Roman"/>
      <w:sz w:val="22"/>
      <w:szCs w:val="22"/>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next w:val="PlainTable5"/>
    <w:uiPriority w:val="45"/>
    <w:rsid w:val="00CB6512"/>
    <w:pPr>
      <w:spacing w:after="0" w:line="240" w:lineRule="auto"/>
    </w:pPr>
    <w:rPr>
      <w:rFonts w:ascii="Calibri" w:eastAsia="Calibri" w:hAnsi="Calibri" w:cs="Times New Roman"/>
      <w:sz w:val="22"/>
      <w:szCs w:val="22"/>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31">
    <w:name w:val="Grid Table 4 - Accent 31"/>
    <w:basedOn w:val="TableNormal"/>
    <w:next w:val="GridTable4-Accent3"/>
    <w:uiPriority w:val="49"/>
    <w:rsid w:val="00CB6512"/>
    <w:pPr>
      <w:spacing w:after="0" w:line="240" w:lineRule="auto"/>
    </w:pPr>
    <w:rPr>
      <w:rFonts w:ascii="Calibri" w:eastAsia="Calibri" w:hAnsi="Calibri" w:cs="Times New Roman"/>
      <w:sz w:val="22"/>
      <w:szCs w:val="22"/>
      <w:lang w:val="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
    <w:name w:val="Grid Table 1 Light - Accent 31"/>
    <w:basedOn w:val="TableNormal"/>
    <w:next w:val="GridTable1Light-Accent3"/>
    <w:uiPriority w:val="46"/>
    <w:rsid w:val="00CB6512"/>
    <w:pPr>
      <w:spacing w:after="0" w:line="240" w:lineRule="auto"/>
    </w:pPr>
    <w:rPr>
      <w:rFonts w:ascii="Calibri" w:eastAsia="Calibri" w:hAnsi="Calibri" w:cs="Times New Roman"/>
      <w:sz w:val="22"/>
      <w:szCs w:val="22"/>
      <w:lang w:val="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GridTable1Light1">
    <w:name w:val="Grid Table 1 Light1"/>
    <w:basedOn w:val="TableNormal"/>
    <w:next w:val="GridTable1Light"/>
    <w:uiPriority w:val="46"/>
    <w:rsid w:val="00CB6512"/>
    <w:pPr>
      <w:spacing w:after="0" w:line="240" w:lineRule="auto"/>
    </w:pPr>
    <w:rPr>
      <w:rFonts w:ascii="Calibri" w:eastAsia="Calibri" w:hAnsi="Calibri" w:cs="Times New Roman"/>
      <w:sz w:val="22"/>
      <w:szCs w:val="22"/>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Light1">
    <w:name w:val="Table Grid Light1"/>
    <w:basedOn w:val="TableNormal"/>
    <w:next w:val="TableGridLight"/>
    <w:uiPriority w:val="40"/>
    <w:rsid w:val="00CB6512"/>
    <w:pPr>
      <w:spacing w:after="0" w:line="240" w:lineRule="auto"/>
    </w:pPr>
    <w:rPr>
      <w:rFonts w:ascii="Calibri" w:eastAsia="Calibri" w:hAnsi="Calibri" w:cs="Times New Roman"/>
      <w:sz w:val="22"/>
      <w:szCs w:val="22"/>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whitespace-normal">
    <w:name w:val="whitespace-normal"/>
    <w:basedOn w:val="Normal"/>
    <w:rsid w:val="00CB6512"/>
    <w:pPr>
      <w:spacing w:before="100" w:beforeAutospacing="1" w:after="100" w:afterAutospacing="1" w:line="240" w:lineRule="auto"/>
      <w:jc w:val="left"/>
    </w:pPr>
    <w:rPr>
      <w:rFonts w:ascii="Times New Roman" w:eastAsia="Times New Roman" w:hAnsi="Times New Roman"/>
      <w:szCs w:val="24"/>
      <w:lang w:val="en-US"/>
    </w:rPr>
  </w:style>
  <w:style w:type="character" w:styleId="Emphasis">
    <w:name w:val="Emphasis"/>
    <w:basedOn w:val="DefaultParagraphFont"/>
    <w:uiPriority w:val="20"/>
    <w:qFormat/>
    <w:rsid w:val="00CB6512"/>
    <w:rPr>
      <w:i/>
      <w:iCs/>
    </w:rPr>
  </w:style>
  <w:style w:type="numbering" w:customStyle="1" w:styleId="NoList11">
    <w:name w:val="No List11"/>
    <w:next w:val="NoList"/>
    <w:uiPriority w:val="99"/>
    <w:semiHidden/>
    <w:unhideWhenUsed/>
    <w:rsid w:val="00CB6512"/>
  </w:style>
  <w:style w:type="paragraph" w:customStyle="1" w:styleId="msonormal0">
    <w:name w:val="msonormal"/>
    <w:basedOn w:val="Normal"/>
    <w:rsid w:val="00CB6512"/>
    <w:pPr>
      <w:spacing w:before="100" w:beforeAutospacing="1" w:after="100" w:afterAutospacing="1" w:line="240" w:lineRule="auto"/>
      <w:jc w:val="left"/>
    </w:pPr>
    <w:rPr>
      <w:rFonts w:ascii="Times New Roman" w:eastAsia="Times New Roman" w:hAnsi="Times New Roman"/>
      <w:szCs w:val="24"/>
      <w:lang w:val="en-US"/>
    </w:rPr>
  </w:style>
  <w:style w:type="character" w:customStyle="1" w:styleId="apple-tab-span">
    <w:name w:val="apple-tab-span"/>
    <w:basedOn w:val="DefaultParagraphFont"/>
    <w:rsid w:val="00CB6512"/>
  </w:style>
  <w:style w:type="character" w:customStyle="1" w:styleId="Heading6Char1">
    <w:name w:val="Heading 6 Char1"/>
    <w:basedOn w:val="DefaultParagraphFont"/>
    <w:uiPriority w:val="9"/>
    <w:semiHidden/>
    <w:rsid w:val="00CB6512"/>
    <w:rPr>
      <w:rFonts w:asciiTheme="majorHAnsi" w:eastAsiaTheme="majorEastAsia" w:hAnsiTheme="majorHAnsi" w:cstheme="majorBidi"/>
      <w:color w:val="0A2F40" w:themeColor="accent1" w:themeShade="7F"/>
      <w:sz w:val="24"/>
      <w:szCs w:val="22"/>
      <w:lang w:eastAsia="en-US"/>
    </w:rPr>
  </w:style>
  <w:style w:type="character" w:customStyle="1" w:styleId="Heading7Char1">
    <w:name w:val="Heading 7 Char1"/>
    <w:basedOn w:val="DefaultParagraphFont"/>
    <w:uiPriority w:val="9"/>
    <w:semiHidden/>
    <w:rsid w:val="00CB6512"/>
    <w:rPr>
      <w:rFonts w:asciiTheme="majorHAnsi" w:eastAsiaTheme="majorEastAsia" w:hAnsiTheme="majorHAnsi" w:cstheme="majorBidi"/>
      <w:i/>
      <w:iCs/>
      <w:color w:val="0A2F40" w:themeColor="accent1" w:themeShade="7F"/>
      <w:sz w:val="24"/>
      <w:szCs w:val="22"/>
      <w:lang w:eastAsia="en-US"/>
    </w:rPr>
  </w:style>
  <w:style w:type="character" w:customStyle="1" w:styleId="Heading8Char1">
    <w:name w:val="Heading 8 Char1"/>
    <w:basedOn w:val="DefaultParagraphFont"/>
    <w:uiPriority w:val="9"/>
    <w:semiHidden/>
    <w:rsid w:val="00CB6512"/>
    <w:rPr>
      <w:rFonts w:asciiTheme="majorHAnsi" w:eastAsiaTheme="majorEastAsia" w:hAnsiTheme="majorHAnsi" w:cstheme="majorBidi"/>
      <w:color w:val="272727" w:themeColor="text1" w:themeTint="D8"/>
      <w:sz w:val="21"/>
      <w:szCs w:val="21"/>
      <w:lang w:eastAsia="en-US"/>
    </w:rPr>
  </w:style>
  <w:style w:type="character" w:customStyle="1" w:styleId="Heading9Char1">
    <w:name w:val="Heading 9 Char1"/>
    <w:basedOn w:val="DefaultParagraphFont"/>
    <w:uiPriority w:val="9"/>
    <w:semiHidden/>
    <w:rsid w:val="00CB6512"/>
    <w:rPr>
      <w:rFonts w:asciiTheme="majorHAnsi" w:eastAsiaTheme="majorEastAsia" w:hAnsiTheme="majorHAnsi" w:cstheme="majorBidi"/>
      <w:i/>
      <w:iCs/>
      <w:color w:val="272727" w:themeColor="text1" w:themeTint="D8"/>
      <w:sz w:val="21"/>
      <w:szCs w:val="21"/>
      <w:lang w:eastAsia="en-US"/>
    </w:rPr>
  </w:style>
  <w:style w:type="character" w:customStyle="1" w:styleId="TitleChar1">
    <w:name w:val="Title Char1"/>
    <w:basedOn w:val="DefaultParagraphFont"/>
    <w:uiPriority w:val="10"/>
    <w:rsid w:val="00CB6512"/>
    <w:rPr>
      <w:rFonts w:asciiTheme="majorHAnsi" w:eastAsiaTheme="majorEastAsia" w:hAnsiTheme="majorHAnsi" w:cstheme="majorBidi"/>
      <w:spacing w:val="-10"/>
      <w:kern w:val="28"/>
      <w:sz w:val="56"/>
      <w:szCs w:val="56"/>
      <w:lang w:eastAsia="en-US"/>
    </w:rPr>
  </w:style>
  <w:style w:type="character" w:customStyle="1" w:styleId="SubtitleChar1">
    <w:name w:val="Subtitle Char1"/>
    <w:basedOn w:val="DefaultParagraphFont"/>
    <w:uiPriority w:val="11"/>
    <w:rsid w:val="00CB6512"/>
    <w:rPr>
      <w:rFonts w:asciiTheme="minorHAnsi" w:eastAsiaTheme="minorEastAsia" w:hAnsiTheme="minorHAnsi" w:cstheme="minorBidi"/>
      <w:color w:val="5A5A5A" w:themeColor="text1" w:themeTint="A5"/>
      <w:spacing w:val="15"/>
      <w:sz w:val="22"/>
      <w:szCs w:val="22"/>
      <w:lang w:eastAsia="en-US"/>
    </w:rPr>
  </w:style>
  <w:style w:type="character" w:customStyle="1" w:styleId="QuoteChar1">
    <w:name w:val="Quote Char1"/>
    <w:basedOn w:val="DefaultParagraphFont"/>
    <w:uiPriority w:val="29"/>
    <w:rsid w:val="00CB6512"/>
    <w:rPr>
      <w:i/>
      <w:iCs/>
      <w:color w:val="404040" w:themeColor="text1" w:themeTint="BF"/>
      <w:sz w:val="24"/>
      <w:szCs w:val="22"/>
      <w:lang w:eastAsia="en-US"/>
    </w:rPr>
  </w:style>
  <w:style w:type="character" w:customStyle="1" w:styleId="IntenseQuoteChar1">
    <w:name w:val="Intense Quote Char1"/>
    <w:basedOn w:val="DefaultParagraphFont"/>
    <w:uiPriority w:val="30"/>
    <w:rsid w:val="00CB6512"/>
    <w:rPr>
      <w:i/>
      <w:iCs/>
      <w:color w:val="156082" w:themeColor="accent1"/>
      <w:sz w:val="24"/>
      <w:szCs w:val="22"/>
      <w:lang w:eastAsia="en-US"/>
    </w:rPr>
  </w:style>
  <w:style w:type="table" w:styleId="PlainTable2">
    <w:name w:val="Plain Table 2"/>
    <w:basedOn w:val="TableNormal"/>
    <w:uiPriority w:val="42"/>
    <w:rsid w:val="00CB6512"/>
    <w:pPr>
      <w:spacing w:after="0" w:line="240" w:lineRule="auto"/>
    </w:pPr>
    <w:rPr>
      <w:rFonts w:ascii="Calibri" w:eastAsia="Calibri" w:hAnsi="Calibri" w:cs="Times New Roman"/>
      <w:kern w:val="0"/>
      <w:sz w:val="20"/>
      <w:szCs w:val="20"/>
      <w:lang w:val="pt-PT" w:eastAsia="pt-PT"/>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B6512"/>
    <w:pPr>
      <w:spacing w:after="0" w:line="240" w:lineRule="auto"/>
    </w:pPr>
    <w:rPr>
      <w:rFonts w:ascii="Calibri" w:eastAsia="Calibri" w:hAnsi="Calibri" w:cs="Times New Roman"/>
      <w:kern w:val="0"/>
      <w:sz w:val="20"/>
      <w:szCs w:val="20"/>
      <w:lang w:val="pt-PT" w:eastAsia="pt-PT"/>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B6512"/>
    <w:pPr>
      <w:spacing w:after="0" w:line="240" w:lineRule="auto"/>
    </w:pPr>
    <w:rPr>
      <w:rFonts w:ascii="Calibri" w:eastAsia="Calibri" w:hAnsi="Calibri" w:cs="Times New Roman"/>
      <w:kern w:val="0"/>
      <w:sz w:val="20"/>
      <w:szCs w:val="20"/>
      <w:lang w:val="pt-PT" w:eastAsia="pt-PT"/>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B6512"/>
    <w:pPr>
      <w:spacing w:after="0" w:line="240" w:lineRule="auto"/>
    </w:pPr>
    <w:rPr>
      <w:rFonts w:ascii="Calibri" w:eastAsia="Calibri" w:hAnsi="Calibri" w:cs="Times New Roman"/>
      <w:kern w:val="0"/>
      <w:sz w:val="20"/>
      <w:szCs w:val="20"/>
      <w:lang w:val="pt-PT" w:eastAsia="pt-PT"/>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CB6512"/>
    <w:pPr>
      <w:spacing w:after="0" w:line="240" w:lineRule="auto"/>
    </w:pPr>
    <w:rPr>
      <w:rFonts w:ascii="Calibri" w:eastAsia="Calibri" w:hAnsi="Calibri" w:cs="Times New Roman"/>
      <w:kern w:val="0"/>
      <w:sz w:val="20"/>
      <w:szCs w:val="20"/>
      <w:lang w:val="pt-PT" w:eastAsia="pt-PT"/>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1Light-Accent3">
    <w:name w:val="Grid Table 1 Light Accent 3"/>
    <w:basedOn w:val="TableNormal"/>
    <w:uiPriority w:val="46"/>
    <w:rsid w:val="00CB6512"/>
    <w:pPr>
      <w:spacing w:after="0" w:line="240" w:lineRule="auto"/>
    </w:pPr>
    <w:rPr>
      <w:rFonts w:ascii="Calibri" w:eastAsia="Calibri" w:hAnsi="Calibri" w:cs="Times New Roman"/>
      <w:kern w:val="0"/>
      <w:sz w:val="20"/>
      <w:szCs w:val="20"/>
      <w:lang w:val="pt-PT" w:eastAsia="pt-PT"/>
      <w14:ligatures w14:val="none"/>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CB6512"/>
    <w:pPr>
      <w:spacing w:after="0" w:line="240" w:lineRule="auto"/>
    </w:pPr>
    <w:rPr>
      <w:rFonts w:ascii="Calibri" w:eastAsia="Calibri" w:hAnsi="Calibri" w:cs="Times New Roman"/>
      <w:kern w:val="0"/>
      <w:sz w:val="20"/>
      <w:szCs w:val="20"/>
      <w:lang w:val="pt-PT" w:eastAsia="pt-PT"/>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B6512"/>
    <w:pPr>
      <w:spacing w:after="0" w:line="240" w:lineRule="auto"/>
    </w:pPr>
    <w:rPr>
      <w:rFonts w:ascii="Calibri" w:eastAsia="Calibri" w:hAnsi="Calibri" w:cs="Times New Roman"/>
      <w:kern w:val="0"/>
      <w:sz w:val="20"/>
      <w:szCs w:val="20"/>
      <w:lang w:val="pt-PT" w:eastAsia="pt-PT"/>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95">
    <w:name w:val="citation-95"/>
    <w:basedOn w:val="DefaultParagraphFont"/>
    <w:rsid w:val="00CB6512"/>
  </w:style>
  <w:style w:type="character" w:customStyle="1" w:styleId="citation-94">
    <w:name w:val="citation-94"/>
    <w:basedOn w:val="DefaultParagraphFont"/>
    <w:rsid w:val="00CB6512"/>
  </w:style>
  <w:style w:type="character" w:customStyle="1" w:styleId="citation-93">
    <w:name w:val="citation-93"/>
    <w:basedOn w:val="DefaultParagraphFont"/>
    <w:rsid w:val="00CB6512"/>
  </w:style>
  <w:style w:type="character" w:customStyle="1" w:styleId="citation-92">
    <w:name w:val="citation-92"/>
    <w:basedOn w:val="DefaultParagraphFont"/>
    <w:rsid w:val="00CB6512"/>
  </w:style>
  <w:style w:type="character" w:customStyle="1" w:styleId="citation-91">
    <w:name w:val="citation-91"/>
    <w:basedOn w:val="DefaultParagraphFont"/>
    <w:rsid w:val="00CB6512"/>
  </w:style>
  <w:style w:type="character" w:customStyle="1" w:styleId="citation-90">
    <w:name w:val="citation-90"/>
    <w:basedOn w:val="DefaultParagraphFont"/>
    <w:rsid w:val="00CB6512"/>
  </w:style>
  <w:style w:type="character" w:customStyle="1" w:styleId="citation-89">
    <w:name w:val="citation-89"/>
    <w:basedOn w:val="DefaultParagraphFont"/>
    <w:rsid w:val="00CB6512"/>
  </w:style>
  <w:style w:type="character" w:customStyle="1" w:styleId="citation-88">
    <w:name w:val="citation-88"/>
    <w:basedOn w:val="DefaultParagraphFont"/>
    <w:rsid w:val="00CB6512"/>
  </w:style>
  <w:style w:type="character" w:customStyle="1" w:styleId="citation-87">
    <w:name w:val="citation-87"/>
    <w:basedOn w:val="DefaultParagraphFont"/>
    <w:rsid w:val="00CB6512"/>
  </w:style>
  <w:style w:type="character" w:customStyle="1" w:styleId="citation-86">
    <w:name w:val="citation-86"/>
    <w:basedOn w:val="DefaultParagraphFont"/>
    <w:rsid w:val="00CB6512"/>
  </w:style>
  <w:style w:type="character" w:customStyle="1" w:styleId="citation-85">
    <w:name w:val="citation-85"/>
    <w:basedOn w:val="DefaultParagraphFont"/>
    <w:rsid w:val="00CB6512"/>
  </w:style>
  <w:style w:type="character" w:customStyle="1" w:styleId="citation-84">
    <w:name w:val="citation-84"/>
    <w:basedOn w:val="DefaultParagraphFont"/>
    <w:rsid w:val="00CB6512"/>
  </w:style>
  <w:style w:type="character" w:customStyle="1" w:styleId="citation-83">
    <w:name w:val="citation-83"/>
    <w:basedOn w:val="DefaultParagraphFont"/>
    <w:rsid w:val="00CB6512"/>
  </w:style>
  <w:style w:type="character" w:customStyle="1" w:styleId="citation-82">
    <w:name w:val="citation-82"/>
    <w:basedOn w:val="DefaultParagraphFont"/>
    <w:rsid w:val="00CB6512"/>
  </w:style>
  <w:style w:type="character" w:customStyle="1" w:styleId="citation-81">
    <w:name w:val="citation-81"/>
    <w:basedOn w:val="DefaultParagraphFont"/>
    <w:rsid w:val="00CB6512"/>
  </w:style>
  <w:style w:type="character" w:customStyle="1" w:styleId="citation-80">
    <w:name w:val="citation-80"/>
    <w:basedOn w:val="DefaultParagraphFont"/>
    <w:rsid w:val="00CB6512"/>
  </w:style>
  <w:style w:type="character" w:customStyle="1" w:styleId="citation-79">
    <w:name w:val="citation-79"/>
    <w:basedOn w:val="DefaultParagraphFont"/>
    <w:rsid w:val="00CB6512"/>
  </w:style>
  <w:style w:type="character" w:customStyle="1" w:styleId="citation-78">
    <w:name w:val="citation-78"/>
    <w:basedOn w:val="DefaultParagraphFont"/>
    <w:rsid w:val="00CB6512"/>
  </w:style>
  <w:style w:type="character" w:customStyle="1" w:styleId="citation-77">
    <w:name w:val="citation-77"/>
    <w:basedOn w:val="DefaultParagraphFont"/>
    <w:rsid w:val="00CB6512"/>
  </w:style>
  <w:style w:type="character" w:customStyle="1" w:styleId="citation-76">
    <w:name w:val="citation-76"/>
    <w:basedOn w:val="DefaultParagraphFont"/>
    <w:rsid w:val="00CB6512"/>
  </w:style>
  <w:style w:type="character" w:customStyle="1" w:styleId="citation-75">
    <w:name w:val="citation-75"/>
    <w:basedOn w:val="DefaultParagraphFont"/>
    <w:rsid w:val="00CB6512"/>
  </w:style>
  <w:style w:type="character" w:customStyle="1" w:styleId="citation-74">
    <w:name w:val="citation-74"/>
    <w:basedOn w:val="DefaultParagraphFont"/>
    <w:rsid w:val="00CB6512"/>
  </w:style>
  <w:style w:type="character" w:customStyle="1" w:styleId="citation-73">
    <w:name w:val="citation-73"/>
    <w:basedOn w:val="DefaultParagraphFont"/>
    <w:rsid w:val="00CB6512"/>
  </w:style>
  <w:style w:type="character" w:customStyle="1" w:styleId="citation-72">
    <w:name w:val="citation-72"/>
    <w:basedOn w:val="DefaultParagraphFont"/>
    <w:rsid w:val="00CB6512"/>
  </w:style>
  <w:style w:type="character" w:customStyle="1" w:styleId="citation-71">
    <w:name w:val="citation-71"/>
    <w:basedOn w:val="DefaultParagraphFont"/>
    <w:rsid w:val="00CB6512"/>
  </w:style>
  <w:style w:type="character" w:customStyle="1" w:styleId="citation-70">
    <w:name w:val="citation-70"/>
    <w:basedOn w:val="DefaultParagraphFont"/>
    <w:rsid w:val="00CB6512"/>
  </w:style>
  <w:style w:type="character" w:customStyle="1" w:styleId="citation-69">
    <w:name w:val="citation-69"/>
    <w:basedOn w:val="DefaultParagraphFont"/>
    <w:rsid w:val="00CB6512"/>
  </w:style>
  <w:style w:type="character" w:customStyle="1" w:styleId="citation-68">
    <w:name w:val="citation-68"/>
    <w:basedOn w:val="DefaultParagraphFont"/>
    <w:rsid w:val="00CB6512"/>
  </w:style>
  <w:style w:type="character" w:customStyle="1" w:styleId="citation-67">
    <w:name w:val="citation-67"/>
    <w:basedOn w:val="DefaultParagraphFont"/>
    <w:rsid w:val="00CB6512"/>
  </w:style>
  <w:style w:type="character" w:customStyle="1" w:styleId="citation-66">
    <w:name w:val="citation-66"/>
    <w:basedOn w:val="DefaultParagraphFont"/>
    <w:rsid w:val="00CB6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11684</Words>
  <Characters>66605</Characters>
  <Application>Microsoft Office Word</Application>
  <DocSecurity>0</DocSecurity>
  <Lines>555</Lines>
  <Paragraphs>156</Paragraphs>
  <ScaleCrop>false</ScaleCrop>
  <Company>LightKey.Store</Company>
  <LinksUpToDate>false</LinksUpToDate>
  <CharactersWithSpaces>78133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Batrakova</dc:creator>
  <cp:keywords/>
  <dc:description/>
  <cp:lastModifiedBy>Maria Batrakova</cp:lastModifiedBy>
  <cp:revision>1</cp:revision>
  <dcterms:created xsi:type="dcterms:W3CDTF">2026-07-03T13:55:00Z</dcterms:created>
  <dcterms:modified xsi:type="dcterms:W3CDTF">2026-07-03T13:57:00Z</dcterms:modified>
</cp:coreProperties>
</file>