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b/>
          <w:color w:val="17365D"/>
          <w:spacing w:val="5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7365D"/>
          <w:spacing w:val="5"/>
          <w:position w:val="0"/>
          <w:sz w:val="28"/>
          <w:shd w:fill="auto" w:val="clear"/>
        </w:rPr>
        <w:t xml:space="preserve">Тест-план для интернет-магазина Kaspi.kz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Введение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Цель данного тест-плана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описать стратегию тестирования функционала интернет-магазина Kaspi.kz, определить объем тестирования, подходы, инструменты и риски. Тестирование направлено на проверку корректной работы основных пользовательских сценариев.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Область тестирования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Будет проведено тестирование следующих функций:</w:t>
        <w:br/>
        <w:t xml:space="preserve">- Поиск товаров;</w:t>
        <w:br/>
        <w:t xml:space="preserve">- Добавление товаров в корзину;</w:t>
        <w:br/>
        <w:t xml:space="preserve">- Оформление заказа;</w:t>
        <w:br/>
        <w:t xml:space="preserve">- Работа фильтров и сортировок;</w:t>
        <w:br/>
        <w:t xml:space="preserve">- Оплата и проверка статуса заказа.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Область вне тестирования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Не проводится тестирование:</w:t>
        <w:br/>
        <w:t xml:space="preserve">- Мобильного приложения Kaspi.kz;</w:t>
        <w:br/>
        <w:t xml:space="preserve">- API-интерфейсов;</w:t>
        <w:br/>
        <w:t xml:space="preserve">- Интеграции с внешними сервисами;</w:t>
        <w:br/>
        <w:t xml:space="preserve">- Нагрузочного и стресс-тестирования.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4.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Подход к тестированию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Тестирование будет проводиться вручную (manual testing) на веб-версии сайта kaspi.kz. Будут использоваться позитивные и негативные тест-кейсы. Инструменты: браузер Google Chrome, таблицы Excel для хранения тест-кейсов, Jira для баг-трекинга.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5.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Критерии начала и окончания тестирования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Тестирование начинается после предоставления тестового стенда и учетных данных.</w:t>
        <w:br/>
        <w:t xml:space="preserve">Критерии завершения:</w:t>
        <w:br/>
        <w:t xml:space="preserve">- Выполнены все запланированные тест-кейсы;</w:t>
        <w:br/>
        <w:t xml:space="preserve">- Исправлены все критические дефекты;</w:t>
        <w:br/>
        <w:t xml:space="preserve">- Подготовлен итоговый отчет о тестировании.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6.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Риски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Основные риски:</w:t>
        <w:br/>
        <w:t xml:space="preserve">- Недоступность тестового стенда;</w:t>
        <w:br/>
        <w:t xml:space="preserve">- Изменения функционала в процессе тестирования;</w:t>
        <w:br/>
        <w:t xml:space="preserve">- Ограниченное время на выполнение тестов.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7.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График тестирования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Предполагаемый график:</w:t>
        <w:br/>
        <w:t xml:space="preserve">- Составление тест-плана: 1 день;</w:t>
        <w:br/>
        <w:t xml:space="preserve">- Разработка тест-кейсов: 2 дня;</w:t>
        <w:br/>
        <w:t xml:space="preserve">- Выполнение тестирования: 3 дня;</w:t>
        <w:br/>
        <w:t xml:space="preserve">- Подготовка отчета: 1 день.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