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000000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Название проекта: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Demoblaze Web Testing</w:t>
      </w:r>
    </w:p>
    <w:p>
      <w:pPr>
        <w:numPr>
          <w:ilvl w:val="0"/>
          <w:numId w:val="2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Период тестирования: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04.09.2025</w:t>
      </w:r>
    </w:p>
    <w:p>
      <w:pPr>
        <w:numPr>
          <w:ilvl w:val="0"/>
          <w:numId w:val="2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Тестировщик: </w:t>
      </w:r>
      <w:r>
        <w:rPr>
          <w:rFonts w:ascii="Calibri" w:hAnsi="Calibri" w:cs="Calibri" w:eastAsia="Calibri"/>
          <w:i/>
          <w:color w:val="auto"/>
          <w:spacing w:val="0"/>
          <w:position w:val="0"/>
          <w:sz w:val="28"/>
          <w:shd w:fill="auto" w:val="clear"/>
        </w:rPr>
        <w:t xml:space="preserve">Илья Баранов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000000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Объект тестирования</w:t>
      </w:r>
    </w:p>
    <w:p>
      <w:pPr>
        <w:numPr>
          <w:ilvl w:val="0"/>
          <w:numId w:val="4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Demoblaze.com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000000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Цель тестирования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Проверить корректность работы основных функций (авторизация, каталог, корзина, заказ, logout) и UX/UI элементов на веб-версии сайта.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Объем тестирования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В рамках тестирования были проведены следующие модули:</w:t>
      </w:r>
    </w:p>
    <w:p>
      <w:pPr>
        <w:numPr>
          <w:ilvl w:val="0"/>
          <w:numId w:val="6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Главная страница и каталог товаров</w:t>
      </w:r>
    </w:p>
    <w:p>
      <w:pPr>
        <w:numPr>
          <w:ilvl w:val="0"/>
          <w:numId w:val="6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Категории товаров</w:t>
      </w:r>
    </w:p>
    <w:p>
      <w:pPr>
        <w:numPr>
          <w:ilvl w:val="0"/>
          <w:numId w:val="6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Карточка товаров</w:t>
      </w:r>
    </w:p>
    <w:p>
      <w:pPr>
        <w:numPr>
          <w:ilvl w:val="0"/>
          <w:numId w:val="6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Корзина</w:t>
      </w:r>
    </w:p>
    <w:p>
      <w:pPr>
        <w:numPr>
          <w:ilvl w:val="0"/>
          <w:numId w:val="6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UX/UI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и адаптивность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Методология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Тестирование проводилось вручную по заранее подготовленным тест-кейсам.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Основные типы тестирования:</w:t>
      </w:r>
    </w:p>
    <w:p>
      <w:pPr>
        <w:numPr>
          <w:ilvl w:val="0"/>
          <w:numId w:val="8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Функциональное тестирование</w:t>
      </w:r>
    </w:p>
    <w:p>
      <w:pPr>
        <w:numPr>
          <w:ilvl w:val="0"/>
          <w:numId w:val="8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Smoke</w:t>
      </w:r>
    </w:p>
    <w:p>
      <w:pPr>
        <w:numPr>
          <w:ilvl w:val="0"/>
          <w:numId w:val="8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Позитивные и негативные сценарии</w:t>
      </w:r>
    </w:p>
    <w:p>
      <w:pPr>
        <w:numPr>
          <w:ilvl w:val="0"/>
          <w:numId w:val="8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UX/UI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проверка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Тестовое окружение</w:t>
      </w:r>
    </w:p>
    <w:p>
      <w:pPr>
        <w:numPr>
          <w:ilvl w:val="0"/>
          <w:numId w:val="10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ОС: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Windows 10</w:t>
      </w:r>
    </w:p>
    <w:p>
      <w:pPr>
        <w:numPr>
          <w:ilvl w:val="0"/>
          <w:numId w:val="10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Браузер: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Google Chrome (140.0.7339.77)</w:t>
      </w:r>
    </w:p>
    <w:p>
      <w:pPr>
        <w:numPr>
          <w:ilvl w:val="0"/>
          <w:numId w:val="10"/>
        </w:numPr>
        <w:spacing w:before="0" w:after="200" w:line="276"/>
        <w:ind w:right="0" w:left="709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Тестируемый сайт: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4"/>
            <w:u w:val="single"/>
            <w:shd w:fill="auto" w:val="clear"/>
          </w:rPr>
          <w:t xml:space="preserve">https://www.demoblaze.com</w:t>
        </w:r>
      </w:hyperlink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Сводка выполнения теста</w:t>
      </w:r>
    </w:p>
    <w:tbl>
      <w:tblPr/>
      <w:tblGrid>
        <w:gridCol w:w="1871"/>
        <w:gridCol w:w="1871"/>
        <w:gridCol w:w="1871"/>
        <w:gridCol w:w="1871"/>
        <w:gridCol w:w="1871"/>
      </w:tblGrid>
      <w:tr>
        <w:trPr>
          <w:trHeight w:val="1" w:hRule="atLeast"/>
          <w:jc w:val="left"/>
        </w:trPr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Модуль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Запланированные тест кейсы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Выполнены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Пройдены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Провалены</w:t>
            </w:r>
          </w:p>
        </w:tc>
      </w:tr>
      <w:tr>
        <w:trPr>
          <w:trHeight w:val="1" w:hRule="atLeast"/>
          <w:jc w:val="left"/>
        </w:trPr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Авторизация и регистрация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6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6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6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Каталог и карточка товара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5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Корзина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4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4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4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Оформление заказа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2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Logout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1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UX/UI 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и адаптивность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6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6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6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</w:tr>
      <w:tr>
        <w:trPr>
          <w:trHeight w:val="1" w:hRule="atLeast"/>
          <w:jc w:val="left"/>
        </w:trPr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Итого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24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24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24</w:t>
            </w:r>
          </w:p>
        </w:tc>
        <w:tc>
          <w:tcPr>
            <w:tcW w:w="187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4"/>
                <w:shd w:fill="auto" w:val="clear"/>
              </w:rPr>
              <w:t xml:space="preserve">0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Выводы и рекомендации</w:t>
      </w:r>
    </w:p>
    <w:p>
      <w:pPr>
        <w:numPr>
          <w:ilvl w:val="0"/>
          <w:numId w:val="3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Основные функции работают корректно.</w:t>
      </w:r>
    </w:p>
    <w:p>
      <w:pPr>
        <w:numPr>
          <w:ilvl w:val="0"/>
          <w:numId w:val="3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UX/UI 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тесты показали, что сайт адаптивен </w:t>
      </w:r>
    </w:p>
    <w:p>
      <w:pPr>
        <w:numPr>
          <w:ilvl w:val="0"/>
          <w:numId w:val="3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Провести нагрузочное тестирование</w:t>
      </w:r>
    </w:p>
    <w:p>
      <w:pPr>
        <w:numPr>
          <w:ilvl w:val="0"/>
          <w:numId w:val="31"/>
        </w:numPr>
        <w:spacing w:before="0" w:after="20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Проверить кросс-браузерную совместимость.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0000FF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Liberation Sans" w:hAnsi="Liberation Sans" w:cs="Liberation Sans" w:eastAsia="Liberation Sans"/>
          <w:color w:val="auto"/>
          <w:spacing w:val="0"/>
          <w:position w:val="0"/>
          <w:sz w:val="24"/>
          <w:u w:val="single"/>
          <w:shd w:fill="auto" w:val="clear"/>
        </w:rPr>
      </w:pPr>
    </w:p>
    <w:p>
      <w:pPr>
        <w:spacing w:before="0" w:after="200" w:line="276"/>
        <w:ind w:right="0" w:left="709" w:firstLine="0"/>
        <w:jc w:val="left"/>
        <w:rPr>
          <w:rFonts w:ascii="Liberation Sans" w:hAnsi="Liberation Sans" w:cs="Liberation Sans" w:eastAsia="Liberation Sa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09" w:firstLine="0"/>
        <w:jc w:val="left"/>
        <w:rPr>
          <w:rFonts w:ascii="Liberation Sans" w:hAnsi="Liberation Sans" w:cs="Liberation Sans" w:eastAsia="Liberation Sa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709" w:firstLine="0"/>
        <w:jc w:val="left"/>
        <w:rPr>
          <w:rFonts w:ascii="Liberation Sans" w:hAnsi="Liberation Sans" w:cs="Liberation Sans" w:eastAsia="Liberation Sa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Liberation Sans" w:hAnsi="Liberation Sans" w:cs="Liberation Sans" w:eastAsia="Liberation Sans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Liberation Sans" w:hAnsi="Liberation Sans" w:cs="Liberation Sans" w:eastAsia="Liberation Sans"/>
          <w:color w:val="auto"/>
          <w:spacing w:val="0"/>
          <w:position w:val="0"/>
          <w:sz w:val="20"/>
          <w:shd w:fill="auto" w:val="clear"/>
        </w:rPr>
      </w:pPr>
    </w:p>
    <w:p>
      <w:pPr>
        <w:spacing w:before="0" w:after="200" w:line="276"/>
        <w:ind w:right="0" w:left="1417" w:firstLine="0"/>
        <w:jc w:val="left"/>
        <w:rPr>
          <w:rFonts w:ascii="Liberation Sans" w:hAnsi="Liberation Sans" w:cs="Liberation Sans" w:eastAsia="Liberation Sans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Liberation Sans" w:hAnsi="Liberation Sans" w:cs="Liberation Sans" w:eastAsia="Liberation Sans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Liberation Sans" w:hAnsi="Liberation Sans" w:cs="Liberation Sans" w:eastAsia="Liberation Sans"/>
          <w:color w:val="auto"/>
          <w:spacing w:val="0"/>
          <w:position w:val="0"/>
          <w:sz w:val="24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num w:numId="2">
    <w:abstractNumId w:val="30"/>
  </w:num>
  <w:num w:numId="4">
    <w:abstractNumId w:val="24"/>
  </w:num>
  <w:num w:numId="6">
    <w:abstractNumId w:val="18"/>
  </w:num>
  <w:num w:numId="8">
    <w:abstractNumId w:val="12"/>
  </w:num>
  <w:num w:numId="10">
    <w:abstractNumId w:val="6"/>
  </w:num>
  <w:num w:numId="3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www.demoblaze.com/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