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Test Plan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 для API тестирования (reqres.in)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Введение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Цель данного тест-плана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определить подход, объем и ресурсы для проведения тестирования API на сайте reqres.in. Тестирование направлено на проверку корректности работы REST API для различных запросов.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Область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 рамках тестирования будут проверены следующие типы запросов:</w:t>
        <w:br/>
        <w:t xml:space="preserve">- Получение данных (GET)</w:t>
        <w:br/>
        <w:t xml:space="preserve">- Создание данных (POST)</w:t>
        <w:br/>
        <w:t xml:space="preserve">- Обновление данных (PUT, PATCH)</w:t>
        <w:br/>
        <w:t xml:space="preserve">- Удаление данных (DELETE)</w:t>
        <w:br/>
        <w:t xml:space="preserve">- Аутентификация и регистрация (POST)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Объекты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Объектами тестирования являются конечные точки API (эндпоинты), доступные на сайте reqres.in.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Подход к тестированию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Тестирование будет проводиться вручную с использованием инструмента Postman. Основной метод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проверка ответов API на соответствие ожидаемым результатам по статус-кодам и телу ответа.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Критерии входа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Доступ к сайту reqres.in</w:t>
        <w:br/>
        <w:t xml:space="preserve">- Установленный инструмент Postman</w:t>
        <w:br/>
        <w:t xml:space="preserve">- Подготовленные тест-кейсы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6.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Критерии выхода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Все запланированные тест-кейсы выполнены</w:t>
        <w:br/>
        <w:t xml:space="preserve">- Все критические дефекты исправлены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7.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Риски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Возможная недоступность сайта reqres.in</w:t>
        <w:br/>
        <w:t xml:space="preserve">- Ошибки в документации API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8.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Инструменты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Postman,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браузер (для проверки документации API).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9.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Роли и ответственность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Тестировщик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проведение тестирования и составление отчетов.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10.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Расписание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Начало тестирования: сегодня</w:t>
        <w:br/>
        <w:t xml:space="preserve">Окончание: после выполнения всех тест-кейсов.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