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a3"/>
        <w:tblW w:w="0" w:type="auto"/>
        <w:tblLayout w:type="fixed"/>
        <w:tblLook w:val="04A0" w:firstRow="1" w:lastRow="0" w:firstColumn="1" w:lastColumn="0" w:noHBand="0" w:noVBand="1"/>
      </w:tblPr>
      <w:tblGrid>
        <w:gridCol w:w="323"/>
        <w:gridCol w:w="2693"/>
        <w:gridCol w:w="665"/>
        <w:gridCol w:w="4615"/>
      </w:tblGrid>
      <w:tr w:rsidR="00BC66CD" w:rsidRPr="00E04F9B" w:rsidTr="00E27BE7">
        <w:trPr>
          <w:trHeight w:val="567"/>
        </w:trPr>
        <w:tc>
          <w:tcPr>
            <w:tcW w:w="323" w:type="dxa"/>
            <w:vAlign w:val="center"/>
          </w:tcPr>
          <w:p w:rsidR="00BC66CD" w:rsidRPr="00E04F9B" w:rsidRDefault="00BC66CD" w:rsidP="00E04F9B">
            <w:pPr>
              <w:jc w:val="center"/>
              <w:rPr>
                <w:szCs w:val="21"/>
              </w:rPr>
            </w:pPr>
          </w:p>
        </w:tc>
        <w:tc>
          <w:tcPr>
            <w:tcW w:w="2693" w:type="dxa"/>
            <w:vAlign w:val="center"/>
          </w:tcPr>
          <w:p w:rsidR="00BC66CD" w:rsidRPr="00E04F9B" w:rsidRDefault="00BC66CD" w:rsidP="00E04F9B">
            <w:pPr>
              <w:jc w:val="center"/>
              <w:rPr>
                <w:szCs w:val="21"/>
              </w:rPr>
            </w:pPr>
            <w:r w:rsidRPr="00E04F9B">
              <w:rPr>
                <w:rFonts w:hint="eastAsia"/>
                <w:szCs w:val="21"/>
              </w:rPr>
              <w:t>Slides</w:t>
            </w:r>
          </w:p>
        </w:tc>
        <w:tc>
          <w:tcPr>
            <w:tcW w:w="665" w:type="dxa"/>
            <w:vAlign w:val="center"/>
          </w:tcPr>
          <w:p w:rsidR="00BC66CD" w:rsidRPr="00E04F9B" w:rsidRDefault="00BC66CD" w:rsidP="00E04F9B">
            <w:pPr>
              <w:jc w:val="center"/>
              <w:rPr>
                <w:szCs w:val="21"/>
              </w:rPr>
            </w:pPr>
            <w:r w:rsidRPr="00E04F9B">
              <w:rPr>
                <w:rFonts w:hint="eastAsia"/>
                <w:szCs w:val="21"/>
              </w:rPr>
              <w:t>Time</w:t>
            </w:r>
          </w:p>
        </w:tc>
        <w:tc>
          <w:tcPr>
            <w:tcW w:w="4615" w:type="dxa"/>
            <w:vAlign w:val="center"/>
          </w:tcPr>
          <w:p w:rsidR="00BC66CD" w:rsidRPr="00E04F9B" w:rsidRDefault="00BC66CD" w:rsidP="00E04F9B">
            <w:pPr>
              <w:jc w:val="center"/>
              <w:rPr>
                <w:szCs w:val="21"/>
              </w:rPr>
            </w:pPr>
            <w:r w:rsidRPr="00E04F9B">
              <w:rPr>
                <w:rFonts w:hint="eastAsia"/>
                <w:szCs w:val="21"/>
              </w:rPr>
              <w:t>Say</w:t>
            </w:r>
          </w:p>
        </w:tc>
      </w:tr>
      <w:tr w:rsidR="00AC7BB5" w:rsidRPr="00AC7BB5" w:rsidTr="00E27BE7">
        <w:trPr>
          <w:trHeight w:val="1892"/>
        </w:trPr>
        <w:tc>
          <w:tcPr>
            <w:tcW w:w="323" w:type="dxa"/>
            <w:vAlign w:val="center"/>
          </w:tcPr>
          <w:p w:rsidR="00AC7BB5" w:rsidRPr="00E04F9B" w:rsidRDefault="00AC7BB5" w:rsidP="00E04F9B">
            <w:pPr>
              <w:jc w:val="center"/>
              <w:rPr>
                <w:szCs w:val="21"/>
              </w:rPr>
            </w:pPr>
            <w:r w:rsidRPr="00E04F9B">
              <w:rPr>
                <w:rFonts w:hint="eastAsia"/>
                <w:szCs w:val="21"/>
              </w:rPr>
              <w:t>1</w:t>
            </w:r>
          </w:p>
        </w:tc>
        <w:tc>
          <w:tcPr>
            <w:tcW w:w="2693" w:type="dxa"/>
            <w:vAlign w:val="center"/>
          </w:tcPr>
          <w:p w:rsidR="00AC7BB5" w:rsidRPr="00E04F9B" w:rsidRDefault="00AC7BB5" w:rsidP="00E04F9B">
            <w:pPr>
              <w:jc w:val="center"/>
              <w:rPr>
                <w:szCs w:val="21"/>
              </w:rPr>
            </w:pPr>
            <w:r>
              <w:rPr>
                <w:noProof/>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4pt;height:92pt">
                  <v:imagedata r:id="rId6" o:title="幻灯片1"/>
                </v:shape>
              </w:pict>
            </w:r>
          </w:p>
        </w:tc>
        <w:tc>
          <w:tcPr>
            <w:tcW w:w="665" w:type="dxa"/>
            <w:vAlign w:val="center"/>
          </w:tcPr>
          <w:p w:rsidR="00AC7BB5" w:rsidRPr="00E04F9B" w:rsidRDefault="00AC7BB5" w:rsidP="00AC7BB5">
            <w:pPr>
              <w:jc w:val="center"/>
              <w:rPr>
                <w:rFonts w:hint="eastAsia"/>
                <w:szCs w:val="21"/>
              </w:rPr>
            </w:pPr>
            <w:r>
              <w:rPr>
                <w:rFonts w:hint="eastAsia"/>
                <w:szCs w:val="21"/>
              </w:rPr>
              <w:t>20</w:t>
            </w:r>
          </w:p>
        </w:tc>
        <w:tc>
          <w:tcPr>
            <w:tcW w:w="4615" w:type="dxa"/>
          </w:tcPr>
          <w:p w:rsidR="00AC7BB5" w:rsidRPr="00E04F9B" w:rsidRDefault="00AC7BB5" w:rsidP="00E04F9B">
            <w:pPr>
              <w:rPr>
                <w:szCs w:val="21"/>
              </w:rPr>
            </w:pPr>
            <w:r>
              <w:rPr>
                <w:szCs w:val="21"/>
              </w:rPr>
              <w:t>(</w:t>
            </w:r>
            <w:r w:rsidR="006256B2">
              <w:rPr>
                <w:szCs w:val="21"/>
              </w:rPr>
              <w:t>0:00-0:</w:t>
            </w:r>
            <w:r>
              <w:rPr>
                <w:szCs w:val="21"/>
              </w:rPr>
              <w:t xml:space="preserve">20) </w:t>
            </w:r>
            <w:r>
              <w:rPr>
                <w:rFonts w:hint="eastAsia"/>
                <w:szCs w:val="21"/>
              </w:rPr>
              <w:t>Hello, everyone. I</w:t>
            </w:r>
            <w:r w:rsidR="00A3137A">
              <w:rPr>
                <w:szCs w:val="21"/>
              </w:rPr>
              <w:t>’m Jared. Today, my representa</w:t>
            </w:r>
            <w:bookmarkStart w:id="0" w:name="_GoBack"/>
            <w:bookmarkEnd w:id="0"/>
            <w:r>
              <w:rPr>
                <w:szCs w:val="21"/>
              </w:rPr>
              <w:t xml:space="preserve">tion is about “Hybrid </w:t>
            </w:r>
            <w:r w:rsidRPr="00D961DC">
              <w:rPr>
                <w:szCs w:val="21"/>
              </w:rPr>
              <w:t>Random-Deterministic Parallel Algorithms for Optimization</w:t>
            </w:r>
            <w:r>
              <w:rPr>
                <w:szCs w:val="21"/>
              </w:rPr>
              <w:t>”.</w:t>
            </w:r>
          </w:p>
        </w:tc>
      </w:tr>
      <w:tr w:rsidR="00AC7BB5" w:rsidRPr="00E04F9B" w:rsidTr="00E27BE7">
        <w:trPr>
          <w:trHeight w:val="1892"/>
        </w:trPr>
        <w:tc>
          <w:tcPr>
            <w:tcW w:w="323" w:type="dxa"/>
            <w:vAlign w:val="center"/>
          </w:tcPr>
          <w:p w:rsidR="00AC7BB5" w:rsidRPr="00E04F9B" w:rsidRDefault="00AC7BB5" w:rsidP="00E04F9B">
            <w:pPr>
              <w:jc w:val="center"/>
              <w:rPr>
                <w:szCs w:val="21"/>
              </w:rPr>
            </w:pPr>
          </w:p>
        </w:tc>
        <w:tc>
          <w:tcPr>
            <w:tcW w:w="2693" w:type="dxa"/>
            <w:vAlign w:val="center"/>
          </w:tcPr>
          <w:p w:rsidR="00AC7BB5" w:rsidRPr="00E04F9B" w:rsidRDefault="00AC7BB5" w:rsidP="00E04F9B">
            <w:pPr>
              <w:jc w:val="center"/>
              <w:rPr>
                <w:szCs w:val="21"/>
              </w:rPr>
            </w:pPr>
            <w:r>
              <w:rPr>
                <w:noProof/>
                <w:szCs w:val="21"/>
              </w:rPr>
              <w:pict>
                <v:shape id="_x0000_i1026" type="#_x0000_t75" style="width:124pt;height:92pt">
                  <v:imagedata r:id="rId7" o:title="幻灯片2"/>
                </v:shape>
              </w:pict>
            </w:r>
          </w:p>
        </w:tc>
        <w:tc>
          <w:tcPr>
            <w:tcW w:w="665" w:type="dxa"/>
            <w:vAlign w:val="center"/>
          </w:tcPr>
          <w:p w:rsidR="00AC7BB5" w:rsidRPr="00E04F9B" w:rsidRDefault="00AC7BB5" w:rsidP="00316CA4">
            <w:pPr>
              <w:jc w:val="center"/>
              <w:rPr>
                <w:rFonts w:hint="eastAsia"/>
                <w:szCs w:val="21"/>
              </w:rPr>
            </w:pPr>
            <w:r>
              <w:rPr>
                <w:rFonts w:hint="eastAsia"/>
                <w:szCs w:val="21"/>
              </w:rPr>
              <w:t>30</w:t>
            </w:r>
          </w:p>
        </w:tc>
        <w:tc>
          <w:tcPr>
            <w:tcW w:w="4615" w:type="dxa"/>
          </w:tcPr>
          <w:p w:rsidR="00AC7BB5" w:rsidRPr="00CB017B" w:rsidRDefault="006256B2" w:rsidP="0048184E">
            <w:pPr>
              <w:rPr>
                <w:szCs w:val="21"/>
              </w:rPr>
            </w:pPr>
            <w:r>
              <w:rPr>
                <w:szCs w:val="21"/>
              </w:rPr>
              <w:t xml:space="preserve">(0:20-0:50) </w:t>
            </w:r>
            <w:r w:rsidR="00AC7BB5">
              <w:rPr>
                <w:rFonts w:hint="eastAsia"/>
                <w:szCs w:val="21"/>
              </w:rPr>
              <w:t>Firstly, let</w:t>
            </w:r>
            <w:r w:rsidR="00AC7BB5">
              <w:rPr>
                <w:szCs w:val="21"/>
              </w:rPr>
              <w:t>’</w:t>
            </w:r>
            <w:r w:rsidR="00AC7BB5">
              <w:rPr>
                <w:rFonts w:hint="eastAsia"/>
                <w:szCs w:val="21"/>
              </w:rPr>
              <w:t>s</w:t>
            </w:r>
            <w:r w:rsidR="00AC7BB5">
              <w:rPr>
                <w:szCs w:val="21"/>
              </w:rPr>
              <w:t xml:space="preserve"> see what is optimization in this paper. It’s a task to s</w:t>
            </w:r>
            <w:r w:rsidR="00AC7BB5" w:rsidRPr="004E7259">
              <w:rPr>
                <w:szCs w:val="21"/>
              </w:rPr>
              <w:t>olve the minimization of the sum of a smooth function F and a non-smooth convex one G</w:t>
            </w:r>
            <w:r w:rsidR="00AC7BB5">
              <w:rPr>
                <w:szCs w:val="21"/>
              </w:rPr>
              <w:t>, just as the equation in this slide shows, that is to say, to find a x to make sure that the target function V(x) is minimal</w:t>
            </w:r>
          </w:p>
        </w:tc>
      </w:tr>
      <w:tr w:rsidR="00AC7BB5" w:rsidRPr="00E04F9B" w:rsidTr="00E27BE7">
        <w:trPr>
          <w:trHeight w:val="1892"/>
        </w:trPr>
        <w:tc>
          <w:tcPr>
            <w:tcW w:w="323" w:type="dxa"/>
            <w:vAlign w:val="center"/>
          </w:tcPr>
          <w:p w:rsidR="00AC7BB5" w:rsidRPr="00E04F9B" w:rsidRDefault="00AC7BB5" w:rsidP="00E04F9B">
            <w:pPr>
              <w:jc w:val="center"/>
              <w:rPr>
                <w:szCs w:val="21"/>
              </w:rPr>
            </w:pPr>
          </w:p>
        </w:tc>
        <w:tc>
          <w:tcPr>
            <w:tcW w:w="2693" w:type="dxa"/>
            <w:vAlign w:val="center"/>
          </w:tcPr>
          <w:p w:rsidR="00AC7BB5" w:rsidRPr="00E04F9B" w:rsidRDefault="00AC7BB5" w:rsidP="00E04F9B">
            <w:pPr>
              <w:jc w:val="center"/>
              <w:rPr>
                <w:szCs w:val="21"/>
              </w:rPr>
            </w:pPr>
            <w:r>
              <w:rPr>
                <w:noProof/>
                <w:szCs w:val="21"/>
              </w:rPr>
              <w:pict>
                <v:shape id="_x0000_i1027" type="#_x0000_t75" style="width:124pt;height:92pt">
                  <v:imagedata r:id="rId8" o:title="幻灯片3"/>
                </v:shape>
              </w:pict>
            </w:r>
          </w:p>
        </w:tc>
        <w:tc>
          <w:tcPr>
            <w:tcW w:w="665" w:type="dxa"/>
            <w:vAlign w:val="center"/>
          </w:tcPr>
          <w:p w:rsidR="00AC7BB5" w:rsidRPr="00E04F9B" w:rsidRDefault="00316CA4" w:rsidP="00316CA4">
            <w:pPr>
              <w:jc w:val="center"/>
              <w:rPr>
                <w:rFonts w:hint="eastAsia"/>
                <w:szCs w:val="21"/>
              </w:rPr>
            </w:pPr>
            <w:r>
              <w:rPr>
                <w:szCs w:val="21"/>
              </w:rPr>
              <w:t>20</w:t>
            </w:r>
          </w:p>
        </w:tc>
        <w:tc>
          <w:tcPr>
            <w:tcW w:w="4615" w:type="dxa"/>
          </w:tcPr>
          <w:p w:rsidR="00AC7BB5" w:rsidRPr="00E04F9B" w:rsidRDefault="00316CA4" w:rsidP="002374B1">
            <w:pPr>
              <w:rPr>
                <w:szCs w:val="21"/>
              </w:rPr>
            </w:pPr>
            <w:r>
              <w:rPr>
                <w:szCs w:val="21"/>
              </w:rPr>
              <w:t xml:space="preserve">(0:50-1:10) </w:t>
            </w:r>
            <w:r w:rsidR="00AC7BB5">
              <w:rPr>
                <w:rFonts w:hint="eastAsia"/>
                <w:szCs w:val="21"/>
              </w:rPr>
              <w:t xml:space="preserve">Actually, there are several solutions to this optimization problem. </w:t>
            </w:r>
            <w:r w:rsidR="00AC7BB5">
              <w:rPr>
                <w:szCs w:val="21"/>
              </w:rPr>
              <w:t>Four typical of them are listed. Now let’s analyze them one by one.</w:t>
            </w:r>
          </w:p>
        </w:tc>
      </w:tr>
      <w:tr w:rsidR="00AC7BB5" w:rsidRPr="00E04F9B" w:rsidTr="00E27BE7">
        <w:trPr>
          <w:trHeight w:val="1892"/>
        </w:trPr>
        <w:tc>
          <w:tcPr>
            <w:tcW w:w="323" w:type="dxa"/>
            <w:vAlign w:val="center"/>
          </w:tcPr>
          <w:p w:rsidR="00AC7BB5" w:rsidRPr="00E04F9B" w:rsidRDefault="00AC7BB5" w:rsidP="00E04F9B">
            <w:pPr>
              <w:jc w:val="center"/>
              <w:rPr>
                <w:szCs w:val="21"/>
              </w:rPr>
            </w:pPr>
          </w:p>
        </w:tc>
        <w:tc>
          <w:tcPr>
            <w:tcW w:w="2693" w:type="dxa"/>
            <w:vAlign w:val="center"/>
          </w:tcPr>
          <w:p w:rsidR="00AC7BB5" w:rsidRPr="00E04F9B" w:rsidRDefault="00AC7BB5" w:rsidP="00E04F9B">
            <w:pPr>
              <w:jc w:val="center"/>
              <w:rPr>
                <w:szCs w:val="21"/>
              </w:rPr>
            </w:pPr>
            <w:r>
              <w:rPr>
                <w:noProof/>
                <w:szCs w:val="21"/>
              </w:rPr>
              <w:pict>
                <v:shape id="_x0000_i1028" type="#_x0000_t75" style="width:124pt;height:92pt">
                  <v:imagedata r:id="rId9" o:title="幻灯片4"/>
                </v:shape>
              </w:pict>
            </w:r>
          </w:p>
        </w:tc>
        <w:tc>
          <w:tcPr>
            <w:tcW w:w="665" w:type="dxa"/>
            <w:vAlign w:val="center"/>
          </w:tcPr>
          <w:p w:rsidR="00AC7BB5" w:rsidRPr="00E04F9B" w:rsidRDefault="00AC7BB5" w:rsidP="00316CA4">
            <w:pPr>
              <w:jc w:val="center"/>
              <w:rPr>
                <w:rFonts w:hint="eastAsia"/>
                <w:szCs w:val="21"/>
              </w:rPr>
            </w:pPr>
            <w:r>
              <w:rPr>
                <w:rFonts w:hint="eastAsia"/>
                <w:szCs w:val="21"/>
              </w:rPr>
              <w:t>30</w:t>
            </w:r>
          </w:p>
        </w:tc>
        <w:tc>
          <w:tcPr>
            <w:tcW w:w="4615" w:type="dxa"/>
          </w:tcPr>
          <w:p w:rsidR="00AC7BB5" w:rsidRPr="00E04F9B" w:rsidRDefault="00316CA4" w:rsidP="00026449">
            <w:pPr>
              <w:rPr>
                <w:szCs w:val="21"/>
              </w:rPr>
            </w:pPr>
            <w:r>
              <w:rPr>
                <w:szCs w:val="21"/>
              </w:rPr>
              <w:t xml:space="preserve">(1:10-1:40) </w:t>
            </w:r>
            <w:r w:rsidR="00AC7BB5">
              <w:rPr>
                <w:rFonts w:hint="eastAsia"/>
                <w:szCs w:val="21"/>
              </w:rPr>
              <w:t>The most original solution is BCD</w:t>
            </w:r>
            <w:r w:rsidR="00AC7BB5">
              <w:rPr>
                <w:szCs w:val="21"/>
              </w:rPr>
              <w:t>, Block Coordinate Descent. In this method, at each iteration, one block of variables is updated using first order information. It has low-cost per iteration and scalability, but it’s inefficient when the dimension increases.</w:t>
            </w:r>
          </w:p>
        </w:tc>
      </w:tr>
      <w:tr w:rsidR="00AC7BB5" w:rsidRPr="00E04F9B" w:rsidTr="00E27BE7">
        <w:trPr>
          <w:trHeight w:val="1892"/>
        </w:trPr>
        <w:tc>
          <w:tcPr>
            <w:tcW w:w="323" w:type="dxa"/>
            <w:vAlign w:val="center"/>
          </w:tcPr>
          <w:p w:rsidR="00AC7BB5" w:rsidRPr="00E04F9B" w:rsidRDefault="00AC7BB5" w:rsidP="00E04F9B">
            <w:pPr>
              <w:jc w:val="center"/>
              <w:rPr>
                <w:szCs w:val="21"/>
              </w:rPr>
            </w:pPr>
          </w:p>
        </w:tc>
        <w:tc>
          <w:tcPr>
            <w:tcW w:w="2693" w:type="dxa"/>
            <w:vAlign w:val="center"/>
          </w:tcPr>
          <w:p w:rsidR="00AC7BB5" w:rsidRPr="00E04F9B" w:rsidRDefault="00AC7BB5" w:rsidP="00E04F9B">
            <w:pPr>
              <w:jc w:val="center"/>
              <w:rPr>
                <w:szCs w:val="21"/>
              </w:rPr>
            </w:pPr>
            <w:r>
              <w:rPr>
                <w:noProof/>
                <w:szCs w:val="21"/>
              </w:rPr>
              <w:pict>
                <v:shape id="_x0000_i1029" type="#_x0000_t75" style="width:124pt;height:92pt">
                  <v:imagedata r:id="rId10" o:title="幻灯片5"/>
                </v:shape>
              </w:pict>
            </w:r>
          </w:p>
        </w:tc>
        <w:tc>
          <w:tcPr>
            <w:tcW w:w="665" w:type="dxa"/>
            <w:vAlign w:val="center"/>
          </w:tcPr>
          <w:p w:rsidR="00AC7BB5" w:rsidRPr="00E04F9B" w:rsidRDefault="00AC7BB5" w:rsidP="00316CA4">
            <w:pPr>
              <w:jc w:val="center"/>
              <w:rPr>
                <w:rFonts w:hint="eastAsia"/>
                <w:szCs w:val="21"/>
              </w:rPr>
            </w:pPr>
            <w:r>
              <w:rPr>
                <w:rFonts w:hint="eastAsia"/>
                <w:szCs w:val="21"/>
              </w:rPr>
              <w:t>20</w:t>
            </w:r>
          </w:p>
        </w:tc>
        <w:tc>
          <w:tcPr>
            <w:tcW w:w="4615" w:type="dxa"/>
          </w:tcPr>
          <w:p w:rsidR="00AC7BB5" w:rsidRPr="00E04F9B" w:rsidRDefault="00316CA4" w:rsidP="00B42C06">
            <w:pPr>
              <w:rPr>
                <w:szCs w:val="21"/>
              </w:rPr>
            </w:pPr>
            <w:r>
              <w:rPr>
                <w:szCs w:val="21"/>
              </w:rPr>
              <w:t xml:space="preserve">(1:40-2:00) </w:t>
            </w:r>
            <w:r w:rsidR="00AC7BB5">
              <w:rPr>
                <w:rFonts w:hint="eastAsia"/>
                <w:szCs w:val="21"/>
              </w:rPr>
              <w:t>Next, parallel BCD, it</w:t>
            </w:r>
            <w:r w:rsidR="00AC7BB5">
              <w:rPr>
                <w:szCs w:val="21"/>
              </w:rPr>
              <w:t>’s the parallel version of BCD, which mean several blocks of variables are updated simultaneously in a parallel environment. So this method can solve big data problem by using parallel environment, but it’s only for convex problems.</w:t>
            </w:r>
          </w:p>
        </w:tc>
      </w:tr>
      <w:tr w:rsidR="00AC7BB5" w:rsidRPr="00E04F9B" w:rsidTr="00E27BE7">
        <w:trPr>
          <w:trHeight w:val="1892"/>
        </w:trPr>
        <w:tc>
          <w:tcPr>
            <w:tcW w:w="323" w:type="dxa"/>
            <w:vAlign w:val="center"/>
          </w:tcPr>
          <w:p w:rsidR="00AC7BB5" w:rsidRPr="00E04F9B" w:rsidRDefault="00AC7BB5" w:rsidP="00E04F9B">
            <w:pPr>
              <w:jc w:val="center"/>
              <w:rPr>
                <w:szCs w:val="21"/>
              </w:rPr>
            </w:pPr>
          </w:p>
        </w:tc>
        <w:tc>
          <w:tcPr>
            <w:tcW w:w="2693" w:type="dxa"/>
            <w:vAlign w:val="center"/>
          </w:tcPr>
          <w:p w:rsidR="00AC7BB5" w:rsidRPr="00E04F9B" w:rsidRDefault="00AC7BB5" w:rsidP="00E04F9B">
            <w:pPr>
              <w:jc w:val="center"/>
              <w:rPr>
                <w:szCs w:val="21"/>
              </w:rPr>
            </w:pPr>
            <w:r>
              <w:rPr>
                <w:noProof/>
                <w:szCs w:val="21"/>
              </w:rPr>
              <w:pict>
                <v:shape id="_x0000_i1030" type="#_x0000_t75" style="width:124pt;height:92pt">
                  <v:imagedata r:id="rId11" o:title="幻灯片6"/>
                </v:shape>
              </w:pict>
            </w:r>
          </w:p>
        </w:tc>
        <w:tc>
          <w:tcPr>
            <w:tcW w:w="665" w:type="dxa"/>
            <w:vAlign w:val="center"/>
          </w:tcPr>
          <w:p w:rsidR="00AC7BB5" w:rsidRPr="00E04F9B" w:rsidRDefault="00AC7BB5" w:rsidP="00316CA4">
            <w:pPr>
              <w:jc w:val="center"/>
              <w:rPr>
                <w:rFonts w:hint="eastAsia"/>
                <w:szCs w:val="21"/>
              </w:rPr>
            </w:pPr>
            <w:r>
              <w:rPr>
                <w:rFonts w:hint="eastAsia"/>
                <w:szCs w:val="21"/>
              </w:rPr>
              <w:t>20</w:t>
            </w:r>
          </w:p>
        </w:tc>
        <w:tc>
          <w:tcPr>
            <w:tcW w:w="4615" w:type="dxa"/>
          </w:tcPr>
          <w:p w:rsidR="00AC7BB5" w:rsidRPr="00E04F9B" w:rsidRDefault="00316CA4" w:rsidP="006763E4">
            <w:pPr>
              <w:rPr>
                <w:szCs w:val="21"/>
              </w:rPr>
            </w:pPr>
            <w:r>
              <w:rPr>
                <w:szCs w:val="21"/>
              </w:rPr>
              <w:t xml:space="preserve">(2:00-2:20) </w:t>
            </w:r>
            <w:r w:rsidR="00AC7BB5">
              <w:rPr>
                <w:szCs w:val="21"/>
              </w:rPr>
              <w:t>T</w:t>
            </w:r>
            <w:r w:rsidR="00AC7BB5">
              <w:rPr>
                <w:rFonts w:hint="eastAsia"/>
                <w:szCs w:val="21"/>
              </w:rPr>
              <w:t xml:space="preserve">he </w:t>
            </w:r>
            <w:r w:rsidR="00AC7BB5">
              <w:rPr>
                <w:szCs w:val="21"/>
              </w:rPr>
              <w:t>third kind, random BCD, it performs random selection of blocks of variables to update. So, it’s simple and useful for distributed environments, meanwhile, it remain disconnected from the status of the optimization process.</w:t>
            </w:r>
          </w:p>
        </w:tc>
      </w:tr>
      <w:tr w:rsidR="00AC7BB5" w:rsidRPr="00E04F9B" w:rsidTr="00E27BE7">
        <w:trPr>
          <w:trHeight w:val="1892"/>
        </w:trPr>
        <w:tc>
          <w:tcPr>
            <w:tcW w:w="323" w:type="dxa"/>
            <w:vAlign w:val="center"/>
          </w:tcPr>
          <w:p w:rsidR="00AC7BB5" w:rsidRPr="00E04F9B" w:rsidRDefault="00AC7BB5" w:rsidP="00E04F9B">
            <w:pPr>
              <w:jc w:val="center"/>
              <w:rPr>
                <w:szCs w:val="21"/>
              </w:rPr>
            </w:pPr>
          </w:p>
        </w:tc>
        <w:tc>
          <w:tcPr>
            <w:tcW w:w="2693" w:type="dxa"/>
            <w:vAlign w:val="center"/>
          </w:tcPr>
          <w:p w:rsidR="00AC7BB5" w:rsidRPr="00E04F9B" w:rsidRDefault="00AC7BB5" w:rsidP="00E04F9B">
            <w:pPr>
              <w:jc w:val="center"/>
              <w:rPr>
                <w:szCs w:val="21"/>
              </w:rPr>
            </w:pPr>
            <w:r>
              <w:rPr>
                <w:noProof/>
                <w:szCs w:val="21"/>
              </w:rPr>
              <w:pict>
                <v:shape id="_x0000_i1031" type="#_x0000_t75" style="width:124pt;height:92pt">
                  <v:imagedata r:id="rId12" o:title="幻灯片7"/>
                </v:shape>
              </w:pict>
            </w:r>
          </w:p>
        </w:tc>
        <w:tc>
          <w:tcPr>
            <w:tcW w:w="665" w:type="dxa"/>
            <w:vAlign w:val="center"/>
          </w:tcPr>
          <w:p w:rsidR="00AC7BB5" w:rsidRPr="00E04F9B" w:rsidRDefault="00341B65" w:rsidP="00E04F9B">
            <w:pPr>
              <w:jc w:val="center"/>
              <w:rPr>
                <w:szCs w:val="21"/>
              </w:rPr>
            </w:pPr>
            <w:r>
              <w:rPr>
                <w:szCs w:val="21"/>
              </w:rPr>
              <w:t>20</w:t>
            </w:r>
          </w:p>
        </w:tc>
        <w:tc>
          <w:tcPr>
            <w:tcW w:w="4615" w:type="dxa"/>
          </w:tcPr>
          <w:p w:rsidR="00AC7BB5" w:rsidRPr="00E04F9B" w:rsidRDefault="00341B65" w:rsidP="00223DD1">
            <w:pPr>
              <w:rPr>
                <w:szCs w:val="21"/>
              </w:rPr>
            </w:pPr>
            <w:r>
              <w:rPr>
                <w:szCs w:val="21"/>
              </w:rPr>
              <w:t xml:space="preserve">(2:20-2:40) </w:t>
            </w:r>
            <w:r w:rsidR="00AC7BB5">
              <w:rPr>
                <w:rFonts w:hint="eastAsia"/>
                <w:szCs w:val="21"/>
              </w:rPr>
              <w:t xml:space="preserve">Final method, </w:t>
            </w:r>
            <w:r w:rsidR="00AC7BB5">
              <w:rPr>
                <w:szCs w:val="21"/>
              </w:rPr>
              <w:t xml:space="preserve">it uses more-than-first-order information to update variables, therefore, it converges faster. The key is the trade-off between cost per </w:t>
            </w:r>
            <w:r w:rsidR="00AC7BB5" w:rsidRPr="00223DD1">
              <w:rPr>
                <w:szCs w:val="21"/>
              </w:rPr>
              <w:t>iteration and overall cost of the optimization process</w:t>
            </w:r>
            <w:r w:rsidR="00AC7BB5">
              <w:rPr>
                <w:szCs w:val="21"/>
              </w:rPr>
              <w:t>, which is also the difficulty in this method.</w:t>
            </w:r>
          </w:p>
        </w:tc>
      </w:tr>
      <w:tr w:rsidR="00AC7BB5" w:rsidRPr="00E04F9B" w:rsidTr="00E27BE7">
        <w:trPr>
          <w:trHeight w:val="4680"/>
        </w:trPr>
        <w:tc>
          <w:tcPr>
            <w:tcW w:w="323" w:type="dxa"/>
            <w:vAlign w:val="center"/>
          </w:tcPr>
          <w:p w:rsidR="00AC7BB5" w:rsidRPr="00E04F9B" w:rsidRDefault="00AC7BB5" w:rsidP="00E04F9B">
            <w:pPr>
              <w:jc w:val="center"/>
              <w:rPr>
                <w:szCs w:val="21"/>
              </w:rPr>
            </w:pPr>
          </w:p>
        </w:tc>
        <w:tc>
          <w:tcPr>
            <w:tcW w:w="2693" w:type="dxa"/>
            <w:vAlign w:val="center"/>
          </w:tcPr>
          <w:p w:rsidR="00AC7BB5" w:rsidRPr="00E04F9B" w:rsidRDefault="00AC7BB5" w:rsidP="00E04F9B">
            <w:pPr>
              <w:jc w:val="center"/>
              <w:rPr>
                <w:szCs w:val="21"/>
              </w:rPr>
            </w:pPr>
            <w:r>
              <w:rPr>
                <w:noProof/>
                <w:szCs w:val="21"/>
              </w:rPr>
              <w:pict>
                <v:shape id="_x0000_i1032" type="#_x0000_t75" style="width:124pt;height:92pt">
                  <v:imagedata r:id="rId13" o:title="幻灯片8"/>
                </v:shape>
              </w:pict>
            </w:r>
          </w:p>
        </w:tc>
        <w:tc>
          <w:tcPr>
            <w:tcW w:w="665" w:type="dxa"/>
            <w:vAlign w:val="center"/>
          </w:tcPr>
          <w:p w:rsidR="00AC7BB5" w:rsidRPr="00E04F9B" w:rsidRDefault="00E27BE7" w:rsidP="00E04F9B">
            <w:pPr>
              <w:jc w:val="center"/>
              <w:rPr>
                <w:szCs w:val="21"/>
              </w:rPr>
            </w:pPr>
            <w:r>
              <w:rPr>
                <w:szCs w:val="21"/>
              </w:rPr>
              <w:t>2:30</w:t>
            </w:r>
          </w:p>
        </w:tc>
        <w:tc>
          <w:tcPr>
            <w:tcW w:w="4615" w:type="dxa"/>
          </w:tcPr>
          <w:p w:rsidR="00AC7BB5" w:rsidRPr="00E04F9B" w:rsidRDefault="00E27BE7" w:rsidP="005A25CA">
            <w:pPr>
              <w:rPr>
                <w:szCs w:val="21"/>
              </w:rPr>
            </w:pPr>
            <w:r>
              <w:rPr>
                <w:szCs w:val="21"/>
              </w:rPr>
              <w:t xml:space="preserve">(2:40-5:10) </w:t>
            </w:r>
            <w:r w:rsidR="00AC7BB5">
              <w:rPr>
                <w:rFonts w:hint="eastAsia"/>
                <w:szCs w:val="21"/>
              </w:rPr>
              <w:t xml:space="preserve">We have seen existing </w:t>
            </w:r>
            <w:r w:rsidR="00AC7BB5">
              <w:rPr>
                <w:szCs w:val="21"/>
              </w:rPr>
              <w:t>solutions</w:t>
            </w:r>
            <w:r w:rsidR="00AC7BB5">
              <w:rPr>
                <w:rFonts w:hint="eastAsia"/>
                <w:szCs w:val="21"/>
              </w:rPr>
              <w:t xml:space="preserve"> just now. </w:t>
            </w:r>
            <w:r w:rsidR="00AC7BB5">
              <w:rPr>
                <w:szCs w:val="21"/>
              </w:rPr>
              <w:t>Now I’ll introduce our solution to you. We call it “</w:t>
            </w:r>
            <w:r w:rsidR="00AC7BB5" w:rsidRPr="00B113E3">
              <w:rPr>
                <w:szCs w:val="21"/>
              </w:rPr>
              <w:t>Hybrid Random-Deterministic Parallel Algorithms</w:t>
            </w:r>
            <w:r w:rsidR="00AC7BB5">
              <w:rPr>
                <w:szCs w:val="21"/>
              </w:rPr>
              <w:t xml:space="preserve">”. In this slide, the right graph shows the process of this algorithm. Let me explain it. Step one is a termination criterion. Then in step two, we a random selection is performed, the set </w:t>
            </w:r>
            <m:oMath>
              <m:sSup>
                <m:sSupPr>
                  <m:ctrlPr>
                    <w:rPr>
                      <w:rFonts w:ascii="Cambria Math" w:hAnsi="Cambria Math"/>
                      <w:szCs w:val="21"/>
                    </w:rPr>
                  </m:ctrlPr>
                </m:sSupPr>
                <m:e>
                  <m:r>
                    <m:rPr>
                      <m:sty m:val="p"/>
                    </m:rPr>
                    <w:rPr>
                      <w:rFonts w:ascii="Cambria Math" w:hAnsi="Cambria Math"/>
                      <w:szCs w:val="21"/>
                    </w:rPr>
                    <m:t>S</m:t>
                  </m:r>
                </m:e>
                <m:sup>
                  <m:r>
                    <m:rPr>
                      <m:sty m:val="p"/>
                    </m:rPr>
                    <w:rPr>
                      <w:rFonts w:ascii="Cambria Math" w:hAnsi="Cambria Math"/>
                      <w:szCs w:val="21"/>
                    </w:rPr>
                    <m:t>k</m:t>
                  </m:r>
                </m:sup>
              </m:sSup>
            </m:oMath>
            <w:r w:rsidR="00AC7BB5">
              <w:rPr>
                <w:szCs w:val="21"/>
              </w:rPr>
              <w:t xml:space="preserve"> is generated , which corresponds to “random” in the title. Next, step three is to find “promising” blocks and step four can update these “promising” blocks, which is called “deterministic” in the title. Finally, all the promising blocks are updated in parallel, that’s why we call it “parallel”. All these steps are performed iteratively until the termination criterion is satisfied. Then, let’s dive into the details of this algorithm.</w:t>
            </w:r>
          </w:p>
        </w:tc>
      </w:tr>
      <w:tr w:rsidR="00AC7BB5" w:rsidRPr="00E04F9B" w:rsidTr="00E27BE7">
        <w:trPr>
          <w:trHeight w:val="1892"/>
        </w:trPr>
        <w:tc>
          <w:tcPr>
            <w:tcW w:w="323" w:type="dxa"/>
            <w:vAlign w:val="center"/>
          </w:tcPr>
          <w:p w:rsidR="00AC7BB5" w:rsidRPr="00E04F9B" w:rsidRDefault="00AC7BB5" w:rsidP="00E04F9B">
            <w:pPr>
              <w:jc w:val="center"/>
              <w:rPr>
                <w:szCs w:val="21"/>
              </w:rPr>
            </w:pPr>
          </w:p>
        </w:tc>
        <w:tc>
          <w:tcPr>
            <w:tcW w:w="2693" w:type="dxa"/>
            <w:vAlign w:val="center"/>
          </w:tcPr>
          <w:p w:rsidR="00AC7BB5" w:rsidRPr="00E04F9B" w:rsidRDefault="00AC7BB5" w:rsidP="00E04F9B">
            <w:pPr>
              <w:jc w:val="center"/>
              <w:rPr>
                <w:szCs w:val="21"/>
              </w:rPr>
            </w:pPr>
            <w:r>
              <w:rPr>
                <w:noProof/>
                <w:szCs w:val="21"/>
              </w:rPr>
              <w:pict>
                <v:shape id="_x0000_i1033" type="#_x0000_t75" style="width:124pt;height:92pt">
                  <v:imagedata r:id="rId14" o:title="幻灯片9"/>
                </v:shape>
              </w:pict>
            </w:r>
          </w:p>
        </w:tc>
        <w:tc>
          <w:tcPr>
            <w:tcW w:w="665" w:type="dxa"/>
            <w:vAlign w:val="center"/>
          </w:tcPr>
          <w:p w:rsidR="00AC7BB5" w:rsidRPr="00E04F9B" w:rsidRDefault="00AC7BB5" w:rsidP="00E27BE7">
            <w:pPr>
              <w:jc w:val="center"/>
              <w:rPr>
                <w:rFonts w:hint="eastAsia"/>
                <w:szCs w:val="21"/>
              </w:rPr>
            </w:pPr>
            <w:r>
              <w:rPr>
                <w:rFonts w:hint="eastAsia"/>
                <w:szCs w:val="21"/>
              </w:rPr>
              <w:t>40</w:t>
            </w:r>
          </w:p>
        </w:tc>
        <w:tc>
          <w:tcPr>
            <w:tcW w:w="4615" w:type="dxa"/>
          </w:tcPr>
          <w:p w:rsidR="00AC7BB5" w:rsidRPr="00E04F9B" w:rsidRDefault="00E27BE7" w:rsidP="00677624">
            <w:pPr>
              <w:jc w:val="left"/>
              <w:rPr>
                <w:szCs w:val="21"/>
              </w:rPr>
            </w:pPr>
            <w:r>
              <w:rPr>
                <w:szCs w:val="21"/>
              </w:rPr>
              <w:t xml:space="preserve">(5:10-5:50) </w:t>
            </w:r>
            <w:r w:rsidR="00AC7BB5">
              <w:rPr>
                <w:rFonts w:hint="eastAsia"/>
                <w:szCs w:val="21"/>
              </w:rPr>
              <w:t xml:space="preserve">Firstly, </w:t>
            </w:r>
            <w:r w:rsidR="00AC7BB5">
              <w:rPr>
                <w:szCs w:val="21"/>
              </w:rPr>
              <w:t>how to perform random selection? There are mainly two methods. First is uniform sampling, which means all blocks selected with the same probability. Second is double uniform sampling, which means all sets of equal cardinality are generated with equal probability.</w:t>
            </w:r>
          </w:p>
        </w:tc>
      </w:tr>
      <w:tr w:rsidR="00AC7BB5" w:rsidRPr="00E04F9B" w:rsidTr="00E27BE7">
        <w:trPr>
          <w:trHeight w:val="1892"/>
        </w:trPr>
        <w:tc>
          <w:tcPr>
            <w:tcW w:w="323" w:type="dxa"/>
            <w:vAlign w:val="center"/>
          </w:tcPr>
          <w:p w:rsidR="00AC7BB5" w:rsidRPr="00E04F9B" w:rsidRDefault="00AC7BB5" w:rsidP="00E04F9B">
            <w:pPr>
              <w:jc w:val="center"/>
              <w:rPr>
                <w:szCs w:val="21"/>
              </w:rPr>
            </w:pPr>
          </w:p>
        </w:tc>
        <w:tc>
          <w:tcPr>
            <w:tcW w:w="2693" w:type="dxa"/>
            <w:vAlign w:val="center"/>
          </w:tcPr>
          <w:p w:rsidR="00AC7BB5" w:rsidRPr="00E04F9B" w:rsidRDefault="00AC7BB5" w:rsidP="00E04F9B">
            <w:pPr>
              <w:jc w:val="center"/>
              <w:rPr>
                <w:szCs w:val="21"/>
              </w:rPr>
            </w:pPr>
            <w:r>
              <w:rPr>
                <w:noProof/>
                <w:szCs w:val="21"/>
              </w:rPr>
              <w:pict>
                <v:shape id="_x0000_i1034" type="#_x0000_t75" style="width:124pt;height:92pt">
                  <v:imagedata r:id="rId15" o:title="幻灯片10"/>
                </v:shape>
              </w:pict>
            </w:r>
          </w:p>
        </w:tc>
        <w:tc>
          <w:tcPr>
            <w:tcW w:w="665" w:type="dxa"/>
            <w:vAlign w:val="center"/>
          </w:tcPr>
          <w:p w:rsidR="00AC7BB5" w:rsidRPr="00E04F9B" w:rsidRDefault="00AC7BB5" w:rsidP="00E27BE7">
            <w:pPr>
              <w:jc w:val="center"/>
              <w:rPr>
                <w:rFonts w:hint="eastAsia"/>
                <w:szCs w:val="21"/>
              </w:rPr>
            </w:pPr>
            <w:r>
              <w:rPr>
                <w:rFonts w:hint="eastAsia"/>
                <w:szCs w:val="21"/>
              </w:rPr>
              <w:t>20</w:t>
            </w:r>
          </w:p>
        </w:tc>
        <w:tc>
          <w:tcPr>
            <w:tcW w:w="4615" w:type="dxa"/>
          </w:tcPr>
          <w:p w:rsidR="00AC7BB5" w:rsidRPr="00E04F9B" w:rsidRDefault="00E27BE7" w:rsidP="00055877">
            <w:pPr>
              <w:jc w:val="left"/>
              <w:rPr>
                <w:szCs w:val="21"/>
              </w:rPr>
            </w:pPr>
            <w:r>
              <w:rPr>
                <w:szCs w:val="21"/>
              </w:rPr>
              <w:t xml:space="preserve">(5:50-6:10) </w:t>
            </w:r>
            <w:r w:rsidR="00AC7BB5">
              <w:rPr>
                <w:rFonts w:hint="eastAsia"/>
                <w:szCs w:val="21"/>
              </w:rPr>
              <w:t>Then, the choice of the step</w:t>
            </w:r>
            <w:r w:rsidR="00AC7BB5">
              <w:rPr>
                <w:szCs w:val="21"/>
              </w:rPr>
              <w:t xml:space="preserve">-size gamma upper sub k. It can vary according to the rule in the slide. </w:t>
            </w:r>
          </w:p>
        </w:tc>
      </w:tr>
      <w:tr w:rsidR="00AC7BB5" w:rsidRPr="00E04F9B" w:rsidTr="00E27BE7">
        <w:trPr>
          <w:trHeight w:val="1892"/>
        </w:trPr>
        <w:tc>
          <w:tcPr>
            <w:tcW w:w="323" w:type="dxa"/>
            <w:vAlign w:val="center"/>
          </w:tcPr>
          <w:p w:rsidR="00AC7BB5" w:rsidRPr="00E04F9B" w:rsidRDefault="00AC7BB5" w:rsidP="00E04F9B">
            <w:pPr>
              <w:jc w:val="center"/>
              <w:rPr>
                <w:szCs w:val="21"/>
              </w:rPr>
            </w:pPr>
          </w:p>
        </w:tc>
        <w:tc>
          <w:tcPr>
            <w:tcW w:w="2693" w:type="dxa"/>
            <w:vAlign w:val="center"/>
          </w:tcPr>
          <w:p w:rsidR="00AC7BB5" w:rsidRPr="00E04F9B" w:rsidRDefault="00AC7BB5" w:rsidP="00E04F9B">
            <w:pPr>
              <w:jc w:val="center"/>
              <w:rPr>
                <w:szCs w:val="21"/>
              </w:rPr>
            </w:pPr>
            <w:r>
              <w:rPr>
                <w:noProof/>
                <w:szCs w:val="21"/>
              </w:rPr>
              <w:pict>
                <v:shape id="_x0000_i1035" type="#_x0000_t75" style="width:124pt;height:92pt">
                  <v:imagedata r:id="rId16" o:title="幻灯片11"/>
                </v:shape>
              </w:pict>
            </w:r>
          </w:p>
        </w:tc>
        <w:tc>
          <w:tcPr>
            <w:tcW w:w="665" w:type="dxa"/>
            <w:vAlign w:val="center"/>
          </w:tcPr>
          <w:p w:rsidR="00AC7BB5" w:rsidRPr="00E04F9B" w:rsidRDefault="00AC7BB5" w:rsidP="00353799">
            <w:pPr>
              <w:jc w:val="center"/>
              <w:rPr>
                <w:rFonts w:hint="eastAsia"/>
                <w:szCs w:val="21"/>
              </w:rPr>
            </w:pPr>
            <w:r>
              <w:rPr>
                <w:rFonts w:hint="eastAsia"/>
                <w:szCs w:val="21"/>
              </w:rPr>
              <w:t>30</w:t>
            </w:r>
          </w:p>
        </w:tc>
        <w:tc>
          <w:tcPr>
            <w:tcW w:w="4615" w:type="dxa"/>
          </w:tcPr>
          <w:p w:rsidR="00AC7BB5" w:rsidRPr="00E04F9B" w:rsidRDefault="00353799" w:rsidP="0060405F">
            <w:pPr>
              <w:jc w:val="left"/>
              <w:rPr>
                <w:szCs w:val="21"/>
              </w:rPr>
            </w:pPr>
            <w:r>
              <w:rPr>
                <w:szCs w:val="21"/>
              </w:rPr>
              <w:t xml:space="preserve">(6:10-6:40) </w:t>
            </w:r>
            <w:r w:rsidR="00AC7BB5">
              <w:rPr>
                <w:rFonts w:hint="eastAsia"/>
                <w:szCs w:val="21"/>
              </w:rPr>
              <w:t xml:space="preserve">We have </w:t>
            </w:r>
            <w:r w:rsidR="00AC7BB5">
              <w:rPr>
                <w:szCs w:val="21"/>
              </w:rPr>
              <w:t>seen the details of the proposed algorithm, which enjoys all features in this slide. That is, it’s hybrid random-deterministic. It can solve separable convex function but also non-separable function. It can deal with a non-convex function. It’s parallel. It can use inexact updates. It converges almost surely.</w:t>
            </w:r>
          </w:p>
        </w:tc>
      </w:tr>
    </w:tbl>
    <w:p w:rsidR="00084492" w:rsidRDefault="00084492"/>
    <w:tbl>
      <w:tblPr>
        <w:tblStyle w:val="a3"/>
        <w:tblW w:w="0" w:type="auto"/>
        <w:tblLayout w:type="fixed"/>
        <w:tblLook w:val="04A0" w:firstRow="1" w:lastRow="0" w:firstColumn="1" w:lastColumn="0" w:noHBand="0" w:noVBand="1"/>
      </w:tblPr>
      <w:tblGrid>
        <w:gridCol w:w="323"/>
        <w:gridCol w:w="2693"/>
        <w:gridCol w:w="665"/>
        <w:gridCol w:w="4615"/>
      </w:tblGrid>
      <w:tr w:rsidR="00AC7BB5" w:rsidRPr="00E04F9B" w:rsidTr="00E27BE7">
        <w:trPr>
          <w:trHeight w:val="2808"/>
        </w:trPr>
        <w:tc>
          <w:tcPr>
            <w:tcW w:w="323" w:type="dxa"/>
            <w:vAlign w:val="center"/>
          </w:tcPr>
          <w:p w:rsidR="00AC7BB5" w:rsidRPr="00E04F9B" w:rsidRDefault="00AC7BB5" w:rsidP="00E04F9B">
            <w:pPr>
              <w:jc w:val="center"/>
              <w:rPr>
                <w:szCs w:val="21"/>
              </w:rPr>
            </w:pPr>
          </w:p>
        </w:tc>
        <w:tc>
          <w:tcPr>
            <w:tcW w:w="2693" w:type="dxa"/>
            <w:vAlign w:val="center"/>
          </w:tcPr>
          <w:p w:rsidR="00AC7BB5" w:rsidRPr="00E04F9B" w:rsidRDefault="00AC7BB5" w:rsidP="00E04F9B">
            <w:pPr>
              <w:jc w:val="center"/>
              <w:rPr>
                <w:szCs w:val="21"/>
              </w:rPr>
            </w:pPr>
            <w:r>
              <w:rPr>
                <w:noProof/>
                <w:szCs w:val="21"/>
              </w:rPr>
              <w:pict>
                <v:shape id="_x0000_i1036" type="#_x0000_t75" style="width:124pt;height:92pt">
                  <v:imagedata r:id="rId17" o:title="幻灯片12"/>
                </v:shape>
              </w:pict>
            </w:r>
          </w:p>
        </w:tc>
        <w:tc>
          <w:tcPr>
            <w:tcW w:w="665" w:type="dxa"/>
            <w:vAlign w:val="center"/>
          </w:tcPr>
          <w:p w:rsidR="00AC7BB5" w:rsidRPr="00E04F9B" w:rsidRDefault="00AC7BB5" w:rsidP="00533218">
            <w:pPr>
              <w:jc w:val="center"/>
              <w:rPr>
                <w:rFonts w:hint="eastAsia"/>
                <w:szCs w:val="21"/>
              </w:rPr>
            </w:pPr>
            <w:r>
              <w:rPr>
                <w:rFonts w:hint="eastAsia"/>
                <w:szCs w:val="21"/>
              </w:rPr>
              <w:t>1:00</w:t>
            </w:r>
          </w:p>
        </w:tc>
        <w:tc>
          <w:tcPr>
            <w:tcW w:w="4615" w:type="dxa"/>
          </w:tcPr>
          <w:p w:rsidR="00AC7BB5" w:rsidRPr="00E04F9B" w:rsidRDefault="00533218" w:rsidP="00076D50">
            <w:pPr>
              <w:jc w:val="left"/>
              <w:rPr>
                <w:szCs w:val="21"/>
              </w:rPr>
            </w:pPr>
            <w:r>
              <w:rPr>
                <w:szCs w:val="21"/>
              </w:rPr>
              <w:t xml:space="preserve">(6:40-7:40) </w:t>
            </w:r>
            <w:r w:rsidR="00AC7BB5">
              <w:rPr>
                <w:szCs w:val="21"/>
              </w:rPr>
              <w:t>This graph is the part of the results. It shows the relative error of different solutions changes with time. The black lines are of our solution, blue lines of random BCD, green lines of random and parallel BCD, pink lines of parallel BCD, red lines of parallel deterministic BCD. Almost the error of every solution decreases sharply, but our solution converges first, which means this hybrid solution performs better than previous solutions in this class of problems.</w:t>
            </w:r>
          </w:p>
        </w:tc>
      </w:tr>
      <w:tr w:rsidR="00AC7BB5" w:rsidRPr="00E04F9B" w:rsidTr="00E27BE7">
        <w:trPr>
          <w:trHeight w:val="1892"/>
        </w:trPr>
        <w:tc>
          <w:tcPr>
            <w:tcW w:w="323" w:type="dxa"/>
            <w:vAlign w:val="center"/>
          </w:tcPr>
          <w:p w:rsidR="00AC7BB5" w:rsidRPr="00E04F9B" w:rsidRDefault="00AC7BB5" w:rsidP="00E04F9B">
            <w:pPr>
              <w:jc w:val="center"/>
              <w:rPr>
                <w:szCs w:val="21"/>
              </w:rPr>
            </w:pPr>
          </w:p>
        </w:tc>
        <w:tc>
          <w:tcPr>
            <w:tcW w:w="2693" w:type="dxa"/>
            <w:vAlign w:val="center"/>
          </w:tcPr>
          <w:p w:rsidR="00AC7BB5" w:rsidRPr="00E04F9B" w:rsidRDefault="00AC7BB5" w:rsidP="00E04F9B">
            <w:pPr>
              <w:jc w:val="center"/>
              <w:rPr>
                <w:szCs w:val="21"/>
              </w:rPr>
            </w:pPr>
            <w:r>
              <w:rPr>
                <w:noProof/>
                <w:szCs w:val="21"/>
              </w:rPr>
              <w:pict>
                <v:shape id="_x0000_i1037" type="#_x0000_t75" style="width:124pt;height:92pt">
                  <v:imagedata r:id="rId18" o:title="幻灯片13"/>
                </v:shape>
              </w:pict>
            </w:r>
          </w:p>
        </w:tc>
        <w:tc>
          <w:tcPr>
            <w:tcW w:w="665" w:type="dxa"/>
            <w:vAlign w:val="center"/>
          </w:tcPr>
          <w:p w:rsidR="00AC7BB5" w:rsidRPr="00E04F9B" w:rsidRDefault="00084492" w:rsidP="00E04F9B">
            <w:pPr>
              <w:jc w:val="center"/>
              <w:rPr>
                <w:szCs w:val="21"/>
              </w:rPr>
            </w:pPr>
            <w:r>
              <w:rPr>
                <w:rFonts w:hint="eastAsia"/>
                <w:szCs w:val="21"/>
              </w:rPr>
              <w:t>20</w:t>
            </w:r>
          </w:p>
        </w:tc>
        <w:tc>
          <w:tcPr>
            <w:tcW w:w="4615" w:type="dxa"/>
          </w:tcPr>
          <w:p w:rsidR="00AC7BB5" w:rsidRPr="00E04F9B" w:rsidRDefault="00084492" w:rsidP="002B28BC">
            <w:pPr>
              <w:jc w:val="left"/>
              <w:rPr>
                <w:szCs w:val="21"/>
              </w:rPr>
            </w:pPr>
            <w:r>
              <w:rPr>
                <w:szCs w:val="21"/>
              </w:rPr>
              <w:t xml:space="preserve">(7:40-8:00) </w:t>
            </w:r>
            <w:r w:rsidR="00AC7BB5">
              <w:rPr>
                <w:rFonts w:hint="eastAsia"/>
                <w:szCs w:val="21"/>
              </w:rPr>
              <w:t xml:space="preserve">In </w:t>
            </w:r>
            <w:r w:rsidR="00AC7BB5">
              <w:rPr>
                <w:szCs w:val="21"/>
              </w:rPr>
              <w:t>conclusion, we propose a hybrid random-deterministic and parallel algorithm for convex and non-convex functions in big data problems.</w:t>
            </w:r>
          </w:p>
        </w:tc>
      </w:tr>
      <w:tr w:rsidR="00AC7BB5" w:rsidRPr="00E04F9B" w:rsidTr="00E27BE7">
        <w:trPr>
          <w:trHeight w:val="1892"/>
        </w:trPr>
        <w:tc>
          <w:tcPr>
            <w:tcW w:w="323" w:type="dxa"/>
            <w:vAlign w:val="center"/>
          </w:tcPr>
          <w:p w:rsidR="00AC7BB5" w:rsidRPr="00E04F9B" w:rsidRDefault="00AC7BB5" w:rsidP="00E04F9B">
            <w:pPr>
              <w:jc w:val="center"/>
              <w:rPr>
                <w:szCs w:val="21"/>
              </w:rPr>
            </w:pPr>
          </w:p>
        </w:tc>
        <w:tc>
          <w:tcPr>
            <w:tcW w:w="2693" w:type="dxa"/>
            <w:vAlign w:val="center"/>
          </w:tcPr>
          <w:p w:rsidR="00AC7BB5" w:rsidRPr="00E04F9B" w:rsidRDefault="00AC7BB5" w:rsidP="00E04F9B">
            <w:pPr>
              <w:jc w:val="center"/>
              <w:rPr>
                <w:szCs w:val="21"/>
              </w:rPr>
            </w:pPr>
            <w:r>
              <w:rPr>
                <w:noProof/>
                <w:szCs w:val="21"/>
              </w:rPr>
              <w:pict>
                <v:shape id="_x0000_i1038" type="#_x0000_t75" style="width:124pt;height:92pt">
                  <v:imagedata r:id="rId19" o:title="幻灯片14"/>
                </v:shape>
              </w:pict>
            </w:r>
          </w:p>
        </w:tc>
        <w:tc>
          <w:tcPr>
            <w:tcW w:w="665" w:type="dxa"/>
            <w:vAlign w:val="center"/>
          </w:tcPr>
          <w:p w:rsidR="00AC7BB5" w:rsidRPr="00E04F9B" w:rsidRDefault="000A6ABC" w:rsidP="00E04F9B">
            <w:pPr>
              <w:jc w:val="center"/>
              <w:rPr>
                <w:szCs w:val="21"/>
              </w:rPr>
            </w:pPr>
            <w:r>
              <w:rPr>
                <w:rFonts w:hint="eastAsia"/>
                <w:szCs w:val="21"/>
              </w:rPr>
              <w:t>20</w:t>
            </w:r>
          </w:p>
        </w:tc>
        <w:tc>
          <w:tcPr>
            <w:tcW w:w="4615" w:type="dxa"/>
          </w:tcPr>
          <w:p w:rsidR="00AC7BB5" w:rsidRPr="00E04F9B" w:rsidRDefault="008A7D80" w:rsidP="00F67532">
            <w:pPr>
              <w:jc w:val="left"/>
              <w:rPr>
                <w:szCs w:val="21"/>
              </w:rPr>
            </w:pPr>
            <w:r>
              <w:rPr>
                <w:szCs w:val="21"/>
              </w:rPr>
              <w:t xml:space="preserve">(8:00-8:20) </w:t>
            </w:r>
            <w:r w:rsidR="00AC7BB5">
              <w:rPr>
                <w:szCs w:val="21"/>
              </w:rPr>
              <w:t>The experiments on Lasso problems showed our hybrid algorithm performs better than state-of-art random and deterministic algorithms.</w:t>
            </w:r>
          </w:p>
        </w:tc>
      </w:tr>
      <w:tr w:rsidR="00AC7BB5" w:rsidRPr="00E04F9B" w:rsidTr="00E27BE7">
        <w:trPr>
          <w:trHeight w:val="1892"/>
        </w:trPr>
        <w:tc>
          <w:tcPr>
            <w:tcW w:w="323" w:type="dxa"/>
            <w:vAlign w:val="center"/>
          </w:tcPr>
          <w:p w:rsidR="00AC7BB5" w:rsidRPr="00E04F9B" w:rsidRDefault="00AC7BB5" w:rsidP="00E04F9B">
            <w:pPr>
              <w:jc w:val="center"/>
              <w:rPr>
                <w:szCs w:val="21"/>
              </w:rPr>
            </w:pPr>
          </w:p>
        </w:tc>
        <w:tc>
          <w:tcPr>
            <w:tcW w:w="2693" w:type="dxa"/>
            <w:vAlign w:val="center"/>
          </w:tcPr>
          <w:p w:rsidR="00AC7BB5" w:rsidRDefault="00AC7BB5" w:rsidP="00E04F9B">
            <w:pPr>
              <w:jc w:val="center"/>
              <w:rPr>
                <w:szCs w:val="21"/>
              </w:rPr>
            </w:pPr>
            <w:r>
              <w:rPr>
                <w:noProof/>
                <w:szCs w:val="21"/>
              </w:rPr>
              <w:pict>
                <v:shape id="_x0000_i1039" type="#_x0000_t75" style="width:124pt;height:92pt">
                  <v:imagedata r:id="rId20" o:title="幻灯片15"/>
                </v:shape>
              </w:pict>
            </w:r>
          </w:p>
        </w:tc>
        <w:tc>
          <w:tcPr>
            <w:tcW w:w="665" w:type="dxa"/>
            <w:vAlign w:val="center"/>
          </w:tcPr>
          <w:p w:rsidR="00AC7BB5" w:rsidRPr="00E04F9B" w:rsidRDefault="000A6ABC" w:rsidP="00E04F9B">
            <w:pPr>
              <w:jc w:val="center"/>
              <w:rPr>
                <w:szCs w:val="21"/>
              </w:rPr>
            </w:pPr>
            <w:r>
              <w:rPr>
                <w:rFonts w:hint="eastAsia"/>
                <w:szCs w:val="21"/>
              </w:rPr>
              <w:t>20</w:t>
            </w:r>
          </w:p>
        </w:tc>
        <w:tc>
          <w:tcPr>
            <w:tcW w:w="4615" w:type="dxa"/>
          </w:tcPr>
          <w:p w:rsidR="00AC7BB5" w:rsidRPr="00E04F9B" w:rsidRDefault="008A7D80" w:rsidP="00D27D25">
            <w:pPr>
              <w:jc w:val="left"/>
              <w:rPr>
                <w:szCs w:val="21"/>
              </w:rPr>
            </w:pPr>
            <w:r>
              <w:rPr>
                <w:szCs w:val="21"/>
              </w:rPr>
              <w:t xml:space="preserve">(8:20-8:40) </w:t>
            </w:r>
            <w:r w:rsidR="00AC7BB5">
              <w:rPr>
                <w:szCs w:val="21"/>
              </w:rPr>
              <w:t>In the future, we are going to perform experiments on more varied classes of problems. Thank you, do you have any questions?</w:t>
            </w:r>
          </w:p>
        </w:tc>
      </w:tr>
    </w:tbl>
    <w:p w:rsidR="000B44E9" w:rsidRPr="00E04F9B" w:rsidRDefault="000B44E9" w:rsidP="00275F93">
      <w:pPr>
        <w:jc w:val="center"/>
        <w:rPr>
          <w:szCs w:val="21"/>
        </w:rPr>
      </w:pPr>
    </w:p>
    <w:sectPr w:rsidR="000B44E9" w:rsidRPr="00E04F9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91571" w:rsidRDefault="00991571" w:rsidP="0033146B">
      <w:r>
        <w:separator/>
      </w:r>
    </w:p>
  </w:endnote>
  <w:endnote w:type="continuationSeparator" w:id="0">
    <w:p w:rsidR="00991571" w:rsidRDefault="00991571" w:rsidP="003314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91571" w:rsidRDefault="00991571" w:rsidP="0033146B">
      <w:r>
        <w:separator/>
      </w:r>
    </w:p>
  </w:footnote>
  <w:footnote w:type="continuationSeparator" w:id="0">
    <w:p w:rsidR="00991571" w:rsidRDefault="00991571" w:rsidP="0033146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523F"/>
    <w:rsid w:val="00012E83"/>
    <w:rsid w:val="00017638"/>
    <w:rsid w:val="00026449"/>
    <w:rsid w:val="0004205E"/>
    <w:rsid w:val="00055877"/>
    <w:rsid w:val="00076D50"/>
    <w:rsid w:val="00084492"/>
    <w:rsid w:val="000A6ABC"/>
    <w:rsid w:val="000B44E9"/>
    <w:rsid w:val="000C23B7"/>
    <w:rsid w:val="000E68B5"/>
    <w:rsid w:val="001310AD"/>
    <w:rsid w:val="00133235"/>
    <w:rsid w:val="00134867"/>
    <w:rsid w:val="00150DF8"/>
    <w:rsid w:val="0015269B"/>
    <w:rsid w:val="00153840"/>
    <w:rsid w:val="001619D5"/>
    <w:rsid w:val="00171560"/>
    <w:rsid w:val="001B06B7"/>
    <w:rsid w:val="001C6FBF"/>
    <w:rsid w:val="00221A1E"/>
    <w:rsid w:val="00223DD1"/>
    <w:rsid w:val="002374B1"/>
    <w:rsid w:val="00275F93"/>
    <w:rsid w:val="002B28BC"/>
    <w:rsid w:val="002B6350"/>
    <w:rsid w:val="002F5D86"/>
    <w:rsid w:val="003041E4"/>
    <w:rsid w:val="00316CA4"/>
    <w:rsid w:val="0033146B"/>
    <w:rsid w:val="00341B65"/>
    <w:rsid w:val="00353799"/>
    <w:rsid w:val="003664B9"/>
    <w:rsid w:val="00395B2C"/>
    <w:rsid w:val="003B409A"/>
    <w:rsid w:val="003F09D5"/>
    <w:rsid w:val="003F4E54"/>
    <w:rsid w:val="0040033D"/>
    <w:rsid w:val="00442C05"/>
    <w:rsid w:val="0045471A"/>
    <w:rsid w:val="0048184E"/>
    <w:rsid w:val="004A4403"/>
    <w:rsid w:val="004A69A2"/>
    <w:rsid w:val="004B14C3"/>
    <w:rsid w:val="004C2717"/>
    <w:rsid w:val="004E7259"/>
    <w:rsid w:val="00506CE3"/>
    <w:rsid w:val="00533218"/>
    <w:rsid w:val="00551004"/>
    <w:rsid w:val="00552942"/>
    <w:rsid w:val="005A25CA"/>
    <w:rsid w:val="005D4CA9"/>
    <w:rsid w:val="0060405F"/>
    <w:rsid w:val="0061106B"/>
    <w:rsid w:val="0062372E"/>
    <w:rsid w:val="006256B2"/>
    <w:rsid w:val="00632B24"/>
    <w:rsid w:val="00640402"/>
    <w:rsid w:val="00650F80"/>
    <w:rsid w:val="006763E4"/>
    <w:rsid w:val="00677624"/>
    <w:rsid w:val="00732E25"/>
    <w:rsid w:val="00752B79"/>
    <w:rsid w:val="007800CF"/>
    <w:rsid w:val="00794855"/>
    <w:rsid w:val="007D654A"/>
    <w:rsid w:val="007E3EFD"/>
    <w:rsid w:val="007E6CEA"/>
    <w:rsid w:val="007F684E"/>
    <w:rsid w:val="008138BF"/>
    <w:rsid w:val="00820420"/>
    <w:rsid w:val="0082285E"/>
    <w:rsid w:val="008624C4"/>
    <w:rsid w:val="00865907"/>
    <w:rsid w:val="00891286"/>
    <w:rsid w:val="008A7D80"/>
    <w:rsid w:val="008D5D72"/>
    <w:rsid w:val="008E24E3"/>
    <w:rsid w:val="0091450E"/>
    <w:rsid w:val="00991571"/>
    <w:rsid w:val="009B71A7"/>
    <w:rsid w:val="00A139FD"/>
    <w:rsid w:val="00A3137A"/>
    <w:rsid w:val="00A52E9D"/>
    <w:rsid w:val="00A82E4D"/>
    <w:rsid w:val="00AB37F1"/>
    <w:rsid w:val="00AB523F"/>
    <w:rsid w:val="00AB73CB"/>
    <w:rsid w:val="00AC7BB5"/>
    <w:rsid w:val="00AD29CE"/>
    <w:rsid w:val="00AE7E64"/>
    <w:rsid w:val="00B113E3"/>
    <w:rsid w:val="00B42C06"/>
    <w:rsid w:val="00B94910"/>
    <w:rsid w:val="00BC3652"/>
    <w:rsid w:val="00BC66CD"/>
    <w:rsid w:val="00C53D73"/>
    <w:rsid w:val="00C76764"/>
    <w:rsid w:val="00C91176"/>
    <w:rsid w:val="00CB017B"/>
    <w:rsid w:val="00CF34DE"/>
    <w:rsid w:val="00D23FA9"/>
    <w:rsid w:val="00D2583B"/>
    <w:rsid w:val="00D27D25"/>
    <w:rsid w:val="00D47958"/>
    <w:rsid w:val="00D56507"/>
    <w:rsid w:val="00D77B75"/>
    <w:rsid w:val="00D961DC"/>
    <w:rsid w:val="00DE0176"/>
    <w:rsid w:val="00DE5E18"/>
    <w:rsid w:val="00DF1C93"/>
    <w:rsid w:val="00DF4B20"/>
    <w:rsid w:val="00E04F9B"/>
    <w:rsid w:val="00E0597E"/>
    <w:rsid w:val="00E11AF0"/>
    <w:rsid w:val="00E27BE7"/>
    <w:rsid w:val="00E317A8"/>
    <w:rsid w:val="00E81089"/>
    <w:rsid w:val="00EA66B1"/>
    <w:rsid w:val="00EB6AA0"/>
    <w:rsid w:val="00EE0E5F"/>
    <w:rsid w:val="00EF1B5A"/>
    <w:rsid w:val="00EF42AE"/>
    <w:rsid w:val="00F04FA0"/>
    <w:rsid w:val="00F55E4F"/>
    <w:rsid w:val="00F67532"/>
    <w:rsid w:val="00FA0C73"/>
    <w:rsid w:val="00FA1358"/>
    <w:rsid w:val="00FA5F86"/>
    <w:rsid w:val="00FA7DD5"/>
    <w:rsid w:val="00FC7536"/>
    <w:rsid w:val="00FD2320"/>
    <w:rsid w:val="00FD6F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41B253D-5C43-4C7E-880E-AD7CB72346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BC66C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footnote text"/>
    <w:basedOn w:val="a"/>
    <w:link w:val="Char"/>
    <w:uiPriority w:val="99"/>
    <w:semiHidden/>
    <w:unhideWhenUsed/>
    <w:rsid w:val="0033146B"/>
    <w:pPr>
      <w:snapToGrid w:val="0"/>
      <w:jc w:val="left"/>
    </w:pPr>
  </w:style>
  <w:style w:type="character" w:customStyle="1" w:styleId="Char">
    <w:name w:val="脚注文本 Char"/>
    <w:basedOn w:val="a0"/>
    <w:link w:val="a4"/>
    <w:uiPriority w:val="99"/>
    <w:semiHidden/>
    <w:rsid w:val="0033146B"/>
  </w:style>
  <w:style w:type="character" w:styleId="a5">
    <w:name w:val="footnote reference"/>
    <w:basedOn w:val="a0"/>
    <w:uiPriority w:val="99"/>
    <w:semiHidden/>
    <w:unhideWhenUsed/>
    <w:rsid w:val="0033146B"/>
    <w:rPr>
      <w:vertAlign w:val="superscript"/>
    </w:rPr>
  </w:style>
  <w:style w:type="paragraph" w:styleId="a6">
    <w:name w:val="header"/>
    <w:basedOn w:val="a"/>
    <w:link w:val="Char0"/>
    <w:uiPriority w:val="99"/>
    <w:unhideWhenUsed/>
    <w:rsid w:val="005A25CA"/>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5A25CA"/>
    <w:rPr>
      <w:sz w:val="18"/>
      <w:szCs w:val="18"/>
    </w:rPr>
  </w:style>
  <w:style w:type="paragraph" w:styleId="a7">
    <w:name w:val="footer"/>
    <w:basedOn w:val="a"/>
    <w:link w:val="Char1"/>
    <w:uiPriority w:val="99"/>
    <w:unhideWhenUsed/>
    <w:rsid w:val="005A25CA"/>
    <w:pPr>
      <w:tabs>
        <w:tab w:val="center" w:pos="4153"/>
        <w:tab w:val="right" w:pos="8306"/>
      </w:tabs>
      <w:snapToGrid w:val="0"/>
      <w:jc w:val="left"/>
    </w:pPr>
    <w:rPr>
      <w:sz w:val="18"/>
      <w:szCs w:val="18"/>
    </w:rPr>
  </w:style>
  <w:style w:type="character" w:customStyle="1" w:styleId="Char1">
    <w:name w:val="页脚 Char"/>
    <w:basedOn w:val="a0"/>
    <w:link w:val="a7"/>
    <w:uiPriority w:val="99"/>
    <w:rsid w:val="005A25CA"/>
    <w:rPr>
      <w:sz w:val="18"/>
      <w:szCs w:val="18"/>
    </w:rPr>
  </w:style>
  <w:style w:type="character" w:styleId="a8">
    <w:name w:val="Placeholder Text"/>
    <w:basedOn w:val="a0"/>
    <w:uiPriority w:val="99"/>
    <w:semiHidden/>
    <w:rsid w:val="005A25C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58566021">
      <w:bodyDiv w:val="1"/>
      <w:marLeft w:val="0"/>
      <w:marRight w:val="0"/>
      <w:marTop w:val="0"/>
      <w:marBottom w:val="0"/>
      <w:divBdr>
        <w:top w:val="none" w:sz="0" w:space="0" w:color="auto"/>
        <w:left w:val="none" w:sz="0" w:space="0" w:color="auto"/>
        <w:bottom w:val="none" w:sz="0" w:space="0" w:color="auto"/>
        <w:right w:val="none" w:sz="0" w:space="0" w:color="auto"/>
      </w:divBdr>
      <w:divsChild>
        <w:div w:id="1887718305">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jpe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 Type="http://schemas.openxmlformats.org/officeDocument/2006/relationships/settings" Target="settings.xml"/><Relationship Id="rId16" Type="http://schemas.openxmlformats.org/officeDocument/2006/relationships/image" Target="media/image11.jpeg"/><Relationship Id="rId20" Type="http://schemas.openxmlformats.org/officeDocument/2006/relationships/image" Target="media/image15.jpeg"/><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endnotes" Target="endnotes.xml"/><Relationship Id="rId15" Type="http://schemas.openxmlformats.org/officeDocument/2006/relationships/image" Target="media/image10.jpeg"/><Relationship Id="rId10" Type="http://schemas.openxmlformats.org/officeDocument/2006/relationships/image" Target="media/image5.jpeg"/><Relationship Id="rId19" Type="http://schemas.openxmlformats.org/officeDocument/2006/relationships/image" Target="media/image14.jpe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310</TotalTime>
  <Pages>3</Pages>
  <Words>624</Words>
  <Characters>3558</Characters>
  <Application>Microsoft Office Word</Application>
  <DocSecurity>0</DocSecurity>
  <Lines>29</Lines>
  <Paragraphs>8</Paragraphs>
  <ScaleCrop>false</ScaleCrop>
  <Company/>
  <LinksUpToDate>false</LinksUpToDate>
  <CharactersWithSpaces>4174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126</cp:revision>
  <dcterms:created xsi:type="dcterms:W3CDTF">2017-11-07T07:51:00Z</dcterms:created>
  <dcterms:modified xsi:type="dcterms:W3CDTF">2017-11-08T06:55:00Z</dcterms:modified>
</cp:coreProperties>
</file>