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968E5" w14:textId="26B70F56" w:rsidR="00B9142C" w:rsidRPr="00CB260C" w:rsidRDefault="009D4CED" w:rsidP="00B9142C">
      <w:pPr>
        <w:spacing w:after="0" w:line="240" w:lineRule="auto"/>
        <w:ind w:left="426" w:hanging="426"/>
        <w:jc w:val="both"/>
        <w:rPr>
          <w:rFonts w:ascii="Bookman Old Style" w:hAnsi="Bookman Old Style"/>
          <w:sz w:val="24"/>
          <w:szCs w:val="24"/>
          <w:lang w:val="en-US"/>
        </w:rPr>
      </w:pPr>
      <w:r w:rsidRPr="00CB260C">
        <w:rPr>
          <w:rFonts w:ascii="Bookman Old Style" w:hAnsi="Bookman Old Style"/>
          <w:sz w:val="24"/>
          <w:szCs w:val="24"/>
          <w:lang w:val="en-US"/>
        </w:rPr>
        <w:t>S.</w:t>
      </w:r>
      <w:r w:rsidR="00B9142C" w:rsidRPr="00CB260C">
        <w:rPr>
          <w:rFonts w:ascii="Bookman Old Style" w:hAnsi="Bookman Old Style"/>
          <w:sz w:val="24"/>
          <w:szCs w:val="24"/>
          <w:lang w:val="en-US"/>
        </w:rPr>
        <w:t xml:space="preserve"> </w:t>
      </w:r>
      <w:r w:rsidR="006811FD">
        <w:rPr>
          <w:rFonts w:ascii="Bookman Old Style" w:hAnsi="Bookman Old Style"/>
          <w:sz w:val="24"/>
          <w:szCs w:val="24"/>
          <w:lang w:val="en-US"/>
        </w:rPr>
        <w:t xml:space="preserve">RANCANGAN AWAL </w:t>
      </w:r>
      <w:r w:rsidRPr="00CB260C">
        <w:rPr>
          <w:rFonts w:ascii="Bookman Old Style" w:hAnsi="Bookman Old Style"/>
          <w:sz w:val="24"/>
          <w:szCs w:val="24"/>
          <w:lang w:val="en-US"/>
        </w:rPr>
        <w:t>RENCANA KERJA BADAN KEUANGAN DAN ASET DAERAH TAHUN 202</w:t>
      </w:r>
      <w:r w:rsidR="005E44D3">
        <w:rPr>
          <w:rFonts w:ascii="Bookman Old Style" w:hAnsi="Bookman Old Style"/>
          <w:sz w:val="24"/>
          <w:szCs w:val="24"/>
          <w:lang w:val="en-US"/>
        </w:rPr>
        <w:t>6</w:t>
      </w:r>
    </w:p>
    <w:p w14:paraId="2A105A31" w14:textId="77777777" w:rsidR="009D4CED" w:rsidRPr="00CB260C" w:rsidRDefault="009D4CED" w:rsidP="00066329">
      <w:pPr>
        <w:spacing w:after="0" w:line="240" w:lineRule="auto"/>
        <w:jc w:val="center"/>
        <w:rPr>
          <w:rFonts w:ascii="Bookman Old Style" w:hAnsi="Bookman Old Style" w:cs="Arial"/>
          <w:sz w:val="24"/>
          <w:szCs w:val="24"/>
        </w:rPr>
      </w:pPr>
    </w:p>
    <w:p w14:paraId="26346333" w14:textId="00A77FB4" w:rsidR="00C52948" w:rsidRPr="00CB260C" w:rsidRDefault="00CE7F6E" w:rsidP="00066329">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t>BAB I</w:t>
      </w:r>
    </w:p>
    <w:p w14:paraId="42CE73F1" w14:textId="77777777" w:rsidR="00CE7F6E" w:rsidRPr="00CB260C" w:rsidRDefault="00CE7F6E" w:rsidP="00066329">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t>PENDAHULUAN</w:t>
      </w:r>
    </w:p>
    <w:p w14:paraId="0542CB48" w14:textId="77777777" w:rsidR="00C52948" w:rsidRPr="00CB260C" w:rsidRDefault="00C52948" w:rsidP="00066329">
      <w:pPr>
        <w:spacing w:after="0" w:line="240" w:lineRule="auto"/>
        <w:rPr>
          <w:rFonts w:ascii="Bookman Old Style" w:hAnsi="Bookman Old Style" w:cs="Arial"/>
          <w:sz w:val="24"/>
          <w:szCs w:val="24"/>
        </w:rPr>
      </w:pPr>
    </w:p>
    <w:p w14:paraId="6E7D3DC1" w14:textId="77777777" w:rsidR="00C52948" w:rsidRPr="00CB260C" w:rsidRDefault="000F3443"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 xml:space="preserve">1.1  </w:t>
      </w:r>
      <w:r w:rsidR="00C52948" w:rsidRPr="00CB260C">
        <w:rPr>
          <w:rFonts w:ascii="Bookman Old Style" w:hAnsi="Bookman Old Style" w:cs="Arial"/>
          <w:sz w:val="24"/>
          <w:szCs w:val="24"/>
        </w:rPr>
        <w:t>Latar</w:t>
      </w:r>
      <w:r w:rsidR="00A561DF" w:rsidRPr="00CB260C">
        <w:rPr>
          <w:rFonts w:ascii="Bookman Old Style" w:hAnsi="Bookman Old Style" w:cs="Arial"/>
          <w:sz w:val="24"/>
          <w:szCs w:val="24"/>
        </w:rPr>
        <w:t xml:space="preserve"> </w:t>
      </w:r>
      <w:r w:rsidR="00C52948" w:rsidRPr="00CB260C">
        <w:rPr>
          <w:rFonts w:ascii="Bookman Old Style" w:hAnsi="Bookman Old Style" w:cs="Arial"/>
          <w:sz w:val="24"/>
          <w:szCs w:val="24"/>
        </w:rPr>
        <w:t>Belakang</w:t>
      </w:r>
    </w:p>
    <w:p w14:paraId="55B70295" w14:textId="54332A8C" w:rsidR="00D241EC" w:rsidRPr="00CB260C" w:rsidRDefault="00CE7F6E" w:rsidP="00066329">
      <w:pPr>
        <w:pStyle w:val="ListParagraph"/>
        <w:spacing w:after="0" w:line="288" w:lineRule="auto"/>
        <w:ind w:left="0" w:firstLine="709"/>
        <w:jc w:val="both"/>
        <w:rPr>
          <w:rFonts w:ascii="Bookman Old Style" w:hAnsi="Bookman Old Style" w:cs="Arial"/>
          <w:sz w:val="24"/>
          <w:szCs w:val="24"/>
        </w:rPr>
      </w:pPr>
      <w:r w:rsidRPr="00CB260C">
        <w:rPr>
          <w:rFonts w:ascii="Bookman Old Style" w:hAnsi="Bookman Old Style" w:cs="Arial"/>
          <w:sz w:val="24"/>
          <w:szCs w:val="24"/>
        </w:rPr>
        <w:t>Sebagai tindak lanjut amanat Undang-Undang Republik Indonesia Nomor 25 Tahun 2004 tentang Sistem Perencanaan Pembangunan Nasional dan Peraturan Pemerintah (PP) RI Nomor 8 Tahun 2008 tentang Tahapan</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Tata Cara Penyusunan</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Pengendalian dan Evaluasi Pelaksanaan Rencana Pembangunan Daerah serta Peraturan Menteri Dalam Negeri (Permendagri) Nomor 54 Tahun 2010 tentang Pe</w:t>
      </w:r>
      <w:r w:rsidR="004E6C40" w:rsidRPr="00CB260C">
        <w:rPr>
          <w:rFonts w:ascii="Bookman Old Style" w:hAnsi="Bookman Old Style" w:cs="Arial"/>
          <w:sz w:val="24"/>
          <w:szCs w:val="24"/>
        </w:rPr>
        <w:t>laksanaan PP Nomor 8 Tahun 2008 serta penggantinya yaitu Peraturan Menteri Dalam Negeri Nomor 86 Tahun 2017 tentang Tata Cara Perencanaan</w:t>
      </w:r>
      <w:r w:rsidR="00151B75" w:rsidRPr="00CB260C">
        <w:rPr>
          <w:rFonts w:ascii="Bookman Old Style" w:hAnsi="Bookman Old Style" w:cs="Arial"/>
          <w:sz w:val="24"/>
          <w:szCs w:val="24"/>
          <w:lang w:val="en-US"/>
        </w:rPr>
        <w:t>,</w:t>
      </w:r>
      <w:r w:rsidR="004E6C40" w:rsidRPr="00CB260C">
        <w:rPr>
          <w:rFonts w:ascii="Bookman Old Style" w:hAnsi="Bookman Old Style" w:cs="Arial"/>
          <w:sz w:val="24"/>
          <w:szCs w:val="24"/>
        </w:rPr>
        <w:t xml:space="preserve"> Pengendalian dan Evaluasi</w:t>
      </w:r>
      <w:r w:rsidRPr="00CB260C">
        <w:rPr>
          <w:rFonts w:ascii="Bookman Old Style" w:hAnsi="Bookman Old Style" w:cs="Arial"/>
          <w:sz w:val="24"/>
          <w:szCs w:val="24"/>
        </w:rPr>
        <w:t xml:space="preserve"> </w:t>
      </w:r>
      <w:r w:rsidR="004E6C40" w:rsidRPr="00CB260C">
        <w:rPr>
          <w:rFonts w:ascii="Bookman Old Style" w:hAnsi="Bookman Old Style" w:cs="Arial"/>
          <w:sz w:val="24"/>
          <w:szCs w:val="24"/>
        </w:rPr>
        <w:t>Pembangunan Daerah</w:t>
      </w:r>
      <w:r w:rsidR="00151B75" w:rsidRPr="00CB260C">
        <w:rPr>
          <w:rFonts w:ascii="Bookman Old Style" w:hAnsi="Bookman Old Style" w:cs="Arial"/>
          <w:sz w:val="24"/>
          <w:szCs w:val="24"/>
          <w:lang w:val="en-US"/>
        </w:rPr>
        <w:t>,</w:t>
      </w:r>
      <w:r w:rsidR="004E6C40" w:rsidRPr="00CB260C">
        <w:rPr>
          <w:rFonts w:ascii="Bookman Old Style" w:hAnsi="Bookman Old Style" w:cs="Arial"/>
          <w:sz w:val="24"/>
          <w:szCs w:val="24"/>
        </w:rPr>
        <w:t xml:space="preserve"> Tata Cara Evaluasi Rancangan Peraturan Daerah tentang Rencana Pembangunan Jangka Panjang Daerah dan Rencana Pembangunan Jangka Menengah Daerah</w:t>
      </w:r>
      <w:r w:rsidR="00151B75" w:rsidRPr="00CB260C">
        <w:rPr>
          <w:rFonts w:ascii="Bookman Old Style" w:hAnsi="Bookman Old Style" w:cs="Arial"/>
          <w:sz w:val="24"/>
          <w:szCs w:val="24"/>
          <w:lang w:val="en-US"/>
        </w:rPr>
        <w:t>,</w:t>
      </w:r>
      <w:r w:rsidR="004E6C40" w:rsidRPr="00CB260C">
        <w:rPr>
          <w:rFonts w:ascii="Bookman Old Style" w:hAnsi="Bookman Old Style" w:cs="Arial"/>
          <w:sz w:val="24"/>
          <w:szCs w:val="24"/>
        </w:rPr>
        <w:t xml:space="preserve"> serta Tata Cara Perubahan Rencana </w:t>
      </w:r>
      <w:r w:rsidR="002D7A2E" w:rsidRPr="00CB260C">
        <w:rPr>
          <w:rFonts w:ascii="Bookman Old Style" w:hAnsi="Bookman Old Style" w:cs="Arial"/>
          <w:sz w:val="24"/>
          <w:szCs w:val="24"/>
        </w:rPr>
        <w:t>Pembangunan Panjang Daerah</w:t>
      </w:r>
      <w:r w:rsidR="00151B75" w:rsidRPr="00CB260C">
        <w:rPr>
          <w:rFonts w:ascii="Bookman Old Style" w:hAnsi="Bookman Old Style" w:cs="Arial"/>
          <w:sz w:val="24"/>
          <w:szCs w:val="24"/>
          <w:lang w:val="en-US"/>
        </w:rPr>
        <w:t>,</w:t>
      </w:r>
      <w:r w:rsidR="002D7A2E" w:rsidRPr="00CB260C">
        <w:rPr>
          <w:rFonts w:ascii="Bookman Old Style" w:hAnsi="Bookman Old Style" w:cs="Arial"/>
          <w:sz w:val="24"/>
          <w:szCs w:val="24"/>
        </w:rPr>
        <w:t xml:space="preserve"> Rencana Pembangunan Jangka Mengengah Daerah</w:t>
      </w:r>
      <w:r w:rsidR="00151B75" w:rsidRPr="00CB260C">
        <w:rPr>
          <w:rFonts w:ascii="Bookman Old Style" w:hAnsi="Bookman Old Style" w:cs="Arial"/>
          <w:sz w:val="24"/>
          <w:szCs w:val="24"/>
          <w:lang w:val="en-US"/>
        </w:rPr>
        <w:t>,</w:t>
      </w:r>
      <w:r w:rsidR="002D7A2E" w:rsidRPr="00CB260C">
        <w:rPr>
          <w:rFonts w:ascii="Bookman Old Style" w:hAnsi="Bookman Old Style" w:cs="Arial"/>
          <w:sz w:val="24"/>
          <w:szCs w:val="24"/>
        </w:rPr>
        <w:t xml:space="preserve"> dan Rencana Kerja Pemerintah Daerah</w:t>
      </w:r>
      <w:r w:rsidR="00151B75" w:rsidRPr="00CB260C">
        <w:rPr>
          <w:rFonts w:ascii="Bookman Old Style" w:hAnsi="Bookman Old Style" w:cs="Arial"/>
          <w:sz w:val="24"/>
          <w:szCs w:val="24"/>
          <w:lang w:val="en-US"/>
        </w:rPr>
        <w:t>,</w:t>
      </w:r>
      <w:r w:rsidR="002D7A2E"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maka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Kota Malang menyusun Rencana Kerja </w:t>
      </w:r>
      <w:r w:rsidR="002D7A2E" w:rsidRPr="00CB260C">
        <w:rPr>
          <w:rFonts w:ascii="Bookman Old Style" w:hAnsi="Bookman Old Style" w:cs="Arial"/>
          <w:sz w:val="24"/>
          <w:szCs w:val="24"/>
        </w:rPr>
        <w:t>(Renja)</w:t>
      </w:r>
      <w:r w:rsidRPr="00CB260C">
        <w:rPr>
          <w:rFonts w:ascii="Bookman Old Style" w:hAnsi="Bookman Old Style" w:cs="Arial"/>
          <w:sz w:val="24"/>
          <w:szCs w:val="24"/>
        </w:rPr>
        <w:t xml:space="preserve">. </w:t>
      </w:r>
      <w:r w:rsidR="002D7A2E"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Renja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Pr="00CB260C">
        <w:rPr>
          <w:rFonts w:ascii="Bookman Old Style" w:hAnsi="Bookman Old Style" w:cs="Arial"/>
          <w:sz w:val="24"/>
          <w:szCs w:val="24"/>
        </w:rPr>
        <w:t xml:space="preserve"> merupakan dokumen perencanaan yang memuat program dan kegiatan dalam bentuk kerangka regulasi dan kerangka anggaran dalam rangka menjamin penyelenggaraan pemerintah yang demokratis</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transparan</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akuntabel</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efisien dan efektif</w:t>
      </w:r>
      <w:r w:rsidR="00D241EC" w:rsidRPr="00CB260C">
        <w:rPr>
          <w:rFonts w:ascii="Bookman Old Style" w:hAnsi="Bookman Old Style" w:cs="Arial"/>
          <w:sz w:val="24"/>
          <w:szCs w:val="24"/>
        </w:rPr>
        <w:t xml:space="preserve"> di bidang perencanaan pembangunan daerah.</w:t>
      </w:r>
    </w:p>
    <w:p w14:paraId="68EAF680" w14:textId="7A41BD48" w:rsidR="00D241EC" w:rsidRPr="00CB260C" w:rsidRDefault="00D241EC" w:rsidP="00066329">
      <w:pPr>
        <w:pStyle w:val="ListParagraph"/>
        <w:spacing w:after="0" w:line="288" w:lineRule="auto"/>
        <w:ind w:left="0" w:firstLine="709"/>
        <w:jc w:val="both"/>
        <w:rPr>
          <w:rFonts w:ascii="Bookman Old Style" w:hAnsi="Bookman Old Style" w:cs="Arial"/>
          <w:sz w:val="24"/>
          <w:szCs w:val="24"/>
          <w:lang w:val="en-US"/>
        </w:rPr>
      </w:pPr>
      <w:r w:rsidRPr="00CB260C">
        <w:rPr>
          <w:rFonts w:ascii="Bookman Old Style" w:hAnsi="Bookman Old Style" w:cs="Arial"/>
          <w:sz w:val="24"/>
          <w:szCs w:val="24"/>
        </w:rPr>
        <w:t xml:space="preserve">Renja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00F96180" w:rsidRPr="00CB260C">
        <w:rPr>
          <w:rFonts w:ascii="Bookman Old Style" w:hAnsi="Bookman Old Style" w:cs="Arial"/>
          <w:sz w:val="24"/>
          <w:szCs w:val="24"/>
        </w:rPr>
        <w:t xml:space="preserve"> </w:t>
      </w:r>
      <w:r w:rsidRPr="00CB260C">
        <w:rPr>
          <w:rFonts w:ascii="Bookman Old Style" w:hAnsi="Bookman Old Style" w:cs="Arial"/>
          <w:sz w:val="24"/>
          <w:szCs w:val="24"/>
        </w:rPr>
        <w:t>disusun dengan mengacu pada rancangan awal Rencana Kerja Pemerintah Daerah (RKPD)</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Rencana Strategis (Renstra) </w:t>
      </w:r>
      <w:r w:rsidR="00A74453" w:rsidRPr="00CB260C">
        <w:rPr>
          <w:rFonts w:ascii="Bookman Old Style" w:hAnsi="Bookman Old Style" w:cs="Arial"/>
          <w:sz w:val="24"/>
          <w:szCs w:val="24"/>
        </w:rPr>
        <w:t>Perangkat Daerah</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hasil evaluasi pelaksanaan</w:t>
      </w:r>
      <w:r w:rsidR="001C6071" w:rsidRPr="00CB260C">
        <w:rPr>
          <w:rFonts w:ascii="Bookman Old Style" w:hAnsi="Bookman Old Style" w:cs="Arial"/>
          <w:sz w:val="24"/>
          <w:szCs w:val="24"/>
        </w:rPr>
        <w:t xml:space="preserve"> </w:t>
      </w:r>
      <w:r w:rsidRPr="00CB260C">
        <w:rPr>
          <w:rFonts w:ascii="Bookman Old Style" w:hAnsi="Bookman Old Style" w:cs="Arial"/>
          <w:sz w:val="24"/>
          <w:szCs w:val="24"/>
        </w:rPr>
        <w:t>program dan kegiatan tahun sebelumnya</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masalah yang dihadapi. </w:t>
      </w:r>
      <w:r w:rsidR="001E183B" w:rsidRPr="00CB260C">
        <w:rPr>
          <w:rFonts w:ascii="Bookman Old Style" w:hAnsi="Bookman Old Style" w:cs="Arial"/>
          <w:sz w:val="24"/>
          <w:szCs w:val="24"/>
        </w:rPr>
        <w:t xml:space="preserve"> </w:t>
      </w:r>
      <w:proofErr w:type="spellStart"/>
      <w:r w:rsidR="00D84F99" w:rsidRPr="00CB260C">
        <w:rPr>
          <w:rFonts w:ascii="Bookman Old Style" w:hAnsi="Bookman Old Style" w:cs="Arial"/>
          <w:sz w:val="24"/>
          <w:szCs w:val="24"/>
          <w:lang w:val="en-US"/>
        </w:rPr>
        <w:t>Sebagaimana</w:t>
      </w:r>
      <w:proofErr w:type="spellEnd"/>
      <w:r w:rsidR="00D84F99" w:rsidRPr="00CB260C">
        <w:rPr>
          <w:rFonts w:ascii="Bookman Old Style" w:hAnsi="Bookman Old Style" w:cs="Arial"/>
          <w:sz w:val="24"/>
          <w:szCs w:val="24"/>
          <w:lang w:val="en-US"/>
        </w:rPr>
        <w:t xml:space="preserve"> </w:t>
      </w:r>
      <w:proofErr w:type="spellStart"/>
      <w:r w:rsidR="00CA42C8" w:rsidRPr="00CB260C">
        <w:rPr>
          <w:rFonts w:ascii="Bookman Old Style" w:hAnsi="Bookman Old Style" w:cs="Arial"/>
          <w:sz w:val="24"/>
          <w:szCs w:val="24"/>
          <w:lang w:val="en-US"/>
        </w:rPr>
        <w:t>Peraturan</w:t>
      </w:r>
      <w:proofErr w:type="spellEnd"/>
      <w:r w:rsidR="00CA42C8" w:rsidRPr="00CB260C">
        <w:rPr>
          <w:rFonts w:ascii="Bookman Old Style" w:hAnsi="Bookman Old Style" w:cs="Arial"/>
          <w:sz w:val="24"/>
          <w:szCs w:val="24"/>
          <w:lang w:val="en-US"/>
        </w:rPr>
        <w:t xml:space="preserve"> </w:t>
      </w:r>
      <w:proofErr w:type="spellStart"/>
      <w:r w:rsidR="00CA42C8" w:rsidRPr="00CB260C">
        <w:rPr>
          <w:rFonts w:ascii="Bookman Old Style" w:hAnsi="Bookman Old Style" w:cs="Arial"/>
          <w:sz w:val="24"/>
          <w:szCs w:val="24"/>
          <w:lang w:val="en-US"/>
        </w:rPr>
        <w:t>Walikota</w:t>
      </w:r>
      <w:proofErr w:type="spellEnd"/>
      <w:r w:rsidR="00CA42C8" w:rsidRPr="00CB260C">
        <w:rPr>
          <w:rFonts w:ascii="Bookman Old Style" w:hAnsi="Bookman Old Style" w:cs="Arial"/>
          <w:sz w:val="24"/>
          <w:szCs w:val="24"/>
          <w:lang w:val="en-US"/>
        </w:rPr>
        <w:t xml:space="preserve"> Malang </w:t>
      </w:r>
      <w:proofErr w:type="spellStart"/>
      <w:r w:rsidR="00CA42C8" w:rsidRPr="00CB260C">
        <w:rPr>
          <w:rFonts w:ascii="Bookman Old Style" w:hAnsi="Bookman Old Style" w:cs="Arial"/>
          <w:sz w:val="24"/>
          <w:szCs w:val="24"/>
          <w:lang w:val="en-US"/>
        </w:rPr>
        <w:t>Nomor</w:t>
      </w:r>
      <w:proofErr w:type="spellEnd"/>
      <w:r w:rsidR="00FB2FE5" w:rsidRPr="00CB260C">
        <w:rPr>
          <w:rFonts w:ascii="Bookman Old Style" w:hAnsi="Bookman Old Style" w:cs="Arial"/>
          <w:sz w:val="24"/>
          <w:szCs w:val="24"/>
          <w:lang w:val="en-US"/>
        </w:rPr>
        <w:t xml:space="preserve">     </w:t>
      </w:r>
      <w:r w:rsidR="00CA42C8" w:rsidRPr="00CB260C">
        <w:rPr>
          <w:rFonts w:ascii="Bookman Old Style" w:hAnsi="Bookman Old Style" w:cs="Arial"/>
          <w:sz w:val="24"/>
          <w:szCs w:val="24"/>
          <w:lang w:val="en-US"/>
        </w:rPr>
        <w:t xml:space="preserve"> </w:t>
      </w:r>
      <w:r w:rsidR="00FB2FE5" w:rsidRPr="00CB260C">
        <w:rPr>
          <w:rFonts w:ascii="Bookman Old Style" w:hAnsi="Bookman Old Style" w:cs="Arial"/>
          <w:sz w:val="24"/>
          <w:szCs w:val="24"/>
          <w:lang w:val="en-US"/>
        </w:rPr>
        <w:t xml:space="preserve">                              </w:t>
      </w:r>
      <w:proofErr w:type="spellStart"/>
      <w:r w:rsidR="00CA42C8" w:rsidRPr="00CB260C">
        <w:rPr>
          <w:rFonts w:ascii="Bookman Old Style" w:hAnsi="Bookman Old Style" w:cs="Arial"/>
          <w:sz w:val="24"/>
          <w:szCs w:val="24"/>
          <w:lang w:val="en-US"/>
        </w:rPr>
        <w:t>Tahun</w:t>
      </w:r>
      <w:proofErr w:type="spellEnd"/>
      <w:r w:rsidR="00CA42C8" w:rsidRPr="00CB260C">
        <w:rPr>
          <w:rFonts w:ascii="Bookman Old Style" w:hAnsi="Bookman Old Style" w:cs="Arial"/>
          <w:sz w:val="24"/>
          <w:szCs w:val="24"/>
          <w:lang w:val="en-US"/>
        </w:rPr>
        <w:t xml:space="preserve"> 202</w:t>
      </w:r>
      <w:r w:rsidR="006811FD">
        <w:rPr>
          <w:rFonts w:ascii="Bookman Old Style" w:hAnsi="Bookman Old Style" w:cs="Arial"/>
          <w:sz w:val="24"/>
          <w:szCs w:val="24"/>
          <w:lang w:val="en-US"/>
        </w:rPr>
        <w:t>4</w:t>
      </w:r>
      <w:r w:rsidR="00CA42C8" w:rsidRPr="00CB260C">
        <w:rPr>
          <w:rFonts w:ascii="Bookman Old Style" w:hAnsi="Bookman Old Style" w:cs="Arial"/>
          <w:sz w:val="24"/>
          <w:szCs w:val="24"/>
          <w:lang w:val="en-US"/>
        </w:rPr>
        <w:t xml:space="preserve"> </w:t>
      </w:r>
      <w:proofErr w:type="spellStart"/>
      <w:r w:rsidR="00CA42C8" w:rsidRPr="00CB260C">
        <w:rPr>
          <w:rFonts w:ascii="Bookman Old Style" w:hAnsi="Bookman Old Style" w:cs="Arial"/>
          <w:sz w:val="24"/>
          <w:szCs w:val="24"/>
          <w:lang w:val="en-US"/>
        </w:rPr>
        <w:t>tentang</w:t>
      </w:r>
      <w:proofErr w:type="spellEnd"/>
      <w:r w:rsidR="00CA42C8" w:rsidRPr="00CB260C">
        <w:rPr>
          <w:rFonts w:ascii="Bookman Old Style" w:hAnsi="Bookman Old Style" w:cs="Arial"/>
          <w:sz w:val="24"/>
          <w:szCs w:val="24"/>
          <w:lang w:val="en-US"/>
        </w:rPr>
        <w:t xml:space="preserve"> </w:t>
      </w:r>
      <w:r w:rsidR="00CA42C8" w:rsidRPr="00CB260C">
        <w:rPr>
          <w:rFonts w:ascii="Bookman Old Style" w:hAnsi="Bookman Old Style" w:cs="Arial"/>
          <w:sz w:val="24"/>
          <w:szCs w:val="24"/>
        </w:rPr>
        <w:t xml:space="preserve">Rencana Kerja Pemerintah Daerah </w:t>
      </w:r>
      <w:r w:rsidR="00CA42C8" w:rsidRPr="00CB260C">
        <w:rPr>
          <w:rFonts w:ascii="Bookman Old Style" w:hAnsi="Bookman Old Style" w:cs="Arial"/>
          <w:sz w:val="24"/>
          <w:szCs w:val="24"/>
          <w:lang w:val="en-US"/>
        </w:rPr>
        <w:t xml:space="preserve">Kota Malang </w:t>
      </w:r>
      <w:proofErr w:type="spellStart"/>
      <w:r w:rsidR="00CA42C8" w:rsidRPr="00CB260C">
        <w:rPr>
          <w:rFonts w:ascii="Bookman Old Style" w:hAnsi="Bookman Old Style" w:cs="Arial"/>
          <w:sz w:val="24"/>
          <w:szCs w:val="24"/>
          <w:lang w:val="en-US"/>
        </w:rPr>
        <w:t>Tahun</w:t>
      </w:r>
      <w:proofErr w:type="spellEnd"/>
      <w:r w:rsidR="00CA42C8" w:rsidRPr="00CB260C">
        <w:rPr>
          <w:rFonts w:ascii="Bookman Old Style" w:hAnsi="Bookman Old Style" w:cs="Arial"/>
          <w:sz w:val="24"/>
          <w:szCs w:val="24"/>
          <w:lang w:val="en-US"/>
        </w:rPr>
        <w:t xml:space="preserve"> 202</w:t>
      </w:r>
      <w:r w:rsidR="006811FD">
        <w:rPr>
          <w:rFonts w:ascii="Bookman Old Style" w:hAnsi="Bookman Old Style" w:cs="Arial"/>
          <w:sz w:val="24"/>
          <w:szCs w:val="24"/>
          <w:lang w:val="en-US"/>
        </w:rPr>
        <w:t>6</w:t>
      </w:r>
      <w:r w:rsidR="008C04BD" w:rsidRPr="00CB260C">
        <w:rPr>
          <w:rFonts w:ascii="Bookman Old Style" w:hAnsi="Bookman Old Style" w:cs="Arial"/>
          <w:sz w:val="24"/>
          <w:szCs w:val="24"/>
          <w:lang w:val="en-US"/>
        </w:rPr>
        <w:t xml:space="preserve"> d</w:t>
      </w:r>
      <w:r w:rsidRPr="00CB260C">
        <w:rPr>
          <w:rFonts w:ascii="Bookman Old Style" w:hAnsi="Bookman Old Style" w:cs="Arial"/>
          <w:sz w:val="24"/>
          <w:szCs w:val="24"/>
        </w:rPr>
        <w:t xml:space="preserve">alam menyusun Renja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Pr="00CB260C">
        <w:rPr>
          <w:rFonts w:ascii="Bookman Old Style" w:hAnsi="Bookman Old Style" w:cs="Arial"/>
          <w:sz w:val="24"/>
          <w:szCs w:val="24"/>
        </w:rPr>
        <w:t xml:space="preserve"> </w:t>
      </w:r>
      <w:proofErr w:type="spellStart"/>
      <w:r w:rsidR="008C04BD" w:rsidRPr="00CB260C">
        <w:rPr>
          <w:rFonts w:ascii="Bookman Old Style" w:hAnsi="Bookman Old Style" w:cs="Arial"/>
          <w:sz w:val="24"/>
          <w:szCs w:val="24"/>
          <w:lang w:val="en-US"/>
        </w:rPr>
        <w:t>arah</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kebijakan</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menyesuaikan</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tema</w:t>
      </w:r>
      <w:proofErr w:type="spellEnd"/>
      <w:r w:rsidR="008C04BD" w:rsidRPr="00CB260C">
        <w:rPr>
          <w:rFonts w:ascii="Bookman Old Style" w:hAnsi="Bookman Old Style" w:cs="Arial"/>
          <w:sz w:val="24"/>
          <w:szCs w:val="24"/>
          <w:lang w:val="en-US"/>
        </w:rPr>
        <w:t xml:space="preserve"> RKPD </w:t>
      </w:r>
      <w:proofErr w:type="spellStart"/>
      <w:r w:rsidR="008C04BD" w:rsidRPr="00CB260C">
        <w:rPr>
          <w:rFonts w:ascii="Bookman Old Style" w:hAnsi="Bookman Old Style" w:cs="Arial"/>
          <w:sz w:val="24"/>
          <w:szCs w:val="24"/>
          <w:lang w:val="en-US"/>
        </w:rPr>
        <w:t>yaitu</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Peningkatan</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Produktivitas</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Untuk</w:t>
      </w:r>
      <w:proofErr w:type="spellEnd"/>
      <w:r w:rsidR="008C04BD" w:rsidRPr="00CB260C">
        <w:rPr>
          <w:rFonts w:ascii="Bookman Old Style" w:hAnsi="Bookman Old Style" w:cs="Arial"/>
          <w:sz w:val="24"/>
          <w:szCs w:val="24"/>
          <w:lang w:val="en-US"/>
        </w:rPr>
        <w:t xml:space="preserve"> </w:t>
      </w:r>
      <w:proofErr w:type="spellStart"/>
      <w:r w:rsidR="008C04BD" w:rsidRPr="00CB260C">
        <w:rPr>
          <w:rFonts w:ascii="Bookman Old Style" w:hAnsi="Bookman Old Style" w:cs="Arial"/>
          <w:sz w:val="24"/>
          <w:szCs w:val="24"/>
          <w:lang w:val="en-US"/>
        </w:rPr>
        <w:t>Transformasi</w:t>
      </w:r>
      <w:proofErr w:type="spellEnd"/>
      <w:r w:rsidR="008C04BD" w:rsidRPr="00CB260C">
        <w:rPr>
          <w:rFonts w:ascii="Bookman Old Style" w:hAnsi="Bookman Old Style" w:cs="Arial"/>
          <w:sz w:val="24"/>
          <w:szCs w:val="24"/>
          <w:lang w:val="en-US"/>
        </w:rPr>
        <w:t xml:space="preserve"> Ekonomi Yang </w:t>
      </w:r>
      <w:proofErr w:type="spellStart"/>
      <w:r w:rsidR="008C04BD" w:rsidRPr="00CB260C">
        <w:rPr>
          <w:rFonts w:ascii="Bookman Old Style" w:hAnsi="Bookman Old Style" w:cs="Arial"/>
          <w:sz w:val="24"/>
          <w:szCs w:val="24"/>
          <w:lang w:val="en-US"/>
        </w:rPr>
        <w:t>Inklusif</w:t>
      </w:r>
      <w:proofErr w:type="spellEnd"/>
      <w:r w:rsidR="008C04BD" w:rsidRPr="00CB260C">
        <w:rPr>
          <w:rFonts w:ascii="Bookman Old Style" w:hAnsi="Bookman Old Style" w:cs="Arial"/>
          <w:sz w:val="24"/>
          <w:szCs w:val="24"/>
          <w:lang w:val="en-US"/>
        </w:rPr>
        <w:t xml:space="preserve"> dan </w:t>
      </w:r>
      <w:proofErr w:type="spellStart"/>
      <w:r w:rsidR="008C04BD" w:rsidRPr="00CB260C">
        <w:rPr>
          <w:rFonts w:ascii="Bookman Old Style" w:hAnsi="Bookman Old Style" w:cs="Arial"/>
          <w:sz w:val="24"/>
          <w:szCs w:val="24"/>
          <w:lang w:val="en-US"/>
        </w:rPr>
        <w:t>Berkelanjutan</w:t>
      </w:r>
      <w:proofErr w:type="spellEnd"/>
      <w:r w:rsidR="008C04BD" w:rsidRPr="00CB260C">
        <w:rPr>
          <w:rFonts w:ascii="Bookman Old Style" w:hAnsi="Bookman Old Style" w:cs="Arial"/>
          <w:sz w:val="24"/>
          <w:szCs w:val="24"/>
        </w:rPr>
        <w:t xml:space="preserve"> </w:t>
      </w:r>
      <w:proofErr w:type="spellStart"/>
      <w:r w:rsidR="008C04BD" w:rsidRPr="00CB260C">
        <w:rPr>
          <w:rFonts w:ascii="Bookman Old Style" w:hAnsi="Bookman Old Style" w:cs="Arial"/>
          <w:sz w:val="24"/>
          <w:szCs w:val="24"/>
          <w:lang w:val="en-US"/>
        </w:rPr>
        <w:t>serta</w:t>
      </w:r>
      <w:proofErr w:type="spellEnd"/>
      <w:r w:rsidR="008C04BD" w:rsidRPr="00CB260C">
        <w:rPr>
          <w:rFonts w:ascii="Bookman Old Style" w:hAnsi="Bookman Old Style" w:cs="Arial"/>
          <w:sz w:val="24"/>
          <w:szCs w:val="24"/>
          <w:lang w:val="en-US"/>
        </w:rPr>
        <w:t xml:space="preserve"> </w:t>
      </w:r>
      <w:r w:rsidRPr="00CB260C">
        <w:rPr>
          <w:rFonts w:ascii="Bookman Old Style" w:hAnsi="Bookman Old Style" w:cs="Arial"/>
          <w:sz w:val="24"/>
          <w:szCs w:val="24"/>
        </w:rPr>
        <w:t>perlu ditetapkan pula tujuan</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sasaran</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indikator kinerja</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pagu indikatif</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prakiraan maju</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melakukan analisis serta penyelarasan program dan kegiatan sesusai skala prioritas daerah sebagai upaya pensinergian pencapaian sasaran dan target Renstra </w:t>
      </w:r>
      <w:r w:rsidR="00A74453" w:rsidRPr="00CB260C">
        <w:rPr>
          <w:rFonts w:ascii="Bookman Old Style" w:hAnsi="Bookman Old Style" w:cs="Arial"/>
          <w:sz w:val="24"/>
          <w:szCs w:val="24"/>
        </w:rPr>
        <w:t>Perangkat Daerah</w:t>
      </w:r>
      <w:r w:rsidR="008C04BD" w:rsidRPr="00CB260C">
        <w:rPr>
          <w:rFonts w:ascii="Bookman Old Style" w:hAnsi="Bookman Old Style" w:cs="Arial"/>
          <w:sz w:val="24"/>
          <w:szCs w:val="24"/>
          <w:lang w:val="en-US"/>
        </w:rPr>
        <w:t>.</w:t>
      </w:r>
    </w:p>
    <w:p w14:paraId="18FF8DAE" w14:textId="7ED75B55" w:rsidR="00D241EC" w:rsidRPr="00CB260C" w:rsidRDefault="003E06DD" w:rsidP="00066329">
      <w:pPr>
        <w:pStyle w:val="ListParagraph"/>
        <w:spacing w:after="0" w:line="288" w:lineRule="auto"/>
        <w:ind w:left="0" w:firstLine="709"/>
        <w:jc w:val="both"/>
        <w:rPr>
          <w:rFonts w:ascii="Bookman Old Style" w:hAnsi="Bookman Old Style" w:cs="Arial"/>
          <w:sz w:val="24"/>
          <w:szCs w:val="24"/>
        </w:rPr>
      </w:pPr>
      <w:r w:rsidRPr="00CB260C">
        <w:rPr>
          <w:rFonts w:ascii="Bookman Old Style" w:hAnsi="Bookman Old Style" w:cs="Arial"/>
          <w:sz w:val="24"/>
          <w:szCs w:val="24"/>
        </w:rPr>
        <w:t>Rencana Kerja</w:t>
      </w:r>
      <w:r w:rsidR="00D241EC" w:rsidRPr="00CB260C">
        <w:rPr>
          <w:rFonts w:ascii="Bookman Old Style" w:hAnsi="Bookman Old Style" w:cs="Arial"/>
          <w:sz w:val="24"/>
          <w:szCs w:val="24"/>
        </w:rPr>
        <w:t xml:space="preserve">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00D241EC" w:rsidRPr="00CB260C">
        <w:rPr>
          <w:rFonts w:ascii="Bookman Old Style" w:hAnsi="Bookman Old Style" w:cs="Arial"/>
          <w:sz w:val="24"/>
          <w:szCs w:val="24"/>
        </w:rPr>
        <w:t xml:space="preserve"> mempunyai fungsi penting dalam sistem perencanaan daerah karena Renja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00F96180" w:rsidRPr="00CB260C">
        <w:rPr>
          <w:rFonts w:ascii="Bookman Old Style" w:hAnsi="Bookman Old Style" w:cs="Arial"/>
          <w:sz w:val="24"/>
          <w:szCs w:val="24"/>
        </w:rPr>
        <w:t xml:space="preserve"> </w:t>
      </w:r>
      <w:r w:rsidR="00D241EC" w:rsidRPr="00CB260C">
        <w:rPr>
          <w:rFonts w:ascii="Bookman Old Style" w:hAnsi="Bookman Old Style" w:cs="Arial"/>
          <w:sz w:val="24"/>
          <w:szCs w:val="24"/>
        </w:rPr>
        <w:t xml:space="preserve">menerjemahkan perencanaan strategis jangka menengah (RPJMD dan Renstra </w:t>
      </w:r>
      <w:r w:rsidR="00A74453" w:rsidRPr="00CB260C">
        <w:rPr>
          <w:rFonts w:ascii="Bookman Old Style" w:hAnsi="Bookman Old Style" w:cs="Arial"/>
          <w:sz w:val="24"/>
          <w:szCs w:val="24"/>
        </w:rPr>
        <w:t>Perangkat Daerah</w:t>
      </w:r>
      <w:r w:rsidR="00D241EC" w:rsidRPr="00CB260C">
        <w:rPr>
          <w:rFonts w:ascii="Bookman Old Style" w:hAnsi="Bookman Old Style" w:cs="Arial"/>
          <w:sz w:val="24"/>
          <w:szCs w:val="24"/>
        </w:rPr>
        <w:t>) ke dalam rencana pr</w:t>
      </w:r>
      <w:r w:rsidR="001C6071" w:rsidRPr="00CB260C">
        <w:rPr>
          <w:rFonts w:ascii="Bookman Old Style" w:hAnsi="Bookman Old Style" w:cs="Arial"/>
          <w:sz w:val="24"/>
          <w:szCs w:val="24"/>
        </w:rPr>
        <w:t xml:space="preserve">ogram dan penganggaran tahunan.  </w:t>
      </w:r>
      <w:r w:rsidR="00D241EC" w:rsidRPr="00CB260C">
        <w:rPr>
          <w:rFonts w:ascii="Bookman Old Style" w:hAnsi="Bookman Old Style" w:cs="Arial"/>
          <w:sz w:val="24"/>
          <w:szCs w:val="24"/>
        </w:rPr>
        <w:t xml:space="preserve"> Ren</w:t>
      </w:r>
      <w:r w:rsidR="001C6071" w:rsidRPr="00CB260C">
        <w:rPr>
          <w:rFonts w:ascii="Bookman Old Style" w:hAnsi="Bookman Old Style" w:cs="Arial"/>
          <w:sz w:val="24"/>
          <w:szCs w:val="24"/>
        </w:rPr>
        <w:t>cana Kerj</w:t>
      </w:r>
      <w:r w:rsidR="00D241EC" w:rsidRPr="00CB260C">
        <w:rPr>
          <w:rFonts w:ascii="Bookman Old Style" w:hAnsi="Bookman Old Style" w:cs="Arial"/>
          <w:sz w:val="24"/>
          <w:szCs w:val="24"/>
        </w:rPr>
        <w:t xml:space="preserve">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00F96180" w:rsidRPr="00CB260C">
        <w:rPr>
          <w:rFonts w:ascii="Bookman Old Style" w:hAnsi="Bookman Old Style" w:cs="Arial"/>
          <w:sz w:val="24"/>
          <w:szCs w:val="24"/>
        </w:rPr>
        <w:t xml:space="preserve"> </w:t>
      </w:r>
      <w:r w:rsidR="00D241EC" w:rsidRPr="00CB260C">
        <w:rPr>
          <w:rFonts w:ascii="Bookman Old Style" w:hAnsi="Bookman Old Style" w:cs="Arial"/>
          <w:sz w:val="24"/>
          <w:szCs w:val="24"/>
        </w:rPr>
        <w:t>menjembatani sinkronisasi</w:t>
      </w:r>
      <w:r w:rsidR="00151B75" w:rsidRPr="00CB260C">
        <w:rPr>
          <w:rFonts w:ascii="Bookman Old Style" w:hAnsi="Bookman Old Style" w:cs="Arial"/>
          <w:sz w:val="24"/>
          <w:szCs w:val="24"/>
          <w:lang w:val="en-US"/>
        </w:rPr>
        <w:t>,</w:t>
      </w:r>
      <w:r w:rsidR="00D241EC" w:rsidRPr="00CB260C">
        <w:rPr>
          <w:rFonts w:ascii="Bookman Old Style" w:hAnsi="Bookman Old Style" w:cs="Arial"/>
          <w:sz w:val="24"/>
          <w:szCs w:val="24"/>
        </w:rPr>
        <w:t xml:space="preserve"> harmonisasi Rencana Strategis ke dalam langkah-langkah tahunan yang lebih konkrit dan terukur. Dengan demikian Renja merupakan pedoman bagi penyusunan Rencana Kerja dan Anggaran (RKA) </w:t>
      </w:r>
      <w:r w:rsidR="00A74453" w:rsidRPr="00CB260C">
        <w:rPr>
          <w:rFonts w:ascii="Bookman Old Style" w:hAnsi="Bookman Old Style" w:cs="Arial"/>
          <w:sz w:val="24"/>
          <w:szCs w:val="24"/>
        </w:rPr>
        <w:t>Perangkat Daerah</w:t>
      </w:r>
      <w:r w:rsidR="00D241EC" w:rsidRPr="00CB260C">
        <w:rPr>
          <w:rFonts w:ascii="Bookman Old Style" w:hAnsi="Bookman Old Style" w:cs="Arial"/>
          <w:sz w:val="24"/>
          <w:szCs w:val="24"/>
        </w:rPr>
        <w:t>.</w:t>
      </w:r>
    </w:p>
    <w:p w14:paraId="013D8974" w14:textId="77777777" w:rsidR="00B57BA8" w:rsidRPr="00CB260C" w:rsidRDefault="00B57BA8" w:rsidP="00066329">
      <w:pPr>
        <w:pStyle w:val="ListParagraph"/>
        <w:spacing w:after="0" w:line="288" w:lineRule="auto"/>
        <w:ind w:left="0" w:firstLine="709"/>
        <w:jc w:val="both"/>
        <w:rPr>
          <w:rFonts w:ascii="Bookman Old Style" w:hAnsi="Bookman Old Style" w:cs="Arial"/>
          <w:sz w:val="24"/>
          <w:szCs w:val="24"/>
          <w:lang w:val="en-US"/>
        </w:rPr>
      </w:pPr>
    </w:p>
    <w:p w14:paraId="30CECD6E" w14:textId="77777777" w:rsidR="007072BC" w:rsidRPr="00CB260C" w:rsidRDefault="007072BC"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 xml:space="preserve">1.2   Landasan Hukum </w:t>
      </w:r>
    </w:p>
    <w:p w14:paraId="08ABC7D6" w14:textId="063EBA1D" w:rsidR="007072BC" w:rsidRPr="00CB260C" w:rsidRDefault="003E06DD"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 xml:space="preserve">Dasar Hukum penyusunan Renja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007072BC" w:rsidRPr="00CB260C">
        <w:rPr>
          <w:rFonts w:ascii="Bookman Old Style" w:hAnsi="Bookman Old Style" w:cs="Arial"/>
          <w:sz w:val="24"/>
          <w:szCs w:val="24"/>
        </w:rPr>
        <w:t xml:space="preserve"> adalah :</w:t>
      </w:r>
    </w:p>
    <w:p w14:paraId="411E17AC" w14:textId="77777777" w:rsidR="00FD1CCF"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bookmarkStart w:id="0" w:name="_Hlk107988295"/>
      <w:r w:rsidRPr="00CB260C">
        <w:rPr>
          <w:rFonts w:ascii="Bookman Old Style" w:hAnsi="Bookman Old Style" w:cs="Arial"/>
          <w:sz w:val="24"/>
          <w:szCs w:val="24"/>
        </w:rPr>
        <w:t>Undang-undang Nomor 17 Tahun 2003 tentang Keuangan Negara;</w:t>
      </w:r>
      <w:bookmarkEnd w:id="0"/>
    </w:p>
    <w:p w14:paraId="3A7F0926" w14:textId="77777777" w:rsidR="00FD1CCF"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lastRenderedPageBreak/>
        <w:t>Undang-undang Nomor 25 Tahun 2004 tentang Sistem Perencanaan Pembangunan Nasional;</w:t>
      </w:r>
    </w:p>
    <w:p w14:paraId="2817F6E4" w14:textId="3A6763CB" w:rsidR="007A3408" w:rsidRPr="00CB260C" w:rsidRDefault="007A3408"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Undang-Undang Nomor 33 Tahun 2004 tentang Perimbangan Keuangan antara Pemerintah Pusat dan Daerah;</w:t>
      </w:r>
    </w:p>
    <w:p w14:paraId="7F40D697" w14:textId="75756E57" w:rsidR="007A3408" w:rsidRPr="00CB260C" w:rsidRDefault="007A3408"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Undang-Undang Nomor 12 Tahun 2011 tentang Pembentukan Peraturan Perundang-undangan;</w:t>
      </w:r>
    </w:p>
    <w:p w14:paraId="368EC8ED" w14:textId="7F0A564E" w:rsidR="00FD1CCF" w:rsidRPr="00CB260C" w:rsidRDefault="00FF7F29"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Undang-Undang Nomor 23 Tahun 2014 tentang Pemerintahan Daerah sebagaimana telah diubah beberapa kali terakhir dengan Undang-Undang Nomor 9 Tahun 2015 tentang Perubahan Kedua Atas Undang-Undang Nomor 23 Tahun 2014 tentang Pemerintahan Daerah;</w:t>
      </w:r>
    </w:p>
    <w:p w14:paraId="4A9DE925" w14:textId="64CB0D2A" w:rsidR="00BB6CDD" w:rsidRPr="00CB260C" w:rsidRDefault="007A3408"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Undang-Undang Nomor 11 Tahun 2020  tentang Cipta Kerja;</w:t>
      </w:r>
    </w:p>
    <w:p w14:paraId="1EBF08F0" w14:textId="2404AC28" w:rsidR="00FD1CCF"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 xml:space="preserve">Undang-undang Nomor </w:t>
      </w:r>
      <w:r w:rsidR="00146AB6" w:rsidRPr="00CB260C">
        <w:rPr>
          <w:rFonts w:ascii="Bookman Old Style" w:hAnsi="Bookman Old Style" w:cs="Arial"/>
          <w:sz w:val="24"/>
          <w:szCs w:val="24"/>
          <w:lang w:val="en-US"/>
        </w:rPr>
        <w:t>1</w:t>
      </w:r>
      <w:r w:rsidRPr="00CB260C">
        <w:rPr>
          <w:rFonts w:ascii="Bookman Old Style" w:hAnsi="Bookman Old Style" w:cs="Arial"/>
          <w:sz w:val="24"/>
          <w:szCs w:val="24"/>
        </w:rPr>
        <w:t xml:space="preserve"> Tahun 20</w:t>
      </w:r>
      <w:r w:rsidR="00146AB6" w:rsidRPr="00CB260C">
        <w:rPr>
          <w:rFonts w:ascii="Bookman Old Style" w:hAnsi="Bookman Old Style" w:cs="Arial"/>
          <w:sz w:val="24"/>
          <w:szCs w:val="24"/>
          <w:lang w:val="en-US"/>
        </w:rPr>
        <w:t xml:space="preserve">22 </w:t>
      </w:r>
      <w:proofErr w:type="spellStart"/>
      <w:r w:rsidR="00146AB6" w:rsidRPr="00CB260C">
        <w:rPr>
          <w:rFonts w:ascii="Bookman Old Style" w:hAnsi="Bookman Old Style" w:cs="Arial"/>
          <w:sz w:val="24"/>
          <w:szCs w:val="24"/>
          <w:lang w:val="en-US"/>
        </w:rPr>
        <w:t>tentang</w:t>
      </w:r>
      <w:proofErr w:type="spellEnd"/>
      <w:r w:rsidR="00146AB6" w:rsidRPr="00CB260C">
        <w:rPr>
          <w:rFonts w:ascii="Bookman Old Style" w:hAnsi="Bookman Old Style" w:cs="Arial"/>
          <w:sz w:val="24"/>
          <w:szCs w:val="24"/>
          <w:lang w:val="en-US"/>
        </w:rPr>
        <w:t xml:space="preserve"> </w:t>
      </w:r>
      <w:proofErr w:type="spellStart"/>
      <w:r w:rsidR="00146AB6" w:rsidRPr="00CB260C">
        <w:rPr>
          <w:rFonts w:ascii="Bookman Old Style" w:hAnsi="Bookman Old Style" w:cs="Arial"/>
          <w:sz w:val="24"/>
          <w:szCs w:val="24"/>
          <w:lang w:val="en-US"/>
        </w:rPr>
        <w:t>Hubungan</w:t>
      </w:r>
      <w:proofErr w:type="spellEnd"/>
      <w:r w:rsidRPr="00CB260C">
        <w:rPr>
          <w:rFonts w:ascii="Bookman Old Style" w:hAnsi="Bookman Old Style" w:cs="Arial"/>
          <w:sz w:val="24"/>
          <w:szCs w:val="24"/>
        </w:rPr>
        <w:t xml:space="preserve"> Keuangan antara Pemerintah Pusat dan </w:t>
      </w:r>
      <w:proofErr w:type="spellStart"/>
      <w:r w:rsidR="00146AB6" w:rsidRPr="00CB260C">
        <w:rPr>
          <w:rFonts w:ascii="Bookman Old Style" w:hAnsi="Bookman Old Style" w:cs="Arial"/>
          <w:sz w:val="24"/>
          <w:szCs w:val="24"/>
          <w:lang w:val="en-US"/>
        </w:rPr>
        <w:t>Pemerintah</w:t>
      </w:r>
      <w:proofErr w:type="spellEnd"/>
      <w:r w:rsidR="00146AB6" w:rsidRPr="00CB260C">
        <w:rPr>
          <w:rFonts w:ascii="Bookman Old Style" w:hAnsi="Bookman Old Style" w:cs="Arial"/>
          <w:sz w:val="24"/>
          <w:szCs w:val="24"/>
          <w:lang w:val="en-US"/>
        </w:rPr>
        <w:t xml:space="preserve"> </w:t>
      </w:r>
      <w:r w:rsidRPr="00CB260C">
        <w:rPr>
          <w:rFonts w:ascii="Bookman Old Style" w:hAnsi="Bookman Old Style" w:cs="Arial"/>
          <w:sz w:val="24"/>
          <w:szCs w:val="24"/>
        </w:rPr>
        <w:t>Daerah;</w:t>
      </w:r>
    </w:p>
    <w:p w14:paraId="5A42F1F0" w14:textId="345D346E" w:rsidR="00FD1CCF"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Pemerintah Nomor 8 Tahun 2008 tentang Tahapan</w:t>
      </w:r>
      <w:r w:rsidR="007A3408"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Tatacara Penyusunan</w:t>
      </w:r>
      <w:r w:rsidR="007A3408"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Pengendalian dan Evaluasi Pelaksanaan Rencana Pembangunan Daerah;</w:t>
      </w:r>
    </w:p>
    <w:p w14:paraId="2ABAC130" w14:textId="77777777" w:rsidR="00107B0C" w:rsidRPr="00CB260C" w:rsidRDefault="00FF7F29"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Pemerintah Nomor 18 Tahun 2016 tentang Perangkat Daerah sebagaimana telah diubah dengan Peraturan Pemerintah Nomor 72 Tahun 2019 tentang Perubahan Atas Peraturan Pemerintah Nomor 18 Tahun 2016 tentang Perangkat Daerah;</w:t>
      </w:r>
    </w:p>
    <w:p w14:paraId="759162FC" w14:textId="76CCD2AA" w:rsidR="00BB6CDD" w:rsidRPr="00CB260C" w:rsidRDefault="00BB6CDD"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Pemerintah Nomor 12 Tahun 2017 tentang Pembinaan dan Pengawasan Penyelenggaraan Pemerintah Daerah;</w:t>
      </w:r>
    </w:p>
    <w:p w14:paraId="6434B5D2" w14:textId="46A510BD" w:rsidR="00BB6CDD" w:rsidRPr="00CB260C" w:rsidRDefault="00BB6CDD"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Pemerintah Nomor 2 Tahun 2018 Standar Pelayanan Minimal;</w:t>
      </w:r>
    </w:p>
    <w:p w14:paraId="1534B8F1" w14:textId="77777777" w:rsidR="00107B0C"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12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2019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r w:rsidR="0085126F" w:rsidRPr="00CB260C">
        <w:rPr>
          <w:rFonts w:ascii="Bookman Old Style" w:hAnsi="Bookman Old Style" w:cs="Arial"/>
          <w:sz w:val="24"/>
          <w:szCs w:val="24"/>
          <w:lang w:val="en-US"/>
        </w:rPr>
        <w:t xml:space="preserve"> </w:t>
      </w:r>
      <w:proofErr w:type="spellStart"/>
      <w:r w:rsidR="0085126F" w:rsidRPr="00CB260C">
        <w:rPr>
          <w:rFonts w:ascii="Bookman Old Style" w:hAnsi="Bookman Old Style" w:cs="Arial"/>
          <w:sz w:val="24"/>
          <w:szCs w:val="24"/>
          <w:lang w:val="en-US"/>
        </w:rPr>
        <w:t>sebagai</w:t>
      </w:r>
      <w:proofErr w:type="spellEnd"/>
      <w:r w:rsidR="0085126F" w:rsidRPr="00CB260C">
        <w:rPr>
          <w:rFonts w:ascii="Bookman Old Style" w:hAnsi="Bookman Old Style" w:cs="Arial"/>
          <w:sz w:val="24"/>
          <w:szCs w:val="24"/>
          <w:lang w:val="en-US"/>
        </w:rPr>
        <w:t xml:space="preserve"> </w:t>
      </w:r>
      <w:proofErr w:type="spellStart"/>
      <w:r w:rsidR="0085126F" w:rsidRPr="00CB260C">
        <w:rPr>
          <w:rFonts w:ascii="Bookman Old Style" w:hAnsi="Bookman Old Style" w:cs="Arial"/>
          <w:sz w:val="24"/>
          <w:szCs w:val="24"/>
          <w:lang w:val="en-US"/>
        </w:rPr>
        <w:t>pengganti</w:t>
      </w:r>
      <w:proofErr w:type="spellEnd"/>
      <w:r w:rsidR="0085126F" w:rsidRPr="00CB260C">
        <w:rPr>
          <w:rFonts w:ascii="Bookman Old Style" w:hAnsi="Bookman Old Style" w:cs="Arial"/>
          <w:sz w:val="24"/>
          <w:szCs w:val="24"/>
          <w:lang w:val="en-US"/>
        </w:rPr>
        <w:t xml:space="preserve"> </w:t>
      </w:r>
      <w:proofErr w:type="spellStart"/>
      <w:r w:rsidR="0085126F" w:rsidRPr="00CB260C">
        <w:rPr>
          <w:rFonts w:ascii="Bookman Old Style" w:hAnsi="Bookman Old Style" w:cs="Arial"/>
          <w:sz w:val="24"/>
          <w:szCs w:val="24"/>
          <w:lang w:val="en-US"/>
        </w:rPr>
        <w:t>Peraturan</w:t>
      </w:r>
      <w:proofErr w:type="spellEnd"/>
      <w:r w:rsidR="0085126F" w:rsidRPr="00CB260C">
        <w:rPr>
          <w:rFonts w:ascii="Bookman Old Style" w:hAnsi="Bookman Old Style" w:cs="Arial"/>
          <w:sz w:val="24"/>
          <w:szCs w:val="24"/>
          <w:lang w:val="en-US"/>
        </w:rPr>
        <w:t xml:space="preserve"> </w:t>
      </w:r>
      <w:proofErr w:type="spellStart"/>
      <w:r w:rsidR="0085126F" w:rsidRPr="00CB260C">
        <w:rPr>
          <w:rFonts w:ascii="Bookman Old Style" w:hAnsi="Bookman Old Style" w:cs="Arial"/>
          <w:sz w:val="24"/>
          <w:szCs w:val="24"/>
          <w:lang w:val="en-US"/>
        </w:rPr>
        <w:t>Pemerintah</w:t>
      </w:r>
      <w:proofErr w:type="spellEnd"/>
      <w:r w:rsidR="0085126F" w:rsidRPr="00CB260C">
        <w:rPr>
          <w:rFonts w:ascii="Bookman Old Style" w:hAnsi="Bookman Old Style" w:cs="Arial"/>
          <w:sz w:val="24"/>
          <w:szCs w:val="24"/>
          <w:lang w:val="en-US"/>
        </w:rPr>
        <w:t xml:space="preserve"> </w:t>
      </w:r>
      <w:proofErr w:type="spellStart"/>
      <w:r w:rsidR="0085126F" w:rsidRPr="00CB260C">
        <w:rPr>
          <w:rFonts w:ascii="Bookman Old Style" w:hAnsi="Bookman Old Style" w:cs="Arial"/>
          <w:sz w:val="24"/>
          <w:szCs w:val="24"/>
          <w:lang w:val="en-US"/>
        </w:rPr>
        <w:t>Nomor</w:t>
      </w:r>
      <w:proofErr w:type="spellEnd"/>
      <w:r w:rsidR="0085126F" w:rsidRPr="00CB260C">
        <w:rPr>
          <w:rFonts w:ascii="Bookman Old Style" w:hAnsi="Bookman Old Style" w:cs="Arial"/>
          <w:sz w:val="24"/>
          <w:szCs w:val="24"/>
          <w:lang w:val="en-US"/>
        </w:rPr>
        <w:t xml:space="preserve"> 58 </w:t>
      </w:r>
      <w:proofErr w:type="spellStart"/>
      <w:r w:rsidR="0085126F" w:rsidRPr="00CB260C">
        <w:rPr>
          <w:rFonts w:ascii="Bookman Old Style" w:hAnsi="Bookman Old Style" w:cs="Arial"/>
          <w:sz w:val="24"/>
          <w:szCs w:val="24"/>
          <w:lang w:val="en-US"/>
        </w:rPr>
        <w:t>Tahun</w:t>
      </w:r>
      <w:proofErr w:type="spellEnd"/>
      <w:r w:rsidR="0085126F" w:rsidRPr="00CB260C">
        <w:rPr>
          <w:rFonts w:ascii="Bookman Old Style" w:hAnsi="Bookman Old Style" w:cs="Arial"/>
          <w:sz w:val="24"/>
          <w:szCs w:val="24"/>
          <w:lang w:val="en-US"/>
        </w:rPr>
        <w:t xml:space="preserve"> 2005</w:t>
      </w:r>
      <w:r w:rsidRPr="00CB260C">
        <w:rPr>
          <w:rFonts w:ascii="Bookman Old Style" w:hAnsi="Bookman Old Style" w:cs="Arial"/>
          <w:sz w:val="24"/>
          <w:szCs w:val="24"/>
          <w:lang w:val="en-US"/>
        </w:rPr>
        <w:t>;</w:t>
      </w:r>
    </w:p>
    <w:p w14:paraId="6452710C" w14:textId="77777777" w:rsidR="00BB6CDD" w:rsidRPr="00CB260C" w:rsidRDefault="00BB6CDD"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 xml:space="preserve">Peraturan Pemerintah Nomor 13 Tahun 2019 tentang Laporan dan Evaluasi Penyelenggaraan Pemerintah Daerah; </w:t>
      </w:r>
    </w:p>
    <w:p w14:paraId="49C7C6E7" w14:textId="77777777" w:rsidR="00BB6CDD" w:rsidRPr="00CB260C" w:rsidRDefault="00BB6CDD"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Pemerintah Nomor 21 Tahun 2021 tentang Penyelenggaraan Penataan Ruang;</w:t>
      </w:r>
    </w:p>
    <w:p w14:paraId="10267B31" w14:textId="77777777" w:rsidR="00BB6CDD" w:rsidRPr="00CB260C" w:rsidRDefault="00BB6CDD"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Presiden Nomor 18 Tahun 2020 tentang Rencana Pembangunan Jangka Menengah Nasional (RPJMN) Tahun 2020-2024;</w:t>
      </w:r>
    </w:p>
    <w:p w14:paraId="07851E1B" w14:textId="3F8F2FDD" w:rsidR="00741A7E" w:rsidRPr="00CB260C" w:rsidRDefault="00741A7E" w:rsidP="00121C80">
      <w:pPr>
        <w:pStyle w:val="ListParagraph"/>
        <w:numPr>
          <w:ilvl w:val="0"/>
          <w:numId w:val="2"/>
        </w:numPr>
        <w:spacing w:after="0" w:line="288" w:lineRule="auto"/>
        <w:ind w:left="1276"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Presiden</w:t>
      </w:r>
      <w:proofErr w:type="spellEnd"/>
      <w:r w:rsidRPr="00CB260C">
        <w:rPr>
          <w:rFonts w:ascii="Bookman Old Style" w:hAnsi="Bookman Old Style" w:cs="Arial"/>
          <w:sz w:val="24"/>
          <w:szCs w:val="24"/>
          <w:lang w:val="en-US"/>
        </w:rPr>
        <w:t xml:space="preserve"> Republik Indonesia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33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2020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Standar</w:t>
      </w:r>
      <w:proofErr w:type="spellEnd"/>
      <w:r w:rsidRPr="00CB260C">
        <w:rPr>
          <w:rFonts w:ascii="Bookman Old Style" w:hAnsi="Bookman Old Style" w:cs="Arial"/>
          <w:sz w:val="24"/>
          <w:szCs w:val="24"/>
          <w:lang w:val="en-US"/>
        </w:rPr>
        <w:t xml:space="preserve"> Harga </w:t>
      </w:r>
      <w:proofErr w:type="spellStart"/>
      <w:r w:rsidRPr="00CB260C">
        <w:rPr>
          <w:rFonts w:ascii="Bookman Old Style" w:hAnsi="Bookman Old Style" w:cs="Arial"/>
          <w:sz w:val="24"/>
          <w:szCs w:val="24"/>
          <w:lang w:val="en-US"/>
        </w:rPr>
        <w:t>Satuan</w:t>
      </w:r>
      <w:proofErr w:type="spellEnd"/>
      <w:r w:rsidRPr="00CB260C">
        <w:rPr>
          <w:rFonts w:ascii="Bookman Old Style" w:hAnsi="Bookman Old Style" w:cs="Arial"/>
          <w:sz w:val="24"/>
          <w:szCs w:val="24"/>
          <w:lang w:val="en-US"/>
        </w:rPr>
        <w:t xml:space="preserve"> Regional;</w:t>
      </w:r>
    </w:p>
    <w:p w14:paraId="787DCCA4" w14:textId="77777777" w:rsidR="007A3408" w:rsidRPr="00CB260C" w:rsidRDefault="00BB6CDD" w:rsidP="007A3408">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Menteri Dalam Negeri Nomor 15 Tahun 2008 tentang Pedoman Umum Pelaksanaan Pengarusutamaan Gender di Daerah sebagaimana telah diubah dengan Peraturan Menteri Dalam Negeri Nomor 67 Tahun 2011 tentang Perubahan atas Peraturan Menteri Dalam Negeri Nomor 15 Tahun 2008 tentang Pedoman Umum Pelaksanaan Pengarusutamaan Gender di Daerah;</w:t>
      </w:r>
    </w:p>
    <w:p w14:paraId="6402378B" w14:textId="2763609C" w:rsidR="007A3408" w:rsidRPr="00CB260C" w:rsidRDefault="007A3408" w:rsidP="007A3408">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Menteri Dalam Negeri Nomor 86 Tahun 2017 tentang Tata Cara Perencanaan</w:t>
      </w:r>
      <w:r w:rsidR="0090273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Pengendalian dan Evaluasi Pembangunan Daerah</w:t>
      </w:r>
      <w:r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Tata Cara Evaluasi Rancangan Peraturan Daerah tentang Rencana Pembangunan Jangka Panjang Daerah dan Rencana Pembangunan Jangka Menengah Daerah</w:t>
      </w:r>
      <w:r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Tata Cara Perubahan Rencana </w:t>
      </w:r>
      <w:r w:rsidRPr="00CB260C">
        <w:rPr>
          <w:rFonts w:ascii="Bookman Old Style" w:hAnsi="Bookman Old Style" w:cs="Arial"/>
          <w:sz w:val="24"/>
          <w:szCs w:val="24"/>
        </w:rPr>
        <w:lastRenderedPageBreak/>
        <w:t>Pembangunan Panjang Daerah</w:t>
      </w:r>
      <w:r w:rsidR="0090273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Rencana Pembangunan Jangka Mengengah Daerah</w:t>
      </w:r>
      <w:r w:rsidR="0090273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Rencana Kerja Pemerintah;</w:t>
      </w:r>
    </w:p>
    <w:p w14:paraId="016B3909" w14:textId="0D9717EE" w:rsidR="007A3408" w:rsidRPr="00CB260C" w:rsidRDefault="007A3408" w:rsidP="007A3408">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Menteri Dalam Negeri Nomor 100 Tahun 2018 tentang Penerapan Standar Pelayanan Minimal ;</w:t>
      </w:r>
    </w:p>
    <w:p w14:paraId="65AB2873" w14:textId="0F828232" w:rsidR="00FD1CCF"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Ment</w:t>
      </w:r>
      <w:r w:rsidR="004F1836" w:rsidRPr="00CB260C">
        <w:rPr>
          <w:rFonts w:ascii="Bookman Old Style" w:hAnsi="Bookman Old Style" w:cs="Arial"/>
          <w:sz w:val="24"/>
          <w:szCs w:val="24"/>
          <w:lang w:val="en-US"/>
        </w:rPr>
        <w:t>e</w:t>
      </w:r>
      <w:r w:rsidRPr="00CB260C">
        <w:rPr>
          <w:rFonts w:ascii="Bookman Old Style" w:hAnsi="Bookman Old Style" w:cs="Arial"/>
          <w:sz w:val="24"/>
          <w:szCs w:val="24"/>
          <w:lang w:val="en-US"/>
        </w:rPr>
        <w:t xml:space="preserve">ri Dalam Negeri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70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2019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Informasi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w:t>
      </w:r>
    </w:p>
    <w:p w14:paraId="723BA2DC" w14:textId="0AE1F6AF" w:rsidR="00FD1CCF" w:rsidRPr="00CB260C"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Ment</w:t>
      </w:r>
      <w:r w:rsidR="0085126F" w:rsidRPr="00CB260C">
        <w:rPr>
          <w:rFonts w:ascii="Bookman Old Style" w:hAnsi="Bookman Old Style" w:cs="Arial"/>
          <w:sz w:val="24"/>
          <w:szCs w:val="24"/>
          <w:lang w:val="en-US"/>
        </w:rPr>
        <w:t>e</w:t>
      </w:r>
      <w:r w:rsidRPr="00CB260C">
        <w:rPr>
          <w:rFonts w:ascii="Bookman Old Style" w:hAnsi="Bookman Old Style" w:cs="Arial"/>
          <w:sz w:val="24"/>
          <w:szCs w:val="24"/>
          <w:lang w:val="en-US"/>
        </w:rPr>
        <w:t xml:space="preserve">ri Dalam Negeri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90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2019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Klasifikasi</w:t>
      </w:r>
      <w:proofErr w:type="spellEnd"/>
      <w:r w:rsidR="00151B75"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Kodefikasi</w:t>
      </w:r>
      <w:proofErr w:type="spellEnd"/>
      <w:r w:rsidR="00151B75"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Nomenklatur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Pembangunan dan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p>
    <w:p w14:paraId="5FA7DC93" w14:textId="77777777" w:rsidR="007A3408" w:rsidRPr="00CB260C" w:rsidRDefault="007A3408" w:rsidP="007A3408">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Menteri Dalam Negeri Nomor 77  Tahun 2020 tentang Pedoman Teknis Pengelolaan Keuangan Daerah</w:t>
      </w:r>
      <w:r w:rsidRPr="00CB260C">
        <w:rPr>
          <w:rFonts w:ascii="Bookman Old Style" w:hAnsi="Bookman Old Style" w:cs="Arial"/>
          <w:sz w:val="24"/>
          <w:szCs w:val="24"/>
          <w:lang w:val="en-US"/>
        </w:rPr>
        <w:t>;</w:t>
      </w:r>
    </w:p>
    <w:p w14:paraId="557DD165" w14:textId="76FD6644" w:rsidR="007A3408" w:rsidRPr="00CB260C" w:rsidRDefault="007A3408" w:rsidP="007A3408">
      <w:pPr>
        <w:pStyle w:val="ListParagraph"/>
        <w:numPr>
          <w:ilvl w:val="0"/>
          <w:numId w:val="2"/>
        </w:numPr>
        <w:spacing w:after="0" w:line="288" w:lineRule="auto"/>
        <w:ind w:left="1276" w:hanging="567"/>
        <w:jc w:val="both"/>
        <w:rPr>
          <w:rFonts w:ascii="Bookman Old Style" w:hAnsi="Bookman Old Style" w:cs="Arial"/>
          <w:sz w:val="24"/>
          <w:szCs w:val="24"/>
        </w:rPr>
      </w:pPr>
      <w:bookmarkStart w:id="1" w:name="_Hlk141279615"/>
      <w:r w:rsidRPr="00CB260C">
        <w:rPr>
          <w:rFonts w:ascii="Bookman Old Style" w:hAnsi="Bookman Old Style" w:cs="Arial"/>
          <w:sz w:val="24"/>
          <w:szCs w:val="24"/>
        </w:rPr>
        <w:t xml:space="preserve">Keputusan Menteri Dalam Negeri Nomor </w:t>
      </w:r>
      <w:r w:rsidRPr="00CB260C">
        <w:rPr>
          <w:rFonts w:ascii="Bookman Old Style" w:hAnsi="Bookman Old Style" w:cs="Arial"/>
          <w:sz w:val="24"/>
          <w:szCs w:val="24"/>
          <w:lang w:val="en-US"/>
        </w:rPr>
        <w:t>900.1.15.5-</w:t>
      </w:r>
      <w:r w:rsidR="00A9503F">
        <w:rPr>
          <w:rFonts w:ascii="Bookman Old Style" w:hAnsi="Bookman Old Style" w:cs="Arial"/>
          <w:sz w:val="24"/>
          <w:szCs w:val="24"/>
          <w:lang w:val="en-US"/>
        </w:rPr>
        <w:t>3406</w:t>
      </w:r>
      <w:r w:rsidRPr="00CB260C">
        <w:rPr>
          <w:rFonts w:ascii="Bookman Old Style" w:hAnsi="Bookman Old Style" w:cs="Arial"/>
          <w:sz w:val="24"/>
          <w:szCs w:val="24"/>
        </w:rPr>
        <w:t xml:space="preserve"> Tahun 202</w:t>
      </w:r>
      <w:r w:rsidR="00A9503F">
        <w:rPr>
          <w:rFonts w:ascii="Bookman Old Style" w:hAnsi="Bookman Old Style" w:cs="Arial"/>
          <w:sz w:val="24"/>
          <w:szCs w:val="24"/>
        </w:rPr>
        <w:t>4</w:t>
      </w:r>
      <w:r w:rsidRPr="00CB260C">
        <w:rPr>
          <w:rFonts w:ascii="Bookman Old Style" w:hAnsi="Bookman Old Style" w:cs="Arial"/>
          <w:sz w:val="24"/>
          <w:szCs w:val="24"/>
        </w:rPr>
        <w:t xml:space="preserve"> </w:t>
      </w:r>
      <w:proofErr w:type="spellStart"/>
      <w:r w:rsidR="00B552E6" w:rsidRPr="00CB260C">
        <w:rPr>
          <w:rFonts w:ascii="Bookman Old Style" w:hAnsi="Bookman Old Style" w:cs="Arial"/>
          <w:sz w:val="24"/>
          <w:szCs w:val="24"/>
          <w:lang w:val="en-US"/>
        </w:rPr>
        <w:t>Tentang</w:t>
      </w:r>
      <w:proofErr w:type="spellEnd"/>
      <w:r w:rsidR="00B552E6" w:rsidRPr="00CB260C">
        <w:rPr>
          <w:rFonts w:ascii="Bookman Old Style" w:hAnsi="Bookman Old Style" w:cs="Arial"/>
          <w:sz w:val="24"/>
          <w:szCs w:val="24"/>
          <w:lang w:val="en-US"/>
        </w:rPr>
        <w:t xml:space="preserve"> </w:t>
      </w:r>
      <w:proofErr w:type="spellStart"/>
      <w:r w:rsidR="00B552E6" w:rsidRPr="00CB260C">
        <w:rPr>
          <w:rFonts w:ascii="Bookman Old Style" w:hAnsi="Bookman Old Style" w:cs="Arial"/>
          <w:sz w:val="24"/>
          <w:szCs w:val="24"/>
          <w:lang w:val="en-US"/>
        </w:rPr>
        <w:t>Perubahan</w:t>
      </w:r>
      <w:proofErr w:type="spellEnd"/>
      <w:r w:rsidR="00B552E6" w:rsidRPr="00CB260C">
        <w:rPr>
          <w:rFonts w:ascii="Bookman Old Style" w:hAnsi="Bookman Old Style" w:cs="Arial"/>
          <w:sz w:val="24"/>
          <w:szCs w:val="24"/>
          <w:lang w:val="en-US"/>
        </w:rPr>
        <w:t xml:space="preserve"> </w:t>
      </w:r>
      <w:proofErr w:type="spellStart"/>
      <w:r w:rsidR="00A9503F">
        <w:rPr>
          <w:rFonts w:ascii="Bookman Old Style" w:hAnsi="Bookman Old Style" w:cs="Arial"/>
          <w:sz w:val="24"/>
          <w:szCs w:val="24"/>
          <w:lang w:val="en-US"/>
        </w:rPr>
        <w:t>Kedua</w:t>
      </w:r>
      <w:proofErr w:type="spellEnd"/>
      <w:r w:rsidR="00A9503F">
        <w:rPr>
          <w:rFonts w:ascii="Bookman Old Style" w:hAnsi="Bookman Old Style" w:cs="Arial"/>
          <w:sz w:val="24"/>
          <w:szCs w:val="24"/>
          <w:lang w:val="en-US"/>
        </w:rPr>
        <w:t xml:space="preserve"> </w:t>
      </w:r>
      <w:r w:rsidR="00B552E6" w:rsidRPr="00CB260C">
        <w:rPr>
          <w:rFonts w:ascii="Bookman Old Style" w:hAnsi="Bookman Old Style" w:cs="Arial"/>
          <w:sz w:val="24"/>
          <w:szCs w:val="24"/>
          <w:lang w:val="en-US"/>
        </w:rPr>
        <w:t xml:space="preserve">Atas </w:t>
      </w:r>
      <w:r w:rsidR="00B552E6" w:rsidRPr="00CB260C">
        <w:rPr>
          <w:rFonts w:ascii="Bookman Old Style" w:hAnsi="Bookman Old Style" w:cs="Arial"/>
          <w:sz w:val="24"/>
          <w:szCs w:val="24"/>
        </w:rPr>
        <w:t>Keputusan Menteri Dalam Negeri Nomor 050-5889 Tahun 2021 tentang Hasil Verifikasi Validasi dan Inventarisasi Pemutakhiran Klasifikasi</w:t>
      </w:r>
      <w:r w:rsidR="00B552E6" w:rsidRPr="00CB260C">
        <w:rPr>
          <w:rFonts w:ascii="Bookman Old Style" w:hAnsi="Bookman Old Style" w:cs="Arial"/>
          <w:sz w:val="24"/>
          <w:szCs w:val="24"/>
          <w:lang w:val="en-US"/>
        </w:rPr>
        <w:t>,</w:t>
      </w:r>
      <w:r w:rsidR="00B552E6" w:rsidRPr="00CB260C">
        <w:rPr>
          <w:rFonts w:ascii="Bookman Old Style" w:hAnsi="Bookman Old Style" w:cs="Arial"/>
          <w:sz w:val="24"/>
          <w:szCs w:val="24"/>
        </w:rPr>
        <w:t xml:space="preserve"> Kodefikasi</w:t>
      </w:r>
      <w:r w:rsidR="00B552E6" w:rsidRPr="00CB260C">
        <w:rPr>
          <w:rFonts w:ascii="Bookman Old Style" w:hAnsi="Bookman Old Style" w:cs="Arial"/>
          <w:sz w:val="24"/>
          <w:szCs w:val="24"/>
          <w:lang w:val="en-US"/>
        </w:rPr>
        <w:t>,</w:t>
      </w:r>
      <w:r w:rsidR="00B552E6" w:rsidRPr="00CB260C">
        <w:rPr>
          <w:rFonts w:ascii="Bookman Old Style" w:hAnsi="Bookman Old Style" w:cs="Arial"/>
          <w:sz w:val="24"/>
          <w:szCs w:val="24"/>
        </w:rPr>
        <w:t xml:space="preserve"> dan Nomenklatur Perencanaan Pembangunan dan Keuangan Daerah</w:t>
      </w:r>
      <w:bookmarkEnd w:id="1"/>
      <w:r w:rsidRPr="00CB260C">
        <w:rPr>
          <w:rFonts w:ascii="Bookman Old Style" w:hAnsi="Bookman Old Style" w:cs="Arial"/>
          <w:sz w:val="24"/>
          <w:szCs w:val="24"/>
        </w:rPr>
        <w:t>;</w:t>
      </w:r>
    </w:p>
    <w:p w14:paraId="786F38EE" w14:textId="20932741" w:rsidR="00741A7E" w:rsidRPr="00CB260C" w:rsidRDefault="00741A7E" w:rsidP="00121C80">
      <w:pPr>
        <w:pStyle w:val="ListParagraph"/>
        <w:numPr>
          <w:ilvl w:val="0"/>
          <w:numId w:val="2"/>
        </w:numPr>
        <w:spacing w:after="0" w:line="288" w:lineRule="auto"/>
        <w:ind w:left="1276" w:hanging="567"/>
        <w:jc w:val="both"/>
        <w:rPr>
          <w:rFonts w:ascii="Bookman Old Style" w:hAnsi="Bookman Old Style" w:cs="Arial"/>
          <w:sz w:val="24"/>
          <w:szCs w:val="24"/>
        </w:rPr>
      </w:pPr>
      <w:proofErr w:type="spellStart"/>
      <w:r w:rsidRPr="00964378">
        <w:rPr>
          <w:rFonts w:ascii="Bookman Old Style" w:hAnsi="Bookman Old Style" w:cs="Arial"/>
          <w:color w:val="FF0000"/>
          <w:sz w:val="24"/>
          <w:szCs w:val="24"/>
          <w:lang w:val="en-US"/>
        </w:rPr>
        <w:t>Peraturan</w:t>
      </w:r>
      <w:proofErr w:type="spellEnd"/>
      <w:r w:rsidRPr="00964378">
        <w:rPr>
          <w:rFonts w:ascii="Bookman Old Style" w:hAnsi="Bookman Old Style" w:cs="Arial"/>
          <w:color w:val="FF0000"/>
          <w:sz w:val="24"/>
          <w:szCs w:val="24"/>
        </w:rPr>
        <w:t xml:space="preserve"> Menteri Dalam Negeri Nomor </w:t>
      </w:r>
      <w:r w:rsidR="00FB2FE5" w:rsidRPr="00964378">
        <w:rPr>
          <w:rFonts w:ascii="Bookman Old Style" w:hAnsi="Bookman Old Style" w:cs="Arial"/>
          <w:color w:val="FF0000"/>
          <w:sz w:val="24"/>
          <w:szCs w:val="24"/>
          <w:lang w:val="en-US"/>
        </w:rPr>
        <w:t xml:space="preserve">  </w:t>
      </w:r>
      <w:r w:rsidRPr="00964378">
        <w:rPr>
          <w:rFonts w:ascii="Bookman Old Style" w:hAnsi="Bookman Old Style" w:cs="Arial"/>
          <w:color w:val="FF0000"/>
          <w:sz w:val="24"/>
          <w:szCs w:val="24"/>
        </w:rPr>
        <w:t xml:space="preserve">  Tahun 202</w:t>
      </w:r>
      <w:r w:rsidR="005E44D3" w:rsidRPr="00964378">
        <w:rPr>
          <w:rFonts w:ascii="Bookman Old Style" w:hAnsi="Bookman Old Style" w:cs="Arial"/>
          <w:color w:val="FF0000"/>
          <w:sz w:val="24"/>
          <w:szCs w:val="24"/>
          <w:lang w:val="en-US"/>
        </w:rPr>
        <w:t>4</w:t>
      </w:r>
      <w:r w:rsidRPr="00964378">
        <w:rPr>
          <w:rFonts w:ascii="Bookman Old Style" w:hAnsi="Bookman Old Style" w:cs="Arial"/>
          <w:color w:val="FF0000"/>
          <w:sz w:val="24"/>
          <w:szCs w:val="24"/>
        </w:rPr>
        <w:t xml:space="preserve"> tentang Pedoman Penyusunan </w:t>
      </w:r>
      <w:r w:rsidRPr="00CB260C">
        <w:rPr>
          <w:rFonts w:ascii="Bookman Old Style" w:hAnsi="Bookman Old Style" w:cs="Arial"/>
          <w:sz w:val="24"/>
          <w:szCs w:val="24"/>
        </w:rPr>
        <w:t>Rencana Kerja Pemerintah Daerah Tahun 202</w:t>
      </w:r>
      <w:r w:rsidR="005E44D3">
        <w:rPr>
          <w:rFonts w:ascii="Bookman Old Style" w:hAnsi="Bookman Old Style" w:cs="Arial"/>
          <w:sz w:val="24"/>
          <w:szCs w:val="24"/>
        </w:rPr>
        <w:t>6</w:t>
      </w:r>
      <w:r w:rsidRPr="00CB260C">
        <w:rPr>
          <w:rFonts w:ascii="Bookman Old Style" w:hAnsi="Bookman Old Style" w:cs="Arial"/>
          <w:sz w:val="24"/>
          <w:szCs w:val="24"/>
          <w:lang w:val="en-US"/>
        </w:rPr>
        <w:t>;</w:t>
      </w:r>
    </w:p>
    <w:p w14:paraId="1A2901D9" w14:textId="77777777" w:rsidR="00107B0C" w:rsidRPr="00CB260C" w:rsidRDefault="00107B0C"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Daerah Provinsi Jawa Timur Nomor 7 Tahun 2019 tentang Rencana Pembangunan Jangka Menengah Daerah Provinsi Jawa Timur Tahun 2019-2024;</w:t>
      </w:r>
    </w:p>
    <w:p w14:paraId="14A605BE" w14:textId="0749E15D" w:rsidR="00107B0C" w:rsidRPr="00CB260C" w:rsidRDefault="00107B0C"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964378">
        <w:rPr>
          <w:rFonts w:ascii="Bookman Old Style" w:hAnsi="Bookman Old Style" w:cs="Arial"/>
          <w:color w:val="FF0000"/>
          <w:sz w:val="24"/>
          <w:szCs w:val="24"/>
        </w:rPr>
        <w:t xml:space="preserve">Peraturan Gubernur Jawa Timur Nomor </w:t>
      </w:r>
      <w:r w:rsidR="00FB2FE5" w:rsidRPr="00964378">
        <w:rPr>
          <w:rFonts w:ascii="Bookman Old Style" w:hAnsi="Bookman Old Style" w:cs="Arial"/>
          <w:color w:val="FF0000"/>
          <w:sz w:val="24"/>
          <w:szCs w:val="24"/>
          <w:lang w:val="en-US"/>
        </w:rPr>
        <w:t xml:space="preserve">    </w:t>
      </w:r>
      <w:r w:rsidRPr="00964378">
        <w:rPr>
          <w:rFonts w:ascii="Bookman Old Style" w:hAnsi="Bookman Old Style" w:cs="Arial"/>
          <w:color w:val="FF0000"/>
          <w:sz w:val="24"/>
          <w:szCs w:val="24"/>
        </w:rPr>
        <w:t>Tahun 202</w:t>
      </w:r>
      <w:r w:rsidR="005E44D3" w:rsidRPr="00964378">
        <w:rPr>
          <w:rFonts w:ascii="Bookman Old Style" w:hAnsi="Bookman Old Style" w:cs="Arial"/>
          <w:color w:val="FF0000"/>
          <w:sz w:val="24"/>
          <w:szCs w:val="24"/>
          <w:lang w:val="en-US"/>
        </w:rPr>
        <w:t>4</w:t>
      </w:r>
      <w:r w:rsidRPr="00964378">
        <w:rPr>
          <w:rFonts w:ascii="Bookman Old Style" w:hAnsi="Bookman Old Style" w:cs="Arial"/>
          <w:color w:val="FF0000"/>
          <w:sz w:val="24"/>
          <w:szCs w:val="24"/>
        </w:rPr>
        <w:t xml:space="preserve"> tentang Rencana Kerja Pembangunan </w:t>
      </w:r>
      <w:r w:rsidRPr="00CB260C">
        <w:rPr>
          <w:rFonts w:ascii="Bookman Old Style" w:hAnsi="Bookman Old Style" w:cs="Arial"/>
          <w:sz w:val="24"/>
          <w:szCs w:val="24"/>
        </w:rPr>
        <w:t>Daerah Provinsi Jawa Timur Tahun 202</w:t>
      </w:r>
      <w:r w:rsidR="005E44D3">
        <w:rPr>
          <w:rFonts w:ascii="Bookman Old Style" w:hAnsi="Bookman Old Style" w:cs="Arial"/>
          <w:sz w:val="24"/>
          <w:szCs w:val="24"/>
        </w:rPr>
        <w:t>6</w:t>
      </w:r>
      <w:r w:rsidRPr="00CB260C">
        <w:rPr>
          <w:rFonts w:ascii="Bookman Old Style" w:hAnsi="Bookman Old Style" w:cs="Arial"/>
          <w:sz w:val="24"/>
          <w:szCs w:val="24"/>
        </w:rPr>
        <w:t>;</w:t>
      </w:r>
    </w:p>
    <w:p w14:paraId="15147D5E" w14:textId="14C781DE" w:rsidR="00107B0C" w:rsidRPr="00CB260C" w:rsidRDefault="00107B0C"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Daerah Kota Malang Nomor 4 Tahun 2011 tentang Rencana Tata Ruang Wilayah Kota Malang Tahun 2010-2030;</w:t>
      </w:r>
    </w:p>
    <w:p w14:paraId="02285265" w14:textId="77777777" w:rsidR="00FD1CCF"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Daerah Kota Malang Nomor 5 Tahun 2019 tentang Perubahan Atas Peraturan Daerah Nomor 7 Tahun 2016 tentang Pembentukan dan Susunan  Perangkat Daerah;</w:t>
      </w:r>
    </w:p>
    <w:p w14:paraId="30FE2A45" w14:textId="573B9EBB" w:rsidR="00B86378" w:rsidRPr="00CB260C" w:rsidRDefault="00B86378" w:rsidP="00B86378">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Peraturan Daerah Kota Malang Nomor</w:t>
      </w:r>
      <w:r>
        <w:rPr>
          <w:rFonts w:ascii="Bookman Old Style" w:hAnsi="Bookman Old Style" w:cs="Arial"/>
          <w:sz w:val="24"/>
          <w:szCs w:val="24"/>
        </w:rPr>
        <w:t xml:space="preserve"> 5 </w:t>
      </w:r>
      <w:r w:rsidRPr="00CB260C">
        <w:rPr>
          <w:rFonts w:ascii="Bookman Old Style" w:hAnsi="Bookman Old Style" w:cs="Arial"/>
          <w:sz w:val="24"/>
          <w:szCs w:val="24"/>
        </w:rPr>
        <w:t>Tahun 202</w:t>
      </w:r>
      <w:r w:rsidRPr="00CB260C">
        <w:rPr>
          <w:rFonts w:ascii="Bookman Old Style" w:hAnsi="Bookman Old Style" w:cs="Arial"/>
          <w:sz w:val="24"/>
          <w:szCs w:val="24"/>
          <w:lang w:val="en-US"/>
        </w:rPr>
        <w:t>3</w:t>
      </w:r>
      <w:r w:rsidRPr="00CB260C">
        <w:rPr>
          <w:rFonts w:ascii="Bookman Old Style" w:hAnsi="Bookman Old Style" w:cs="Arial"/>
          <w:sz w:val="24"/>
          <w:szCs w:val="24"/>
        </w:rPr>
        <w:t xml:space="preserve"> tentang Rencana Pembangunan Jangka Menengah Daerah Kota Malang Tahun 20</w:t>
      </w:r>
      <w:r w:rsidRPr="00CB260C">
        <w:rPr>
          <w:rFonts w:ascii="Bookman Old Style" w:hAnsi="Bookman Old Style" w:cs="Arial"/>
          <w:sz w:val="24"/>
          <w:szCs w:val="24"/>
          <w:lang w:val="en-US"/>
        </w:rPr>
        <w:t>24</w:t>
      </w:r>
      <w:r w:rsidRPr="00CB260C">
        <w:rPr>
          <w:rFonts w:ascii="Bookman Old Style" w:hAnsi="Bookman Old Style" w:cs="Arial"/>
          <w:sz w:val="24"/>
          <w:szCs w:val="24"/>
        </w:rPr>
        <w:t xml:space="preserve"> -202</w:t>
      </w:r>
      <w:r w:rsidRPr="00CB260C">
        <w:rPr>
          <w:rFonts w:ascii="Bookman Old Style" w:hAnsi="Bookman Old Style" w:cs="Arial"/>
          <w:sz w:val="24"/>
          <w:szCs w:val="24"/>
          <w:lang w:val="en-US"/>
        </w:rPr>
        <w:t>6</w:t>
      </w:r>
      <w:r w:rsidR="00C77B08">
        <w:rPr>
          <w:rFonts w:ascii="Bookman Old Style" w:hAnsi="Bookman Old Style" w:cs="Arial"/>
          <w:sz w:val="24"/>
          <w:szCs w:val="24"/>
          <w:lang w:val="en-US"/>
        </w:rPr>
        <w:t xml:space="preserve"> (Berita Daerah Kota Malang </w:t>
      </w:r>
      <w:proofErr w:type="spellStart"/>
      <w:r w:rsidR="00C77B08">
        <w:rPr>
          <w:rFonts w:ascii="Bookman Old Style" w:hAnsi="Bookman Old Style" w:cs="Arial"/>
          <w:sz w:val="24"/>
          <w:szCs w:val="24"/>
          <w:lang w:val="en-US"/>
        </w:rPr>
        <w:t>Tahun</w:t>
      </w:r>
      <w:proofErr w:type="spellEnd"/>
      <w:r w:rsidR="00C77B08">
        <w:rPr>
          <w:rFonts w:ascii="Bookman Old Style" w:hAnsi="Bookman Old Style" w:cs="Arial"/>
          <w:sz w:val="24"/>
          <w:szCs w:val="24"/>
          <w:lang w:val="en-US"/>
        </w:rPr>
        <w:t xml:space="preserve"> 2023 </w:t>
      </w:r>
      <w:proofErr w:type="spellStart"/>
      <w:r w:rsidR="00C77B08">
        <w:rPr>
          <w:rFonts w:ascii="Bookman Old Style" w:hAnsi="Bookman Old Style" w:cs="Arial"/>
          <w:sz w:val="24"/>
          <w:szCs w:val="24"/>
          <w:lang w:val="en-US"/>
        </w:rPr>
        <w:t>Nomor</w:t>
      </w:r>
      <w:proofErr w:type="spellEnd"/>
      <w:r w:rsidR="00C77B08">
        <w:rPr>
          <w:rFonts w:ascii="Bookman Old Style" w:hAnsi="Bookman Old Style" w:cs="Arial"/>
          <w:sz w:val="24"/>
          <w:szCs w:val="24"/>
          <w:lang w:val="en-US"/>
        </w:rPr>
        <w:t xml:space="preserve"> 5)</w:t>
      </w:r>
      <w:r w:rsidRPr="00CB260C">
        <w:rPr>
          <w:rFonts w:ascii="Bookman Old Style" w:hAnsi="Bookman Old Style" w:cs="Arial"/>
          <w:sz w:val="24"/>
          <w:szCs w:val="24"/>
          <w:lang w:val="en-US"/>
        </w:rPr>
        <w:t>;</w:t>
      </w:r>
    </w:p>
    <w:p w14:paraId="57AC1E7D" w14:textId="1913EF65" w:rsidR="00216231" w:rsidRPr="003C5A14" w:rsidRDefault="00216231"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3C5A14">
        <w:rPr>
          <w:rFonts w:ascii="Bookman Old Style" w:hAnsi="Bookman Old Style" w:cs="Arial"/>
          <w:sz w:val="24"/>
          <w:szCs w:val="24"/>
        </w:rPr>
        <w:t xml:space="preserve">Peraturan Daerah Kota Malang Nomor 6 Tahun 2024 tentang Rencana Pembangunan Jangka Panjang Daerah Tahun 2025-2045 (Lembaran daerah Kota Malang Tahun 2024 , Tambahan Lembaran Daerah Kota Malang </w:t>
      </w:r>
      <w:r w:rsidR="003C5A14" w:rsidRPr="003C5A14">
        <w:rPr>
          <w:rFonts w:ascii="Bookman Old Style" w:hAnsi="Bookman Old Style" w:cs="Arial"/>
          <w:sz w:val="24"/>
          <w:szCs w:val="24"/>
        </w:rPr>
        <w:t xml:space="preserve">tahun 2024 </w:t>
      </w:r>
      <w:r w:rsidRPr="003C5A14">
        <w:rPr>
          <w:rFonts w:ascii="Bookman Old Style" w:hAnsi="Bookman Old Style" w:cs="Arial"/>
          <w:sz w:val="24"/>
          <w:szCs w:val="24"/>
        </w:rPr>
        <w:t>Nomor</w:t>
      </w:r>
      <w:r w:rsidR="003C5A14" w:rsidRPr="003C5A14">
        <w:rPr>
          <w:rFonts w:ascii="Bookman Old Style" w:hAnsi="Bookman Old Style" w:cs="Arial"/>
          <w:sz w:val="24"/>
          <w:szCs w:val="24"/>
        </w:rPr>
        <w:t xml:space="preserve"> 7</w:t>
      </w:r>
      <w:r w:rsidRPr="003C5A14">
        <w:rPr>
          <w:rFonts w:ascii="Bookman Old Style" w:hAnsi="Bookman Old Style" w:cs="Arial"/>
          <w:sz w:val="24"/>
          <w:szCs w:val="24"/>
        </w:rPr>
        <w:t xml:space="preserve"> );</w:t>
      </w:r>
    </w:p>
    <w:p w14:paraId="7CF2A2B8" w14:textId="0A0AB41B" w:rsidR="00C77B08" w:rsidRDefault="00C77B08"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77B08">
        <w:rPr>
          <w:rFonts w:ascii="Bookman Old Style" w:hAnsi="Bookman Old Style" w:cs="Arial"/>
          <w:sz w:val="24"/>
          <w:szCs w:val="24"/>
        </w:rPr>
        <w:t>Peraturan Walikota Malang Nomor 7 Tahun 2023 tentang Rencana Strategis Perangkat Daerah Tahun 2024-2026;</w:t>
      </w:r>
    </w:p>
    <w:p w14:paraId="5FED9D9E" w14:textId="183581F3" w:rsidR="00FD1CCF" w:rsidRDefault="00FD1CCF"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 xml:space="preserve">Peraturan Walikota Malang Nomor </w:t>
      </w:r>
      <w:r w:rsidR="00A9503F">
        <w:rPr>
          <w:rFonts w:ascii="Bookman Old Style" w:hAnsi="Bookman Old Style" w:cs="Arial"/>
          <w:sz w:val="24"/>
          <w:szCs w:val="24"/>
        </w:rPr>
        <w:t>22</w:t>
      </w:r>
      <w:r w:rsidRPr="00CB260C">
        <w:rPr>
          <w:rFonts w:ascii="Bookman Old Style" w:hAnsi="Bookman Old Style" w:cs="Arial"/>
          <w:sz w:val="24"/>
          <w:szCs w:val="24"/>
        </w:rPr>
        <w:t xml:space="preserve"> Tahun 20</w:t>
      </w:r>
      <w:r w:rsidR="00246627" w:rsidRPr="00CB260C">
        <w:rPr>
          <w:rFonts w:ascii="Bookman Old Style" w:hAnsi="Bookman Old Style" w:cs="Arial"/>
          <w:sz w:val="24"/>
          <w:szCs w:val="24"/>
          <w:lang w:val="en-US"/>
        </w:rPr>
        <w:t>2</w:t>
      </w:r>
      <w:r w:rsidR="00A41E42" w:rsidRPr="00CB260C">
        <w:rPr>
          <w:rFonts w:ascii="Bookman Old Style" w:hAnsi="Bookman Old Style" w:cs="Arial"/>
          <w:sz w:val="24"/>
          <w:szCs w:val="24"/>
          <w:lang w:val="en-US"/>
        </w:rPr>
        <w:t>3</w:t>
      </w:r>
      <w:r w:rsidRPr="00CB260C">
        <w:rPr>
          <w:rFonts w:ascii="Bookman Old Style" w:hAnsi="Bookman Old Style" w:cs="Arial"/>
          <w:sz w:val="24"/>
          <w:szCs w:val="24"/>
        </w:rPr>
        <w:t xml:space="preserve"> tentang </w:t>
      </w:r>
      <w:r w:rsidR="00A9503F">
        <w:rPr>
          <w:rFonts w:ascii="Bookman Old Style" w:hAnsi="Bookman Old Style" w:cs="Arial"/>
          <w:sz w:val="24"/>
          <w:szCs w:val="24"/>
        </w:rPr>
        <w:t>Indikator Kinerja Utama Tahun 2024 - 2026</w:t>
      </w:r>
      <w:r w:rsidR="00C77B08">
        <w:rPr>
          <w:rFonts w:ascii="Bookman Old Style" w:hAnsi="Bookman Old Style" w:cs="Arial"/>
          <w:sz w:val="24"/>
          <w:szCs w:val="24"/>
        </w:rPr>
        <w:t xml:space="preserve"> (Berita Daerah Kota Malang Tahun 2023 Nomor </w:t>
      </w:r>
      <w:r w:rsidR="00A9503F">
        <w:rPr>
          <w:rFonts w:ascii="Bookman Old Style" w:hAnsi="Bookman Old Style" w:cs="Arial"/>
          <w:sz w:val="24"/>
          <w:szCs w:val="24"/>
        </w:rPr>
        <w:t>22</w:t>
      </w:r>
      <w:r w:rsidR="00C77B08">
        <w:rPr>
          <w:rFonts w:ascii="Bookman Old Style" w:hAnsi="Bookman Old Style" w:cs="Arial"/>
          <w:sz w:val="24"/>
          <w:szCs w:val="24"/>
        </w:rPr>
        <w:t>)</w:t>
      </w:r>
      <w:r w:rsidRPr="00CB260C">
        <w:rPr>
          <w:rFonts w:ascii="Bookman Old Style" w:hAnsi="Bookman Old Style" w:cs="Arial"/>
          <w:sz w:val="24"/>
          <w:szCs w:val="24"/>
        </w:rPr>
        <w:t>;</w:t>
      </w:r>
    </w:p>
    <w:p w14:paraId="6D300F77" w14:textId="6B680DFD" w:rsidR="00A9503F" w:rsidRDefault="00A9503F" w:rsidP="00121C80">
      <w:pPr>
        <w:pStyle w:val="ListParagraph"/>
        <w:numPr>
          <w:ilvl w:val="0"/>
          <w:numId w:val="2"/>
        </w:numPr>
        <w:spacing w:after="0" w:line="288" w:lineRule="auto"/>
        <w:ind w:left="1276" w:hanging="567"/>
        <w:jc w:val="both"/>
        <w:rPr>
          <w:rFonts w:ascii="Bookman Old Style" w:hAnsi="Bookman Old Style" w:cs="Arial"/>
          <w:sz w:val="24"/>
          <w:szCs w:val="24"/>
        </w:rPr>
      </w:pPr>
      <w:r w:rsidRPr="00CB260C">
        <w:rPr>
          <w:rFonts w:ascii="Bookman Old Style" w:hAnsi="Bookman Old Style" w:cs="Arial"/>
          <w:sz w:val="24"/>
          <w:szCs w:val="24"/>
        </w:rPr>
        <w:t xml:space="preserve">Peraturan Walikota Malang Nomor </w:t>
      </w:r>
      <w:r w:rsidRPr="00CB260C">
        <w:rPr>
          <w:rFonts w:ascii="Bookman Old Style" w:hAnsi="Bookman Old Style" w:cs="Arial"/>
          <w:sz w:val="24"/>
          <w:szCs w:val="24"/>
          <w:lang w:val="en-US"/>
        </w:rPr>
        <w:t>30</w:t>
      </w:r>
      <w:r w:rsidRPr="00CB260C">
        <w:rPr>
          <w:rFonts w:ascii="Bookman Old Style" w:hAnsi="Bookman Old Style" w:cs="Arial"/>
          <w:sz w:val="24"/>
          <w:szCs w:val="24"/>
        </w:rPr>
        <w:t xml:space="preserve"> Tahun 20</w:t>
      </w:r>
      <w:r w:rsidRPr="00CB260C">
        <w:rPr>
          <w:rFonts w:ascii="Bookman Old Style" w:hAnsi="Bookman Old Style" w:cs="Arial"/>
          <w:sz w:val="24"/>
          <w:szCs w:val="24"/>
          <w:lang w:val="en-US"/>
        </w:rPr>
        <w:t>23</w:t>
      </w:r>
      <w:r w:rsidRPr="00CB260C">
        <w:rPr>
          <w:rFonts w:ascii="Bookman Old Style" w:hAnsi="Bookman Old Style" w:cs="Arial"/>
          <w:sz w:val="24"/>
          <w:szCs w:val="24"/>
        </w:rPr>
        <w:t xml:space="preserve"> tentang Kedudukan. Susunan Organisasi</w:t>
      </w:r>
      <w:r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Tugas dan Fungsi Serta Tata Kerja Badan Keuangan dan Aset Daerah</w:t>
      </w:r>
      <w:r>
        <w:rPr>
          <w:rFonts w:ascii="Bookman Old Style" w:hAnsi="Bookman Old Style" w:cs="Arial"/>
          <w:sz w:val="24"/>
          <w:szCs w:val="24"/>
        </w:rPr>
        <w:t xml:space="preserve"> (Berita Daerah Kota Malang Tahun 2023 Nomor 30)</w:t>
      </w:r>
      <w:r w:rsidRPr="00CB260C">
        <w:rPr>
          <w:rFonts w:ascii="Bookman Old Style" w:hAnsi="Bookman Old Style" w:cs="Arial"/>
          <w:sz w:val="24"/>
          <w:szCs w:val="24"/>
        </w:rPr>
        <w:t>;</w:t>
      </w:r>
    </w:p>
    <w:p w14:paraId="621432EE" w14:textId="07814E8E" w:rsidR="0009568E" w:rsidRPr="00CB260C" w:rsidRDefault="0009568E" w:rsidP="00121C80">
      <w:pPr>
        <w:pStyle w:val="ListParagraph"/>
        <w:numPr>
          <w:ilvl w:val="0"/>
          <w:numId w:val="2"/>
        </w:numPr>
        <w:spacing w:after="0" w:line="288" w:lineRule="auto"/>
        <w:ind w:left="1276" w:hanging="567"/>
        <w:jc w:val="both"/>
        <w:rPr>
          <w:rFonts w:ascii="Bookman Old Style" w:hAnsi="Bookman Old Style" w:cs="Arial"/>
          <w:sz w:val="24"/>
          <w:szCs w:val="24"/>
        </w:rPr>
      </w:pPr>
      <w:proofErr w:type="spellStart"/>
      <w:r w:rsidRPr="00964378">
        <w:rPr>
          <w:rFonts w:ascii="Bookman Old Style" w:hAnsi="Bookman Old Style" w:cs="Arial"/>
          <w:color w:val="FF0000"/>
          <w:sz w:val="24"/>
          <w:szCs w:val="24"/>
          <w:lang w:val="en-US"/>
        </w:rPr>
        <w:t>Peraturan</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Walikota</w:t>
      </w:r>
      <w:proofErr w:type="spellEnd"/>
      <w:r w:rsidRPr="00964378">
        <w:rPr>
          <w:rFonts w:ascii="Bookman Old Style" w:hAnsi="Bookman Old Style" w:cs="Arial"/>
          <w:color w:val="FF0000"/>
          <w:sz w:val="24"/>
          <w:szCs w:val="24"/>
          <w:lang w:val="en-US"/>
        </w:rPr>
        <w:t xml:space="preserve"> Malang </w:t>
      </w:r>
      <w:proofErr w:type="spellStart"/>
      <w:r w:rsidRPr="00964378">
        <w:rPr>
          <w:rFonts w:ascii="Bookman Old Style" w:hAnsi="Bookman Old Style" w:cs="Arial"/>
          <w:color w:val="FF0000"/>
          <w:sz w:val="24"/>
          <w:szCs w:val="24"/>
          <w:lang w:val="en-US"/>
        </w:rPr>
        <w:t>Nomor</w:t>
      </w:r>
      <w:proofErr w:type="spellEnd"/>
      <w:r w:rsidRPr="00964378">
        <w:rPr>
          <w:rFonts w:ascii="Bookman Old Style" w:hAnsi="Bookman Old Style" w:cs="Arial"/>
          <w:color w:val="FF0000"/>
          <w:sz w:val="24"/>
          <w:szCs w:val="24"/>
          <w:lang w:val="en-US"/>
        </w:rPr>
        <w:t xml:space="preserve"> </w:t>
      </w:r>
      <w:r w:rsidR="005E44D3" w:rsidRPr="00964378">
        <w:rPr>
          <w:rFonts w:ascii="Bookman Old Style" w:hAnsi="Bookman Old Style" w:cs="Arial"/>
          <w:color w:val="FF0000"/>
          <w:sz w:val="24"/>
          <w:szCs w:val="24"/>
          <w:lang w:val="en-US"/>
        </w:rPr>
        <w:t xml:space="preserve">    </w:t>
      </w:r>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Tahun</w:t>
      </w:r>
      <w:proofErr w:type="spellEnd"/>
      <w:r w:rsidRPr="00964378">
        <w:rPr>
          <w:rFonts w:ascii="Bookman Old Style" w:hAnsi="Bookman Old Style" w:cs="Arial"/>
          <w:color w:val="FF0000"/>
          <w:sz w:val="24"/>
          <w:szCs w:val="24"/>
          <w:lang w:val="en-US"/>
        </w:rPr>
        <w:t xml:space="preserve"> 202</w:t>
      </w:r>
      <w:r w:rsidR="005E44D3" w:rsidRPr="00964378">
        <w:rPr>
          <w:rFonts w:ascii="Bookman Old Style" w:hAnsi="Bookman Old Style" w:cs="Arial"/>
          <w:color w:val="FF0000"/>
          <w:sz w:val="24"/>
          <w:szCs w:val="24"/>
          <w:lang w:val="en-US"/>
        </w:rPr>
        <w:t>5</w:t>
      </w:r>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tentang</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Rencana</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Kerja</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Pemerintah</w:t>
      </w:r>
      <w:proofErr w:type="spellEnd"/>
      <w:r w:rsidRPr="00964378">
        <w:rPr>
          <w:rFonts w:ascii="Bookman Old Style" w:hAnsi="Bookman Old Style" w:cs="Arial"/>
          <w:color w:val="FF0000"/>
          <w:sz w:val="24"/>
          <w:szCs w:val="24"/>
          <w:lang w:val="en-US"/>
        </w:rPr>
        <w:t xml:space="preserve"> Daerah Kota Malang </w:t>
      </w:r>
      <w:proofErr w:type="spellStart"/>
      <w:r w:rsidRPr="00964378">
        <w:rPr>
          <w:rFonts w:ascii="Bookman Old Style" w:hAnsi="Bookman Old Style" w:cs="Arial"/>
          <w:color w:val="FF0000"/>
          <w:sz w:val="24"/>
          <w:szCs w:val="24"/>
          <w:lang w:val="en-US"/>
        </w:rPr>
        <w:t>Tahun</w:t>
      </w:r>
      <w:proofErr w:type="spellEnd"/>
      <w:r w:rsidRPr="00964378">
        <w:rPr>
          <w:rFonts w:ascii="Bookman Old Style" w:hAnsi="Bookman Old Style" w:cs="Arial"/>
          <w:color w:val="FF0000"/>
          <w:sz w:val="24"/>
          <w:szCs w:val="24"/>
          <w:lang w:val="en-US"/>
        </w:rPr>
        <w:t xml:space="preserve"> 202</w:t>
      </w:r>
      <w:r w:rsidR="005E44D3" w:rsidRPr="00964378">
        <w:rPr>
          <w:rFonts w:ascii="Bookman Old Style" w:hAnsi="Bookman Old Style" w:cs="Arial"/>
          <w:color w:val="FF0000"/>
          <w:sz w:val="24"/>
          <w:szCs w:val="24"/>
          <w:lang w:val="en-US"/>
        </w:rPr>
        <w:t>6</w:t>
      </w:r>
      <w:r w:rsidRPr="00964378">
        <w:rPr>
          <w:rFonts w:ascii="Bookman Old Style" w:hAnsi="Bookman Old Style" w:cs="Arial"/>
          <w:color w:val="FF0000"/>
          <w:sz w:val="24"/>
          <w:szCs w:val="24"/>
          <w:lang w:val="en-US"/>
        </w:rPr>
        <w:t xml:space="preserve"> (Berita Daerah Kota Malang </w:t>
      </w:r>
      <w:proofErr w:type="spellStart"/>
      <w:r w:rsidRPr="00964378">
        <w:rPr>
          <w:rFonts w:ascii="Bookman Old Style" w:hAnsi="Bookman Old Style" w:cs="Arial"/>
          <w:color w:val="FF0000"/>
          <w:sz w:val="24"/>
          <w:szCs w:val="24"/>
          <w:lang w:val="en-US"/>
        </w:rPr>
        <w:t>Tahun</w:t>
      </w:r>
      <w:proofErr w:type="spellEnd"/>
      <w:r w:rsidRPr="00964378">
        <w:rPr>
          <w:rFonts w:ascii="Bookman Old Style" w:hAnsi="Bookman Old Style" w:cs="Arial"/>
          <w:color w:val="FF0000"/>
          <w:sz w:val="24"/>
          <w:szCs w:val="24"/>
          <w:lang w:val="en-US"/>
        </w:rPr>
        <w:t xml:space="preserve"> 202</w:t>
      </w:r>
      <w:r w:rsidR="005E44D3" w:rsidRPr="00964378">
        <w:rPr>
          <w:rFonts w:ascii="Bookman Old Style" w:hAnsi="Bookman Old Style" w:cs="Arial"/>
          <w:color w:val="FF0000"/>
          <w:sz w:val="24"/>
          <w:szCs w:val="24"/>
          <w:lang w:val="en-US"/>
        </w:rPr>
        <w:t>5</w:t>
      </w:r>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Nomor</w:t>
      </w:r>
      <w:proofErr w:type="spellEnd"/>
      <w:r w:rsidRPr="00964378">
        <w:rPr>
          <w:rFonts w:ascii="Bookman Old Style" w:hAnsi="Bookman Old Style" w:cs="Arial"/>
          <w:color w:val="FF0000"/>
          <w:sz w:val="24"/>
          <w:szCs w:val="24"/>
          <w:lang w:val="en-US"/>
        </w:rPr>
        <w:t xml:space="preserve"> </w:t>
      </w:r>
      <w:r w:rsidR="005E44D3" w:rsidRPr="00964378">
        <w:rPr>
          <w:rFonts w:ascii="Bookman Old Style" w:hAnsi="Bookman Old Style" w:cs="Arial"/>
          <w:color w:val="FF0000"/>
          <w:sz w:val="24"/>
          <w:szCs w:val="24"/>
          <w:lang w:val="en-US"/>
        </w:rPr>
        <w:t xml:space="preserve">  </w:t>
      </w:r>
      <w:proofErr w:type="gramStart"/>
      <w:r w:rsidR="005E44D3" w:rsidRPr="00964378">
        <w:rPr>
          <w:rFonts w:ascii="Bookman Old Style" w:hAnsi="Bookman Old Style" w:cs="Arial"/>
          <w:color w:val="FF0000"/>
          <w:sz w:val="24"/>
          <w:szCs w:val="24"/>
          <w:lang w:val="en-US"/>
        </w:rPr>
        <w:t xml:space="preserve">  </w:t>
      </w:r>
      <w:r w:rsidRPr="00CB260C">
        <w:rPr>
          <w:rFonts w:ascii="Bookman Old Style" w:hAnsi="Bookman Old Style" w:cs="Arial"/>
          <w:sz w:val="24"/>
          <w:szCs w:val="24"/>
          <w:lang w:val="en-US"/>
        </w:rPr>
        <w:t>)</w:t>
      </w:r>
      <w:proofErr w:type="gramEnd"/>
      <w:r w:rsidRPr="00CB260C">
        <w:rPr>
          <w:rFonts w:ascii="Bookman Old Style" w:hAnsi="Bookman Old Style" w:cs="Arial"/>
          <w:sz w:val="24"/>
          <w:szCs w:val="24"/>
          <w:lang w:val="en-US"/>
        </w:rPr>
        <w:t>;</w:t>
      </w:r>
    </w:p>
    <w:p w14:paraId="3ABD0471" w14:textId="70BE98A5" w:rsidR="00EF7E3C" w:rsidRPr="00964378" w:rsidRDefault="00EF7E3C" w:rsidP="00121C80">
      <w:pPr>
        <w:pStyle w:val="ListParagraph"/>
        <w:numPr>
          <w:ilvl w:val="0"/>
          <w:numId w:val="2"/>
        </w:numPr>
        <w:spacing w:after="0" w:line="288" w:lineRule="auto"/>
        <w:ind w:left="1276" w:hanging="567"/>
        <w:jc w:val="both"/>
        <w:rPr>
          <w:rFonts w:ascii="Bookman Old Style" w:hAnsi="Bookman Old Style" w:cs="Arial"/>
          <w:color w:val="FF0000"/>
          <w:sz w:val="24"/>
          <w:szCs w:val="24"/>
        </w:rPr>
      </w:pPr>
      <w:r w:rsidRPr="00964378">
        <w:rPr>
          <w:rFonts w:ascii="Bookman Old Style" w:hAnsi="Bookman Old Style" w:cs="Arial"/>
          <w:color w:val="FF0000"/>
          <w:sz w:val="24"/>
          <w:szCs w:val="24"/>
          <w:lang w:val="en-US"/>
        </w:rPr>
        <w:lastRenderedPageBreak/>
        <w:t xml:space="preserve">Surat </w:t>
      </w:r>
      <w:proofErr w:type="spellStart"/>
      <w:r w:rsidRPr="00964378">
        <w:rPr>
          <w:rFonts w:ascii="Bookman Old Style" w:hAnsi="Bookman Old Style" w:cs="Arial"/>
          <w:color w:val="FF0000"/>
          <w:sz w:val="24"/>
          <w:szCs w:val="24"/>
          <w:lang w:val="en-US"/>
        </w:rPr>
        <w:t>Edaran</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Walikota</w:t>
      </w:r>
      <w:proofErr w:type="spellEnd"/>
      <w:r w:rsidRPr="00964378">
        <w:rPr>
          <w:rFonts w:ascii="Bookman Old Style" w:hAnsi="Bookman Old Style" w:cs="Arial"/>
          <w:color w:val="FF0000"/>
          <w:sz w:val="24"/>
          <w:szCs w:val="24"/>
          <w:lang w:val="en-US"/>
        </w:rPr>
        <w:t xml:space="preserve"> Malang </w:t>
      </w:r>
      <w:proofErr w:type="spellStart"/>
      <w:r w:rsidRPr="00964378">
        <w:rPr>
          <w:rFonts w:ascii="Bookman Old Style" w:hAnsi="Bookman Old Style" w:cs="Arial"/>
          <w:color w:val="FF0000"/>
          <w:sz w:val="24"/>
          <w:szCs w:val="24"/>
          <w:lang w:val="en-US"/>
        </w:rPr>
        <w:t>Nomor</w:t>
      </w:r>
      <w:proofErr w:type="spellEnd"/>
      <w:r w:rsidRPr="00964378">
        <w:rPr>
          <w:rFonts w:ascii="Bookman Old Style" w:hAnsi="Bookman Old Style" w:cs="Arial"/>
          <w:color w:val="FF0000"/>
          <w:sz w:val="24"/>
          <w:szCs w:val="24"/>
          <w:lang w:val="en-US"/>
        </w:rPr>
        <w:t xml:space="preserve"> </w:t>
      </w:r>
      <w:r w:rsidR="00FB2FE5" w:rsidRPr="00964378">
        <w:rPr>
          <w:rFonts w:ascii="Bookman Old Style" w:hAnsi="Bookman Old Style" w:cs="Arial"/>
          <w:color w:val="FF0000"/>
          <w:sz w:val="24"/>
          <w:szCs w:val="24"/>
          <w:lang w:val="en-US"/>
        </w:rPr>
        <w:t xml:space="preserve">   </w:t>
      </w:r>
      <w:r w:rsidRPr="00964378">
        <w:rPr>
          <w:rFonts w:ascii="Bookman Old Style" w:hAnsi="Bookman Old Style" w:cs="Arial"/>
          <w:color w:val="FF0000"/>
          <w:sz w:val="24"/>
          <w:szCs w:val="24"/>
          <w:lang w:val="en-US"/>
        </w:rPr>
        <w:t xml:space="preserve"> </w:t>
      </w:r>
      <w:r w:rsidR="00C86D2E" w:rsidRPr="00964378">
        <w:rPr>
          <w:rFonts w:ascii="Bookman Old Style" w:hAnsi="Bookman Old Style" w:cs="Arial"/>
          <w:color w:val="FF0000"/>
          <w:sz w:val="24"/>
          <w:szCs w:val="24"/>
          <w:lang w:val="en-US"/>
        </w:rPr>
        <w:t xml:space="preserve">  </w:t>
      </w:r>
      <w:proofErr w:type="spellStart"/>
      <w:r w:rsidR="00C86D2E" w:rsidRPr="00964378">
        <w:rPr>
          <w:rFonts w:ascii="Bookman Old Style" w:hAnsi="Bookman Old Style" w:cs="Arial"/>
          <w:color w:val="FF0000"/>
          <w:sz w:val="24"/>
          <w:szCs w:val="24"/>
          <w:lang w:val="en-US"/>
        </w:rPr>
        <w:t>T</w:t>
      </w:r>
      <w:r w:rsidRPr="00964378">
        <w:rPr>
          <w:rFonts w:ascii="Bookman Old Style" w:hAnsi="Bookman Old Style" w:cs="Arial"/>
          <w:color w:val="FF0000"/>
          <w:sz w:val="24"/>
          <w:szCs w:val="24"/>
          <w:lang w:val="en-US"/>
        </w:rPr>
        <w:t>ahun</w:t>
      </w:r>
      <w:proofErr w:type="spellEnd"/>
      <w:r w:rsidRPr="00964378">
        <w:rPr>
          <w:rFonts w:ascii="Bookman Old Style" w:hAnsi="Bookman Old Style" w:cs="Arial"/>
          <w:color w:val="FF0000"/>
          <w:sz w:val="24"/>
          <w:szCs w:val="24"/>
          <w:lang w:val="en-US"/>
        </w:rPr>
        <w:t xml:space="preserve"> 202</w:t>
      </w:r>
      <w:r w:rsidR="005E44D3" w:rsidRPr="00964378">
        <w:rPr>
          <w:rFonts w:ascii="Bookman Old Style" w:hAnsi="Bookman Old Style" w:cs="Arial"/>
          <w:color w:val="FF0000"/>
          <w:sz w:val="24"/>
          <w:szCs w:val="24"/>
          <w:lang w:val="en-US"/>
        </w:rPr>
        <w:t>5</w:t>
      </w:r>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tentang</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Pedoman</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Penyempurnaan</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Rancangan</w:t>
      </w:r>
      <w:proofErr w:type="spellEnd"/>
      <w:r w:rsidRPr="00964378">
        <w:rPr>
          <w:rFonts w:ascii="Bookman Old Style" w:hAnsi="Bookman Old Style" w:cs="Arial"/>
          <w:color w:val="FF0000"/>
          <w:sz w:val="24"/>
          <w:szCs w:val="24"/>
          <w:lang w:val="en-US"/>
        </w:rPr>
        <w:t xml:space="preserve"> Awal </w:t>
      </w:r>
      <w:proofErr w:type="spellStart"/>
      <w:r w:rsidRPr="00964378">
        <w:rPr>
          <w:rFonts w:ascii="Bookman Old Style" w:hAnsi="Bookman Old Style" w:cs="Arial"/>
          <w:color w:val="FF0000"/>
          <w:sz w:val="24"/>
          <w:szCs w:val="24"/>
          <w:lang w:val="en-US"/>
        </w:rPr>
        <w:t>Rencana</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Kerja</w:t>
      </w:r>
      <w:proofErr w:type="spellEnd"/>
      <w:r w:rsidRPr="00964378">
        <w:rPr>
          <w:rFonts w:ascii="Bookman Old Style" w:hAnsi="Bookman Old Style" w:cs="Arial"/>
          <w:color w:val="FF0000"/>
          <w:sz w:val="24"/>
          <w:szCs w:val="24"/>
          <w:lang w:val="en-US"/>
        </w:rPr>
        <w:t xml:space="preserve"> </w:t>
      </w:r>
      <w:proofErr w:type="spellStart"/>
      <w:r w:rsidRPr="00964378">
        <w:rPr>
          <w:rFonts w:ascii="Bookman Old Style" w:hAnsi="Bookman Old Style" w:cs="Arial"/>
          <w:color w:val="FF0000"/>
          <w:sz w:val="24"/>
          <w:szCs w:val="24"/>
          <w:lang w:val="en-US"/>
        </w:rPr>
        <w:t>Perangkat</w:t>
      </w:r>
      <w:proofErr w:type="spellEnd"/>
      <w:r w:rsidRPr="00964378">
        <w:rPr>
          <w:rFonts w:ascii="Bookman Old Style" w:hAnsi="Bookman Old Style" w:cs="Arial"/>
          <w:color w:val="FF0000"/>
          <w:sz w:val="24"/>
          <w:szCs w:val="24"/>
          <w:lang w:val="en-US"/>
        </w:rPr>
        <w:t xml:space="preserve"> Daerah </w:t>
      </w:r>
      <w:proofErr w:type="spellStart"/>
      <w:r w:rsidRPr="00964378">
        <w:rPr>
          <w:rFonts w:ascii="Bookman Old Style" w:hAnsi="Bookman Old Style" w:cs="Arial"/>
          <w:color w:val="FF0000"/>
          <w:sz w:val="24"/>
          <w:szCs w:val="24"/>
          <w:lang w:val="en-US"/>
        </w:rPr>
        <w:t>Tahun</w:t>
      </w:r>
      <w:proofErr w:type="spellEnd"/>
      <w:r w:rsidRPr="00964378">
        <w:rPr>
          <w:rFonts w:ascii="Bookman Old Style" w:hAnsi="Bookman Old Style" w:cs="Arial"/>
          <w:color w:val="FF0000"/>
          <w:sz w:val="24"/>
          <w:szCs w:val="24"/>
          <w:lang w:val="en-US"/>
        </w:rPr>
        <w:t xml:space="preserve"> 202</w:t>
      </w:r>
      <w:r w:rsidR="005E44D3" w:rsidRPr="00964378">
        <w:rPr>
          <w:rFonts w:ascii="Bookman Old Style" w:hAnsi="Bookman Old Style" w:cs="Arial"/>
          <w:color w:val="FF0000"/>
          <w:sz w:val="24"/>
          <w:szCs w:val="24"/>
          <w:lang w:val="en-US"/>
        </w:rPr>
        <w:t>6</w:t>
      </w:r>
      <w:r w:rsidR="00FB2FE5" w:rsidRPr="00964378">
        <w:rPr>
          <w:rFonts w:ascii="Bookman Old Style" w:hAnsi="Bookman Old Style" w:cs="Arial"/>
          <w:color w:val="FF0000"/>
          <w:sz w:val="24"/>
          <w:szCs w:val="24"/>
          <w:lang w:val="en-US"/>
        </w:rPr>
        <w:t>;</w:t>
      </w:r>
    </w:p>
    <w:p w14:paraId="0CB9C0B2" w14:textId="77777777" w:rsidR="00DF6849" w:rsidRPr="00CB260C" w:rsidRDefault="00DF6849" w:rsidP="00DF6849">
      <w:pPr>
        <w:pStyle w:val="ListParagraph"/>
        <w:spacing w:after="0" w:line="288" w:lineRule="auto"/>
        <w:ind w:left="993"/>
        <w:jc w:val="both"/>
        <w:rPr>
          <w:rFonts w:ascii="Bookman Old Style" w:hAnsi="Bookman Old Style" w:cs="Arial"/>
          <w:sz w:val="24"/>
          <w:szCs w:val="24"/>
        </w:rPr>
      </w:pPr>
    </w:p>
    <w:p w14:paraId="4D221C3E" w14:textId="77777777" w:rsidR="00F81EBF" w:rsidRPr="00CB260C" w:rsidRDefault="00F81EBF"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1.3. Maksud dan Tujuan</w:t>
      </w:r>
    </w:p>
    <w:p w14:paraId="30A25D7A" w14:textId="31803262" w:rsidR="00F81EBF" w:rsidRPr="00CB260C" w:rsidRDefault="00F81EBF" w:rsidP="00066329">
      <w:pPr>
        <w:pStyle w:val="ListParagraph"/>
        <w:spacing w:after="0" w:line="288" w:lineRule="auto"/>
        <w:ind w:left="0" w:firstLine="720"/>
        <w:jc w:val="both"/>
        <w:rPr>
          <w:rFonts w:ascii="Bookman Old Style" w:hAnsi="Bookman Old Style" w:cs="Arial"/>
          <w:sz w:val="24"/>
          <w:szCs w:val="24"/>
        </w:rPr>
      </w:pPr>
      <w:r w:rsidRPr="00CB260C">
        <w:rPr>
          <w:rFonts w:ascii="Bookman Old Style" w:hAnsi="Bookman Old Style" w:cs="Arial"/>
          <w:sz w:val="24"/>
          <w:szCs w:val="24"/>
        </w:rPr>
        <w:t>Maksud disusunnya Ren</w:t>
      </w:r>
      <w:r w:rsidR="0088333D" w:rsidRPr="00CB260C">
        <w:rPr>
          <w:rFonts w:ascii="Bookman Old Style" w:hAnsi="Bookman Old Style" w:cs="Arial"/>
          <w:sz w:val="24"/>
          <w:szCs w:val="24"/>
        </w:rPr>
        <w:t xml:space="preserve">cana Kerja </w:t>
      </w:r>
      <w:proofErr w:type="spellStart"/>
      <w:r w:rsidR="00F96180" w:rsidRPr="00CB260C">
        <w:rPr>
          <w:rFonts w:ascii="Bookman Old Style" w:hAnsi="Bookman Old Style" w:cs="Arial"/>
          <w:sz w:val="24"/>
          <w:szCs w:val="24"/>
          <w:lang w:val="en-US"/>
        </w:rPr>
        <w:t>Perangkat</w:t>
      </w:r>
      <w:proofErr w:type="spellEnd"/>
      <w:r w:rsidR="00F96180" w:rsidRPr="00CB260C">
        <w:rPr>
          <w:rFonts w:ascii="Bookman Old Style" w:hAnsi="Bookman Old Style" w:cs="Arial"/>
          <w:sz w:val="24"/>
          <w:szCs w:val="24"/>
          <w:lang w:val="en-US"/>
        </w:rPr>
        <w:t xml:space="preserve"> Daerah</w:t>
      </w:r>
      <w:r w:rsidR="0088333D" w:rsidRPr="00CB260C">
        <w:rPr>
          <w:rFonts w:ascii="Bookman Old Style" w:hAnsi="Bookman Old Style" w:cs="Arial"/>
          <w:sz w:val="24"/>
          <w:szCs w:val="24"/>
        </w:rPr>
        <w:t xml:space="preserve"> </w:t>
      </w:r>
      <w:r w:rsidR="00020F12" w:rsidRPr="00CB260C">
        <w:rPr>
          <w:rFonts w:ascii="Bookman Old Style" w:hAnsi="Bookman Old Style" w:cs="Arial"/>
          <w:sz w:val="24"/>
          <w:szCs w:val="24"/>
        </w:rPr>
        <w:t xml:space="preserve">Badan </w:t>
      </w:r>
      <w:proofErr w:type="spellStart"/>
      <w:r w:rsidR="00020F12" w:rsidRPr="00CB260C">
        <w:rPr>
          <w:rFonts w:ascii="Bookman Old Style" w:hAnsi="Bookman Old Style" w:cs="Arial"/>
          <w:sz w:val="24"/>
          <w:szCs w:val="24"/>
          <w:lang w:val="en-US"/>
        </w:rPr>
        <w:t>Keuangan</w:t>
      </w:r>
      <w:proofErr w:type="spellEnd"/>
      <w:r w:rsidR="006A5262" w:rsidRPr="00CB260C">
        <w:rPr>
          <w:rFonts w:ascii="Bookman Old Style" w:hAnsi="Bookman Old Style" w:cs="Arial"/>
          <w:sz w:val="24"/>
          <w:szCs w:val="24"/>
        </w:rPr>
        <w:t xml:space="preserve"> dan Aset Daerah </w:t>
      </w:r>
      <w:r w:rsidR="008242E1" w:rsidRPr="00CB260C">
        <w:rPr>
          <w:rFonts w:ascii="Bookman Old Style" w:hAnsi="Bookman Old Style" w:cs="Arial"/>
          <w:sz w:val="24"/>
          <w:szCs w:val="24"/>
        </w:rPr>
        <w:t xml:space="preserve"> Kota Malang Tahun Anggaran 20</w:t>
      </w:r>
      <w:r w:rsidR="00FD1CCF" w:rsidRPr="00CB260C">
        <w:rPr>
          <w:rFonts w:ascii="Bookman Old Style" w:hAnsi="Bookman Old Style" w:cs="Arial"/>
          <w:sz w:val="24"/>
          <w:szCs w:val="24"/>
          <w:lang w:val="en-US"/>
        </w:rPr>
        <w:t>2</w:t>
      </w:r>
      <w:r w:rsidR="005E44D3">
        <w:rPr>
          <w:rFonts w:ascii="Bookman Old Style" w:hAnsi="Bookman Old Style" w:cs="Arial"/>
          <w:sz w:val="24"/>
          <w:szCs w:val="24"/>
          <w:lang w:val="en-US"/>
        </w:rPr>
        <w:t>6</w:t>
      </w:r>
      <w:r w:rsidR="00151B75" w:rsidRPr="00CB260C">
        <w:rPr>
          <w:rFonts w:ascii="Bookman Old Style" w:hAnsi="Bookman Old Style" w:cs="Arial"/>
          <w:sz w:val="24"/>
          <w:szCs w:val="24"/>
          <w:lang w:val="en-US"/>
        </w:rPr>
        <w:t>,</w:t>
      </w:r>
      <w:r w:rsidRPr="00CB260C">
        <w:rPr>
          <w:rFonts w:ascii="Bookman Old Style" w:hAnsi="Bookman Old Style" w:cs="Arial"/>
          <w:sz w:val="24"/>
          <w:szCs w:val="24"/>
        </w:rPr>
        <w:t xml:space="preserve"> antara lain untuk :</w:t>
      </w:r>
    </w:p>
    <w:p w14:paraId="5FE8DAD3" w14:textId="77777777" w:rsidR="00F81EBF" w:rsidRPr="00CB260C" w:rsidRDefault="00F81EBF" w:rsidP="00066329">
      <w:pPr>
        <w:pStyle w:val="ListParagraph"/>
        <w:numPr>
          <w:ilvl w:val="0"/>
          <w:numId w:val="3"/>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Meningkatkan</w:t>
      </w:r>
      <w:r w:rsidR="00F34F53" w:rsidRPr="00CB260C">
        <w:rPr>
          <w:rFonts w:ascii="Bookman Old Style" w:hAnsi="Bookman Old Style" w:cs="Arial"/>
          <w:sz w:val="24"/>
          <w:szCs w:val="24"/>
        </w:rPr>
        <w:t xml:space="preserve"> </w:t>
      </w:r>
      <w:r w:rsidRPr="00CB260C">
        <w:rPr>
          <w:rFonts w:ascii="Bookman Old Style" w:hAnsi="Bookman Old Style" w:cs="Arial"/>
          <w:sz w:val="24"/>
          <w:szCs w:val="24"/>
        </w:rPr>
        <w:t>konsistensi antara kebijakan dengan pelaksanaannya ;</w:t>
      </w:r>
    </w:p>
    <w:p w14:paraId="031FB1C3" w14:textId="77777777" w:rsidR="00F81EBF" w:rsidRPr="00CB260C" w:rsidRDefault="00F81EBF" w:rsidP="00066329">
      <w:pPr>
        <w:pStyle w:val="ListParagraph"/>
        <w:numPr>
          <w:ilvl w:val="0"/>
          <w:numId w:val="3"/>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Meningkatkan transparansi dan partisipasi dalam proses perumusan kebijakan dan perencanaan program ;</w:t>
      </w:r>
    </w:p>
    <w:p w14:paraId="71F348E6" w14:textId="77777777" w:rsidR="00F81EBF" w:rsidRPr="00CB260C" w:rsidRDefault="00F81EBF" w:rsidP="00066329">
      <w:pPr>
        <w:pStyle w:val="ListParagraph"/>
        <w:numPr>
          <w:ilvl w:val="0"/>
          <w:numId w:val="3"/>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Menyelaraskan program dengan penganggaran ;</w:t>
      </w:r>
    </w:p>
    <w:p w14:paraId="1D408F34" w14:textId="1723DE91" w:rsidR="00F81EBF" w:rsidRPr="00CB260C" w:rsidRDefault="00F81EBF" w:rsidP="00066329">
      <w:pPr>
        <w:pStyle w:val="ListParagraph"/>
        <w:numPr>
          <w:ilvl w:val="0"/>
          <w:numId w:val="3"/>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Meningkatkan akuntabilitas pemanfaatan sumber daya dan keuangan ;</w:t>
      </w:r>
    </w:p>
    <w:p w14:paraId="50C27ACE" w14:textId="77777777" w:rsidR="00F81EBF" w:rsidRPr="00CB260C" w:rsidRDefault="00F81EBF" w:rsidP="00066329">
      <w:pPr>
        <w:pStyle w:val="ListParagraph"/>
        <w:numPr>
          <w:ilvl w:val="0"/>
          <w:numId w:val="3"/>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Terwujudnya penilaian k</w:t>
      </w:r>
      <w:r w:rsidR="00F34F53" w:rsidRPr="00CB260C">
        <w:rPr>
          <w:rFonts w:ascii="Bookman Old Style" w:hAnsi="Bookman Old Style" w:cs="Arial"/>
          <w:sz w:val="24"/>
          <w:szCs w:val="24"/>
        </w:rPr>
        <w:t>in</w:t>
      </w:r>
      <w:r w:rsidRPr="00CB260C">
        <w:rPr>
          <w:rFonts w:ascii="Bookman Old Style" w:hAnsi="Bookman Old Style" w:cs="Arial"/>
          <w:sz w:val="24"/>
          <w:szCs w:val="24"/>
        </w:rPr>
        <w:t xml:space="preserve">erja yang terukur dan perencanaan yang pelaksanaan sesuai dengan Renstra </w:t>
      </w:r>
      <w:r w:rsidR="00A74453" w:rsidRPr="00CB260C">
        <w:rPr>
          <w:rFonts w:ascii="Bookman Old Style" w:hAnsi="Bookman Old Style" w:cs="Arial"/>
          <w:sz w:val="24"/>
          <w:szCs w:val="24"/>
        </w:rPr>
        <w:t>Perangkat Daerah</w:t>
      </w:r>
      <w:r w:rsidRPr="00CB260C">
        <w:rPr>
          <w:rFonts w:ascii="Bookman Old Style" w:hAnsi="Bookman Old Style" w:cs="Arial"/>
          <w:sz w:val="24"/>
          <w:szCs w:val="24"/>
        </w:rPr>
        <w:t>.</w:t>
      </w:r>
    </w:p>
    <w:p w14:paraId="4FEE2486" w14:textId="77777777" w:rsidR="00F81EBF" w:rsidRPr="00CB260C" w:rsidRDefault="00F81EBF"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Sedangkan tujuannya adalah :</w:t>
      </w:r>
    </w:p>
    <w:p w14:paraId="7DFC13E6" w14:textId="5B4DA47D" w:rsidR="008076BE" w:rsidRPr="00CB260C" w:rsidRDefault="008076BE" w:rsidP="00066329">
      <w:pPr>
        <w:pStyle w:val="ListParagraph"/>
        <w:numPr>
          <w:ilvl w:val="0"/>
          <w:numId w:val="4"/>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Menjabarkan Rencana Strategis kedalam program dan kegiatan</w:t>
      </w:r>
      <w:r w:rsidR="00F34F53" w:rsidRPr="00CB260C">
        <w:rPr>
          <w:rFonts w:ascii="Bookman Old Style" w:hAnsi="Bookman Old Style" w:cs="Arial"/>
          <w:sz w:val="24"/>
          <w:szCs w:val="24"/>
        </w:rPr>
        <w:t xml:space="preserve"> untuk 1 (satu) </w:t>
      </w:r>
      <w:r w:rsidR="008242E1" w:rsidRPr="00CB260C">
        <w:rPr>
          <w:rFonts w:ascii="Bookman Old Style" w:hAnsi="Bookman Old Style" w:cs="Arial"/>
          <w:sz w:val="24"/>
          <w:szCs w:val="24"/>
        </w:rPr>
        <w:t>tahun anggaran</w:t>
      </w:r>
      <w:r w:rsidR="00151B75" w:rsidRPr="00CB260C">
        <w:rPr>
          <w:rFonts w:ascii="Bookman Old Style" w:hAnsi="Bookman Old Style" w:cs="Arial"/>
          <w:sz w:val="24"/>
          <w:szCs w:val="24"/>
          <w:lang w:val="en-US"/>
        </w:rPr>
        <w:t>,</w:t>
      </w:r>
      <w:r w:rsidR="008242E1" w:rsidRPr="00CB260C">
        <w:rPr>
          <w:rFonts w:ascii="Bookman Old Style" w:hAnsi="Bookman Old Style" w:cs="Arial"/>
          <w:sz w:val="24"/>
          <w:szCs w:val="24"/>
        </w:rPr>
        <w:t xml:space="preserve"> yaitu tahun 20</w:t>
      </w:r>
      <w:r w:rsidR="00FD1CCF" w:rsidRPr="00CB260C">
        <w:rPr>
          <w:rFonts w:ascii="Bookman Old Style" w:hAnsi="Bookman Old Style" w:cs="Arial"/>
          <w:sz w:val="24"/>
          <w:szCs w:val="24"/>
          <w:lang w:val="en-US"/>
        </w:rPr>
        <w:t>2</w:t>
      </w:r>
      <w:r w:rsidR="005E44D3">
        <w:rPr>
          <w:rFonts w:ascii="Bookman Old Style" w:hAnsi="Bookman Old Style" w:cs="Arial"/>
          <w:sz w:val="24"/>
          <w:szCs w:val="24"/>
          <w:lang w:val="en-US"/>
        </w:rPr>
        <w:t>6</w:t>
      </w:r>
      <w:r w:rsidRPr="00CB260C">
        <w:rPr>
          <w:rFonts w:ascii="Bookman Old Style" w:hAnsi="Bookman Old Style" w:cs="Arial"/>
          <w:sz w:val="24"/>
          <w:szCs w:val="24"/>
        </w:rPr>
        <w:t>;</w:t>
      </w:r>
    </w:p>
    <w:p w14:paraId="4A945BFC" w14:textId="0574D9E1" w:rsidR="008076BE" w:rsidRPr="00CB260C" w:rsidRDefault="008076BE" w:rsidP="00066329">
      <w:pPr>
        <w:pStyle w:val="ListParagraph"/>
        <w:numPr>
          <w:ilvl w:val="0"/>
          <w:numId w:val="4"/>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 xml:space="preserve">Menjadikan pedoman dalam pelaksanaan Program dan Kegiatan </w:t>
      </w:r>
      <w:r w:rsidR="000F3888" w:rsidRPr="00CB260C">
        <w:rPr>
          <w:rFonts w:ascii="Bookman Old Style" w:hAnsi="Bookman Old Style" w:cs="Arial"/>
          <w:sz w:val="24"/>
          <w:szCs w:val="24"/>
        </w:rPr>
        <w:t>Badan Keuangan</w:t>
      </w:r>
      <w:r w:rsidR="006A5262" w:rsidRPr="00CB260C">
        <w:rPr>
          <w:rFonts w:ascii="Bookman Old Style" w:hAnsi="Bookman Old Style" w:cs="Arial"/>
          <w:sz w:val="24"/>
          <w:szCs w:val="24"/>
        </w:rPr>
        <w:t xml:space="preserve"> dan Aset Daerah </w:t>
      </w:r>
      <w:r w:rsidR="008242E1" w:rsidRPr="00CB260C">
        <w:rPr>
          <w:rFonts w:ascii="Bookman Old Style" w:hAnsi="Bookman Old Style" w:cs="Arial"/>
          <w:sz w:val="24"/>
          <w:szCs w:val="24"/>
        </w:rPr>
        <w:t xml:space="preserve"> Kota Malang Tahun Anggaran 20</w:t>
      </w:r>
      <w:r w:rsidR="00FD1CCF" w:rsidRPr="00CB260C">
        <w:rPr>
          <w:rFonts w:ascii="Bookman Old Style" w:hAnsi="Bookman Old Style" w:cs="Arial"/>
          <w:sz w:val="24"/>
          <w:szCs w:val="24"/>
          <w:lang w:val="en-US"/>
        </w:rPr>
        <w:t>2</w:t>
      </w:r>
      <w:r w:rsidR="005E44D3">
        <w:rPr>
          <w:rFonts w:ascii="Bookman Old Style" w:hAnsi="Bookman Old Style" w:cs="Arial"/>
          <w:sz w:val="24"/>
          <w:szCs w:val="24"/>
          <w:lang w:val="en-US"/>
        </w:rPr>
        <w:t>6</w:t>
      </w:r>
      <w:r w:rsidRPr="00CB260C">
        <w:rPr>
          <w:rFonts w:ascii="Bookman Old Style" w:hAnsi="Bookman Old Style" w:cs="Arial"/>
          <w:sz w:val="24"/>
          <w:szCs w:val="24"/>
        </w:rPr>
        <w:t>;</w:t>
      </w:r>
    </w:p>
    <w:p w14:paraId="3899AF16" w14:textId="07CBE66A" w:rsidR="008076BE" w:rsidRPr="005E44D3" w:rsidRDefault="008076BE" w:rsidP="005E44D3">
      <w:pPr>
        <w:pStyle w:val="ListParagraph"/>
        <w:numPr>
          <w:ilvl w:val="0"/>
          <w:numId w:val="4"/>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 xml:space="preserve">Sebagai upaya mewujudkan efisiensi dan efektifitas dalam perencanaan anggaran dan program kegiatan yang ada pada </w:t>
      </w:r>
      <w:r w:rsidR="000F3888" w:rsidRPr="00CB260C">
        <w:rPr>
          <w:rFonts w:ascii="Bookman Old Style" w:hAnsi="Bookman Old Style" w:cs="Arial"/>
          <w:sz w:val="24"/>
          <w:szCs w:val="24"/>
        </w:rPr>
        <w:t>Badan Keuangan</w:t>
      </w:r>
      <w:r w:rsidR="006A5262" w:rsidRPr="00CB260C">
        <w:rPr>
          <w:rFonts w:ascii="Bookman Old Style" w:hAnsi="Bookman Old Style" w:cs="Arial"/>
          <w:sz w:val="24"/>
          <w:szCs w:val="24"/>
        </w:rPr>
        <w:t xml:space="preserve"> dan Aset Daerah</w:t>
      </w:r>
      <w:r w:rsidRPr="00CB260C">
        <w:rPr>
          <w:rFonts w:ascii="Bookman Old Style" w:hAnsi="Bookman Old Style" w:cs="Arial"/>
          <w:sz w:val="24"/>
          <w:szCs w:val="24"/>
        </w:rPr>
        <w:t xml:space="preserve"> </w:t>
      </w:r>
      <w:r w:rsidR="006A5262" w:rsidRPr="00CB260C">
        <w:rPr>
          <w:rFonts w:ascii="Bookman Old Style" w:hAnsi="Bookman Old Style" w:cs="Arial"/>
          <w:sz w:val="24"/>
          <w:szCs w:val="24"/>
        </w:rPr>
        <w:t>Kota Malang Tah</w:t>
      </w:r>
      <w:r w:rsidR="008242E1" w:rsidRPr="00CB260C">
        <w:rPr>
          <w:rFonts w:ascii="Bookman Old Style" w:hAnsi="Bookman Old Style" w:cs="Arial"/>
          <w:sz w:val="24"/>
          <w:szCs w:val="24"/>
        </w:rPr>
        <w:t>un Anggaran 20</w:t>
      </w:r>
      <w:r w:rsidR="00FD1CCF" w:rsidRPr="00CB260C">
        <w:rPr>
          <w:rFonts w:ascii="Bookman Old Style" w:hAnsi="Bookman Old Style" w:cs="Arial"/>
          <w:sz w:val="24"/>
          <w:szCs w:val="24"/>
          <w:lang w:val="en-US"/>
        </w:rPr>
        <w:t>2</w:t>
      </w:r>
      <w:r w:rsidR="005E44D3">
        <w:rPr>
          <w:rFonts w:ascii="Bookman Old Style" w:hAnsi="Bookman Old Style" w:cs="Arial"/>
          <w:sz w:val="24"/>
          <w:szCs w:val="24"/>
          <w:lang w:val="en-US"/>
        </w:rPr>
        <w:t>6</w:t>
      </w:r>
      <w:r w:rsidRPr="005E44D3">
        <w:rPr>
          <w:rFonts w:ascii="Bookman Old Style" w:hAnsi="Bookman Old Style" w:cs="Arial"/>
          <w:sz w:val="24"/>
          <w:szCs w:val="24"/>
        </w:rPr>
        <w:t>.</w:t>
      </w:r>
    </w:p>
    <w:p w14:paraId="7ADE9EFA" w14:textId="77777777" w:rsidR="00F03893" w:rsidRPr="00CB260C" w:rsidRDefault="00F03893" w:rsidP="00066329">
      <w:pPr>
        <w:spacing w:after="0" w:line="288" w:lineRule="auto"/>
        <w:jc w:val="both"/>
        <w:rPr>
          <w:rFonts w:ascii="Bookman Old Style" w:hAnsi="Bookman Old Style" w:cs="Arial"/>
          <w:sz w:val="24"/>
          <w:szCs w:val="24"/>
        </w:rPr>
      </w:pPr>
    </w:p>
    <w:p w14:paraId="4985E1AB" w14:textId="77777777" w:rsidR="008076BE" w:rsidRPr="00CB260C" w:rsidRDefault="008076BE" w:rsidP="00066329">
      <w:pPr>
        <w:pStyle w:val="ListParagraph"/>
        <w:tabs>
          <w:tab w:val="left" w:pos="709"/>
        </w:tabs>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 xml:space="preserve">1.4. Sistematika Penulisan </w:t>
      </w:r>
    </w:p>
    <w:p w14:paraId="302F38E9" w14:textId="77777777" w:rsidR="008076BE" w:rsidRPr="00CB260C" w:rsidRDefault="008076BE" w:rsidP="00066329">
      <w:pPr>
        <w:pStyle w:val="ListParagraph"/>
        <w:spacing w:after="0" w:line="288" w:lineRule="auto"/>
        <w:ind w:left="567"/>
        <w:jc w:val="both"/>
        <w:rPr>
          <w:rFonts w:ascii="Bookman Old Style" w:hAnsi="Bookman Old Style" w:cs="Arial"/>
          <w:sz w:val="24"/>
          <w:szCs w:val="24"/>
        </w:rPr>
      </w:pPr>
      <w:r w:rsidRPr="00CB260C">
        <w:rPr>
          <w:rFonts w:ascii="Bookman Old Style" w:hAnsi="Bookman Old Style" w:cs="Arial"/>
          <w:sz w:val="24"/>
          <w:szCs w:val="24"/>
        </w:rPr>
        <w:t>Bab I      :  Pendahuluan</w:t>
      </w:r>
    </w:p>
    <w:p w14:paraId="1EA709AE" w14:textId="77777777" w:rsidR="008076BE" w:rsidRPr="00CB260C" w:rsidRDefault="008076BE" w:rsidP="00066329">
      <w:pPr>
        <w:pStyle w:val="ListParagraph"/>
        <w:spacing w:after="0" w:line="288" w:lineRule="auto"/>
        <w:ind w:left="567"/>
        <w:jc w:val="both"/>
        <w:rPr>
          <w:rFonts w:ascii="Bookman Old Style" w:hAnsi="Bookman Old Style" w:cs="Arial"/>
          <w:sz w:val="24"/>
          <w:szCs w:val="24"/>
        </w:rPr>
      </w:pPr>
      <w:r w:rsidRPr="00CB260C">
        <w:rPr>
          <w:rFonts w:ascii="Bookman Old Style" w:hAnsi="Bookman Old Style" w:cs="Arial"/>
          <w:sz w:val="24"/>
          <w:szCs w:val="24"/>
        </w:rPr>
        <w:t xml:space="preserve">Bab II     :  </w:t>
      </w:r>
      <w:r w:rsidR="00534716" w:rsidRPr="00CB260C">
        <w:rPr>
          <w:rFonts w:ascii="Bookman Old Style" w:hAnsi="Bookman Old Style" w:cs="Arial"/>
          <w:sz w:val="24"/>
          <w:szCs w:val="24"/>
        </w:rPr>
        <w:t xml:space="preserve">Hasil </w:t>
      </w:r>
      <w:r w:rsidRPr="00CB260C">
        <w:rPr>
          <w:rFonts w:ascii="Bookman Old Style" w:hAnsi="Bookman Old Style" w:cs="Arial"/>
          <w:sz w:val="24"/>
          <w:szCs w:val="24"/>
        </w:rPr>
        <w:t xml:space="preserve">Evaluasi </w:t>
      </w:r>
      <w:r w:rsidR="009E056B" w:rsidRPr="00CB260C">
        <w:rPr>
          <w:rFonts w:ascii="Bookman Old Style" w:hAnsi="Bookman Old Style" w:cs="Arial"/>
          <w:sz w:val="24"/>
          <w:szCs w:val="24"/>
        </w:rPr>
        <w:t>Perangkat Daerah</w:t>
      </w:r>
      <w:r w:rsidRPr="00CB260C">
        <w:rPr>
          <w:rFonts w:ascii="Bookman Old Style" w:hAnsi="Bookman Old Style" w:cs="Arial"/>
          <w:sz w:val="24"/>
          <w:szCs w:val="24"/>
        </w:rPr>
        <w:t xml:space="preserve"> Tahun Lalu</w:t>
      </w:r>
    </w:p>
    <w:p w14:paraId="092B132F" w14:textId="77777777" w:rsidR="008076BE" w:rsidRPr="00CB260C" w:rsidRDefault="0088333D" w:rsidP="00066329">
      <w:pPr>
        <w:pStyle w:val="ListParagraph"/>
        <w:spacing w:after="0" w:line="288" w:lineRule="auto"/>
        <w:ind w:left="567"/>
        <w:jc w:val="both"/>
        <w:rPr>
          <w:rFonts w:ascii="Bookman Old Style" w:hAnsi="Bookman Old Style" w:cs="Arial"/>
          <w:sz w:val="24"/>
          <w:szCs w:val="24"/>
        </w:rPr>
      </w:pPr>
      <w:r w:rsidRPr="00CB260C">
        <w:rPr>
          <w:rFonts w:ascii="Bookman Old Style" w:hAnsi="Bookman Old Style" w:cs="Arial"/>
          <w:sz w:val="24"/>
          <w:szCs w:val="24"/>
        </w:rPr>
        <w:t xml:space="preserve">Bab III    :  Tujuan dan </w:t>
      </w:r>
      <w:r w:rsidR="008076BE" w:rsidRPr="00CB260C">
        <w:rPr>
          <w:rFonts w:ascii="Bookman Old Style" w:hAnsi="Bookman Old Style" w:cs="Arial"/>
          <w:sz w:val="24"/>
          <w:szCs w:val="24"/>
        </w:rPr>
        <w:t>Sasaran</w:t>
      </w:r>
      <w:r w:rsidRPr="00CB260C">
        <w:rPr>
          <w:rFonts w:ascii="Bookman Old Style" w:hAnsi="Bookman Old Style" w:cs="Arial"/>
          <w:sz w:val="24"/>
          <w:szCs w:val="24"/>
        </w:rPr>
        <w:t xml:space="preserve"> </w:t>
      </w:r>
      <w:r w:rsidR="009E056B" w:rsidRPr="00CB260C">
        <w:rPr>
          <w:rFonts w:ascii="Bookman Old Style" w:hAnsi="Bookman Old Style" w:cs="Arial"/>
          <w:sz w:val="24"/>
          <w:szCs w:val="24"/>
        </w:rPr>
        <w:t>Perangkat Daerah</w:t>
      </w:r>
    </w:p>
    <w:p w14:paraId="548BA3AD" w14:textId="77777777" w:rsidR="001B0931" w:rsidRPr="00CB260C" w:rsidRDefault="008076BE" w:rsidP="00066329">
      <w:pPr>
        <w:pStyle w:val="ListParagraph"/>
        <w:spacing w:after="0" w:line="288" w:lineRule="auto"/>
        <w:ind w:left="567"/>
        <w:jc w:val="both"/>
        <w:rPr>
          <w:rFonts w:ascii="Bookman Old Style" w:hAnsi="Bookman Old Style" w:cs="Arial"/>
          <w:sz w:val="24"/>
          <w:szCs w:val="24"/>
        </w:rPr>
      </w:pPr>
      <w:r w:rsidRPr="00CB260C">
        <w:rPr>
          <w:rFonts w:ascii="Bookman Old Style" w:hAnsi="Bookman Old Style" w:cs="Arial"/>
          <w:sz w:val="24"/>
          <w:szCs w:val="24"/>
        </w:rPr>
        <w:t xml:space="preserve">Bab IV    </w:t>
      </w:r>
      <w:r w:rsidR="002E5A99"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 </w:t>
      </w:r>
      <w:r w:rsidR="001B0931" w:rsidRPr="00CB260C">
        <w:rPr>
          <w:rFonts w:ascii="Bookman Old Style" w:hAnsi="Bookman Old Style" w:cs="Arial"/>
          <w:sz w:val="24"/>
          <w:szCs w:val="24"/>
        </w:rPr>
        <w:t>Rencana Kerja dan Pendanaan Perangkat Daerah</w:t>
      </w:r>
    </w:p>
    <w:p w14:paraId="0C130722" w14:textId="77777777" w:rsidR="008076BE" w:rsidRPr="00CB260C" w:rsidRDefault="001B0931" w:rsidP="00066329">
      <w:pPr>
        <w:pStyle w:val="ListParagraph"/>
        <w:spacing w:after="0" w:line="288" w:lineRule="auto"/>
        <w:ind w:left="567"/>
        <w:jc w:val="both"/>
        <w:rPr>
          <w:rFonts w:ascii="Bookman Old Style" w:hAnsi="Bookman Old Style" w:cs="Arial"/>
          <w:sz w:val="24"/>
          <w:szCs w:val="24"/>
        </w:rPr>
      </w:pPr>
      <w:r w:rsidRPr="00CB260C">
        <w:rPr>
          <w:rFonts w:ascii="Bookman Old Style" w:hAnsi="Bookman Old Style" w:cs="Arial"/>
          <w:sz w:val="24"/>
          <w:szCs w:val="24"/>
        </w:rPr>
        <w:t>Bab V</w:t>
      </w:r>
      <w:r w:rsidRPr="00CB260C">
        <w:rPr>
          <w:rFonts w:ascii="Bookman Old Style" w:hAnsi="Bookman Old Style" w:cs="Arial"/>
          <w:sz w:val="24"/>
          <w:szCs w:val="24"/>
        </w:rPr>
        <w:tab/>
        <w:t xml:space="preserve">   :  </w:t>
      </w:r>
      <w:r w:rsidR="008076BE" w:rsidRPr="00CB260C">
        <w:rPr>
          <w:rFonts w:ascii="Bookman Old Style" w:hAnsi="Bookman Old Style" w:cs="Arial"/>
          <w:sz w:val="24"/>
          <w:szCs w:val="24"/>
        </w:rPr>
        <w:t>Penutup</w:t>
      </w:r>
    </w:p>
    <w:p w14:paraId="51054A50" w14:textId="77777777" w:rsidR="009E056B" w:rsidRPr="00CB260C" w:rsidRDefault="009E056B" w:rsidP="00066329">
      <w:pPr>
        <w:spacing w:after="0" w:line="288" w:lineRule="auto"/>
        <w:jc w:val="center"/>
        <w:rPr>
          <w:rFonts w:ascii="Bookman Old Style" w:hAnsi="Bookman Old Style" w:cs="Arial"/>
          <w:b/>
          <w:sz w:val="24"/>
          <w:szCs w:val="24"/>
        </w:rPr>
      </w:pPr>
    </w:p>
    <w:p w14:paraId="5300CA49" w14:textId="77777777" w:rsidR="009E056B" w:rsidRPr="00CB260C" w:rsidRDefault="009E056B" w:rsidP="00066329">
      <w:pPr>
        <w:spacing w:after="0" w:line="288" w:lineRule="auto"/>
        <w:jc w:val="center"/>
        <w:rPr>
          <w:rFonts w:ascii="Bookman Old Style" w:hAnsi="Bookman Old Style" w:cs="Arial"/>
          <w:b/>
          <w:sz w:val="24"/>
          <w:szCs w:val="24"/>
        </w:rPr>
      </w:pPr>
    </w:p>
    <w:p w14:paraId="12C96802" w14:textId="77777777" w:rsidR="00A75076" w:rsidRPr="00CB260C" w:rsidRDefault="00A75076" w:rsidP="00A75076">
      <w:pPr>
        <w:spacing w:after="0" w:line="240" w:lineRule="auto"/>
        <w:rPr>
          <w:rFonts w:ascii="Bookman Old Style" w:hAnsi="Bookman Old Style" w:cs="Arial"/>
          <w:sz w:val="24"/>
          <w:szCs w:val="24"/>
          <w:lang w:val="en-US"/>
        </w:rPr>
        <w:sectPr w:rsidR="00A75076" w:rsidRPr="00CB260C" w:rsidSect="00342E8B">
          <w:headerReference w:type="default" r:id="rId8"/>
          <w:pgSz w:w="12191" w:h="18711" w:code="10000"/>
          <w:pgMar w:top="1134" w:right="1134" w:bottom="1134" w:left="1418" w:header="1134" w:footer="1134" w:gutter="0"/>
          <w:pgNumType w:start="1" w:chapStyle="1"/>
          <w:cols w:space="720"/>
          <w:docGrid w:linePitch="360"/>
        </w:sectPr>
      </w:pPr>
    </w:p>
    <w:p w14:paraId="6B51DBB6" w14:textId="1AE84C1A" w:rsidR="00186F4D" w:rsidRPr="00CB260C" w:rsidRDefault="00E25404" w:rsidP="00186F4D">
      <w:pPr>
        <w:spacing w:after="0" w:line="240" w:lineRule="auto"/>
        <w:jc w:val="center"/>
        <w:rPr>
          <w:rFonts w:ascii="Bookman Old Style" w:hAnsi="Bookman Old Style" w:cs="Arial"/>
          <w:sz w:val="24"/>
          <w:szCs w:val="24"/>
          <w:lang w:val="en-US"/>
        </w:rPr>
      </w:pPr>
      <w:r w:rsidRPr="00CB260C">
        <w:rPr>
          <w:rFonts w:ascii="Bookman Old Style" w:hAnsi="Bookman Old Style" w:cs="Arial"/>
          <w:sz w:val="24"/>
          <w:szCs w:val="24"/>
          <w:lang w:val="en-US"/>
        </w:rPr>
        <w:lastRenderedPageBreak/>
        <w:t>B</w:t>
      </w:r>
      <w:r w:rsidR="00186F4D" w:rsidRPr="00CB260C">
        <w:rPr>
          <w:rFonts w:ascii="Bookman Old Style" w:hAnsi="Bookman Old Style" w:cs="Arial"/>
          <w:sz w:val="24"/>
          <w:szCs w:val="24"/>
        </w:rPr>
        <w:t>AB II</w:t>
      </w:r>
    </w:p>
    <w:p w14:paraId="12A5E480" w14:textId="77777777" w:rsidR="00E25404" w:rsidRPr="00CB260C" w:rsidRDefault="00E25404" w:rsidP="00186F4D">
      <w:pPr>
        <w:spacing w:after="0" w:line="240" w:lineRule="auto"/>
        <w:jc w:val="center"/>
        <w:rPr>
          <w:rFonts w:ascii="Bookman Old Style" w:hAnsi="Bookman Old Style" w:cs="Arial"/>
          <w:sz w:val="24"/>
          <w:szCs w:val="24"/>
          <w:lang w:val="en-US"/>
        </w:rPr>
      </w:pPr>
    </w:p>
    <w:p w14:paraId="3E66C536" w14:textId="77777777" w:rsidR="00186F4D" w:rsidRPr="00CB260C" w:rsidRDefault="00186F4D" w:rsidP="00186F4D">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t>HASIL EVALUASI  RENJA PERANGKAT DAERAH TAHUN LALU</w:t>
      </w:r>
    </w:p>
    <w:p w14:paraId="07A87845" w14:textId="77777777" w:rsidR="00186F4D" w:rsidRPr="00CB260C" w:rsidRDefault="00186F4D" w:rsidP="00186F4D">
      <w:pPr>
        <w:spacing w:after="0" w:line="240" w:lineRule="auto"/>
        <w:jc w:val="center"/>
        <w:rPr>
          <w:rFonts w:ascii="Bookman Old Style" w:hAnsi="Bookman Old Style" w:cs="Arial"/>
          <w:sz w:val="24"/>
          <w:szCs w:val="24"/>
        </w:rPr>
      </w:pPr>
    </w:p>
    <w:p w14:paraId="651AA5C3" w14:textId="77777777" w:rsidR="00186F4D" w:rsidRPr="00CB260C" w:rsidRDefault="00186F4D" w:rsidP="00186F4D">
      <w:pPr>
        <w:pStyle w:val="ListParagraph"/>
        <w:numPr>
          <w:ilvl w:val="1"/>
          <w:numId w:val="6"/>
        </w:numPr>
        <w:spacing w:after="0" w:line="288" w:lineRule="auto"/>
        <w:ind w:left="567" w:hanging="567"/>
        <w:jc w:val="both"/>
        <w:rPr>
          <w:rFonts w:ascii="Bookman Old Style" w:hAnsi="Bookman Old Style" w:cs="Arial"/>
          <w:b/>
          <w:sz w:val="24"/>
          <w:szCs w:val="24"/>
        </w:rPr>
      </w:pPr>
      <w:r w:rsidRPr="00CB260C">
        <w:rPr>
          <w:rFonts w:ascii="Bookman Old Style" w:hAnsi="Bookman Old Style" w:cs="Arial"/>
          <w:sz w:val="24"/>
          <w:szCs w:val="24"/>
        </w:rPr>
        <w:t>Evaluasi Pelaksanaan Renja Perangkat Daerah Tahun Lalu dan Capaian Renstra</w:t>
      </w:r>
      <w:r w:rsidRPr="00CB260C">
        <w:rPr>
          <w:rFonts w:ascii="Bookman Old Style" w:hAnsi="Bookman Old Style" w:cs="Arial"/>
          <w:b/>
          <w:sz w:val="24"/>
          <w:szCs w:val="24"/>
        </w:rPr>
        <w:t xml:space="preserve"> </w:t>
      </w:r>
    </w:p>
    <w:p w14:paraId="4A561A9B" w14:textId="7F7765BF" w:rsidR="00186F4D" w:rsidRPr="00CB260C" w:rsidRDefault="00186F4D" w:rsidP="00186F4D">
      <w:pPr>
        <w:pStyle w:val="ListParagraph"/>
        <w:spacing w:after="0" w:line="288" w:lineRule="auto"/>
        <w:ind w:left="0" w:firstLine="589"/>
        <w:jc w:val="both"/>
        <w:rPr>
          <w:rFonts w:ascii="Bookman Old Style" w:hAnsi="Bookman Old Style" w:cs="Arial"/>
          <w:sz w:val="24"/>
          <w:szCs w:val="24"/>
        </w:rPr>
      </w:pPr>
      <w:r w:rsidRPr="00CB260C">
        <w:rPr>
          <w:rFonts w:ascii="Bookman Old Style" w:hAnsi="Bookman Old Style" w:cs="Arial"/>
          <w:sz w:val="24"/>
          <w:szCs w:val="24"/>
        </w:rPr>
        <w:t>Review hasil evaluasi pelaksanaan Renja Perangkat Daerah tahun lalu dan pencapaian kinerja Renstra Perangkat Daerah ditujukan untuk mengidentifikasi dan mengetahui sampai sejauh mana kemampuan Perangkat Daerah dalam melaksanakan program dan kegiatan</w:t>
      </w:r>
      <w:r w:rsidR="00B552E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mengidentifikasi realisasi pencapaian target kinerja program dan kegiatan Renstra Perangkat Daerah</w:t>
      </w:r>
      <w:r w:rsidR="00B552E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hambatan dan permasalahan yang dihadapi. Review ini didasarkan atas laporan hasil evaluasi pelaksanaan Renja </w:t>
      </w:r>
      <w:proofErr w:type="spellStart"/>
      <w:r w:rsidR="00451087" w:rsidRPr="00CB260C">
        <w:rPr>
          <w:rFonts w:ascii="Bookman Old Style" w:hAnsi="Bookman Old Style" w:cs="Arial"/>
          <w:sz w:val="24"/>
          <w:szCs w:val="24"/>
          <w:lang w:val="en-US"/>
        </w:rPr>
        <w:t>Perangkat</w:t>
      </w:r>
      <w:proofErr w:type="spellEnd"/>
      <w:r w:rsidR="00451087" w:rsidRPr="00CB260C">
        <w:rPr>
          <w:rFonts w:ascii="Bookman Old Style" w:hAnsi="Bookman Old Style" w:cs="Arial"/>
          <w:sz w:val="24"/>
          <w:szCs w:val="24"/>
          <w:lang w:val="en-US"/>
        </w:rPr>
        <w:t xml:space="preserve"> Daerah</w:t>
      </w:r>
      <w:r w:rsidRPr="00CB260C">
        <w:rPr>
          <w:rFonts w:ascii="Bookman Old Style" w:hAnsi="Bookman Old Style" w:cs="Arial"/>
          <w:sz w:val="24"/>
          <w:szCs w:val="24"/>
        </w:rPr>
        <w:t xml:space="preserve"> tahun lalu</w:t>
      </w:r>
      <w:r w:rsidR="00C86D2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laporan evaluasi pelaksanaan Renstra Perangkat Daerah</w:t>
      </w:r>
      <w:r w:rsidR="00C86D2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perkiraan pelaksanaan </w:t>
      </w:r>
      <w:r w:rsidR="00EF7E3C" w:rsidRPr="00CB260C">
        <w:rPr>
          <w:rFonts w:ascii="Bookman Old Style" w:hAnsi="Bookman Old Style" w:cs="Arial"/>
          <w:sz w:val="24"/>
          <w:szCs w:val="24"/>
        </w:rPr>
        <w:t xml:space="preserve">Dokumen Pelaksanaan Anggaran Perangkat Kerja </w:t>
      </w:r>
      <w:r w:rsidR="00EF7E3C" w:rsidRPr="00CB260C">
        <w:rPr>
          <w:rFonts w:ascii="Bookman Old Style" w:hAnsi="Bookman Old Style" w:cs="Arial"/>
          <w:sz w:val="24"/>
          <w:szCs w:val="24"/>
          <w:lang w:val="en-US"/>
        </w:rPr>
        <w:t>(</w:t>
      </w:r>
      <w:r w:rsidR="00EF7E3C" w:rsidRPr="00CB260C">
        <w:rPr>
          <w:rFonts w:ascii="Bookman Old Style" w:hAnsi="Bookman Old Style" w:cs="Arial"/>
          <w:sz w:val="24"/>
          <w:szCs w:val="24"/>
        </w:rPr>
        <w:t>DPA-Perangkat Daerah</w:t>
      </w:r>
      <w:r w:rsidR="00EF7E3C" w:rsidRPr="00CB260C">
        <w:rPr>
          <w:rFonts w:ascii="Bookman Old Style" w:hAnsi="Bookman Old Style" w:cs="Arial"/>
          <w:sz w:val="24"/>
          <w:szCs w:val="24"/>
          <w:lang w:val="en-US"/>
        </w:rPr>
        <w:t>)</w:t>
      </w:r>
      <w:r w:rsidR="00EF7E3C" w:rsidRPr="00CB260C">
        <w:rPr>
          <w:rFonts w:ascii="Bookman Old Style" w:hAnsi="Bookman Old Style" w:cs="Arial"/>
          <w:sz w:val="24"/>
          <w:szCs w:val="24"/>
        </w:rPr>
        <w:t xml:space="preserve"> tahun berjalan yang baru beberapa bulan dilaksanakan.</w:t>
      </w:r>
    </w:p>
    <w:p w14:paraId="6447944F" w14:textId="196A1EA5" w:rsidR="00186F4D" w:rsidRPr="00CB260C" w:rsidRDefault="00186F4D" w:rsidP="00186F4D">
      <w:pPr>
        <w:pStyle w:val="ListParagraph"/>
        <w:spacing w:after="0" w:line="288" w:lineRule="auto"/>
        <w:ind w:left="0" w:firstLine="590"/>
        <w:jc w:val="both"/>
        <w:rPr>
          <w:rFonts w:ascii="Bookman Old Style" w:hAnsi="Bookman Old Style" w:cs="Arial"/>
          <w:sz w:val="24"/>
          <w:szCs w:val="24"/>
        </w:rPr>
      </w:pPr>
      <w:r w:rsidRPr="00CB260C">
        <w:rPr>
          <w:rFonts w:ascii="Bookman Old Style" w:hAnsi="Bookman Old Style" w:cs="Arial"/>
          <w:sz w:val="24"/>
          <w:szCs w:val="24"/>
        </w:rPr>
        <w:t>Sesuai dengan lampiran VI Peraturan Menteri Dalam Negeri Nomor 54 Tahun 2010 tentang Tahap Penyajian Rancangan Renja Perangkat Daerah</w:t>
      </w:r>
      <w:r w:rsidR="00C86D2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apabila laporan evaluasi pelaksanaan Renstra Perangkat Daerah belum disusun</w:t>
      </w:r>
      <w:r w:rsidR="00C86D2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dapat dibuat rekapitulasi berdasarkan laporan evaluasi pelaksanaan Renja Perangkat Daerah tahun-tahun sebelumnya dibandingkan dengan rencana program dan kegiatan yang tertuang dalam dokumen Renstra Perangkat Daerah.</w:t>
      </w:r>
    </w:p>
    <w:p w14:paraId="29117909" w14:textId="044AE21C" w:rsidR="00186F4D" w:rsidRPr="00CB260C" w:rsidRDefault="00186F4D" w:rsidP="006C6602">
      <w:pPr>
        <w:spacing w:after="0" w:line="288" w:lineRule="auto"/>
        <w:ind w:firstLine="425"/>
        <w:jc w:val="both"/>
        <w:rPr>
          <w:rFonts w:ascii="Bookman Old Style" w:hAnsi="Bookman Old Style" w:cs="Arial"/>
          <w:sz w:val="24"/>
          <w:szCs w:val="24"/>
        </w:rPr>
      </w:pPr>
      <w:r w:rsidRPr="00CB260C">
        <w:rPr>
          <w:rFonts w:ascii="Bookman Old Style" w:hAnsi="Bookman Old Style" w:cs="Arial"/>
          <w:sz w:val="24"/>
          <w:szCs w:val="24"/>
        </w:rPr>
        <w:t>Pencapaian target kinerja dinilai melalui suatu standar yang mampu menggambarkan tingkat keberhasilan dari program dan kegiatan yang direncanakan</w:t>
      </w:r>
      <w:r w:rsidR="0089125C" w:rsidRPr="00CB260C">
        <w:rPr>
          <w:rFonts w:ascii="Bookman Old Style" w:hAnsi="Bookman Old Style" w:cs="Arial"/>
          <w:sz w:val="24"/>
          <w:szCs w:val="24"/>
        </w:rPr>
        <w:t>.</w:t>
      </w:r>
      <w:r w:rsidRPr="00CB260C">
        <w:rPr>
          <w:rFonts w:ascii="Bookman Old Style" w:hAnsi="Bookman Old Style" w:cs="Arial"/>
          <w:sz w:val="24"/>
          <w:szCs w:val="24"/>
        </w:rPr>
        <w:t xml:space="preserve"> berupa indikator-indikator tertentu dengan target-target kinerja sebagai instrumen penilaian.   Badan Keuangan Dan Aset Daerah  Kota Malang selain mempunyai tugas pokok dan fungsi juga melakukan fungsi koordinator pengelolaan keuangan dan aset daerah pada Perangkat Daerah di lingkungan Pemerintah Kota Malang.  Oleh karena itu</w:t>
      </w:r>
      <w:r w:rsidR="00C86D2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untuk mendukung capaian kinerja Pemerintah Kota Malang mengacu pada </w:t>
      </w:r>
      <w:r w:rsidR="00BB2331" w:rsidRPr="00CB260C">
        <w:rPr>
          <w:rFonts w:ascii="Bookman Old Style" w:hAnsi="Bookman Old Style" w:cs="Arial"/>
          <w:sz w:val="24"/>
          <w:szCs w:val="24"/>
          <w:lang w:val="en-US"/>
        </w:rPr>
        <w:t xml:space="preserve"> </w:t>
      </w:r>
      <w:r w:rsidRPr="00CB260C">
        <w:rPr>
          <w:rFonts w:ascii="Bookman Old Style" w:hAnsi="Bookman Old Style" w:cs="Arial"/>
          <w:sz w:val="24"/>
          <w:szCs w:val="24"/>
        </w:rPr>
        <w:t>Rencana Strategis  ( Renstra )  BKAD Tahun 20</w:t>
      </w:r>
      <w:r w:rsidR="00FB2FE5" w:rsidRPr="00CB260C">
        <w:rPr>
          <w:rFonts w:ascii="Bookman Old Style" w:hAnsi="Bookman Old Style" w:cs="Arial"/>
          <w:sz w:val="24"/>
          <w:szCs w:val="24"/>
          <w:lang w:val="en-US"/>
        </w:rPr>
        <w:t>24</w:t>
      </w:r>
      <w:r w:rsidRPr="00CB260C">
        <w:rPr>
          <w:rFonts w:ascii="Bookman Old Style" w:hAnsi="Bookman Old Style" w:cs="Arial"/>
          <w:sz w:val="24"/>
          <w:szCs w:val="24"/>
        </w:rPr>
        <w:t xml:space="preserve"> – 20</w:t>
      </w:r>
      <w:r w:rsidR="00FD1CCF" w:rsidRPr="00CB260C">
        <w:rPr>
          <w:rFonts w:ascii="Bookman Old Style" w:hAnsi="Bookman Old Style" w:cs="Arial"/>
          <w:sz w:val="24"/>
          <w:szCs w:val="24"/>
          <w:lang w:val="en-US"/>
        </w:rPr>
        <w:t>2</w:t>
      </w:r>
      <w:r w:rsidR="00FB2FE5" w:rsidRPr="00CB260C">
        <w:rPr>
          <w:rFonts w:ascii="Bookman Old Style" w:hAnsi="Bookman Old Style" w:cs="Arial"/>
          <w:sz w:val="24"/>
          <w:szCs w:val="24"/>
          <w:lang w:val="en-US"/>
        </w:rPr>
        <w:t>6</w:t>
      </w:r>
      <w:r w:rsidRPr="00CB260C">
        <w:rPr>
          <w:rFonts w:ascii="Bookman Old Style" w:hAnsi="Bookman Old Style" w:cs="Arial"/>
          <w:sz w:val="24"/>
          <w:szCs w:val="24"/>
        </w:rPr>
        <w:t xml:space="preserve"> dan selaras dengan </w:t>
      </w:r>
      <w:proofErr w:type="spellStart"/>
      <w:r w:rsidR="00C86D2E" w:rsidRPr="00CB260C">
        <w:rPr>
          <w:rFonts w:ascii="Bookman Old Style" w:hAnsi="Bookman Old Style" w:cs="Arial"/>
          <w:sz w:val="24"/>
          <w:szCs w:val="24"/>
          <w:lang w:val="en-US"/>
        </w:rPr>
        <w:t>Rencana</w:t>
      </w:r>
      <w:proofErr w:type="spellEnd"/>
      <w:r w:rsidR="00C86D2E" w:rsidRPr="00CB260C">
        <w:rPr>
          <w:rFonts w:ascii="Bookman Old Style" w:hAnsi="Bookman Old Style" w:cs="Arial"/>
          <w:sz w:val="24"/>
          <w:szCs w:val="24"/>
          <w:lang w:val="en-US"/>
        </w:rPr>
        <w:t xml:space="preserve"> Pembangunan Daerah ( RPD ) Kota Malang </w:t>
      </w:r>
      <w:proofErr w:type="spellStart"/>
      <w:r w:rsidR="00C86D2E" w:rsidRPr="00CB260C">
        <w:rPr>
          <w:rFonts w:ascii="Bookman Old Style" w:hAnsi="Bookman Old Style" w:cs="Arial"/>
          <w:sz w:val="24"/>
          <w:szCs w:val="24"/>
          <w:lang w:val="en-US"/>
        </w:rPr>
        <w:t>Tahum</w:t>
      </w:r>
      <w:proofErr w:type="spellEnd"/>
      <w:r w:rsidR="00C86D2E" w:rsidRPr="00CB260C">
        <w:rPr>
          <w:rFonts w:ascii="Bookman Old Style" w:hAnsi="Bookman Old Style" w:cs="Arial"/>
          <w:sz w:val="24"/>
          <w:szCs w:val="24"/>
          <w:lang w:val="en-US"/>
        </w:rPr>
        <w:t xml:space="preserve"> 2024-2026</w:t>
      </w:r>
      <w:r w:rsidR="003C5A14">
        <w:rPr>
          <w:rFonts w:ascii="Bookman Old Style" w:hAnsi="Bookman Old Style" w:cs="Arial"/>
          <w:sz w:val="24"/>
          <w:szCs w:val="24"/>
          <w:lang w:val="en-US"/>
        </w:rPr>
        <w:t xml:space="preserve"> </w:t>
      </w:r>
      <w:proofErr w:type="spellStart"/>
      <w:r w:rsidR="003C5A14">
        <w:rPr>
          <w:rFonts w:ascii="Bookman Old Style" w:hAnsi="Bookman Old Style" w:cs="Arial"/>
          <w:sz w:val="24"/>
          <w:szCs w:val="24"/>
          <w:lang w:val="en-US"/>
        </w:rPr>
        <w:t>fokus</w:t>
      </w:r>
      <w:proofErr w:type="spellEnd"/>
      <w:r w:rsidR="003C5A14">
        <w:rPr>
          <w:rFonts w:ascii="Bookman Old Style" w:hAnsi="Bookman Old Style" w:cs="Arial"/>
          <w:sz w:val="24"/>
          <w:szCs w:val="24"/>
          <w:lang w:val="en-US"/>
        </w:rPr>
        <w:t xml:space="preserve"> </w:t>
      </w:r>
      <w:proofErr w:type="spellStart"/>
      <w:r w:rsidR="003C5A14">
        <w:rPr>
          <w:rFonts w:ascii="Bookman Old Style" w:hAnsi="Bookman Old Style" w:cs="Arial"/>
          <w:sz w:val="24"/>
          <w:szCs w:val="24"/>
          <w:lang w:val="en-US"/>
        </w:rPr>
        <w:t>tahun</w:t>
      </w:r>
      <w:proofErr w:type="spellEnd"/>
      <w:r w:rsidR="003C5A14">
        <w:rPr>
          <w:rFonts w:ascii="Bookman Old Style" w:hAnsi="Bookman Old Style" w:cs="Arial"/>
          <w:sz w:val="24"/>
          <w:szCs w:val="24"/>
          <w:lang w:val="en-US"/>
        </w:rPr>
        <w:t xml:space="preserve"> </w:t>
      </w:r>
      <w:proofErr w:type="spellStart"/>
      <w:r w:rsidR="003C5A14">
        <w:rPr>
          <w:rFonts w:ascii="Bookman Old Style" w:hAnsi="Bookman Old Style" w:cs="Arial"/>
          <w:sz w:val="24"/>
          <w:szCs w:val="24"/>
          <w:lang w:val="en-US"/>
        </w:rPr>
        <w:t>ketiga</w:t>
      </w:r>
      <w:proofErr w:type="spellEnd"/>
      <w:r w:rsidR="003C5A14">
        <w:rPr>
          <w:rFonts w:ascii="Bookman Old Style" w:hAnsi="Bookman Old Style" w:cs="Arial"/>
          <w:sz w:val="24"/>
          <w:szCs w:val="24"/>
          <w:lang w:val="en-US"/>
        </w:rPr>
        <w:t xml:space="preserve"> (3)</w:t>
      </w:r>
      <w:r w:rsidR="00C86D2E" w:rsidRPr="00CB260C">
        <w:rPr>
          <w:rFonts w:ascii="Bookman Old Style" w:hAnsi="Bookman Old Style" w:cs="Arial"/>
          <w:sz w:val="24"/>
          <w:szCs w:val="24"/>
          <w:lang w:val="en-US"/>
        </w:rPr>
        <w:t>. S</w:t>
      </w:r>
      <w:r w:rsidRPr="00CB260C">
        <w:rPr>
          <w:rFonts w:ascii="Bookman Old Style" w:hAnsi="Bookman Old Style" w:cs="Arial"/>
          <w:sz w:val="24"/>
          <w:szCs w:val="24"/>
        </w:rPr>
        <w:t xml:space="preserve">esuai </w:t>
      </w:r>
      <w:proofErr w:type="spellStart"/>
      <w:r w:rsidR="00137295">
        <w:rPr>
          <w:rFonts w:ascii="Bookman Old Style" w:hAnsi="Bookman Old Style" w:cs="Arial"/>
          <w:sz w:val="24"/>
          <w:szCs w:val="24"/>
          <w:lang w:val="en-US"/>
        </w:rPr>
        <w:t>Peraturan</w:t>
      </w:r>
      <w:proofErr w:type="spellEnd"/>
      <w:r w:rsidR="006C6602" w:rsidRPr="00CB260C">
        <w:rPr>
          <w:rFonts w:ascii="Bookman Old Style" w:hAnsi="Bookman Old Style" w:cs="Arial"/>
          <w:sz w:val="24"/>
          <w:szCs w:val="24"/>
        </w:rPr>
        <w:t xml:space="preserve"> Walikota Malang</w:t>
      </w:r>
      <w:r w:rsidR="001B06BF">
        <w:rPr>
          <w:rFonts w:ascii="Bookman Old Style" w:hAnsi="Bookman Old Style" w:cs="Arial"/>
          <w:sz w:val="24"/>
          <w:szCs w:val="24"/>
        </w:rPr>
        <w:t xml:space="preserve"> </w:t>
      </w:r>
      <w:r w:rsidR="00C86D2E" w:rsidRPr="00CB260C">
        <w:rPr>
          <w:rFonts w:ascii="Bookman Old Style" w:hAnsi="Bookman Old Style" w:cs="Arial"/>
          <w:sz w:val="24"/>
          <w:szCs w:val="24"/>
        </w:rPr>
        <w:t>Nomor</w:t>
      </w:r>
      <w:r w:rsidR="001B06BF">
        <w:rPr>
          <w:rFonts w:ascii="Bookman Old Style" w:hAnsi="Bookman Old Style" w:cs="Arial"/>
          <w:sz w:val="24"/>
          <w:szCs w:val="24"/>
        </w:rPr>
        <w:t xml:space="preserve"> </w:t>
      </w:r>
      <w:r w:rsidR="00137295" w:rsidRPr="00137295">
        <w:rPr>
          <w:rFonts w:ascii="Bookman Old Style" w:hAnsi="Bookman Old Style" w:cs="Arial"/>
          <w:sz w:val="24"/>
          <w:szCs w:val="24"/>
        </w:rPr>
        <w:t>22 Tahun 2023 tentang Indikator Kinerja Utama Tahun 2024 - 2026</w:t>
      </w:r>
      <w:r w:rsidR="00C86D2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dimana tujuan BKAD</w:t>
      </w:r>
      <w:r w:rsidR="006C6602" w:rsidRPr="00CB260C">
        <w:rPr>
          <w:rFonts w:ascii="Bookman Old Style" w:hAnsi="Bookman Old Style" w:cs="Arial"/>
          <w:sz w:val="24"/>
          <w:szCs w:val="24"/>
        </w:rPr>
        <w:t xml:space="preserve"> sebanyak </w:t>
      </w:r>
      <w:r w:rsidR="006C6602" w:rsidRPr="00CB260C">
        <w:rPr>
          <w:rFonts w:ascii="Bookman Old Style" w:hAnsi="Bookman Old Style" w:cs="Arial"/>
          <w:sz w:val="24"/>
          <w:szCs w:val="24"/>
          <w:lang w:val="en-US"/>
        </w:rPr>
        <w:t>1</w:t>
      </w:r>
      <w:r w:rsidR="006C6602" w:rsidRPr="00CB260C">
        <w:rPr>
          <w:rFonts w:ascii="Bookman Old Style" w:hAnsi="Bookman Old Style" w:cs="Arial"/>
          <w:sz w:val="24"/>
          <w:szCs w:val="24"/>
        </w:rPr>
        <w:t xml:space="preserve"> (</w:t>
      </w:r>
      <w:proofErr w:type="spellStart"/>
      <w:r w:rsidR="006C6602" w:rsidRPr="00CB260C">
        <w:rPr>
          <w:rFonts w:ascii="Bookman Old Style" w:hAnsi="Bookman Old Style" w:cs="Arial"/>
          <w:sz w:val="24"/>
          <w:szCs w:val="24"/>
          <w:lang w:val="en-US"/>
        </w:rPr>
        <w:t>satu</w:t>
      </w:r>
      <w:proofErr w:type="spellEnd"/>
      <w:r w:rsidRPr="00CB260C">
        <w:rPr>
          <w:rFonts w:ascii="Bookman Old Style" w:hAnsi="Bookman Old Style" w:cs="Arial"/>
          <w:sz w:val="24"/>
          <w:szCs w:val="24"/>
        </w:rPr>
        <w:t xml:space="preserve">) </w:t>
      </w:r>
      <w:proofErr w:type="spellStart"/>
      <w:r w:rsidR="006C6602" w:rsidRPr="00CB260C">
        <w:rPr>
          <w:rFonts w:ascii="Bookman Old Style" w:hAnsi="Bookman Old Style" w:cs="Arial"/>
          <w:sz w:val="24"/>
          <w:szCs w:val="24"/>
          <w:lang w:val="en-US"/>
        </w:rPr>
        <w:t>yaitu</w:t>
      </w:r>
      <w:proofErr w:type="spellEnd"/>
      <w:r w:rsidR="006C6602" w:rsidRPr="00CB260C">
        <w:rPr>
          <w:rFonts w:ascii="Bookman Old Style" w:hAnsi="Bookman Old Style" w:cs="Arial"/>
          <w:sz w:val="24"/>
          <w:szCs w:val="24"/>
          <w:lang w:val="en-US"/>
        </w:rPr>
        <w:t xml:space="preserve"> </w:t>
      </w:r>
      <w:proofErr w:type="spellStart"/>
      <w:r w:rsidR="00137295" w:rsidRPr="00137295">
        <w:rPr>
          <w:rFonts w:ascii="Bookman Old Style" w:hAnsi="Bookman Old Style" w:cs="Arial"/>
          <w:sz w:val="24"/>
          <w:szCs w:val="24"/>
          <w:lang w:val="en-US"/>
        </w:rPr>
        <w:t>Meningkatnya</w:t>
      </w:r>
      <w:proofErr w:type="spellEnd"/>
      <w:r w:rsidR="00137295" w:rsidRPr="00137295">
        <w:rPr>
          <w:rFonts w:ascii="Bookman Old Style" w:hAnsi="Bookman Old Style" w:cs="Arial"/>
          <w:sz w:val="24"/>
          <w:szCs w:val="24"/>
          <w:lang w:val="en-US"/>
        </w:rPr>
        <w:t xml:space="preserve"> tata </w:t>
      </w:r>
      <w:proofErr w:type="spellStart"/>
      <w:r w:rsidR="00137295" w:rsidRPr="00137295">
        <w:rPr>
          <w:rFonts w:ascii="Bookman Old Style" w:hAnsi="Bookman Old Style" w:cs="Arial"/>
          <w:sz w:val="24"/>
          <w:szCs w:val="24"/>
          <w:lang w:val="en-US"/>
        </w:rPr>
        <w:t>kelola</w:t>
      </w:r>
      <w:proofErr w:type="spellEnd"/>
      <w:r w:rsidR="00137295" w:rsidRPr="00137295">
        <w:rPr>
          <w:rFonts w:ascii="Bookman Old Style" w:hAnsi="Bookman Old Style" w:cs="Arial"/>
          <w:sz w:val="24"/>
          <w:szCs w:val="24"/>
          <w:lang w:val="en-US"/>
        </w:rPr>
        <w:t xml:space="preserve"> </w:t>
      </w:r>
      <w:proofErr w:type="spellStart"/>
      <w:r w:rsidR="00137295" w:rsidRPr="00137295">
        <w:rPr>
          <w:rFonts w:ascii="Bookman Old Style" w:hAnsi="Bookman Old Style" w:cs="Arial"/>
          <w:sz w:val="24"/>
          <w:szCs w:val="24"/>
          <w:lang w:val="en-US"/>
        </w:rPr>
        <w:t>pemerintahan</w:t>
      </w:r>
      <w:proofErr w:type="spellEnd"/>
      <w:r w:rsidR="00137295" w:rsidRPr="00137295">
        <w:rPr>
          <w:rFonts w:ascii="Bookman Old Style" w:hAnsi="Bookman Old Style" w:cs="Arial"/>
          <w:sz w:val="24"/>
          <w:szCs w:val="24"/>
          <w:lang w:val="en-US"/>
        </w:rPr>
        <w:t xml:space="preserve"> yang </w:t>
      </w:r>
      <w:proofErr w:type="spellStart"/>
      <w:r w:rsidR="00137295" w:rsidRPr="00137295">
        <w:rPr>
          <w:rFonts w:ascii="Bookman Old Style" w:hAnsi="Bookman Old Style" w:cs="Arial"/>
          <w:sz w:val="24"/>
          <w:szCs w:val="24"/>
          <w:lang w:val="en-US"/>
        </w:rPr>
        <w:t>bersih</w:t>
      </w:r>
      <w:proofErr w:type="spellEnd"/>
      <w:r w:rsidR="00137295" w:rsidRPr="00137295">
        <w:rPr>
          <w:rFonts w:ascii="Bookman Old Style" w:hAnsi="Bookman Old Style" w:cs="Arial"/>
          <w:sz w:val="24"/>
          <w:szCs w:val="24"/>
          <w:lang w:val="en-US"/>
        </w:rPr>
        <w:t xml:space="preserve">, </w:t>
      </w:r>
      <w:proofErr w:type="spellStart"/>
      <w:r w:rsidR="00137295" w:rsidRPr="00137295">
        <w:rPr>
          <w:rFonts w:ascii="Bookman Old Style" w:hAnsi="Bookman Old Style" w:cs="Arial"/>
          <w:sz w:val="24"/>
          <w:szCs w:val="24"/>
          <w:lang w:val="en-US"/>
        </w:rPr>
        <w:t>efektif</w:t>
      </w:r>
      <w:proofErr w:type="spellEnd"/>
      <w:r w:rsidR="00137295" w:rsidRPr="00137295">
        <w:rPr>
          <w:rFonts w:ascii="Bookman Old Style" w:hAnsi="Bookman Old Style" w:cs="Arial"/>
          <w:sz w:val="24"/>
          <w:szCs w:val="24"/>
          <w:lang w:val="en-US"/>
        </w:rPr>
        <w:t xml:space="preserve"> dan </w:t>
      </w:r>
      <w:proofErr w:type="spellStart"/>
      <w:r w:rsidR="00137295" w:rsidRPr="00137295">
        <w:rPr>
          <w:rFonts w:ascii="Bookman Old Style" w:hAnsi="Bookman Old Style" w:cs="Arial"/>
          <w:sz w:val="24"/>
          <w:szCs w:val="24"/>
          <w:lang w:val="en-US"/>
        </w:rPr>
        <w:t>efisien</w:t>
      </w:r>
      <w:proofErr w:type="spellEnd"/>
      <w:r w:rsidR="006C6602"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dan sasaran sebanyak </w:t>
      </w:r>
      <w:r w:rsidR="00137295">
        <w:rPr>
          <w:rFonts w:ascii="Bookman Old Style" w:hAnsi="Bookman Old Style" w:cs="Arial"/>
          <w:sz w:val="24"/>
          <w:szCs w:val="24"/>
        </w:rPr>
        <w:t>3</w:t>
      </w:r>
      <w:r w:rsidR="006C6602" w:rsidRPr="00CB260C">
        <w:rPr>
          <w:rFonts w:ascii="Bookman Old Style" w:hAnsi="Bookman Old Style" w:cs="Arial"/>
          <w:sz w:val="24"/>
          <w:szCs w:val="24"/>
        </w:rPr>
        <w:t xml:space="preserve"> (</w:t>
      </w:r>
      <w:r w:rsidR="00137295">
        <w:rPr>
          <w:rFonts w:ascii="Bookman Old Style" w:hAnsi="Bookman Old Style" w:cs="Arial"/>
          <w:sz w:val="24"/>
          <w:szCs w:val="24"/>
        </w:rPr>
        <w:t>tiga</w:t>
      </w:r>
      <w:r w:rsidR="006C6602"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sasaran dengan indikator </w:t>
      </w:r>
      <w:proofErr w:type="gramStart"/>
      <w:r w:rsidRPr="00CB260C">
        <w:rPr>
          <w:rFonts w:ascii="Bookman Old Style" w:hAnsi="Bookman Old Style" w:cs="Arial"/>
          <w:sz w:val="24"/>
          <w:szCs w:val="24"/>
        </w:rPr>
        <w:t>sasaran  yaitu</w:t>
      </w:r>
      <w:proofErr w:type="gramEnd"/>
      <w:r w:rsidRPr="00CB260C">
        <w:rPr>
          <w:rFonts w:ascii="Bookman Old Style" w:hAnsi="Bookman Old Style" w:cs="Arial"/>
          <w:sz w:val="24"/>
          <w:szCs w:val="24"/>
        </w:rPr>
        <w:t xml:space="preserve"> :</w:t>
      </w:r>
    </w:p>
    <w:p w14:paraId="1E5D1C0C" w14:textId="77777777" w:rsidR="006C6602" w:rsidRPr="00CB260C" w:rsidRDefault="006C6602" w:rsidP="006C6602">
      <w:pPr>
        <w:spacing w:after="0" w:line="288" w:lineRule="auto"/>
        <w:ind w:firstLine="425"/>
        <w:jc w:val="both"/>
        <w:rPr>
          <w:rFonts w:ascii="Bookman Old Style" w:hAnsi="Bookman Old Style" w:cs="Arial"/>
          <w:sz w:val="24"/>
          <w:szCs w:val="24"/>
        </w:rPr>
      </w:pPr>
    </w:p>
    <w:p w14:paraId="12311E77" w14:textId="18158B00" w:rsidR="006C6602" w:rsidRDefault="00137295">
      <w:pPr>
        <w:pStyle w:val="ListParagraph"/>
        <w:numPr>
          <w:ilvl w:val="0"/>
          <w:numId w:val="27"/>
        </w:numPr>
        <w:spacing w:after="0" w:line="288" w:lineRule="auto"/>
        <w:jc w:val="both"/>
        <w:rPr>
          <w:rFonts w:ascii="Bookman Old Style" w:hAnsi="Bookman Old Style" w:cs="Arial"/>
          <w:sz w:val="24"/>
          <w:szCs w:val="24"/>
        </w:rPr>
      </w:pPr>
      <w:r>
        <w:rPr>
          <w:rFonts w:ascii="Bookman Old Style" w:hAnsi="Bookman Old Style" w:cs="Arial"/>
          <w:sz w:val="24"/>
          <w:szCs w:val="24"/>
        </w:rPr>
        <w:t>Indeks Pengelolaan Keuangan Daerah</w:t>
      </w:r>
    </w:p>
    <w:p w14:paraId="598C04D3" w14:textId="13DCE0C4" w:rsidR="00137295" w:rsidRPr="00137295" w:rsidRDefault="00137295">
      <w:pPr>
        <w:pStyle w:val="ListParagraph"/>
        <w:numPr>
          <w:ilvl w:val="0"/>
          <w:numId w:val="27"/>
        </w:numPr>
        <w:spacing w:after="0" w:line="288" w:lineRule="auto"/>
        <w:jc w:val="both"/>
        <w:rPr>
          <w:rFonts w:ascii="Bookman Old Style" w:hAnsi="Bookman Old Style" w:cs="Arial"/>
          <w:sz w:val="24"/>
          <w:szCs w:val="24"/>
        </w:rPr>
      </w:pPr>
      <w:r w:rsidRPr="00137295">
        <w:rPr>
          <w:rFonts w:ascii="Bookman Old Style" w:hAnsi="Bookman Old Style" w:cs="Arial"/>
          <w:sz w:val="24"/>
          <w:szCs w:val="24"/>
        </w:rPr>
        <w:t>Persentase Kontribusi Pemanfaatan Barang Milik Daerah Terhadap PAD</w:t>
      </w:r>
    </w:p>
    <w:p w14:paraId="090D6D56" w14:textId="632822AE" w:rsidR="00137295" w:rsidRPr="00CB260C" w:rsidRDefault="00137295">
      <w:pPr>
        <w:pStyle w:val="ListParagraph"/>
        <w:numPr>
          <w:ilvl w:val="0"/>
          <w:numId w:val="27"/>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Nilai SAKIP</w:t>
      </w:r>
    </w:p>
    <w:p w14:paraId="016A7381" w14:textId="77777777" w:rsidR="006C6602" w:rsidRPr="00CB260C" w:rsidRDefault="006C6602" w:rsidP="006C6602">
      <w:pPr>
        <w:pStyle w:val="ListParagraph"/>
        <w:spacing w:after="0" w:line="288" w:lineRule="auto"/>
        <w:jc w:val="both"/>
        <w:rPr>
          <w:rFonts w:ascii="Bookman Old Style" w:hAnsi="Bookman Old Style" w:cs="Arial"/>
          <w:sz w:val="24"/>
          <w:szCs w:val="24"/>
          <w:lang w:val="en-US"/>
        </w:rPr>
      </w:pPr>
    </w:p>
    <w:p w14:paraId="6BDDDF26" w14:textId="4B13212F" w:rsidR="00F97FA1" w:rsidRPr="00CB260C" w:rsidRDefault="00F97FA1" w:rsidP="006C6602">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ab/>
        <w:t xml:space="preserve">Tingkat capaian efektifitas dan efisiensi program/ kegiatan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Kota Malang pencapaian sasaran dituangkan ke dalam </w:t>
      </w:r>
      <w:r w:rsidR="00EF7E3C" w:rsidRPr="00CB260C">
        <w:rPr>
          <w:rFonts w:ascii="Bookman Old Style" w:hAnsi="Bookman Old Style" w:cs="Arial"/>
          <w:sz w:val="24"/>
          <w:szCs w:val="24"/>
          <w:lang w:val="en-US"/>
        </w:rPr>
        <w:t>3</w:t>
      </w:r>
      <w:r w:rsidR="005548F8" w:rsidRPr="00CB260C">
        <w:rPr>
          <w:rFonts w:ascii="Bookman Old Style" w:hAnsi="Bookman Old Style" w:cs="Arial"/>
          <w:sz w:val="24"/>
          <w:szCs w:val="24"/>
        </w:rPr>
        <w:t xml:space="preserve"> (</w:t>
      </w:r>
      <w:proofErr w:type="spellStart"/>
      <w:r w:rsidR="00EF7E3C" w:rsidRPr="00CB260C">
        <w:rPr>
          <w:rFonts w:ascii="Bookman Old Style" w:hAnsi="Bookman Old Style" w:cs="Arial"/>
          <w:sz w:val="24"/>
          <w:szCs w:val="24"/>
          <w:lang w:val="en-US"/>
        </w:rPr>
        <w:t>tiga</w:t>
      </w:r>
      <w:proofErr w:type="spellEnd"/>
      <w:r w:rsidR="005548F8" w:rsidRPr="00CB260C">
        <w:rPr>
          <w:rFonts w:ascii="Bookman Old Style" w:hAnsi="Bookman Old Style" w:cs="Arial"/>
          <w:sz w:val="24"/>
          <w:szCs w:val="24"/>
        </w:rPr>
        <w:t xml:space="preserve">) program dan </w:t>
      </w:r>
      <w:r w:rsidR="00EF7E3C" w:rsidRPr="00CB260C">
        <w:rPr>
          <w:rFonts w:ascii="Bookman Old Style" w:hAnsi="Bookman Old Style" w:cs="Arial"/>
          <w:sz w:val="24"/>
          <w:szCs w:val="24"/>
          <w:lang w:val="en-US"/>
        </w:rPr>
        <w:t>14</w:t>
      </w:r>
      <w:r w:rsidR="00056A56" w:rsidRPr="00CB260C">
        <w:rPr>
          <w:rFonts w:ascii="Bookman Old Style" w:hAnsi="Bookman Old Style" w:cs="Arial"/>
          <w:sz w:val="24"/>
          <w:szCs w:val="24"/>
        </w:rPr>
        <w:t xml:space="preserve"> (</w:t>
      </w:r>
      <w:proofErr w:type="spellStart"/>
      <w:r w:rsidR="00EF7E3C" w:rsidRPr="00CB260C">
        <w:rPr>
          <w:rFonts w:ascii="Bookman Old Style" w:hAnsi="Bookman Old Style" w:cs="Arial"/>
          <w:sz w:val="24"/>
          <w:szCs w:val="24"/>
          <w:lang w:val="en-US"/>
        </w:rPr>
        <w:t>empat</w:t>
      </w:r>
      <w:proofErr w:type="spellEnd"/>
      <w:r w:rsidR="00EF7E3C" w:rsidRPr="00CB260C">
        <w:rPr>
          <w:rFonts w:ascii="Bookman Old Style" w:hAnsi="Bookman Old Style" w:cs="Arial"/>
          <w:sz w:val="24"/>
          <w:szCs w:val="24"/>
          <w:lang w:val="en-US"/>
        </w:rPr>
        <w:t xml:space="preserve"> </w:t>
      </w:r>
      <w:proofErr w:type="spellStart"/>
      <w:r w:rsidR="00EF7E3C" w:rsidRPr="00CB260C">
        <w:rPr>
          <w:rFonts w:ascii="Bookman Old Style" w:hAnsi="Bookman Old Style" w:cs="Arial"/>
          <w:sz w:val="24"/>
          <w:szCs w:val="24"/>
          <w:lang w:val="en-US"/>
        </w:rPr>
        <w:t>belas</w:t>
      </w:r>
      <w:proofErr w:type="spellEnd"/>
      <w:r w:rsidRPr="00CB260C">
        <w:rPr>
          <w:rFonts w:ascii="Bookman Old Style" w:hAnsi="Bookman Old Style" w:cs="Arial"/>
          <w:sz w:val="24"/>
          <w:szCs w:val="24"/>
        </w:rPr>
        <w:t xml:space="preserve">) kegiatan </w:t>
      </w:r>
      <w:r w:rsidR="00F71745" w:rsidRPr="00CB260C">
        <w:rPr>
          <w:rFonts w:ascii="Bookman Old Style" w:hAnsi="Bookman Old Style" w:cs="Arial"/>
          <w:sz w:val="24"/>
          <w:szCs w:val="24"/>
          <w:lang w:val="en-US"/>
        </w:rPr>
        <w:t xml:space="preserve">dan </w:t>
      </w:r>
      <w:r w:rsidR="00137295">
        <w:rPr>
          <w:rFonts w:ascii="Bookman Old Style" w:hAnsi="Bookman Old Style" w:cs="Arial"/>
          <w:sz w:val="24"/>
          <w:szCs w:val="24"/>
          <w:lang w:val="en-US"/>
        </w:rPr>
        <w:t>49</w:t>
      </w:r>
      <w:r w:rsidR="00F71745" w:rsidRPr="00CB260C">
        <w:rPr>
          <w:rFonts w:ascii="Bookman Old Style" w:hAnsi="Bookman Old Style" w:cs="Arial"/>
          <w:sz w:val="24"/>
          <w:szCs w:val="24"/>
          <w:lang w:val="en-US"/>
        </w:rPr>
        <w:t xml:space="preserve"> (</w:t>
      </w:r>
      <w:proofErr w:type="spellStart"/>
      <w:r w:rsidR="00F71745" w:rsidRPr="00CB260C">
        <w:rPr>
          <w:rFonts w:ascii="Bookman Old Style" w:hAnsi="Bookman Old Style" w:cs="Arial"/>
          <w:sz w:val="24"/>
          <w:szCs w:val="24"/>
          <w:lang w:val="en-US"/>
        </w:rPr>
        <w:t>empat</w:t>
      </w:r>
      <w:proofErr w:type="spellEnd"/>
      <w:r w:rsidR="00F71745" w:rsidRPr="00CB260C">
        <w:rPr>
          <w:rFonts w:ascii="Bookman Old Style" w:hAnsi="Bookman Old Style" w:cs="Arial"/>
          <w:sz w:val="24"/>
          <w:szCs w:val="24"/>
          <w:lang w:val="en-US"/>
        </w:rPr>
        <w:t xml:space="preserve"> </w:t>
      </w:r>
      <w:proofErr w:type="spellStart"/>
      <w:r w:rsidR="00F71745" w:rsidRPr="00CB260C">
        <w:rPr>
          <w:rFonts w:ascii="Bookman Old Style" w:hAnsi="Bookman Old Style" w:cs="Arial"/>
          <w:sz w:val="24"/>
          <w:szCs w:val="24"/>
          <w:lang w:val="en-US"/>
        </w:rPr>
        <w:t>puluh</w:t>
      </w:r>
      <w:proofErr w:type="spellEnd"/>
      <w:r w:rsidR="00F71745" w:rsidRPr="00CB260C">
        <w:rPr>
          <w:rFonts w:ascii="Bookman Old Style" w:hAnsi="Bookman Old Style" w:cs="Arial"/>
          <w:sz w:val="24"/>
          <w:szCs w:val="24"/>
          <w:lang w:val="en-US"/>
        </w:rPr>
        <w:t xml:space="preserve"> </w:t>
      </w:r>
      <w:proofErr w:type="spellStart"/>
      <w:r w:rsidR="00137295">
        <w:rPr>
          <w:rFonts w:ascii="Bookman Old Style" w:hAnsi="Bookman Old Style" w:cs="Arial"/>
          <w:sz w:val="24"/>
          <w:szCs w:val="24"/>
          <w:lang w:val="en-US"/>
        </w:rPr>
        <w:t>sembilan</w:t>
      </w:r>
      <w:proofErr w:type="spellEnd"/>
      <w:r w:rsidR="00F71745" w:rsidRPr="00CB260C">
        <w:rPr>
          <w:rFonts w:ascii="Bookman Old Style" w:hAnsi="Bookman Old Style" w:cs="Arial"/>
          <w:sz w:val="24"/>
          <w:szCs w:val="24"/>
          <w:lang w:val="en-US"/>
        </w:rPr>
        <w:t xml:space="preserve">) sub </w:t>
      </w:r>
      <w:proofErr w:type="spellStart"/>
      <w:r w:rsidR="00F71745" w:rsidRPr="00CB260C">
        <w:rPr>
          <w:rFonts w:ascii="Bookman Old Style" w:hAnsi="Bookman Old Style" w:cs="Arial"/>
          <w:sz w:val="24"/>
          <w:szCs w:val="24"/>
          <w:lang w:val="en-US"/>
        </w:rPr>
        <w:t>kegiatan</w:t>
      </w:r>
      <w:proofErr w:type="spellEnd"/>
      <w:r w:rsidR="00F71745"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sebagaimana dilihat pada tabel  </w:t>
      </w:r>
      <w:r w:rsidR="00056A56" w:rsidRPr="00CB260C">
        <w:rPr>
          <w:rFonts w:ascii="Bookman Old Style" w:hAnsi="Bookman Old Style" w:cs="Arial"/>
          <w:sz w:val="24"/>
          <w:szCs w:val="24"/>
        </w:rPr>
        <w:t>2.1.</w:t>
      </w:r>
      <w:r w:rsidR="00573EF5" w:rsidRPr="00CB260C">
        <w:rPr>
          <w:rFonts w:ascii="Bookman Old Style" w:hAnsi="Bookman Old Style" w:cs="Arial"/>
          <w:sz w:val="24"/>
          <w:szCs w:val="24"/>
        </w:rPr>
        <w:t xml:space="preserve">1 </w:t>
      </w:r>
      <w:r w:rsidR="00056A56" w:rsidRPr="00CB260C">
        <w:rPr>
          <w:rFonts w:ascii="Bookman Old Style" w:hAnsi="Bookman Old Style" w:cs="Arial"/>
          <w:sz w:val="24"/>
          <w:szCs w:val="24"/>
        </w:rPr>
        <w:t>beri</w:t>
      </w:r>
      <w:r w:rsidR="005548F8" w:rsidRPr="00CB260C">
        <w:rPr>
          <w:rFonts w:ascii="Bookman Old Style" w:hAnsi="Bookman Old Style" w:cs="Arial"/>
          <w:sz w:val="24"/>
          <w:szCs w:val="24"/>
        </w:rPr>
        <w:t>kut</w:t>
      </w:r>
      <w:r w:rsidRPr="00CB260C">
        <w:rPr>
          <w:rFonts w:ascii="Bookman Old Style" w:hAnsi="Bookman Old Style" w:cs="Arial"/>
          <w:sz w:val="24"/>
          <w:szCs w:val="24"/>
        </w:rPr>
        <w:t>:</w:t>
      </w:r>
    </w:p>
    <w:p w14:paraId="39C692FE" w14:textId="77777777" w:rsidR="006C6602" w:rsidRDefault="006C6602" w:rsidP="006C6602">
      <w:pPr>
        <w:pStyle w:val="ListParagraph"/>
        <w:spacing w:after="0" w:line="288" w:lineRule="auto"/>
        <w:ind w:left="0"/>
        <w:jc w:val="both"/>
        <w:rPr>
          <w:rFonts w:ascii="Bookman Old Style" w:hAnsi="Bookman Old Style" w:cs="Arial"/>
          <w:sz w:val="24"/>
          <w:szCs w:val="24"/>
        </w:rPr>
      </w:pPr>
    </w:p>
    <w:p w14:paraId="4199643A" w14:textId="77777777" w:rsidR="00176916" w:rsidRPr="00CB260C" w:rsidRDefault="00176916" w:rsidP="006C6602">
      <w:pPr>
        <w:pStyle w:val="ListParagraph"/>
        <w:spacing w:after="0" w:line="288" w:lineRule="auto"/>
        <w:ind w:left="0"/>
        <w:jc w:val="both"/>
        <w:rPr>
          <w:rFonts w:ascii="Bookman Old Style" w:hAnsi="Bookman Old Style" w:cs="Arial"/>
          <w:sz w:val="24"/>
          <w:szCs w:val="24"/>
        </w:rPr>
      </w:pPr>
    </w:p>
    <w:p w14:paraId="1201E5BB" w14:textId="77777777" w:rsidR="00056A56" w:rsidRPr="00CB260C" w:rsidRDefault="00056A56" w:rsidP="00066329">
      <w:pPr>
        <w:pStyle w:val="ListParagraph"/>
        <w:spacing w:after="0" w:line="288" w:lineRule="auto"/>
        <w:ind w:left="0" w:firstLine="709"/>
        <w:jc w:val="center"/>
        <w:rPr>
          <w:rFonts w:ascii="Bookman Old Style" w:hAnsi="Bookman Old Style" w:cs="Arial"/>
          <w:sz w:val="24"/>
          <w:szCs w:val="24"/>
        </w:rPr>
      </w:pPr>
      <w:r w:rsidRPr="00CB260C">
        <w:rPr>
          <w:rFonts w:ascii="Bookman Old Style" w:hAnsi="Bookman Old Style" w:cs="Arial"/>
          <w:sz w:val="24"/>
          <w:szCs w:val="24"/>
        </w:rPr>
        <w:lastRenderedPageBreak/>
        <w:t>Tabel 2.1.1</w:t>
      </w:r>
    </w:p>
    <w:p w14:paraId="6DD6E709" w14:textId="162AB99B" w:rsidR="00056A56" w:rsidRDefault="00056A56" w:rsidP="00066329">
      <w:pPr>
        <w:pStyle w:val="ListParagraph"/>
        <w:spacing w:after="0" w:line="288" w:lineRule="auto"/>
        <w:ind w:left="0"/>
        <w:jc w:val="center"/>
        <w:rPr>
          <w:rFonts w:ascii="Bookman Old Style" w:hAnsi="Bookman Old Style" w:cs="Arial"/>
          <w:sz w:val="24"/>
          <w:szCs w:val="24"/>
          <w:lang w:val="en-US"/>
        </w:rPr>
      </w:pPr>
      <w:r w:rsidRPr="00CB260C">
        <w:rPr>
          <w:rFonts w:ascii="Bookman Old Style" w:hAnsi="Bookman Old Style" w:cs="Arial"/>
          <w:sz w:val="24"/>
          <w:szCs w:val="24"/>
        </w:rPr>
        <w:t xml:space="preserve">Realisasi Target Anggaran </w:t>
      </w:r>
      <w:r w:rsidR="00FB7B4E" w:rsidRPr="00CB260C">
        <w:rPr>
          <w:rFonts w:ascii="Bookman Old Style" w:hAnsi="Bookman Old Style" w:cs="Arial"/>
          <w:sz w:val="24"/>
          <w:szCs w:val="24"/>
          <w:lang w:val="en-US"/>
        </w:rPr>
        <w:t xml:space="preserve">dan Kinerja </w:t>
      </w:r>
      <w:r w:rsidRPr="00CB260C">
        <w:rPr>
          <w:rFonts w:ascii="Bookman Old Style" w:hAnsi="Bookman Old Style" w:cs="Arial"/>
          <w:sz w:val="24"/>
          <w:szCs w:val="24"/>
        </w:rPr>
        <w:t>Per Program Per Kegiatan</w:t>
      </w:r>
      <w:r w:rsidR="00BB2331" w:rsidRPr="00CB260C">
        <w:rPr>
          <w:rFonts w:ascii="Bookman Old Style" w:hAnsi="Bookman Old Style" w:cs="Arial"/>
          <w:sz w:val="24"/>
          <w:szCs w:val="24"/>
          <w:lang w:val="en-US"/>
        </w:rPr>
        <w:t xml:space="preserve"> Per Sub </w:t>
      </w:r>
      <w:proofErr w:type="spellStart"/>
      <w:r w:rsidR="00BB2331" w:rsidRPr="00CB260C">
        <w:rPr>
          <w:rFonts w:ascii="Bookman Old Style" w:hAnsi="Bookman Old Style" w:cs="Arial"/>
          <w:sz w:val="24"/>
          <w:szCs w:val="24"/>
          <w:lang w:val="en-US"/>
        </w:rPr>
        <w:t>Kegiatan</w:t>
      </w:r>
      <w:proofErr w:type="spellEnd"/>
      <w:r w:rsidR="00486161" w:rsidRPr="00CB260C">
        <w:rPr>
          <w:rFonts w:ascii="Bookman Old Style" w:hAnsi="Bookman Old Style" w:cs="Arial"/>
          <w:sz w:val="24"/>
          <w:szCs w:val="24"/>
          <w:lang w:val="en-US"/>
        </w:rPr>
        <w:t xml:space="preserve"> </w:t>
      </w:r>
      <w:proofErr w:type="spellStart"/>
      <w:r w:rsidR="00486161" w:rsidRPr="00CB260C">
        <w:rPr>
          <w:rFonts w:ascii="Bookman Old Style" w:hAnsi="Bookman Old Style" w:cs="Arial"/>
          <w:sz w:val="24"/>
          <w:szCs w:val="24"/>
          <w:lang w:val="en-US"/>
        </w:rPr>
        <w:t>Tahun</w:t>
      </w:r>
      <w:proofErr w:type="spellEnd"/>
      <w:r w:rsidR="00486161" w:rsidRPr="00CB260C">
        <w:rPr>
          <w:rFonts w:ascii="Bookman Old Style" w:hAnsi="Bookman Old Style" w:cs="Arial"/>
          <w:sz w:val="24"/>
          <w:szCs w:val="24"/>
          <w:lang w:val="en-US"/>
        </w:rPr>
        <w:t xml:space="preserve"> 202</w:t>
      </w:r>
      <w:r w:rsidR="00137295">
        <w:rPr>
          <w:rFonts w:ascii="Bookman Old Style" w:hAnsi="Bookman Old Style" w:cs="Arial"/>
          <w:sz w:val="24"/>
          <w:szCs w:val="24"/>
          <w:lang w:val="en-US"/>
        </w:rPr>
        <w:t>4</w:t>
      </w:r>
    </w:p>
    <w:tbl>
      <w:tblPr>
        <w:tblW w:w="10135" w:type="dxa"/>
        <w:jc w:val="center"/>
        <w:tblLook w:val="04A0" w:firstRow="1" w:lastRow="0" w:firstColumn="1" w:lastColumn="0" w:noHBand="0" w:noVBand="1"/>
      </w:tblPr>
      <w:tblGrid>
        <w:gridCol w:w="2789"/>
        <w:gridCol w:w="2826"/>
        <w:gridCol w:w="514"/>
        <w:gridCol w:w="1250"/>
        <w:gridCol w:w="530"/>
        <w:gridCol w:w="1277"/>
        <w:gridCol w:w="949"/>
      </w:tblGrid>
      <w:tr w:rsidR="00AA330C" w:rsidRPr="00AA330C" w14:paraId="76CAF12A" w14:textId="77777777" w:rsidTr="00AA330C">
        <w:trPr>
          <w:trHeight w:val="300"/>
          <w:tblHeader/>
          <w:jc w:val="center"/>
        </w:trPr>
        <w:tc>
          <w:tcPr>
            <w:tcW w:w="28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3FD922"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Program/</w:t>
            </w:r>
            <w:proofErr w:type="spellStart"/>
            <w:r w:rsidRPr="00AA330C">
              <w:rPr>
                <w:rFonts w:ascii="Bookman Old Style" w:eastAsia="Times New Roman" w:hAnsi="Bookman Old Style" w:cs="Arial"/>
                <w:b/>
                <w:bCs/>
                <w:color w:val="000000"/>
                <w:sz w:val="16"/>
                <w:szCs w:val="16"/>
                <w:lang w:val="en-US" w:eastAsia="en-US"/>
              </w:rPr>
              <w:t>Kegiatan</w:t>
            </w:r>
            <w:proofErr w:type="spellEnd"/>
            <w:r w:rsidRPr="00AA330C">
              <w:rPr>
                <w:rFonts w:ascii="Bookman Old Style" w:eastAsia="Times New Roman" w:hAnsi="Bookman Old Style" w:cs="Arial"/>
                <w:b/>
                <w:bCs/>
                <w:color w:val="000000"/>
                <w:sz w:val="16"/>
                <w:szCs w:val="16"/>
                <w:lang w:val="en-US" w:eastAsia="en-US"/>
              </w:rPr>
              <w:t xml:space="preserve">/Sub </w:t>
            </w:r>
            <w:proofErr w:type="spellStart"/>
            <w:r w:rsidRPr="00AA330C">
              <w:rPr>
                <w:rFonts w:ascii="Bookman Old Style" w:eastAsia="Times New Roman" w:hAnsi="Bookman Old Style" w:cs="Arial"/>
                <w:b/>
                <w:bCs/>
                <w:color w:val="000000"/>
                <w:sz w:val="16"/>
                <w:szCs w:val="16"/>
                <w:lang w:val="en-US" w:eastAsia="en-US"/>
              </w:rPr>
              <w:t>Kegiatan</w:t>
            </w:r>
            <w:proofErr w:type="spellEnd"/>
          </w:p>
        </w:tc>
        <w:tc>
          <w:tcPr>
            <w:tcW w:w="29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779E143" w14:textId="72F7953F"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proofErr w:type="spellStart"/>
            <w:r w:rsidRPr="00AA330C">
              <w:rPr>
                <w:rFonts w:ascii="Bookman Old Style" w:eastAsia="Times New Roman" w:hAnsi="Bookman Old Style" w:cs="Arial"/>
                <w:b/>
                <w:bCs/>
                <w:color w:val="000000"/>
                <w:sz w:val="16"/>
                <w:szCs w:val="16"/>
                <w:lang w:val="en-US" w:eastAsia="en-US"/>
              </w:rPr>
              <w:t>Indikator</w:t>
            </w:r>
            <w:proofErr w:type="spellEnd"/>
            <w:r w:rsidRPr="00AA330C">
              <w:rPr>
                <w:rFonts w:ascii="Bookman Old Style" w:eastAsia="Times New Roman" w:hAnsi="Bookman Old Style" w:cs="Arial"/>
                <w:b/>
                <w:bCs/>
                <w:color w:val="000000"/>
                <w:sz w:val="16"/>
                <w:szCs w:val="16"/>
                <w:lang w:val="en-US" w:eastAsia="en-US"/>
              </w:rPr>
              <w:t xml:space="preserve"> Program/</w:t>
            </w:r>
            <w:proofErr w:type="spellStart"/>
            <w:r w:rsidRPr="00AA330C">
              <w:rPr>
                <w:rFonts w:ascii="Bookman Old Style" w:eastAsia="Times New Roman" w:hAnsi="Bookman Old Style" w:cs="Arial"/>
                <w:b/>
                <w:bCs/>
                <w:color w:val="000000"/>
                <w:sz w:val="16"/>
                <w:szCs w:val="16"/>
                <w:lang w:val="en-US" w:eastAsia="en-US"/>
              </w:rPr>
              <w:t>Kegiatan</w:t>
            </w:r>
            <w:proofErr w:type="spellEnd"/>
            <w:r w:rsidRPr="00AA330C">
              <w:rPr>
                <w:rFonts w:ascii="Bookman Old Style" w:eastAsia="Times New Roman" w:hAnsi="Bookman Old Style" w:cs="Arial"/>
                <w:b/>
                <w:bCs/>
                <w:color w:val="000000"/>
                <w:sz w:val="16"/>
                <w:szCs w:val="16"/>
                <w:lang w:val="en-US" w:eastAsia="en-US"/>
              </w:rPr>
              <w:t xml:space="preserve">/ Sub </w:t>
            </w:r>
            <w:proofErr w:type="spellStart"/>
            <w:r w:rsidRPr="00AA330C">
              <w:rPr>
                <w:rFonts w:ascii="Bookman Old Style" w:eastAsia="Times New Roman" w:hAnsi="Bookman Old Style" w:cs="Arial"/>
                <w:b/>
                <w:bCs/>
                <w:color w:val="000000"/>
                <w:sz w:val="16"/>
                <w:szCs w:val="16"/>
                <w:lang w:val="en-US" w:eastAsia="en-US"/>
              </w:rPr>
              <w:t>Kegiatan</w:t>
            </w:r>
            <w:proofErr w:type="spellEnd"/>
          </w:p>
        </w:tc>
        <w:tc>
          <w:tcPr>
            <w:tcW w:w="442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9C3C78B"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KINERJA</w:t>
            </w:r>
          </w:p>
        </w:tc>
      </w:tr>
      <w:tr w:rsidR="00AA330C" w:rsidRPr="00AA330C" w14:paraId="60B4482D" w14:textId="77777777" w:rsidTr="00AA330C">
        <w:trPr>
          <w:trHeight w:val="450"/>
          <w:tblHeader/>
          <w:jc w:val="center"/>
        </w:trPr>
        <w:tc>
          <w:tcPr>
            <w:tcW w:w="2807" w:type="dxa"/>
            <w:vMerge/>
            <w:tcBorders>
              <w:top w:val="single" w:sz="4" w:space="0" w:color="auto"/>
              <w:left w:val="single" w:sz="4" w:space="0" w:color="auto"/>
              <w:bottom w:val="single" w:sz="4" w:space="0" w:color="000000"/>
              <w:right w:val="single" w:sz="4" w:space="0" w:color="auto"/>
            </w:tcBorders>
            <w:vAlign w:val="center"/>
            <w:hideMark/>
          </w:tcPr>
          <w:p w14:paraId="6292D802" w14:textId="77777777" w:rsidR="00AA330C" w:rsidRPr="00AA330C" w:rsidRDefault="00AA330C" w:rsidP="00AA330C">
            <w:pPr>
              <w:spacing w:after="0" w:line="240" w:lineRule="auto"/>
              <w:rPr>
                <w:rFonts w:ascii="Bookman Old Style" w:eastAsia="Times New Roman" w:hAnsi="Bookman Old Style" w:cs="Arial"/>
                <w:b/>
                <w:bCs/>
                <w:color w:val="000000"/>
                <w:sz w:val="16"/>
                <w:szCs w:val="16"/>
                <w:lang w:val="en-US" w:eastAsia="en-US"/>
              </w:rPr>
            </w:pPr>
          </w:p>
        </w:tc>
        <w:tc>
          <w:tcPr>
            <w:tcW w:w="2901" w:type="dxa"/>
            <w:vMerge/>
            <w:tcBorders>
              <w:top w:val="single" w:sz="4" w:space="0" w:color="auto"/>
              <w:left w:val="single" w:sz="4" w:space="0" w:color="auto"/>
              <w:bottom w:val="single" w:sz="4" w:space="0" w:color="000000"/>
              <w:right w:val="single" w:sz="4" w:space="0" w:color="auto"/>
            </w:tcBorders>
            <w:vAlign w:val="center"/>
            <w:hideMark/>
          </w:tcPr>
          <w:p w14:paraId="3675B964" w14:textId="77777777" w:rsidR="00AA330C" w:rsidRPr="00AA330C" w:rsidRDefault="00AA330C" w:rsidP="00AA330C">
            <w:pPr>
              <w:spacing w:after="0" w:line="240" w:lineRule="auto"/>
              <w:rPr>
                <w:rFonts w:ascii="Bookman Old Style" w:eastAsia="Times New Roman" w:hAnsi="Bookman Old Style" w:cs="Arial"/>
                <w:b/>
                <w:bCs/>
                <w:color w:val="000000"/>
                <w:sz w:val="16"/>
                <w:szCs w:val="16"/>
                <w:lang w:val="en-US" w:eastAsia="en-US"/>
              </w:rPr>
            </w:pPr>
          </w:p>
        </w:tc>
        <w:tc>
          <w:tcPr>
            <w:tcW w:w="1728" w:type="dxa"/>
            <w:gridSpan w:val="2"/>
            <w:tcBorders>
              <w:top w:val="single" w:sz="4" w:space="0" w:color="auto"/>
              <w:left w:val="nil"/>
              <w:bottom w:val="single" w:sz="4" w:space="0" w:color="auto"/>
              <w:right w:val="single" w:sz="4" w:space="0" w:color="000000"/>
            </w:tcBorders>
            <w:shd w:val="clear" w:color="auto" w:fill="auto"/>
            <w:vAlign w:val="center"/>
            <w:hideMark/>
          </w:tcPr>
          <w:p w14:paraId="5D56040C" w14:textId="1EDF2E15"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Target</w:t>
            </w:r>
          </w:p>
        </w:tc>
        <w:tc>
          <w:tcPr>
            <w:tcW w:w="1770" w:type="dxa"/>
            <w:gridSpan w:val="2"/>
            <w:tcBorders>
              <w:top w:val="single" w:sz="4" w:space="0" w:color="auto"/>
              <w:left w:val="nil"/>
              <w:bottom w:val="single" w:sz="4" w:space="0" w:color="auto"/>
              <w:right w:val="single" w:sz="4" w:space="0" w:color="000000"/>
            </w:tcBorders>
            <w:shd w:val="clear" w:color="auto" w:fill="auto"/>
            <w:vAlign w:val="center"/>
            <w:hideMark/>
          </w:tcPr>
          <w:p w14:paraId="47E62E94" w14:textId="526CAD68"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proofErr w:type="spellStart"/>
            <w:r w:rsidRPr="00AA330C">
              <w:rPr>
                <w:rFonts w:ascii="Bookman Old Style" w:eastAsia="Times New Roman" w:hAnsi="Bookman Old Style" w:cs="Arial"/>
                <w:b/>
                <w:bCs/>
                <w:color w:val="000000"/>
                <w:sz w:val="16"/>
                <w:szCs w:val="16"/>
                <w:lang w:val="en-US" w:eastAsia="en-US"/>
              </w:rPr>
              <w:t>Realisasi</w:t>
            </w:r>
            <w:proofErr w:type="spellEnd"/>
          </w:p>
        </w:tc>
        <w:tc>
          <w:tcPr>
            <w:tcW w:w="929" w:type="dxa"/>
            <w:tcBorders>
              <w:top w:val="nil"/>
              <w:left w:val="nil"/>
              <w:bottom w:val="single" w:sz="4" w:space="0" w:color="auto"/>
              <w:right w:val="single" w:sz="4" w:space="0" w:color="auto"/>
            </w:tcBorders>
            <w:shd w:val="clear" w:color="auto" w:fill="auto"/>
            <w:vAlign w:val="center"/>
            <w:hideMark/>
          </w:tcPr>
          <w:p w14:paraId="6495C505" w14:textId="4574907A"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proofErr w:type="spellStart"/>
            <w:r w:rsidRPr="00AA330C">
              <w:rPr>
                <w:rFonts w:ascii="Bookman Old Style" w:eastAsia="Times New Roman" w:hAnsi="Bookman Old Style" w:cs="Arial"/>
                <w:b/>
                <w:bCs/>
                <w:color w:val="000000"/>
                <w:sz w:val="16"/>
                <w:szCs w:val="16"/>
                <w:lang w:val="en-US" w:eastAsia="en-US"/>
              </w:rPr>
              <w:t>Capaian</w:t>
            </w:r>
            <w:proofErr w:type="spellEnd"/>
            <w:r w:rsidRPr="00AA330C">
              <w:rPr>
                <w:rFonts w:ascii="Bookman Old Style" w:eastAsia="Times New Roman" w:hAnsi="Bookman Old Style" w:cs="Arial"/>
                <w:b/>
                <w:bCs/>
                <w:color w:val="000000"/>
                <w:sz w:val="16"/>
                <w:szCs w:val="16"/>
                <w:lang w:val="en-US" w:eastAsia="en-US"/>
              </w:rPr>
              <w:t xml:space="preserve"> (%)</w:t>
            </w:r>
          </w:p>
        </w:tc>
      </w:tr>
      <w:tr w:rsidR="00AA330C" w:rsidRPr="00AA330C" w14:paraId="371F4768" w14:textId="77777777" w:rsidTr="00AA330C">
        <w:trPr>
          <w:trHeight w:val="759"/>
          <w:jc w:val="center"/>
        </w:trPr>
        <w:tc>
          <w:tcPr>
            <w:tcW w:w="2807" w:type="dxa"/>
            <w:vMerge w:val="restart"/>
            <w:tcBorders>
              <w:top w:val="nil"/>
              <w:left w:val="single" w:sz="4" w:space="0" w:color="auto"/>
              <w:bottom w:val="single" w:sz="4" w:space="0" w:color="000000"/>
              <w:right w:val="single" w:sz="4" w:space="0" w:color="auto"/>
            </w:tcBorders>
            <w:shd w:val="clear" w:color="auto" w:fill="auto"/>
            <w:hideMark/>
          </w:tcPr>
          <w:p w14:paraId="7F41CDBF"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PROGRAM PENUNJANG URUSAN PEMERINTAHAN DAERAH KABUPATEN/KOTA</w:t>
            </w:r>
          </w:p>
        </w:tc>
        <w:tc>
          <w:tcPr>
            <w:tcW w:w="2901" w:type="dxa"/>
            <w:tcBorders>
              <w:top w:val="nil"/>
              <w:left w:val="nil"/>
              <w:bottom w:val="single" w:sz="4" w:space="0" w:color="auto"/>
              <w:right w:val="single" w:sz="4" w:space="0" w:color="auto"/>
            </w:tcBorders>
            <w:shd w:val="clear" w:color="auto" w:fill="auto"/>
            <w:hideMark/>
          </w:tcPr>
          <w:p w14:paraId="1A7F0BB4"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dokumen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perencanaan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keuangan</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pelaporan</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disusun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waktu</w:t>
            </w:r>
            <w:proofErr w:type="spellEnd"/>
          </w:p>
        </w:tc>
        <w:tc>
          <w:tcPr>
            <w:tcW w:w="506" w:type="dxa"/>
            <w:tcBorders>
              <w:top w:val="nil"/>
              <w:left w:val="nil"/>
              <w:bottom w:val="single" w:sz="4" w:space="0" w:color="auto"/>
              <w:right w:val="nil"/>
            </w:tcBorders>
            <w:shd w:val="clear" w:color="auto" w:fill="auto"/>
            <w:noWrap/>
            <w:hideMark/>
          </w:tcPr>
          <w:p w14:paraId="16F0C0D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noWrap/>
            <w:hideMark/>
          </w:tcPr>
          <w:p w14:paraId="2D23111C"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3554359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noWrap/>
            <w:hideMark/>
          </w:tcPr>
          <w:p w14:paraId="7A97BFB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2AA28043"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6FF4E2FC" w14:textId="77777777" w:rsidTr="00AA330C">
        <w:trPr>
          <w:trHeight w:val="401"/>
          <w:jc w:val="center"/>
        </w:trPr>
        <w:tc>
          <w:tcPr>
            <w:tcW w:w="2807" w:type="dxa"/>
            <w:vMerge/>
            <w:tcBorders>
              <w:top w:val="nil"/>
              <w:left w:val="single" w:sz="4" w:space="0" w:color="auto"/>
              <w:bottom w:val="single" w:sz="4" w:space="0" w:color="000000"/>
              <w:right w:val="single" w:sz="4" w:space="0" w:color="auto"/>
            </w:tcBorders>
            <w:vAlign w:val="center"/>
            <w:hideMark/>
          </w:tcPr>
          <w:p w14:paraId="46033C0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
        </w:tc>
        <w:tc>
          <w:tcPr>
            <w:tcW w:w="2901" w:type="dxa"/>
            <w:tcBorders>
              <w:top w:val="nil"/>
              <w:left w:val="nil"/>
              <w:bottom w:val="single" w:sz="4" w:space="0" w:color="auto"/>
              <w:right w:val="single" w:sz="4" w:space="0" w:color="auto"/>
            </w:tcBorders>
            <w:shd w:val="clear" w:color="auto" w:fill="auto"/>
            <w:hideMark/>
          </w:tcPr>
          <w:p w14:paraId="052354F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sarana</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prasarana</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dalam</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kondisi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baik</w:t>
            </w:r>
            <w:proofErr w:type="spellEnd"/>
          </w:p>
        </w:tc>
        <w:tc>
          <w:tcPr>
            <w:tcW w:w="506" w:type="dxa"/>
            <w:tcBorders>
              <w:top w:val="nil"/>
              <w:left w:val="nil"/>
              <w:bottom w:val="single" w:sz="4" w:space="0" w:color="auto"/>
              <w:right w:val="nil"/>
            </w:tcBorders>
            <w:shd w:val="clear" w:color="auto" w:fill="auto"/>
            <w:noWrap/>
            <w:hideMark/>
          </w:tcPr>
          <w:p w14:paraId="377FD2A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noWrap/>
            <w:hideMark/>
          </w:tcPr>
          <w:p w14:paraId="3DC08C8F"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1EDD1F8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noWrap/>
            <w:hideMark/>
          </w:tcPr>
          <w:p w14:paraId="240EF56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6CEA34B5"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076BBFBF" w14:textId="77777777" w:rsidTr="00AA330C">
        <w:trPr>
          <w:trHeight w:val="563"/>
          <w:jc w:val="center"/>
        </w:trPr>
        <w:tc>
          <w:tcPr>
            <w:tcW w:w="2807" w:type="dxa"/>
            <w:vMerge/>
            <w:tcBorders>
              <w:top w:val="nil"/>
              <w:left w:val="single" w:sz="4" w:space="0" w:color="auto"/>
              <w:bottom w:val="single" w:sz="4" w:space="0" w:color="000000"/>
              <w:right w:val="single" w:sz="4" w:space="0" w:color="auto"/>
            </w:tcBorders>
            <w:vAlign w:val="center"/>
            <w:hideMark/>
          </w:tcPr>
          <w:p w14:paraId="20B4D8A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
        </w:tc>
        <w:tc>
          <w:tcPr>
            <w:tcW w:w="2901" w:type="dxa"/>
            <w:tcBorders>
              <w:top w:val="nil"/>
              <w:left w:val="nil"/>
              <w:bottom w:val="single" w:sz="4" w:space="0" w:color="auto"/>
              <w:right w:val="single" w:sz="4" w:space="0" w:color="auto"/>
            </w:tcBorders>
            <w:shd w:val="clear" w:color="auto" w:fill="auto"/>
            <w:hideMark/>
          </w:tcPr>
          <w:p w14:paraId="54E8694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pelaporan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kepegawaian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waktu</w:t>
            </w:r>
            <w:proofErr w:type="spellEnd"/>
          </w:p>
        </w:tc>
        <w:tc>
          <w:tcPr>
            <w:tcW w:w="506" w:type="dxa"/>
            <w:tcBorders>
              <w:top w:val="nil"/>
              <w:left w:val="nil"/>
              <w:bottom w:val="single" w:sz="4" w:space="0" w:color="auto"/>
              <w:right w:val="nil"/>
            </w:tcBorders>
            <w:shd w:val="clear" w:color="auto" w:fill="auto"/>
            <w:noWrap/>
            <w:hideMark/>
          </w:tcPr>
          <w:p w14:paraId="731C27E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noWrap/>
            <w:hideMark/>
          </w:tcPr>
          <w:p w14:paraId="1A34AC7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71C8B3A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noWrap/>
            <w:hideMark/>
          </w:tcPr>
          <w:p w14:paraId="3BA0315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0B92524B"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36994699" w14:textId="77777777" w:rsidTr="00AA330C">
        <w:trPr>
          <w:trHeight w:val="713"/>
          <w:jc w:val="center"/>
        </w:trPr>
        <w:tc>
          <w:tcPr>
            <w:tcW w:w="2807" w:type="dxa"/>
            <w:vMerge/>
            <w:tcBorders>
              <w:top w:val="nil"/>
              <w:left w:val="single" w:sz="4" w:space="0" w:color="auto"/>
              <w:bottom w:val="single" w:sz="4" w:space="0" w:color="000000"/>
              <w:right w:val="single" w:sz="4" w:space="0" w:color="auto"/>
            </w:tcBorders>
            <w:vAlign w:val="center"/>
            <w:hideMark/>
          </w:tcPr>
          <w:p w14:paraId="4BA7B437"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
        </w:tc>
        <w:tc>
          <w:tcPr>
            <w:tcW w:w="2901" w:type="dxa"/>
            <w:tcBorders>
              <w:top w:val="nil"/>
              <w:left w:val="nil"/>
              <w:bottom w:val="single" w:sz="4" w:space="0" w:color="auto"/>
              <w:right w:val="single" w:sz="4" w:space="0" w:color="auto"/>
            </w:tcBorders>
            <w:shd w:val="clear" w:color="auto" w:fill="auto"/>
            <w:hideMark/>
          </w:tcPr>
          <w:p w14:paraId="7BB973CD"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kebutuhan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umum</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ditindaklanjuti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ketentuan</w:t>
            </w:r>
            <w:proofErr w:type="spellEnd"/>
          </w:p>
        </w:tc>
        <w:tc>
          <w:tcPr>
            <w:tcW w:w="506" w:type="dxa"/>
            <w:tcBorders>
              <w:top w:val="nil"/>
              <w:left w:val="nil"/>
              <w:bottom w:val="single" w:sz="4" w:space="0" w:color="auto"/>
              <w:right w:val="nil"/>
            </w:tcBorders>
            <w:shd w:val="clear" w:color="auto" w:fill="auto"/>
            <w:noWrap/>
            <w:hideMark/>
          </w:tcPr>
          <w:p w14:paraId="149C66C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noWrap/>
            <w:hideMark/>
          </w:tcPr>
          <w:p w14:paraId="4F208C8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2EBC10E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noWrap/>
            <w:hideMark/>
          </w:tcPr>
          <w:p w14:paraId="7FE0488C"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A4C27A2"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6678FCB0" w14:textId="77777777" w:rsidTr="00AA330C">
        <w:trPr>
          <w:trHeight w:val="936"/>
          <w:jc w:val="center"/>
        </w:trPr>
        <w:tc>
          <w:tcPr>
            <w:tcW w:w="2807" w:type="dxa"/>
            <w:tcBorders>
              <w:top w:val="nil"/>
              <w:left w:val="single" w:sz="4" w:space="0" w:color="auto"/>
              <w:bottom w:val="single" w:sz="4" w:space="0" w:color="auto"/>
              <w:right w:val="single" w:sz="4" w:space="0" w:color="auto"/>
            </w:tcBorders>
            <w:shd w:val="clear" w:color="auto" w:fill="auto"/>
            <w:hideMark/>
          </w:tcPr>
          <w:p w14:paraId="31361FC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Perencanaan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Penganggaran</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Evaluasi</w:t>
            </w:r>
            <w:proofErr w:type="spellEnd"/>
            <w:r w:rsidRPr="00AA330C">
              <w:rPr>
                <w:rFonts w:ascii="Bookman Old Style" w:eastAsia="Times New Roman" w:hAnsi="Bookman Old Style" w:cs="Arial"/>
                <w:b/>
                <w:bCs/>
                <w:sz w:val="16"/>
                <w:szCs w:val="16"/>
                <w:lang w:val="en-US" w:eastAsia="en-US"/>
              </w:rPr>
              <w:t xml:space="preserve"> Kinerja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046D8749"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dokumen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perencanaan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penganggaran</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evaluasi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kinerja</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 yang </w:t>
            </w:r>
            <w:proofErr w:type="spellStart"/>
            <w:r w:rsidRPr="00AA330C">
              <w:rPr>
                <w:rFonts w:ascii="Bookman Old Style" w:eastAsia="Times New Roman" w:hAnsi="Bookman Old Style" w:cs="Arial"/>
                <w:b/>
                <w:bCs/>
                <w:sz w:val="16"/>
                <w:szCs w:val="16"/>
                <w:lang w:val="en-US" w:eastAsia="en-US"/>
              </w:rPr>
              <w:t>disusun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ketentuan</w:t>
            </w:r>
            <w:proofErr w:type="spellEnd"/>
          </w:p>
        </w:tc>
        <w:tc>
          <w:tcPr>
            <w:tcW w:w="506" w:type="dxa"/>
            <w:tcBorders>
              <w:top w:val="nil"/>
              <w:left w:val="nil"/>
              <w:bottom w:val="single" w:sz="4" w:space="0" w:color="auto"/>
              <w:right w:val="nil"/>
            </w:tcBorders>
            <w:shd w:val="clear" w:color="auto" w:fill="auto"/>
            <w:noWrap/>
            <w:hideMark/>
          </w:tcPr>
          <w:p w14:paraId="78EBB04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04D61C1D"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25013E4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3BC011E6"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27B7D0B" w14:textId="77777777" w:rsidR="00AA330C" w:rsidRPr="00AA330C" w:rsidRDefault="00AA330C" w:rsidP="00AA330C">
            <w:pPr>
              <w:spacing w:after="0" w:line="240" w:lineRule="auto"/>
              <w:jc w:val="center"/>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r>
      <w:tr w:rsidR="00AA330C" w:rsidRPr="00AA330C" w14:paraId="7919A36F"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4A82E92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Perencanaan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Perangkat</w:t>
            </w:r>
            <w:proofErr w:type="spellEnd"/>
            <w:r w:rsidRPr="00AA330C">
              <w:rPr>
                <w:rFonts w:ascii="Bookman Old Style" w:eastAsia="Times New Roman" w:hAnsi="Bookman Old Style" w:cs="Arial"/>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1B36F7E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Perencanaan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Perangkat</w:t>
            </w:r>
            <w:proofErr w:type="spellEnd"/>
            <w:r w:rsidRPr="00AA330C">
              <w:rPr>
                <w:rFonts w:ascii="Bookman Old Style" w:eastAsia="Times New Roman" w:hAnsi="Bookman Old Style" w:cs="Arial"/>
                <w:sz w:val="16"/>
                <w:szCs w:val="16"/>
                <w:lang w:val="en-US" w:eastAsia="en-US"/>
              </w:rPr>
              <w:t xml:space="preserve"> Daerah</w:t>
            </w:r>
          </w:p>
        </w:tc>
        <w:tc>
          <w:tcPr>
            <w:tcW w:w="506" w:type="dxa"/>
            <w:tcBorders>
              <w:top w:val="nil"/>
              <w:left w:val="nil"/>
              <w:bottom w:val="single" w:sz="4" w:space="0" w:color="auto"/>
              <w:right w:val="nil"/>
            </w:tcBorders>
            <w:shd w:val="clear" w:color="auto" w:fill="auto"/>
            <w:noWrap/>
            <w:hideMark/>
          </w:tcPr>
          <w:p w14:paraId="26D1FD8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22" w:type="dxa"/>
            <w:tcBorders>
              <w:top w:val="nil"/>
              <w:left w:val="nil"/>
              <w:bottom w:val="single" w:sz="4" w:space="0" w:color="auto"/>
              <w:right w:val="single" w:sz="4" w:space="0" w:color="auto"/>
            </w:tcBorders>
            <w:shd w:val="clear" w:color="auto" w:fill="auto"/>
            <w:hideMark/>
          </w:tcPr>
          <w:p w14:paraId="60F7703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0F97ED5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w:t>
            </w:r>
          </w:p>
        </w:tc>
        <w:tc>
          <w:tcPr>
            <w:tcW w:w="1251" w:type="dxa"/>
            <w:tcBorders>
              <w:top w:val="nil"/>
              <w:left w:val="nil"/>
              <w:bottom w:val="single" w:sz="4" w:space="0" w:color="auto"/>
              <w:right w:val="single" w:sz="4" w:space="0" w:color="auto"/>
            </w:tcBorders>
            <w:shd w:val="clear" w:color="auto" w:fill="auto"/>
            <w:hideMark/>
          </w:tcPr>
          <w:p w14:paraId="52788E1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75EF519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80.00%</w:t>
            </w:r>
          </w:p>
        </w:tc>
      </w:tr>
      <w:tr w:rsidR="00AA330C" w:rsidRPr="00AA330C" w14:paraId="63765870" w14:textId="77777777" w:rsidTr="00AA330C">
        <w:trPr>
          <w:trHeight w:val="1084"/>
          <w:jc w:val="center"/>
        </w:trPr>
        <w:tc>
          <w:tcPr>
            <w:tcW w:w="2807" w:type="dxa"/>
            <w:tcBorders>
              <w:top w:val="nil"/>
              <w:left w:val="single" w:sz="4" w:space="0" w:color="auto"/>
              <w:bottom w:val="single" w:sz="4" w:space="0" w:color="auto"/>
              <w:right w:val="single" w:sz="4" w:space="0" w:color="auto"/>
            </w:tcBorders>
            <w:shd w:val="clear" w:color="auto" w:fill="auto"/>
            <w:hideMark/>
          </w:tcPr>
          <w:p w14:paraId="679FBF2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Capaian</w:t>
            </w:r>
            <w:proofErr w:type="spellEnd"/>
            <w:r w:rsidRPr="00AA330C">
              <w:rPr>
                <w:rFonts w:ascii="Bookman Old Style" w:eastAsia="Times New Roman" w:hAnsi="Bookman Old Style" w:cs="Arial"/>
                <w:sz w:val="16"/>
                <w:szCs w:val="16"/>
                <w:lang w:val="en-US" w:eastAsia="en-US"/>
              </w:rPr>
              <w:t xml:space="preserve"> Kinerja dan </w:t>
            </w:r>
            <w:proofErr w:type="spellStart"/>
            <w:r w:rsidRPr="00AA330C">
              <w:rPr>
                <w:rFonts w:ascii="Bookman Old Style" w:eastAsia="Times New Roman" w:hAnsi="Bookman Old Style" w:cs="Arial"/>
                <w:sz w:val="16"/>
                <w:szCs w:val="16"/>
                <w:lang w:val="en-US" w:eastAsia="en-US"/>
              </w:rPr>
              <w:t>Ikhtisar</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Realisasi</w:t>
            </w:r>
            <w:proofErr w:type="spellEnd"/>
            <w:r w:rsidRPr="00AA330C">
              <w:rPr>
                <w:rFonts w:ascii="Bookman Old Style" w:eastAsia="Times New Roman" w:hAnsi="Bookman Old Style" w:cs="Arial"/>
                <w:sz w:val="16"/>
                <w:szCs w:val="16"/>
                <w:lang w:val="en-US" w:eastAsia="en-US"/>
              </w:rPr>
              <w:t xml:space="preserve"> Kinerja SKPD</w:t>
            </w:r>
          </w:p>
        </w:tc>
        <w:tc>
          <w:tcPr>
            <w:tcW w:w="2901" w:type="dxa"/>
            <w:tcBorders>
              <w:top w:val="nil"/>
              <w:left w:val="nil"/>
              <w:bottom w:val="single" w:sz="4" w:space="0" w:color="auto"/>
              <w:right w:val="single" w:sz="4" w:space="0" w:color="auto"/>
            </w:tcBorders>
            <w:shd w:val="clear" w:color="auto" w:fill="auto"/>
            <w:hideMark/>
          </w:tcPr>
          <w:p w14:paraId="76750F4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Capaian</w:t>
            </w:r>
            <w:proofErr w:type="spellEnd"/>
            <w:r w:rsidRPr="00AA330C">
              <w:rPr>
                <w:rFonts w:ascii="Bookman Old Style" w:eastAsia="Times New Roman" w:hAnsi="Bookman Old Style" w:cs="Arial"/>
                <w:sz w:val="16"/>
                <w:szCs w:val="16"/>
                <w:lang w:val="en-US" w:eastAsia="en-US"/>
              </w:rPr>
              <w:t xml:space="preserve"> Kinerja dan </w:t>
            </w:r>
            <w:proofErr w:type="spellStart"/>
            <w:r w:rsidRPr="00AA330C">
              <w:rPr>
                <w:rFonts w:ascii="Bookman Old Style" w:eastAsia="Times New Roman" w:hAnsi="Bookman Old Style" w:cs="Arial"/>
                <w:sz w:val="16"/>
                <w:szCs w:val="16"/>
                <w:lang w:val="en-US" w:eastAsia="en-US"/>
              </w:rPr>
              <w:t>Ikhtisar</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Realisasi</w:t>
            </w:r>
            <w:proofErr w:type="spellEnd"/>
            <w:r w:rsidRPr="00AA330C">
              <w:rPr>
                <w:rFonts w:ascii="Bookman Old Style" w:eastAsia="Times New Roman" w:hAnsi="Bookman Old Style" w:cs="Arial"/>
                <w:sz w:val="16"/>
                <w:szCs w:val="16"/>
                <w:lang w:val="en-US" w:eastAsia="en-US"/>
              </w:rPr>
              <w:t xml:space="preserve"> Kinerja SKPD dan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Capaian</w:t>
            </w:r>
            <w:proofErr w:type="spellEnd"/>
            <w:r w:rsidRPr="00AA330C">
              <w:rPr>
                <w:rFonts w:ascii="Bookman Old Style" w:eastAsia="Times New Roman" w:hAnsi="Bookman Old Style" w:cs="Arial"/>
                <w:sz w:val="16"/>
                <w:szCs w:val="16"/>
                <w:lang w:val="en-US" w:eastAsia="en-US"/>
              </w:rPr>
              <w:t xml:space="preserve"> Kinerja dan </w:t>
            </w:r>
            <w:proofErr w:type="spellStart"/>
            <w:r w:rsidRPr="00AA330C">
              <w:rPr>
                <w:rFonts w:ascii="Bookman Old Style" w:eastAsia="Times New Roman" w:hAnsi="Bookman Old Style" w:cs="Arial"/>
                <w:sz w:val="16"/>
                <w:szCs w:val="16"/>
                <w:lang w:val="en-US" w:eastAsia="en-US"/>
              </w:rPr>
              <w:t>Ikhtisar</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Realisasi</w:t>
            </w:r>
            <w:proofErr w:type="spellEnd"/>
            <w:r w:rsidRPr="00AA330C">
              <w:rPr>
                <w:rFonts w:ascii="Bookman Old Style" w:eastAsia="Times New Roman" w:hAnsi="Bookman Old Style" w:cs="Arial"/>
                <w:sz w:val="16"/>
                <w:szCs w:val="16"/>
                <w:lang w:val="en-US" w:eastAsia="en-US"/>
              </w:rPr>
              <w:t xml:space="preserve"> Kinerja SKPD</w:t>
            </w:r>
          </w:p>
        </w:tc>
        <w:tc>
          <w:tcPr>
            <w:tcW w:w="506" w:type="dxa"/>
            <w:tcBorders>
              <w:top w:val="nil"/>
              <w:left w:val="nil"/>
              <w:bottom w:val="single" w:sz="4" w:space="0" w:color="auto"/>
              <w:right w:val="nil"/>
            </w:tcBorders>
            <w:shd w:val="clear" w:color="auto" w:fill="auto"/>
            <w:noWrap/>
            <w:hideMark/>
          </w:tcPr>
          <w:p w14:paraId="03D9493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22" w:type="dxa"/>
            <w:tcBorders>
              <w:top w:val="nil"/>
              <w:left w:val="nil"/>
              <w:bottom w:val="single" w:sz="4" w:space="0" w:color="auto"/>
              <w:right w:val="single" w:sz="4" w:space="0" w:color="auto"/>
            </w:tcBorders>
            <w:shd w:val="clear" w:color="auto" w:fill="auto"/>
            <w:hideMark/>
          </w:tcPr>
          <w:p w14:paraId="41DB15E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0CE424F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51" w:type="dxa"/>
            <w:tcBorders>
              <w:top w:val="nil"/>
              <w:left w:val="nil"/>
              <w:bottom w:val="single" w:sz="4" w:space="0" w:color="auto"/>
              <w:right w:val="single" w:sz="4" w:space="0" w:color="auto"/>
            </w:tcBorders>
            <w:shd w:val="clear" w:color="auto" w:fill="auto"/>
            <w:hideMark/>
          </w:tcPr>
          <w:p w14:paraId="276B271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54C6A35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2CB4341B" w14:textId="77777777" w:rsidTr="00AA330C">
        <w:trPr>
          <w:trHeight w:val="533"/>
          <w:jc w:val="center"/>
        </w:trPr>
        <w:tc>
          <w:tcPr>
            <w:tcW w:w="2807" w:type="dxa"/>
            <w:tcBorders>
              <w:top w:val="nil"/>
              <w:left w:val="single" w:sz="4" w:space="0" w:color="auto"/>
              <w:bottom w:val="single" w:sz="4" w:space="0" w:color="auto"/>
              <w:right w:val="single" w:sz="4" w:space="0" w:color="auto"/>
            </w:tcBorders>
            <w:shd w:val="clear" w:color="auto" w:fill="auto"/>
            <w:hideMark/>
          </w:tcPr>
          <w:p w14:paraId="4E2BB43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Keuangan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7DADF25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penyediaan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dokumen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keuangan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waktu</w:t>
            </w:r>
            <w:proofErr w:type="spellEnd"/>
          </w:p>
        </w:tc>
        <w:tc>
          <w:tcPr>
            <w:tcW w:w="506" w:type="dxa"/>
            <w:tcBorders>
              <w:top w:val="nil"/>
              <w:left w:val="nil"/>
              <w:bottom w:val="single" w:sz="4" w:space="0" w:color="auto"/>
              <w:right w:val="nil"/>
            </w:tcBorders>
            <w:shd w:val="clear" w:color="auto" w:fill="auto"/>
            <w:noWrap/>
            <w:hideMark/>
          </w:tcPr>
          <w:p w14:paraId="15376C5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0A452DC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1AFA577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10FACCE6"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0093446A" w14:textId="77777777" w:rsidR="00AA330C" w:rsidRPr="00AA330C" w:rsidRDefault="00AA330C" w:rsidP="00AA330C">
            <w:pPr>
              <w:spacing w:after="0" w:line="240" w:lineRule="auto"/>
              <w:jc w:val="center"/>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r>
      <w:tr w:rsidR="00AA330C" w:rsidRPr="00AA330C" w14:paraId="66209AF7" w14:textId="77777777" w:rsidTr="00AA330C">
        <w:trPr>
          <w:trHeight w:val="386"/>
          <w:jc w:val="center"/>
        </w:trPr>
        <w:tc>
          <w:tcPr>
            <w:tcW w:w="2807" w:type="dxa"/>
            <w:tcBorders>
              <w:top w:val="nil"/>
              <w:left w:val="single" w:sz="4" w:space="0" w:color="auto"/>
              <w:bottom w:val="single" w:sz="4" w:space="0" w:color="auto"/>
              <w:right w:val="single" w:sz="4" w:space="0" w:color="auto"/>
            </w:tcBorders>
            <w:shd w:val="clear" w:color="auto" w:fill="auto"/>
            <w:hideMark/>
          </w:tcPr>
          <w:p w14:paraId="183FBFF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Gaji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Tunjangan</w:t>
            </w:r>
            <w:proofErr w:type="spellEnd"/>
            <w:r w:rsidRPr="00AA330C">
              <w:rPr>
                <w:rFonts w:ascii="Bookman Old Style" w:eastAsia="Times New Roman" w:hAnsi="Bookman Old Style" w:cs="Arial"/>
                <w:sz w:val="16"/>
                <w:szCs w:val="16"/>
                <w:lang w:val="en-US" w:eastAsia="en-US"/>
              </w:rPr>
              <w:t xml:space="preserve"> ASN</w:t>
            </w:r>
          </w:p>
        </w:tc>
        <w:tc>
          <w:tcPr>
            <w:tcW w:w="2901" w:type="dxa"/>
            <w:tcBorders>
              <w:top w:val="nil"/>
              <w:left w:val="nil"/>
              <w:bottom w:val="single" w:sz="4" w:space="0" w:color="auto"/>
              <w:right w:val="single" w:sz="4" w:space="0" w:color="auto"/>
            </w:tcBorders>
            <w:shd w:val="clear" w:color="auto" w:fill="auto"/>
            <w:hideMark/>
          </w:tcPr>
          <w:p w14:paraId="60B4F32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Menerima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Gaji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Tunjangan</w:t>
            </w:r>
            <w:proofErr w:type="spellEnd"/>
            <w:r w:rsidRPr="00AA330C">
              <w:rPr>
                <w:rFonts w:ascii="Bookman Old Style" w:eastAsia="Times New Roman" w:hAnsi="Bookman Old Style" w:cs="Arial"/>
                <w:sz w:val="16"/>
                <w:szCs w:val="16"/>
                <w:lang w:val="en-US" w:eastAsia="en-US"/>
              </w:rPr>
              <w:t xml:space="preserve"> ASN</w:t>
            </w:r>
          </w:p>
        </w:tc>
        <w:tc>
          <w:tcPr>
            <w:tcW w:w="506" w:type="dxa"/>
            <w:tcBorders>
              <w:top w:val="nil"/>
              <w:left w:val="nil"/>
              <w:bottom w:val="single" w:sz="4" w:space="0" w:color="auto"/>
              <w:right w:val="nil"/>
            </w:tcBorders>
            <w:shd w:val="clear" w:color="auto" w:fill="auto"/>
            <w:noWrap/>
            <w:hideMark/>
          </w:tcPr>
          <w:p w14:paraId="18E14E7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57</w:t>
            </w:r>
          </w:p>
        </w:tc>
        <w:tc>
          <w:tcPr>
            <w:tcW w:w="1222" w:type="dxa"/>
            <w:tcBorders>
              <w:top w:val="nil"/>
              <w:left w:val="nil"/>
              <w:bottom w:val="single" w:sz="4" w:space="0" w:color="auto"/>
              <w:right w:val="single" w:sz="4" w:space="0" w:color="auto"/>
            </w:tcBorders>
            <w:shd w:val="clear" w:color="auto" w:fill="auto"/>
            <w:hideMark/>
          </w:tcPr>
          <w:p w14:paraId="168BEFD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roofErr w:type="spellStart"/>
            <w:r w:rsidRPr="00AA330C">
              <w:rPr>
                <w:rFonts w:ascii="Bookman Old Style" w:eastAsia="Times New Roman" w:hAnsi="Bookman Old Style" w:cs="Arial"/>
                <w:sz w:val="16"/>
                <w:szCs w:val="16"/>
                <w:lang w:val="en-US" w:eastAsia="en-US"/>
              </w:rPr>
              <w:t>bulan</w:t>
            </w:r>
            <w:proofErr w:type="spellEnd"/>
          </w:p>
        </w:tc>
        <w:tc>
          <w:tcPr>
            <w:tcW w:w="519" w:type="dxa"/>
            <w:tcBorders>
              <w:top w:val="nil"/>
              <w:left w:val="nil"/>
              <w:bottom w:val="single" w:sz="4" w:space="0" w:color="auto"/>
              <w:right w:val="nil"/>
            </w:tcBorders>
            <w:shd w:val="clear" w:color="auto" w:fill="auto"/>
            <w:noWrap/>
            <w:hideMark/>
          </w:tcPr>
          <w:p w14:paraId="117DD9D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57</w:t>
            </w:r>
          </w:p>
        </w:tc>
        <w:tc>
          <w:tcPr>
            <w:tcW w:w="1251" w:type="dxa"/>
            <w:tcBorders>
              <w:top w:val="nil"/>
              <w:left w:val="nil"/>
              <w:bottom w:val="single" w:sz="4" w:space="0" w:color="auto"/>
              <w:right w:val="single" w:sz="4" w:space="0" w:color="auto"/>
            </w:tcBorders>
            <w:shd w:val="clear" w:color="auto" w:fill="auto"/>
            <w:hideMark/>
          </w:tcPr>
          <w:p w14:paraId="2419C2F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roofErr w:type="spellStart"/>
            <w:r w:rsidRPr="00AA330C">
              <w:rPr>
                <w:rFonts w:ascii="Bookman Old Style" w:eastAsia="Times New Roman" w:hAnsi="Bookman Old Style" w:cs="Arial"/>
                <w:sz w:val="16"/>
                <w:szCs w:val="16"/>
                <w:lang w:val="en-US" w:eastAsia="en-US"/>
              </w:rPr>
              <w:t>bulan</w:t>
            </w:r>
            <w:proofErr w:type="spellEnd"/>
          </w:p>
        </w:tc>
        <w:tc>
          <w:tcPr>
            <w:tcW w:w="929" w:type="dxa"/>
            <w:tcBorders>
              <w:top w:val="nil"/>
              <w:left w:val="nil"/>
              <w:bottom w:val="single" w:sz="4" w:space="0" w:color="auto"/>
              <w:right w:val="single" w:sz="4" w:space="0" w:color="auto"/>
            </w:tcBorders>
            <w:shd w:val="clear" w:color="auto" w:fill="auto"/>
            <w:noWrap/>
            <w:hideMark/>
          </w:tcPr>
          <w:p w14:paraId="0B58BB9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15EDD12A" w14:textId="77777777" w:rsidTr="00AA330C">
        <w:trPr>
          <w:trHeight w:val="663"/>
          <w:jc w:val="center"/>
        </w:trPr>
        <w:tc>
          <w:tcPr>
            <w:tcW w:w="2807" w:type="dxa"/>
            <w:tcBorders>
              <w:top w:val="nil"/>
              <w:left w:val="single" w:sz="4" w:space="0" w:color="auto"/>
              <w:bottom w:val="single" w:sz="4" w:space="0" w:color="auto"/>
              <w:right w:val="single" w:sz="4" w:space="0" w:color="auto"/>
            </w:tcBorders>
            <w:shd w:val="clear" w:color="auto" w:fill="auto"/>
            <w:hideMark/>
          </w:tcPr>
          <w:p w14:paraId="0BE5E82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Penatausahaan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Pengujian</w:t>
            </w:r>
            <w:proofErr w:type="spellEnd"/>
            <w:r w:rsidRPr="00AA330C">
              <w:rPr>
                <w:rFonts w:ascii="Bookman Old Style" w:eastAsia="Times New Roman" w:hAnsi="Bookman Old Style" w:cs="Arial"/>
                <w:sz w:val="16"/>
                <w:szCs w:val="16"/>
                <w:lang w:val="en-US" w:eastAsia="en-US"/>
              </w:rPr>
              <w:t>/</w:t>
            </w:r>
            <w:proofErr w:type="spellStart"/>
            <w:r w:rsidRPr="00AA330C">
              <w:rPr>
                <w:rFonts w:ascii="Bookman Old Style" w:eastAsia="Times New Roman" w:hAnsi="Bookman Old Style" w:cs="Arial"/>
                <w:sz w:val="16"/>
                <w:szCs w:val="16"/>
                <w:lang w:val="en-US" w:eastAsia="en-US"/>
              </w:rPr>
              <w:t>VerifikasiKeuangan</w:t>
            </w:r>
            <w:proofErr w:type="spellEnd"/>
            <w:r w:rsidRPr="00AA330C">
              <w:rPr>
                <w:rFonts w:ascii="Bookman Old Style" w:eastAsia="Times New Roman" w:hAnsi="Bookman Old Style" w:cs="Arial"/>
                <w:sz w:val="16"/>
                <w:szCs w:val="16"/>
                <w:lang w:val="en-US" w:eastAsia="en-US"/>
              </w:rPr>
              <w:t xml:space="preserve"> SKPD</w:t>
            </w:r>
          </w:p>
        </w:tc>
        <w:tc>
          <w:tcPr>
            <w:tcW w:w="2901" w:type="dxa"/>
            <w:tcBorders>
              <w:top w:val="nil"/>
              <w:left w:val="nil"/>
              <w:bottom w:val="single" w:sz="4" w:space="0" w:color="auto"/>
              <w:right w:val="single" w:sz="4" w:space="0" w:color="auto"/>
            </w:tcBorders>
            <w:shd w:val="clear" w:color="auto" w:fill="auto"/>
            <w:hideMark/>
          </w:tcPr>
          <w:p w14:paraId="0E07BB4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Penatausahaan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Pengujian</w:t>
            </w:r>
            <w:proofErr w:type="spellEnd"/>
            <w:r w:rsidRPr="00AA330C">
              <w:rPr>
                <w:rFonts w:ascii="Bookman Old Style" w:eastAsia="Times New Roman" w:hAnsi="Bookman Old Style" w:cs="Arial"/>
                <w:sz w:val="16"/>
                <w:szCs w:val="16"/>
                <w:lang w:val="en-US" w:eastAsia="en-US"/>
              </w:rPr>
              <w:t>/</w:t>
            </w:r>
            <w:proofErr w:type="spellStart"/>
            <w:r w:rsidRPr="00AA330C">
              <w:rPr>
                <w:rFonts w:ascii="Bookman Old Style" w:eastAsia="Times New Roman" w:hAnsi="Bookman Old Style" w:cs="Arial"/>
                <w:sz w:val="16"/>
                <w:szCs w:val="16"/>
                <w:lang w:val="en-US" w:eastAsia="en-US"/>
              </w:rPr>
              <w:t>Verifikasi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SKPD</w:t>
            </w:r>
          </w:p>
        </w:tc>
        <w:tc>
          <w:tcPr>
            <w:tcW w:w="506" w:type="dxa"/>
            <w:tcBorders>
              <w:top w:val="nil"/>
              <w:left w:val="nil"/>
              <w:bottom w:val="single" w:sz="4" w:space="0" w:color="auto"/>
              <w:right w:val="nil"/>
            </w:tcBorders>
            <w:shd w:val="clear" w:color="auto" w:fill="auto"/>
            <w:noWrap/>
            <w:hideMark/>
          </w:tcPr>
          <w:p w14:paraId="59A8FCA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500</w:t>
            </w:r>
          </w:p>
        </w:tc>
        <w:tc>
          <w:tcPr>
            <w:tcW w:w="1222" w:type="dxa"/>
            <w:tcBorders>
              <w:top w:val="nil"/>
              <w:left w:val="nil"/>
              <w:bottom w:val="single" w:sz="4" w:space="0" w:color="auto"/>
              <w:right w:val="single" w:sz="4" w:space="0" w:color="auto"/>
            </w:tcBorders>
            <w:shd w:val="clear" w:color="auto" w:fill="auto"/>
            <w:hideMark/>
          </w:tcPr>
          <w:p w14:paraId="42F11BF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36CA73E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656</w:t>
            </w:r>
          </w:p>
        </w:tc>
        <w:tc>
          <w:tcPr>
            <w:tcW w:w="1251" w:type="dxa"/>
            <w:tcBorders>
              <w:top w:val="nil"/>
              <w:left w:val="nil"/>
              <w:bottom w:val="single" w:sz="4" w:space="0" w:color="auto"/>
              <w:right w:val="single" w:sz="4" w:space="0" w:color="auto"/>
            </w:tcBorders>
            <w:shd w:val="clear" w:color="auto" w:fill="auto"/>
            <w:hideMark/>
          </w:tcPr>
          <w:p w14:paraId="0FCE107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6F5B202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131.20%</w:t>
            </w:r>
          </w:p>
        </w:tc>
      </w:tr>
      <w:tr w:rsidR="00AA330C" w:rsidRPr="00AA330C" w14:paraId="3C9F2DF8" w14:textId="77777777" w:rsidTr="00AA330C">
        <w:trPr>
          <w:trHeight w:val="463"/>
          <w:jc w:val="center"/>
        </w:trPr>
        <w:tc>
          <w:tcPr>
            <w:tcW w:w="2807" w:type="dxa"/>
            <w:tcBorders>
              <w:top w:val="nil"/>
              <w:left w:val="single" w:sz="4" w:space="0" w:color="auto"/>
              <w:bottom w:val="single" w:sz="4" w:space="0" w:color="auto"/>
              <w:right w:val="single" w:sz="4" w:space="0" w:color="auto"/>
            </w:tcBorders>
            <w:shd w:val="clear" w:color="auto" w:fill="auto"/>
            <w:hideMark/>
          </w:tcPr>
          <w:p w14:paraId="5F7DECE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Barang Milik Daerah pada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7CF75AE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barang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milik</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daerah</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terinventarisir</w:t>
            </w:r>
            <w:proofErr w:type="spellEnd"/>
          </w:p>
        </w:tc>
        <w:tc>
          <w:tcPr>
            <w:tcW w:w="506" w:type="dxa"/>
            <w:tcBorders>
              <w:top w:val="nil"/>
              <w:left w:val="nil"/>
              <w:bottom w:val="single" w:sz="4" w:space="0" w:color="auto"/>
              <w:right w:val="nil"/>
            </w:tcBorders>
            <w:shd w:val="clear" w:color="auto" w:fill="auto"/>
            <w:noWrap/>
            <w:hideMark/>
          </w:tcPr>
          <w:p w14:paraId="38670DB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6486B997"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1F8ABCF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287FDA72"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4BEC2047"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100.00%</w:t>
            </w:r>
          </w:p>
        </w:tc>
      </w:tr>
      <w:tr w:rsidR="00AA330C" w:rsidRPr="00AA330C" w14:paraId="798AC73B"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41B3455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Pengamanan</w:t>
            </w:r>
            <w:proofErr w:type="spellEnd"/>
            <w:r w:rsidRPr="00AA330C">
              <w:rPr>
                <w:rFonts w:ascii="Bookman Old Style" w:eastAsia="Times New Roman" w:hAnsi="Bookman Old Style" w:cs="Arial"/>
                <w:sz w:val="16"/>
                <w:szCs w:val="16"/>
                <w:lang w:val="en-US" w:eastAsia="en-US"/>
              </w:rPr>
              <w:t xml:space="preserve"> Barang Milik Daerah SKPD</w:t>
            </w:r>
          </w:p>
        </w:tc>
        <w:tc>
          <w:tcPr>
            <w:tcW w:w="2901" w:type="dxa"/>
            <w:tcBorders>
              <w:top w:val="nil"/>
              <w:left w:val="nil"/>
              <w:bottom w:val="single" w:sz="4" w:space="0" w:color="auto"/>
              <w:right w:val="single" w:sz="4" w:space="0" w:color="auto"/>
            </w:tcBorders>
            <w:shd w:val="clear" w:color="auto" w:fill="auto"/>
            <w:hideMark/>
          </w:tcPr>
          <w:p w14:paraId="1577973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Pengamanan</w:t>
            </w:r>
            <w:proofErr w:type="spellEnd"/>
            <w:r w:rsidRPr="00AA330C">
              <w:rPr>
                <w:rFonts w:ascii="Bookman Old Style" w:eastAsia="Times New Roman" w:hAnsi="Bookman Old Style" w:cs="Arial"/>
                <w:sz w:val="16"/>
                <w:szCs w:val="16"/>
                <w:lang w:val="en-US" w:eastAsia="en-US"/>
              </w:rPr>
              <w:t xml:space="preserve"> Barang Milik Daerah SKPD</w:t>
            </w:r>
          </w:p>
        </w:tc>
        <w:tc>
          <w:tcPr>
            <w:tcW w:w="506" w:type="dxa"/>
            <w:tcBorders>
              <w:top w:val="nil"/>
              <w:left w:val="nil"/>
              <w:bottom w:val="single" w:sz="4" w:space="0" w:color="auto"/>
              <w:right w:val="nil"/>
            </w:tcBorders>
            <w:shd w:val="clear" w:color="auto" w:fill="auto"/>
            <w:noWrap/>
            <w:hideMark/>
          </w:tcPr>
          <w:p w14:paraId="27F1ABF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7D5F146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439E559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2C462EB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1B7BDAE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1DE04150" w14:textId="77777777" w:rsidTr="00AA330C">
        <w:trPr>
          <w:trHeight w:val="3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5C0A1C6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Kepegawaian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0AF103A0"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pegawai</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terfasilitasi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layanan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kepegawaian</w:t>
            </w:r>
            <w:proofErr w:type="spellEnd"/>
          </w:p>
        </w:tc>
        <w:tc>
          <w:tcPr>
            <w:tcW w:w="506" w:type="dxa"/>
            <w:tcBorders>
              <w:top w:val="nil"/>
              <w:left w:val="nil"/>
              <w:bottom w:val="single" w:sz="4" w:space="0" w:color="auto"/>
              <w:right w:val="nil"/>
            </w:tcBorders>
            <w:shd w:val="clear" w:color="auto" w:fill="auto"/>
            <w:noWrap/>
            <w:hideMark/>
          </w:tcPr>
          <w:p w14:paraId="5B24C0E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2C0A3FF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2044572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78D008A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FE98D58" w14:textId="77777777" w:rsidR="00AA330C" w:rsidRPr="00AA330C" w:rsidRDefault="00AA330C" w:rsidP="00AA330C">
            <w:pPr>
              <w:spacing w:after="0" w:line="240" w:lineRule="auto"/>
              <w:jc w:val="center"/>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r>
      <w:tr w:rsidR="00AA330C" w:rsidRPr="00AA330C" w14:paraId="54287CA7" w14:textId="77777777" w:rsidTr="00AA330C">
        <w:trPr>
          <w:trHeight w:val="595"/>
          <w:jc w:val="center"/>
        </w:trPr>
        <w:tc>
          <w:tcPr>
            <w:tcW w:w="2807" w:type="dxa"/>
            <w:tcBorders>
              <w:top w:val="nil"/>
              <w:left w:val="single" w:sz="4" w:space="0" w:color="auto"/>
              <w:bottom w:val="single" w:sz="4" w:space="0" w:color="auto"/>
              <w:right w:val="single" w:sz="4" w:space="0" w:color="auto"/>
            </w:tcBorders>
            <w:shd w:val="clear" w:color="auto" w:fill="auto"/>
            <w:hideMark/>
          </w:tcPr>
          <w:p w14:paraId="3F36537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Pendataan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Pengolahan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Administrasi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Kepegawaian</w:t>
            </w:r>
            <w:proofErr w:type="spellEnd"/>
          </w:p>
        </w:tc>
        <w:tc>
          <w:tcPr>
            <w:tcW w:w="2901" w:type="dxa"/>
            <w:tcBorders>
              <w:top w:val="nil"/>
              <w:left w:val="nil"/>
              <w:bottom w:val="single" w:sz="4" w:space="0" w:color="auto"/>
              <w:right w:val="single" w:sz="4" w:space="0" w:color="auto"/>
            </w:tcBorders>
            <w:shd w:val="clear" w:color="auto" w:fill="auto"/>
            <w:hideMark/>
          </w:tcPr>
          <w:p w14:paraId="222C8E9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Pendataan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Pengolahan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Administrasi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Kepegawaian</w:t>
            </w:r>
            <w:proofErr w:type="spellEnd"/>
          </w:p>
        </w:tc>
        <w:tc>
          <w:tcPr>
            <w:tcW w:w="506" w:type="dxa"/>
            <w:tcBorders>
              <w:top w:val="nil"/>
              <w:left w:val="nil"/>
              <w:bottom w:val="single" w:sz="4" w:space="0" w:color="auto"/>
              <w:right w:val="nil"/>
            </w:tcBorders>
            <w:shd w:val="clear" w:color="auto" w:fill="auto"/>
            <w:noWrap/>
            <w:hideMark/>
          </w:tcPr>
          <w:p w14:paraId="2266FD9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w:t>
            </w:r>
          </w:p>
        </w:tc>
        <w:tc>
          <w:tcPr>
            <w:tcW w:w="1222" w:type="dxa"/>
            <w:tcBorders>
              <w:top w:val="nil"/>
              <w:left w:val="nil"/>
              <w:bottom w:val="single" w:sz="4" w:space="0" w:color="auto"/>
              <w:right w:val="single" w:sz="4" w:space="0" w:color="auto"/>
            </w:tcBorders>
            <w:shd w:val="clear" w:color="auto" w:fill="auto"/>
            <w:hideMark/>
          </w:tcPr>
          <w:p w14:paraId="641B4F5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06BE988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w:t>
            </w:r>
          </w:p>
        </w:tc>
        <w:tc>
          <w:tcPr>
            <w:tcW w:w="1251" w:type="dxa"/>
            <w:tcBorders>
              <w:top w:val="nil"/>
              <w:left w:val="nil"/>
              <w:bottom w:val="single" w:sz="4" w:space="0" w:color="auto"/>
              <w:right w:val="single" w:sz="4" w:space="0" w:color="auto"/>
            </w:tcBorders>
            <w:shd w:val="clear" w:color="auto" w:fill="auto"/>
            <w:hideMark/>
          </w:tcPr>
          <w:p w14:paraId="58EDBB5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333A06E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5E06279A" w14:textId="77777777" w:rsidTr="00AA330C">
        <w:trPr>
          <w:trHeight w:val="547"/>
          <w:jc w:val="center"/>
        </w:trPr>
        <w:tc>
          <w:tcPr>
            <w:tcW w:w="2807" w:type="dxa"/>
            <w:tcBorders>
              <w:top w:val="nil"/>
              <w:left w:val="single" w:sz="4" w:space="0" w:color="auto"/>
              <w:bottom w:val="single" w:sz="4" w:space="0" w:color="auto"/>
              <w:right w:val="single" w:sz="4" w:space="0" w:color="auto"/>
            </w:tcBorders>
            <w:shd w:val="clear" w:color="auto" w:fill="auto"/>
            <w:hideMark/>
          </w:tcPr>
          <w:p w14:paraId="3042E23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Sosialisasi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Perundang-Undangan</w:t>
            </w:r>
            <w:proofErr w:type="spellEnd"/>
          </w:p>
        </w:tc>
        <w:tc>
          <w:tcPr>
            <w:tcW w:w="2901" w:type="dxa"/>
            <w:tcBorders>
              <w:top w:val="nil"/>
              <w:left w:val="nil"/>
              <w:bottom w:val="single" w:sz="4" w:space="0" w:color="auto"/>
              <w:right w:val="single" w:sz="4" w:space="0" w:color="auto"/>
            </w:tcBorders>
            <w:shd w:val="clear" w:color="auto" w:fill="auto"/>
            <w:hideMark/>
          </w:tcPr>
          <w:p w14:paraId="10EE3A9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Sosialisasi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Perundang-Undangan</w:t>
            </w:r>
            <w:proofErr w:type="spellEnd"/>
          </w:p>
        </w:tc>
        <w:tc>
          <w:tcPr>
            <w:tcW w:w="506" w:type="dxa"/>
            <w:tcBorders>
              <w:top w:val="nil"/>
              <w:left w:val="nil"/>
              <w:bottom w:val="single" w:sz="4" w:space="0" w:color="auto"/>
              <w:right w:val="nil"/>
            </w:tcBorders>
            <w:shd w:val="clear" w:color="auto" w:fill="auto"/>
            <w:noWrap/>
            <w:hideMark/>
          </w:tcPr>
          <w:p w14:paraId="1E4B8DE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22" w:type="dxa"/>
            <w:tcBorders>
              <w:top w:val="nil"/>
              <w:left w:val="nil"/>
              <w:bottom w:val="single" w:sz="4" w:space="0" w:color="auto"/>
              <w:right w:val="single" w:sz="4" w:space="0" w:color="auto"/>
            </w:tcBorders>
            <w:shd w:val="clear" w:color="auto" w:fill="auto"/>
            <w:hideMark/>
          </w:tcPr>
          <w:p w14:paraId="53907E5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694C714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51" w:type="dxa"/>
            <w:tcBorders>
              <w:top w:val="nil"/>
              <w:left w:val="nil"/>
              <w:bottom w:val="single" w:sz="4" w:space="0" w:color="auto"/>
              <w:right w:val="single" w:sz="4" w:space="0" w:color="auto"/>
            </w:tcBorders>
            <w:shd w:val="clear" w:color="auto" w:fill="auto"/>
            <w:hideMark/>
          </w:tcPr>
          <w:p w14:paraId="34A2932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5BF4EBC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4FF38FFB" w14:textId="77777777" w:rsidTr="00AA330C">
        <w:trPr>
          <w:trHeight w:val="541"/>
          <w:jc w:val="center"/>
        </w:trPr>
        <w:tc>
          <w:tcPr>
            <w:tcW w:w="2807" w:type="dxa"/>
            <w:tcBorders>
              <w:top w:val="nil"/>
              <w:left w:val="single" w:sz="4" w:space="0" w:color="auto"/>
              <w:bottom w:val="single" w:sz="4" w:space="0" w:color="auto"/>
              <w:right w:val="single" w:sz="4" w:space="0" w:color="auto"/>
            </w:tcBorders>
            <w:shd w:val="clear" w:color="auto" w:fill="auto"/>
            <w:hideMark/>
          </w:tcPr>
          <w:p w14:paraId="2D2A37E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Bimbingan</w:t>
            </w:r>
            <w:proofErr w:type="spellEnd"/>
            <w:r w:rsidRPr="00AA330C">
              <w:rPr>
                <w:rFonts w:ascii="Bookman Old Style" w:eastAsia="Times New Roman" w:hAnsi="Bookman Old Style" w:cs="Arial"/>
                <w:sz w:val="16"/>
                <w:szCs w:val="16"/>
                <w:lang w:val="en-US" w:eastAsia="en-US"/>
              </w:rPr>
              <w:t xml:space="preserve"> Teknis </w:t>
            </w:r>
            <w:proofErr w:type="spellStart"/>
            <w:r w:rsidRPr="00AA330C">
              <w:rPr>
                <w:rFonts w:ascii="Bookman Old Style" w:eastAsia="Times New Roman" w:hAnsi="Bookman Old Style" w:cs="Arial"/>
                <w:sz w:val="16"/>
                <w:szCs w:val="16"/>
                <w:lang w:val="en-US" w:eastAsia="en-US"/>
              </w:rPr>
              <w:t>Implementasi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Perundang-undangan</w:t>
            </w:r>
            <w:proofErr w:type="spellEnd"/>
          </w:p>
        </w:tc>
        <w:tc>
          <w:tcPr>
            <w:tcW w:w="2901" w:type="dxa"/>
            <w:tcBorders>
              <w:top w:val="nil"/>
              <w:left w:val="nil"/>
              <w:bottom w:val="single" w:sz="4" w:space="0" w:color="auto"/>
              <w:right w:val="single" w:sz="4" w:space="0" w:color="auto"/>
            </w:tcBorders>
            <w:shd w:val="clear" w:color="auto" w:fill="auto"/>
            <w:hideMark/>
          </w:tcPr>
          <w:p w14:paraId="47AE930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Bimbingan</w:t>
            </w:r>
            <w:proofErr w:type="spellEnd"/>
            <w:r w:rsidRPr="00AA330C">
              <w:rPr>
                <w:rFonts w:ascii="Bookman Old Style" w:eastAsia="Times New Roman" w:hAnsi="Bookman Old Style" w:cs="Arial"/>
                <w:sz w:val="16"/>
                <w:szCs w:val="16"/>
                <w:lang w:val="en-US" w:eastAsia="en-US"/>
              </w:rPr>
              <w:t xml:space="preserve"> Teknis </w:t>
            </w:r>
            <w:proofErr w:type="spellStart"/>
            <w:r w:rsidRPr="00AA330C">
              <w:rPr>
                <w:rFonts w:ascii="Bookman Old Style" w:eastAsia="Times New Roman" w:hAnsi="Bookman Old Style" w:cs="Arial"/>
                <w:sz w:val="16"/>
                <w:szCs w:val="16"/>
                <w:lang w:val="en-US" w:eastAsia="en-US"/>
              </w:rPr>
              <w:t>Implementasi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Perundang-Undangan</w:t>
            </w:r>
            <w:proofErr w:type="spellEnd"/>
          </w:p>
        </w:tc>
        <w:tc>
          <w:tcPr>
            <w:tcW w:w="506" w:type="dxa"/>
            <w:tcBorders>
              <w:top w:val="nil"/>
              <w:left w:val="nil"/>
              <w:bottom w:val="single" w:sz="4" w:space="0" w:color="auto"/>
              <w:right w:val="nil"/>
            </w:tcBorders>
            <w:shd w:val="clear" w:color="auto" w:fill="auto"/>
            <w:noWrap/>
            <w:hideMark/>
          </w:tcPr>
          <w:p w14:paraId="0F4B105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80</w:t>
            </w:r>
          </w:p>
        </w:tc>
        <w:tc>
          <w:tcPr>
            <w:tcW w:w="1222" w:type="dxa"/>
            <w:tcBorders>
              <w:top w:val="nil"/>
              <w:left w:val="nil"/>
              <w:bottom w:val="single" w:sz="4" w:space="0" w:color="auto"/>
              <w:right w:val="single" w:sz="4" w:space="0" w:color="auto"/>
            </w:tcBorders>
            <w:shd w:val="clear" w:color="auto" w:fill="auto"/>
            <w:hideMark/>
          </w:tcPr>
          <w:p w14:paraId="4DBDC3A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04088BE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80</w:t>
            </w:r>
          </w:p>
        </w:tc>
        <w:tc>
          <w:tcPr>
            <w:tcW w:w="1251" w:type="dxa"/>
            <w:tcBorders>
              <w:top w:val="nil"/>
              <w:left w:val="nil"/>
              <w:bottom w:val="single" w:sz="4" w:space="0" w:color="auto"/>
              <w:right w:val="single" w:sz="4" w:space="0" w:color="auto"/>
            </w:tcBorders>
            <w:shd w:val="clear" w:color="auto" w:fill="auto"/>
            <w:hideMark/>
          </w:tcPr>
          <w:p w14:paraId="56ECF94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5C2343F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79D32598"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4DE778EF"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Administrasi</w:t>
            </w:r>
            <w:proofErr w:type="spellEnd"/>
            <w:r w:rsidRPr="00AA330C">
              <w:rPr>
                <w:rFonts w:ascii="Bookman Old Style" w:eastAsia="Times New Roman" w:hAnsi="Bookman Old Style" w:cs="Arial"/>
                <w:b/>
                <w:bCs/>
                <w:sz w:val="16"/>
                <w:szCs w:val="16"/>
                <w:lang w:val="en-US" w:eastAsia="en-US"/>
              </w:rPr>
              <w:t xml:space="preserve"> Umum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4417401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kebutuhan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kantor</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terfasilitasi</w:t>
            </w:r>
            <w:proofErr w:type="spellEnd"/>
          </w:p>
        </w:tc>
        <w:tc>
          <w:tcPr>
            <w:tcW w:w="506" w:type="dxa"/>
            <w:tcBorders>
              <w:top w:val="nil"/>
              <w:left w:val="nil"/>
              <w:bottom w:val="single" w:sz="4" w:space="0" w:color="auto"/>
              <w:right w:val="nil"/>
            </w:tcBorders>
            <w:shd w:val="clear" w:color="auto" w:fill="auto"/>
            <w:noWrap/>
            <w:hideMark/>
          </w:tcPr>
          <w:p w14:paraId="4B0389D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61CB5611"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50B1B20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4C0786F1"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7D0A191"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2CDE3A92"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345623F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Komponen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Instalasi</w:t>
            </w:r>
            <w:proofErr w:type="spellEnd"/>
            <w:r w:rsidRPr="00AA330C">
              <w:rPr>
                <w:rFonts w:ascii="Bookman Old Style" w:eastAsia="Times New Roman" w:hAnsi="Bookman Old Style" w:cs="Arial"/>
                <w:sz w:val="16"/>
                <w:szCs w:val="16"/>
                <w:lang w:val="en-US" w:eastAsia="en-US"/>
              </w:rPr>
              <w:t xml:space="preserve"> Listrik/</w:t>
            </w:r>
            <w:proofErr w:type="spellStart"/>
            <w:r w:rsidRPr="00AA330C">
              <w:rPr>
                <w:rFonts w:ascii="Bookman Old Style" w:eastAsia="Times New Roman" w:hAnsi="Bookman Old Style" w:cs="Arial"/>
                <w:sz w:val="16"/>
                <w:szCs w:val="16"/>
                <w:lang w:val="en-US" w:eastAsia="en-US"/>
              </w:rPr>
              <w:t>Penerangan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Bangunan</w:t>
            </w:r>
            <w:proofErr w:type="spellEnd"/>
            <w:r w:rsidRPr="00AA330C">
              <w:rPr>
                <w:rFonts w:ascii="Bookman Old Style" w:eastAsia="Times New Roman" w:hAnsi="Bookman Old Style" w:cs="Arial"/>
                <w:sz w:val="16"/>
                <w:szCs w:val="16"/>
                <w:lang w:val="en-US" w:eastAsia="en-US"/>
              </w:rPr>
              <w:t xml:space="preserve"> Kantor</w:t>
            </w:r>
          </w:p>
        </w:tc>
        <w:tc>
          <w:tcPr>
            <w:tcW w:w="2901" w:type="dxa"/>
            <w:tcBorders>
              <w:top w:val="nil"/>
              <w:left w:val="nil"/>
              <w:bottom w:val="single" w:sz="4" w:space="0" w:color="auto"/>
              <w:right w:val="single" w:sz="4" w:space="0" w:color="auto"/>
            </w:tcBorders>
            <w:shd w:val="clear" w:color="auto" w:fill="auto"/>
            <w:hideMark/>
          </w:tcPr>
          <w:p w14:paraId="67AE9C5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Paket </w:t>
            </w:r>
            <w:proofErr w:type="spellStart"/>
            <w:r w:rsidRPr="00AA330C">
              <w:rPr>
                <w:rFonts w:ascii="Bookman Old Style" w:eastAsia="Times New Roman" w:hAnsi="Bookman Old Style" w:cs="Arial"/>
                <w:sz w:val="16"/>
                <w:szCs w:val="16"/>
                <w:lang w:val="en-US" w:eastAsia="en-US"/>
              </w:rPr>
              <w:t>Komponen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Instalasi</w:t>
            </w:r>
            <w:proofErr w:type="spellEnd"/>
            <w:r w:rsidRPr="00AA330C">
              <w:rPr>
                <w:rFonts w:ascii="Bookman Old Style" w:eastAsia="Times New Roman" w:hAnsi="Bookman Old Style" w:cs="Arial"/>
                <w:sz w:val="16"/>
                <w:szCs w:val="16"/>
                <w:lang w:val="en-US" w:eastAsia="en-US"/>
              </w:rPr>
              <w:t xml:space="preserve"> Listrik/</w:t>
            </w:r>
            <w:proofErr w:type="spellStart"/>
            <w:r w:rsidRPr="00AA330C">
              <w:rPr>
                <w:rFonts w:ascii="Bookman Old Style" w:eastAsia="Times New Roman" w:hAnsi="Bookman Old Style" w:cs="Arial"/>
                <w:sz w:val="16"/>
                <w:szCs w:val="16"/>
                <w:lang w:val="en-US" w:eastAsia="en-US"/>
              </w:rPr>
              <w:t>Penerangan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Bangunan</w:t>
            </w:r>
            <w:proofErr w:type="spellEnd"/>
            <w:r w:rsidRPr="00AA330C">
              <w:rPr>
                <w:rFonts w:ascii="Bookman Old Style" w:eastAsia="Times New Roman" w:hAnsi="Bookman Old Style" w:cs="Arial"/>
                <w:sz w:val="16"/>
                <w:szCs w:val="16"/>
                <w:lang w:val="en-US" w:eastAsia="en-US"/>
              </w:rPr>
              <w:t xml:space="preserve"> Kantor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30B1694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2120022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519" w:type="dxa"/>
            <w:tcBorders>
              <w:top w:val="nil"/>
              <w:left w:val="nil"/>
              <w:bottom w:val="single" w:sz="4" w:space="0" w:color="auto"/>
              <w:right w:val="nil"/>
            </w:tcBorders>
            <w:shd w:val="clear" w:color="auto" w:fill="auto"/>
            <w:noWrap/>
            <w:hideMark/>
          </w:tcPr>
          <w:p w14:paraId="63FEC78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4039D64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929" w:type="dxa"/>
            <w:tcBorders>
              <w:top w:val="nil"/>
              <w:left w:val="nil"/>
              <w:bottom w:val="single" w:sz="4" w:space="0" w:color="auto"/>
              <w:right w:val="single" w:sz="4" w:space="0" w:color="auto"/>
            </w:tcBorders>
            <w:shd w:val="clear" w:color="auto" w:fill="auto"/>
            <w:noWrap/>
            <w:hideMark/>
          </w:tcPr>
          <w:p w14:paraId="05DDE67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17487A3D" w14:textId="77777777" w:rsidTr="00AA330C">
        <w:trPr>
          <w:trHeight w:val="467"/>
          <w:jc w:val="center"/>
        </w:trPr>
        <w:tc>
          <w:tcPr>
            <w:tcW w:w="2807" w:type="dxa"/>
            <w:tcBorders>
              <w:top w:val="nil"/>
              <w:left w:val="single" w:sz="4" w:space="0" w:color="auto"/>
              <w:bottom w:val="single" w:sz="4" w:space="0" w:color="auto"/>
              <w:right w:val="single" w:sz="4" w:space="0" w:color="auto"/>
            </w:tcBorders>
            <w:shd w:val="clear" w:color="auto" w:fill="auto"/>
            <w:hideMark/>
          </w:tcPr>
          <w:p w14:paraId="6479AB6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Peralatan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Perlengkapan</w:t>
            </w:r>
            <w:proofErr w:type="spellEnd"/>
            <w:r w:rsidRPr="00AA330C">
              <w:rPr>
                <w:rFonts w:ascii="Bookman Old Style" w:eastAsia="Times New Roman" w:hAnsi="Bookman Old Style" w:cs="Arial"/>
                <w:sz w:val="16"/>
                <w:szCs w:val="16"/>
                <w:lang w:val="en-US" w:eastAsia="en-US"/>
              </w:rPr>
              <w:t xml:space="preserve"> Kantor</w:t>
            </w:r>
          </w:p>
        </w:tc>
        <w:tc>
          <w:tcPr>
            <w:tcW w:w="2901" w:type="dxa"/>
            <w:tcBorders>
              <w:top w:val="nil"/>
              <w:left w:val="nil"/>
              <w:bottom w:val="single" w:sz="4" w:space="0" w:color="auto"/>
              <w:right w:val="single" w:sz="4" w:space="0" w:color="auto"/>
            </w:tcBorders>
            <w:shd w:val="clear" w:color="auto" w:fill="auto"/>
            <w:hideMark/>
          </w:tcPr>
          <w:p w14:paraId="2AB0BF3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Paket </w:t>
            </w:r>
            <w:proofErr w:type="spellStart"/>
            <w:r w:rsidRPr="00AA330C">
              <w:rPr>
                <w:rFonts w:ascii="Bookman Old Style" w:eastAsia="Times New Roman" w:hAnsi="Bookman Old Style" w:cs="Arial"/>
                <w:sz w:val="16"/>
                <w:szCs w:val="16"/>
                <w:lang w:val="en-US" w:eastAsia="en-US"/>
              </w:rPr>
              <w:t>Peralatan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Perlengkapan</w:t>
            </w:r>
            <w:proofErr w:type="spellEnd"/>
            <w:r w:rsidRPr="00AA330C">
              <w:rPr>
                <w:rFonts w:ascii="Bookman Old Style" w:eastAsia="Times New Roman" w:hAnsi="Bookman Old Style" w:cs="Arial"/>
                <w:sz w:val="16"/>
                <w:szCs w:val="16"/>
                <w:lang w:val="en-US" w:eastAsia="en-US"/>
              </w:rPr>
              <w:t xml:space="preserve"> Kantor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59A4A16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w:t>
            </w:r>
          </w:p>
        </w:tc>
        <w:tc>
          <w:tcPr>
            <w:tcW w:w="1222" w:type="dxa"/>
            <w:tcBorders>
              <w:top w:val="nil"/>
              <w:left w:val="nil"/>
              <w:bottom w:val="single" w:sz="4" w:space="0" w:color="auto"/>
              <w:right w:val="single" w:sz="4" w:space="0" w:color="auto"/>
            </w:tcBorders>
            <w:shd w:val="clear" w:color="auto" w:fill="auto"/>
            <w:hideMark/>
          </w:tcPr>
          <w:p w14:paraId="1BD0F95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519" w:type="dxa"/>
            <w:tcBorders>
              <w:top w:val="nil"/>
              <w:left w:val="nil"/>
              <w:bottom w:val="single" w:sz="4" w:space="0" w:color="auto"/>
              <w:right w:val="nil"/>
            </w:tcBorders>
            <w:shd w:val="clear" w:color="auto" w:fill="auto"/>
            <w:noWrap/>
            <w:hideMark/>
          </w:tcPr>
          <w:p w14:paraId="3AFB0B7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w:t>
            </w:r>
          </w:p>
        </w:tc>
        <w:tc>
          <w:tcPr>
            <w:tcW w:w="1251" w:type="dxa"/>
            <w:tcBorders>
              <w:top w:val="nil"/>
              <w:left w:val="nil"/>
              <w:bottom w:val="single" w:sz="4" w:space="0" w:color="auto"/>
              <w:right w:val="single" w:sz="4" w:space="0" w:color="auto"/>
            </w:tcBorders>
            <w:shd w:val="clear" w:color="auto" w:fill="auto"/>
            <w:hideMark/>
          </w:tcPr>
          <w:p w14:paraId="4BF30A2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929" w:type="dxa"/>
            <w:tcBorders>
              <w:top w:val="nil"/>
              <w:left w:val="nil"/>
              <w:bottom w:val="single" w:sz="4" w:space="0" w:color="auto"/>
              <w:right w:val="single" w:sz="4" w:space="0" w:color="auto"/>
            </w:tcBorders>
            <w:shd w:val="clear" w:color="auto" w:fill="auto"/>
            <w:noWrap/>
            <w:hideMark/>
          </w:tcPr>
          <w:p w14:paraId="45D8552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74283B07"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5286364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Bahan </w:t>
            </w:r>
            <w:proofErr w:type="spellStart"/>
            <w:r w:rsidRPr="00AA330C">
              <w:rPr>
                <w:rFonts w:ascii="Bookman Old Style" w:eastAsia="Times New Roman" w:hAnsi="Bookman Old Style" w:cs="Arial"/>
                <w:sz w:val="16"/>
                <w:szCs w:val="16"/>
                <w:lang w:val="en-US" w:eastAsia="en-US"/>
              </w:rPr>
              <w:t>Logistik</w:t>
            </w:r>
            <w:proofErr w:type="spellEnd"/>
            <w:r w:rsidRPr="00AA330C">
              <w:rPr>
                <w:rFonts w:ascii="Bookman Old Style" w:eastAsia="Times New Roman" w:hAnsi="Bookman Old Style" w:cs="Arial"/>
                <w:sz w:val="16"/>
                <w:szCs w:val="16"/>
                <w:lang w:val="en-US" w:eastAsia="en-US"/>
              </w:rPr>
              <w:t xml:space="preserve"> Kantor</w:t>
            </w:r>
          </w:p>
        </w:tc>
        <w:tc>
          <w:tcPr>
            <w:tcW w:w="2901" w:type="dxa"/>
            <w:tcBorders>
              <w:top w:val="nil"/>
              <w:left w:val="nil"/>
              <w:bottom w:val="single" w:sz="4" w:space="0" w:color="auto"/>
              <w:right w:val="single" w:sz="4" w:space="0" w:color="auto"/>
            </w:tcBorders>
            <w:shd w:val="clear" w:color="auto" w:fill="auto"/>
            <w:hideMark/>
          </w:tcPr>
          <w:p w14:paraId="01DDEE0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Paket Bahan </w:t>
            </w:r>
            <w:proofErr w:type="spellStart"/>
            <w:r w:rsidRPr="00AA330C">
              <w:rPr>
                <w:rFonts w:ascii="Bookman Old Style" w:eastAsia="Times New Roman" w:hAnsi="Bookman Old Style" w:cs="Arial"/>
                <w:sz w:val="16"/>
                <w:szCs w:val="16"/>
                <w:lang w:val="en-US" w:eastAsia="en-US"/>
              </w:rPr>
              <w:t>Logistik</w:t>
            </w:r>
            <w:proofErr w:type="spellEnd"/>
            <w:r w:rsidRPr="00AA330C">
              <w:rPr>
                <w:rFonts w:ascii="Bookman Old Style" w:eastAsia="Times New Roman" w:hAnsi="Bookman Old Style" w:cs="Arial"/>
                <w:sz w:val="16"/>
                <w:szCs w:val="16"/>
                <w:lang w:val="en-US" w:eastAsia="en-US"/>
              </w:rPr>
              <w:t xml:space="preserve"> Kantor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3A017C6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660D560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519" w:type="dxa"/>
            <w:tcBorders>
              <w:top w:val="nil"/>
              <w:left w:val="nil"/>
              <w:bottom w:val="single" w:sz="4" w:space="0" w:color="auto"/>
              <w:right w:val="nil"/>
            </w:tcBorders>
            <w:shd w:val="clear" w:color="auto" w:fill="auto"/>
            <w:noWrap/>
            <w:hideMark/>
          </w:tcPr>
          <w:p w14:paraId="28AB262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48E2D86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929" w:type="dxa"/>
            <w:tcBorders>
              <w:top w:val="nil"/>
              <w:left w:val="nil"/>
              <w:bottom w:val="single" w:sz="4" w:space="0" w:color="auto"/>
              <w:right w:val="single" w:sz="4" w:space="0" w:color="auto"/>
            </w:tcBorders>
            <w:shd w:val="clear" w:color="auto" w:fill="auto"/>
            <w:noWrap/>
            <w:hideMark/>
          </w:tcPr>
          <w:p w14:paraId="41945FB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204D3DC2" w14:textId="77777777" w:rsidTr="00AA330C">
        <w:trPr>
          <w:trHeight w:val="567"/>
          <w:jc w:val="center"/>
        </w:trPr>
        <w:tc>
          <w:tcPr>
            <w:tcW w:w="2807" w:type="dxa"/>
            <w:tcBorders>
              <w:top w:val="nil"/>
              <w:left w:val="single" w:sz="4" w:space="0" w:color="auto"/>
              <w:bottom w:val="single" w:sz="4" w:space="0" w:color="auto"/>
              <w:right w:val="single" w:sz="4" w:space="0" w:color="auto"/>
            </w:tcBorders>
            <w:shd w:val="clear" w:color="auto" w:fill="auto"/>
            <w:hideMark/>
          </w:tcPr>
          <w:p w14:paraId="466D760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Barang </w:t>
            </w:r>
            <w:proofErr w:type="spellStart"/>
            <w:r w:rsidRPr="00AA330C">
              <w:rPr>
                <w:rFonts w:ascii="Bookman Old Style" w:eastAsia="Times New Roman" w:hAnsi="Bookman Old Style" w:cs="Arial"/>
                <w:sz w:val="16"/>
                <w:szCs w:val="16"/>
                <w:lang w:val="en-US" w:eastAsia="en-US"/>
              </w:rPr>
              <w:t>Cetakan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Penggandaan</w:t>
            </w:r>
            <w:proofErr w:type="spellEnd"/>
          </w:p>
        </w:tc>
        <w:tc>
          <w:tcPr>
            <w:tcW w:w="2901" w:type="dxa"/>
            <w:tcBorders>
              <w:top w:val="nil"/>
              <w:left w:val="nil"/>
              <w:bottom w:val="single" w:sz="4" w:space="0" w:color="auto"/>
              <w:right w:val="single" w:sz="4" w:space="0" w:color="auto"/>
            </w:tcBorders>
            <w:shd w:val="clear" w:color="auto" w:fill="auto"/>
            <w:hideMark/>
          </w:tcPr>
          <w:p w14:paraId="7056A9F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Paket Barang </w:t>
            </w:r>
            <w:proofErr w:type="spellStart"/>
            <w:r w:rsidRPr="00AA330C">
              <w:rPr>
                <w:rFonts w:ascii="Bookman Old Style" w:eastAsia="Times New Roman" w:hAnsi="Bookman Old Style" w:cs="Arial"/>
                <w:sz w:val="16"/>
                <w:szCs w:val="16"/>
                <w:lang w:val="en-US" w:eastAsia="en-US"/>
              </w:rPr>
              <w:t>Cetakan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Penggandaan</w:t>
            </w:r>
            <w:proofErr w:type="spellEnd"/>
            <w:r w:rsidRPr="00AA330C">
              <w:rPr>
                <w:rFonts w:ascii="Bookman Old Style" w:eastAsia="Times New Roman" w:hAnsi="Bookman Old Style" w:cs="Arial"/>
                <w:sz w:val="16"/>
                <w:szCs w:val="16"/>
                <w:lang w:val="en-US" w:eastAsia="en-US"/>
              </w:rPr>
              <w:t xml:space="preserve">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47C3290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250978F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519" w:type="dxa"/>
            <w:tcBorders>
              <w:top w:val="nil"/>
              <w:left w:val="nil"/>
              <w:bottom w:val="single" w:sz="4" w:space="0" w:color="auto"/>
              <w:right w:val="nil"/>
            </w:tcBorders>
            <w:shd w:val="clear" w:color="auto" w:fill="auto"/>
            <w:noWrap/>
            <w:hideMark/>
          </w:tcPr>
          <w:p w14:paraId="77724E8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773B971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Paket</w:t>
            </w:r>
          </w:p>
        </w:tc>
        <w:tc>
          <w:tcPr>
            <w:tcW w:w="929" w:type="dxa"/>
            <w:tcBorders>
              <w:top w:val="nil"/>
              <w:left w:val="nil"/>
              <w:bottom w:val="single" w:sz="4" w:space="0" w:color="auto"/>
              <w:right w:val="single" w:sz="4" w:space="0" w:color="auto"/>
            </w:tcBorders>
            <w:shd w:val="clear" w:color="auto" w:fill="auto"/>
            <w:noWrap/>
            <w:hideMark/>
          </w:tcPr>
          <w:p w14:paraId="4420258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43367B94"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4E47036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Bahan </w:t>
            </w:r>
            <w:proofErr w:type="spellStart"/>
            <w:r w:rsidRPr="00AA330C">
              <w:rPr>
                <w:rFonts w:ascii="Bookman Old Style" w:eastAsia="Times New Roman" w:hAnsi="Bookman Old Style" w:cs="Arial"/>
                <w:sz w:val="16"/>
                <w:szCs w:val="16"/>
                <w:lang w:val="en-US" w:eastAsia="en-US"/>
              </w:rPr>
              <w:t>Bacaan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Perundang-undangan</w:t>
            </w:r>
            <w:proofErr w:type="spellEnd"/>
          </w:p>
        </w:tc>
        <w:tc>
          <w:tcPr>
            <w:tcW w:w="2901" w:type="dxa"/>
            <w:tcBorders>
              <w:top w:val="nil"/>
              <w:left w:val="nil"/>
              <w:bottom w:val="single" w:sz="4" w:space="0" w:color="auto"/>
              <w:right w:val="single" w:sz="4" w:space="0" w:color="auto"/>
            </w:tcBorders>
            <w:shd w:val="clear" w:color="auto" w:fill="auto"/>
            <w:hideMark/>
          </w:tcPr>
          <w:p w14:paraId="155A950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Bahan </w:t>
            </w:r>
            <w:proofErr w:type="spellStart"/>
            <w:r w:rsidRPr="00AA330C">
              <w:rPr>
                <w:rFonts w:ascii="Bookman Old Style" w:eastAsia="Times New Roman" w:hAnsi="Bookman Old Style" w:cs="Arial"/>
                <w:sz w:val="16"/>
                <w:szCs w:val="16"/>
                <w:lang w:val="en-US" w:eastAsia="en-US"/>
              </w:rPr>
              <w:t>Bacaan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Perundang-Undangan</w:t>
            </w:r>
            <w:proofErr w:type="spellEnd"/>
            <w:r w:rsidRPr="00AA330C">
              <w:rPr>
                <w:rFonts w:ascii="Bookman Old Style" w:eastAsia="Times New Roman" w:hAnsi="Bookman Old Style" w:cs="Arial"/>
                <w:sz w:val="16"/>
                <w:szCs w:val="16"/>
                <w:lang w:val="en-US" w:eastAsia="en-US"/>
              </w:rPr>
              <w:t xml:space="preserve">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4F133A9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22" w:type="dxa"/>
            <w:tcBorders>
              <w:top w:val="nil"/>
              <w:left w:val="nil"/>
              <w:bottom w:val="single" w:sz="4" w:space="0" w:color="auto"/>
              <w:right w:val="single" w:sz="4" w:space="0" w:color="auto"/>
            </w:tcBorders>
            <w:shd w:val="clear" w:color="auto" w:fill="auto"/>
            <w:hideMark/>
          </w:tcPr>
          <w:p w14:paraId="2FBC0DB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5C673BA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51" w:type="dxa"/>
            <w:tcBorders>
              <w:top w:val="nil"/>
              <w:left w:val="nil"/>
              <w:bottom w:val="single" w:sz="4" w:space="0" w:color="auto"/>
              <w:right w:val="single" w:sz="4" w:space="0" w:color="auto"/>
            </w:tcBorders>
            <w:shd w:val="clear" w:color="auto" w:fill="auto"/>
            <w:hideMark/>
          </w:tcPr>
          <w:p w14:paraId="7F67B65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48CB883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7B1FC066"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1C2FBA6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lastRenderedPageBreak/>
              <w:t>Penyelenggaraan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Rapat</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Konsultasi</w:t>
            </w:r>
            <w:proofErr w:type="spellEnd"/>
            <w:r w:rsidRPr="00AA330C">
              <w:rPr>
                <w:rFonts w:ascii="Bookman Old Style" w:eastAsia="Times New Roman" w:hAnsi="Bookman Old Style" w:cs="Arial"/>
                <w:sz w:val="16"/>
                <w:szCs w:val="16"/>
                <w:lang w:val="en-US" w:eastAsia="en-US"/>
              </w:rPr>
              <w:t xml:space="preserve"> SKPD</w:t>
            </w:r>
          </w:p>
        </w:tc>
        <w:tc>
          <w:tcPr>
            <w:tcW w:w="2901" w:type="dxa"/>
            <w:tcBorders>
              <w:top w:val="nil"/>
              <w:left w:val="nil"/>
              <w:bottom w:val="single" w:sz="4" w:space="0" w:color="auto"/>
              <w:right w:val="single" w:sz="4" w:space="0" w:color="auto"/>
            </w:tcBorders>
            <w:shd w:val="clear" w:color="auto" w:fill="auto"/>
            <w:hideMark/>
          </w:tcPr>
          <w:p w14:paraId="6E0FC36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Penyelenggaraan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Rapat</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Konsultasi</w:t>
            </w:r>
            <w:proofErr w:type="spellEnd"/>
            <w:r w:rsidRPr="00AA330C">
              <w:rPr>
                <w:rFonts w:ascii="Bookman Old Style" w:eastAsia="Times New Roman" w:hAnsi="Bookman Old Style" w:cs="Arial"/>
                <w:sz w:val="16"/>
                <w:szCs w:val="16"/>
                <w:lang w:val="en-US" w:eastAsia="en-US"/>
              </w:rPr>
              <w:t xml:space="preserve"> SKPD</w:t>
            </w:r>
          </w:p>
        </w:tc>
        <w:tc>
          <w:tcPr>
            <w:tcW w:w="506" w:type="dxa"/>
            <w:tcBorders>
              <w:top w:val="nil"/>
              <w:left w:val="nil"/>
              <w:bottom w:val="single" w:sz="4" w:space="0" w:color="auto"/>
              <w:right w:val="nil"/>
            </w:tcBorders>
            <w:shd w:val="clear" w:color="auto" w:fill="auto"/>
            <w:noWrap/>
            <w:hideMark/>
          </w:tcPr>
          <w:p w14:paraId="6DC773F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120</w:t>
            </w:r>
          </w:p>
        </w:tc>
        <w:tc>
          <w:tcPr>
            <w:tcW w:w="1222" w:type="dxa"/>
            <w:tcBorders>
              <w:top w:val="nil"/>
              <w:left w:val="nil"/>
              <w:bottom w:val="single" w:sz="4" w:space="0" w:color="auto"/>
              <w:right w:val="single" w:sz="4" w:space="0" w:color="auto"/>
            </w:tcBorders>
            <w:shd w:val="clear" w:color="auto" w:fill="auto"/>
            <w:hideMark/>
          </w:tcPr>
          <w:p w14:paraId="17B9DEF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50ABA82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105</w:t>
            </w:r>
          </w:p>
        </w:tc>
        <w:tc>
          <w:tcPr>
            <w:tcW w:w="1251" w:type="dxa"/>
            <w:tcBorders>
              <w:top w:val="nil"/>
              <w:left w:val="nil"/>
              <w:bottom w:val="single" w:sz="4" w:space="0" w:color="auto"/>
              <w:right w:val="single" w:sz="4" w:space="0" w:color="auto"/>
            </w:tcBorders>
            <w:shd w:val="clear" w:color="auto" w:fill="auto"/>
            <w:hideMark/>
          </w:tcPr>
          <w:p w14:paraId="645E0A9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06C97F2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87.50%</w:t>
            </w:r>
          </w:p>
        </w:tc>
      </w:tr>
      <w:tr w:rsidR="00AA330C" w:rsidRPr="00AA330C" w14:paraId="48497EAF"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0C2502F7"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Pengadaan</w:t>
            </w:r>
            <w:proofErr w:type="spellEnd"/>
            <w:r w:rsidRPr="00AA330C">
              <w:rPr>
                <w:rFonts w:ascii="Bookman Old Style" w:eastAsia="Times New Roman" w:hAnsi="Bookman Old Style" w:cs="Arial"/>
                <w:b/>
                <w:bCs/>
                <w:sz w:val="16"/>
                <w:szCs w:val="16"/>
                <w:lang w:val="en-US" w:eastAsia="en-US"/>
              </w:rPr>
              <w:t xml:space="preserve"> Barang Milik Daerah </w:t>
            </w:r>
            <w:proofErr w:type="spellStart"/>
            <w:r w:rsidRPr="00AA330C">
              <w:rPr>
                <w:rFonts w:ascii="Bookman Old Style" w:eastAsia="Times New Roman" w:hAnsi="Bookman Old Style" w:cs="Arial"/>
                <w:b/>
                <w:bCs/>
                <w:sz w:val="16"/>
                <w:szCs w:val="16"/>
                <w:lang w:val="en-US" w:eastAsia="en-US"/>
              </w:rPr>
              <w:t>Penunjang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Urusan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Pemerintah</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02EF8597"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pengadaan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barang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milik</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daerah</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RKBMD</w:t>
            </w:r>
          </w:p>
        </w:tc>
        <w:tc>
          <w:tcPr>
            <w:tcW w:w="506" w:type="dxa"/>
            <w:tcBorders>
              <w:top w:val="nil"/>
              <w:left w:val="nil"/>
              <w:bottom w:val="single" w:sz="4" w:space="0" w:color="auto"/>
              <w:right w:val="nil"/>
            </w:tcBorders>
            <w:shd w:val="clear" w:color="auto" w:fill="auto"/>
            <w:noWrap/>
            <w:hideMark/>
          </w:tcPr>
          <w:p w14:paraId="39E4ACC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14C412C1"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411027C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23D35AA2"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7E48C20E"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778BBB4C"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468DD31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Pengadaan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Peralatan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Mesin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Lainnya</w:t>
            </w:r>
            <w:proofErr w:type="spellEnd"/>
          </w:p>
        </w:tc>
        <w:tc>
          <w:tcPr>
            <w:tcW w:w="2901" w:type="dxa"/>
            <w:tcBorders>
              <w:top w:val="nil"/>
              <w:left w:val="nil"/>
              <w:bottom w:val="single" w:sz="4" w:space="0" w:color="auto"/>
              <w:right w:val="single" w:sz="4" w:space="0" w:color="auto"/>
            </w:tcBorders>
            <w:shd w:val="clear" w:color="auto" w:fill="auto"/>
            <w:hideMark/>
          </w:tcPr>
          <w:p w14:paraId="49E9140B"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Unit </w:t>
            </w:r>
            <w:proofErr w:type="spellStart"/>
            <w:r w:rsidRPr="00AA330C">
              <w:rPr>
                <w:rFonts w:ascii="Bookman Old Style" w:eastAsia="Times New Roman" w:hAnsi="Bookman Old Style" w:cs="Arial"/>
                <w:sz w:val="16"/>
                <w:szCs w:val="16"/>
                <w:lang w:val="en-US" w:eastAsia="en-US"/>
              </w:rPr>
              <w:t>Peralatan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Mesin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Lainnya</w:t>
            </w:r>
            <w:proofErr w:type="spellEnd"/>
            <w:r w:rsidRPr="00AA330C">
              <w:rPr>
                <w:rFonts w:ascii="Bookman Old Style" w:eastAsia="Times New Roman" w:hAnsi="Bookman Old Style" w:cs="Arial"/>
                <w:sz w:val="16"/>
                <w:szCs w:val="16"/>
                <w:lang w:val="en-US" w:eastAsia="en-US"/>
              </w:rPr>
              <w:t xml:space="preserve">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0DB2C44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w:t>
            </w:r>
          </w:p>
        </w:tc>
        <w:tc>
          <w:tcPr>
            <w:tcW w:w="1222" w:type="dxa"/>
            <w:tcBorders>
              <w:top w:val="nil"/>
              <w:left w:val="nil"/>
              <w:bottom w:val="single" w:sz="4" w:space="0" w:color="auto"/>
              <w:right w:val="single" w:sz="4" w:space="0" w:color="auto"/>
            </w:tcBorders>
            <w:shd w:val="clear" w:color="auto" w:fill="auto"/>
            <w:hideMark/>
          </w:tcPr>
          <w:p w14:paraId="1E20F9A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Unit</w:t>
            </w:r>
          </w:p>
        </w:tc>
        <w:tc>
          <w:tcPr>
            <w:tcW w:w="519" w:type="dxa"/>
            <w:tcBorders>
              <w:top w:val="nil"/>
              <w:left w:val="nil"/>
              <w:bottom w:val="single" w:sz="4" w:space="0" w:color="auto"/>
              <w:right w:val="nil"/>
            </w:tcBorders>
            <w:shd w:val="clear" w:color="auto" w:fill="auto"/>
            <w:noWrap/>
            <w:hideMark/>
          </w:tcPr>
          <w:p w14:paraId="7215C93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6</w:t>
            </w:r>
          </w:p>
        </w:tc>
        <w:tc>
          <w:tcPr>
            <w:tcW w:w="1251" w:type="dxa"/>
            <w:tcBorders>
              <w:top w:val="nil"/>
              <w:left w:val="nil"/>
              <w:bottom w:val="single" w:sz="4" w:space="0" w:color="auto"/>
              <w:right w:val="single" w:sz="4" w:space="0" w:color="auto"/>
            </w:tcBorders>
            <w:shd w:val="clear" w:color="auto" w:fill="auto"/>
            <w:hideMark/>
          </w:tcPr>
          <w:p w14:paraId="48D61FF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Unit</w:t>
            </w:r>
          </w:p>
        </w:tc>
        <w:tc>
          <w:tcPr>
            <w:tcW w:w="929" w:type="dxa"/>
            <w:tcBorders>
              <w:top w:val="nil"/>
              <w:left w:val="nil"/>
              <w:bottom w:val="single" w:sz="4" w:space="0" w:color="auto"/>
              <w:right w:val="single" w:sz="4" w:space="0" w:color="auto"/>
            </w:tcBorders>
            <w:shd w:val="clear" w:color="auto" w:fill="auto"/>
            <w:noWrap/>
            <w:hideMark/>
          </w:tcPr>
          <w:p w14:paraId="599656C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31FBBC86" w14:textId="77777777" w:rsidTr="00AA330C">
        <w:trPr>
          <w:trHeight w:val="515"/>
          <w:jc w:val="center"/>
        </w:trPr>
        <w:tc>
          <w:tcPr>
            <w:tcW w:w="2807" w:type="dxa"/>
            <w:tcBorders>
              <w:top w:val="nil"/>
              <w:left w:val="single" w:sz="4" w:space="0" w:color="auto"/>
              <w:bottom w:val="single" w:sz="4" w:space="0" w:color="auto"/>
              <w:right w:val="single" w:sz="4" w:space="0" w:color="auto"/>
            </w:tcBorders>
            <w:shd w:val="clear" w:color="auto" w:fill="auto"/>
            <w:hideMark/>
          </w:tcPr>
          <w:p w14:paraId="469D5CD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Penyediaan</w:t>
            </w:r>
            <w:proofErr w:type="spellEnd"/>
            <w:r w:rsidRPr="00AA330C">
              <w:rPr>
                <w:rFonts w:ascii="Bookman Old Style" w:eastAsia="Times New Roman" w:hAnsi="Bookman Old Style" w:cs="Arial"/>
                <w:b/>
                <w:bCs/>
                <w:sz w:val="16"/>
                <w:szCs w:val="16"/>
                <w:lang w:val="en-US" w:eastAsia="en-US"/>
              </w:rPr>
              <w:t xml:space="preserve"> Jasa </w:t>
            </w:r>
            <w:proofErr w:type="spellStart"/>
            <w:r w:rsidRPr="00AA330C">
              <w:rPr>
                <w:rFonts w:ascii="Bookman Old Style" w:eastAsia="Times New Roman" w:hAnsi="Bookman Old Style" w:cs="Arial"/>
                <w:b/>
                <w:bCs/>
                <w:sz w:val="16"/>
                <w:szCs w:val="16"/>
                <w:lang w:val="en-US" w:eastAsia="en-US"/>
              </w:rPr>
              <w:t>Penunjang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Urusan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Pemerintahan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1DFFF5F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surat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dinas</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ditindaklanjuti</w:t>
            </w:r>
            <w:proofErr w:type="spellEnd"/>
          </w:p>
        </w:tc>
        <w:tc>
          <w:tcPr>
            <w:tcW w:w="506" w:type="dxa"/>
            <w:tcBorders>
              <w:top w:val="nil"/>
              <w:left w:val="nil"/>
              <w:bottom w:val="single" w:sz="4" w:space="0" w:color="auto"/>
              <w:right w:val="nil"/>
            </w:tcBorders>
            <w:shd w:val="clear" w:color="auto" w:fill="auto"/>
            <w:noWrap/>
            <w:hideMark/>
          </w:tcPr>
          <w:p w14:paraId="7F8C6F6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499ABEB9"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5093A63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4B5D1C4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4E12600D"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6A46FDEC"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217C267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Surat </w:t>
            </w:r>
            <w:proofErr w:type="spellStart"/>
            <w:r w:rsidRPr="00AA330C">
              <w:rPr>
                <w:rFonts w:ascii="Bookman Old Style" w:eastAsia="Times New Roman" w:hAnsi="Bookman Old Style" w:cs="Arial"/>
                <w:sz w:val="16"/>
                <w:szCs w:val="16"/>
                <w:lang w:val="en-US" w:eastAsia="en-US"/>
              </w:rPr>
              <w:t>Menyurat</w:t>
            </w:r>
            <w:proofErr w:type="spellEnd"/>
          </w:p>
        </w:tc>
        <w:tc>
          <w:tcPr>
            <w:tcW w:w="2901" w:type="dxa"/>
            <w:tcBorders>
              <w:top w:val="nil"/>
              <w:left w:val="nil"/>
              <w:bottom w:val="single" w:sz="4" w:space="0" w:color="auto"/>
              <w:right w:val="single" w:sz="4" w:space="0" w:color="auto"/>
            </w:tcBorders>
            <w:shd w:val="clear" w:color="auto" w:fill="auto"/>
            <w:hideMark/>
          </w:tcPr>
          <w:p w14:paraId="32DB74A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Surat </w:t>
            </w:r>
            <w:proofErr w:type="spellStart"/>
            <w:r w:rsidRPr="00AA330C">
              <w:rPr>
                <w:rFonts w:ascii="Bookman Old Style" w:eastAsia="Times New Roman" w:hAnsi="Bookman Old Style" w:cs="Arial"/>
                <w:sz w:val="16"/>
                <w:szCs w:val="16"/>
                <w:lang w:val="en-US" w:eastAsia="en-US"/>
              </w:rPr>
              <w:t>Menyurat</w:t>
            </w:r>
            <w:proofErr w:type="spellEnd"/>
          </w:p>
        </w:tc>
        <w:tc>
          <w:tcPr>
            <w:tcW w:w="506" w:type="dxa"/>
            <w:tcBorders>
              <w:top w:val="nil"/>
              <w:left w:val="nil"/>
              <w:bottom w:val="single" w:sz="4" w:space="0" w:color="auto"/>
              <w:right w:val="nil"/>
            </w:tcBorders>
            <w:shd w:val="clear" w:color="auto" w:fill="auto"/>
            <w:noWrap/>
            <w:hideMark/>
          </w:tcPr>
          <w:p w14:paraId="2816D59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24</w:t>
            </w:r>
          </w:p>
        </w:tc>
        <w:tc>
          <w:tcPr>
            <w:tcW w:w="1222" w:type="dxa"/>
            <w:tcBorders>
              <w:top w:val="nil"/>
              <w:left w:val="nil"/>
              <w:bottom w:val="single" w:sz="4" w:space="0" w:color="auto"/>
              <w:right w:val="single" w:sz="4" w:space="0" w:color="auto"/>
            </w:tcBorders>
            <w:shd w:val="clear" w:color="auto" w:fill="auto"/>
            <w:hideMark/>
          </w:tcPr>
          <w:p w14:paraId="0F0D51D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0D0A216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20</w:t>
            </w:r>
          </w:p>
        </w:tc>
        <w:tc>
          <w:tcPr>
            <w:tcW w:w="1251" w:type="dxa"/>
            <w:tcBorders>
              <w:top w:val="nil"/>
              <w:left w:val="nil"/>
              <w:bottom w:val="single" w:sz="4" w:space="0" w:color="auto"/>
              <w:right w:val="single" w:sz="4" w:space="0" w:color="auto"/>
            </w:tcBorders>
            <w:shd w:val="clear" w:color="auto" w:fill="auto"/>
            <w:hideMark/>
          </w:tcPr>
          <w:p w14:paraId="58AFC33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69E0A5D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2301AA2B"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4088384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Komunikasi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Sumber</w:t>
            </w:r>
            <w:proofErr w:type="spellEnd"/>
            <w:r w:rsidRPr="00AA330C">
              <w:rPr>
                <w:rFonts w:ascii="Bookman Old Style" w:eastAsia="Times New Roman" w:hAnsi="Bookman Old Style" w:cs="Arial"/>
                <w:sz w:val="16"/>
                <w:szCs w:val="16"/>
                <w:lang w:val="en-US" w:eastAsia="en-US"/>
              </w:rPr>
              <w:t xml:space="preserve"> Daya Air dan Listrik</w:t>
            </w:r>
          </w:p>
        </w:tc>
        <w:tc>
          <w:tcPr>
            <w:tcW w:w="2901" w:type="dxa"/>
            <w:tcBorders>
              <w:top w:val="nil"/>
              <w:left w:val="nil"/>
              <w:bottom w:val="single" w:sz="4" w:space="0" w:color="auto"/>
              <w:right w:val="single" w:sz="4" w:space="0" w:color="auto"/>
            </w:tcBorders>
            <w:shd w:val="clear" w:color="auto" w:fill="auto"/>
            <w:hideMark/>
          </w:tcPr>
          <w:p w14:paraId="44E2D03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Komunikasi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Sumber</w:t>
            </w:r>
            <w:proofErr w:type="spellEnd"/>
            <w:r w:rsidRPr="00AA330C">
              <w:rPr>
                <w:rFonts w:ascii="Bookman Old Style" w:eastAsia="Times New Roman" w:hAnsi="Bookman Old Style" w:cs="Arial"/>
                <w:sz w:val="16"/>
                <w:szCs w:val="16"/>
                <w:lang w:val="en-US" w:eastAsia="en-US"/>
              </w:rPr>
              <w:t xml:space="preserve"> Daya Air dan Listrik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4C5A5CB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22" w:type="dxa"/>
            <w:tcBorders>
              <w:top w:val="nil"/>
              <w:left w:val="nil"/>
              <w:bottom w:val="single" w:sz="4" w:space="0" w:color="auto"/>
              <w:right w:val="single" w:sz="4" w:space="0" w:color="auto"/>
            </w:tcBorders>
            <w:shd w:val="clear" w:color="auto" w:fill="auto"/>
            <w:hideMark/>
          </w:tcPr>
          <w:p w14:paraId="41A4B68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66FBE44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51" w:type="dxa"/>
            <w:tcBorders>
              <w:top w:val="nil"/>
              <w:left w:val="nil"/>
              <w:bottom w:val="single" w:sz="4" w:space="0" w:color="auto"/>
              <w:right w:val="single" w:sz="4" w:space="0" w:color="auto"/>
            </w:tcBorders>
            <w:shd w:val="clear" w:color="auto" w:fill="auto"/>
            <w:hideMark/>
          </w:tcPr>
          <w:p w14:paraId="6872A78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1191D76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42060362" w14:textId="77777777" w:rsidTr="00AA330C">
        <w:trPr>
          <w:trHeight w:val="668"/>
          <w:jc w:val="center"/>
        </w:trPr>
        <w:tc>
          <w:tcPr>
            <w:tcW w:w="2807" w:type="dxa"/>
            <w:tcBorders>
              <w:top w:val="nil"/>
              <w:left w:val="single" w:sz="4" w:space="0" w:color="auto"/>
              <w:bottom w:val="single" w:sz="4" w:space="0" w:color="auto"/>
              <w:right w:val="single" w:sz="4" w:space="0" w:color="auto"/>
            </w:tcBorders>
            <w:shd w:val="clear" w:color="auto" w:fill="auto"/>
            <w:hideMark/>
          </w:tcPr>
          <w:p w14:paraId="11E9F0F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Peralatan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Perlengkapan</w:t>
            </w:r>
            <w:proofErr w:type="spellEnd"/>
            <w:r w:rsidRPr="00AA330C">
              <w:rPr>
                <w:rFonts w:ascii="Bookman Old Style" w:eastAsia="Times New Roman" w:hAnsi="Bookman Old Style" w:cs="Arial"/>
                <w:sz w:val="16"/>
                <w:szCs w:val="16"/>
                <w:lang w:val="en-US" w:eastAsia="en-US"/>
              </w:rPr>
              <w:t xml:space="preserve"> Kantor</w:t>
            </w:r>
          </w:p>
        </w:tc>
        <w:tc>
          <w:tcPr>
            <w:tcW w:w="2901" w:type="dxa"/>
            <w:tcBorders>
              <w:top w:val="nil"/>
              <w:left w:val="nil"/>
              <w:bottom w:val="single" w:sz="4" w:space="0" w:color="auto"/>
              <w:right w:val="single" w:sz="4" w:space="0" w:color="auto"/>
            </w:tcBorders>
            <w:shd w:val="clear" w:color="auto" w:fill="auto"/>
            <w:hideMark/>
          </w:tcPr>
          <w:p w14:paraId="56CEEAA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Peralatan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Perlengkapan</w:t>
            </w:r>
            <w:proofErr w:type="spellEnd"/>
            <w:r w:rsidRPr="00AA330C">
              <w:rPr>
                <w:rFonts w:ascii="Bookman Old Style" w:eastAsia="Times New Roman" w:hAnsi="Bookman Old Style" w:cs="Arial"/>
                <w:sz w:val="16"/>
                <w:szCs w:val="16"/>
                <w:lang w:val="en-US" w:eastAsia="en-US"/>
              </w:rPr>
              <w:t xml:space="preserve"> Kantor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5B0E0E1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453EA1DB"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0ED415D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7955C2C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6A1EFE1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45A83E1D" w14:textId="77777777" w:rsidTr="00AA330C">
        <w:trPr>
          <w:trHeight w:val="592"/>
          <w:jc w:val="center"/>
        </w:trPr>
        <w:tc>
          <w:tcPr>
            <w:tcW w:w="2807" w:type="dxa"/>
            <w:tcBorders>
              <w:top w:val="nil"/>
              <w:left w:val="single" w:sz="4" w:space="0" w:color="auto"/>
              <w:bottom w:val="single" w:sz="4" w:space="0" w:color="auto"/>
              <w:right w:val="single" w:sz="4" w:space="0" w:color="auto"/>
            </w:tcBorders>
            <w:shd w:val="clear" w:color="auto" w:fill="auto"/>
            <w:hideMark/>
          </w:tcPr>
          <w:p w14:paraId="7BBC905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Pelayanan</w:t>
            </w:r>
            <w:proofErr w:type="spellEnd"/>
            <w:r w:rsidRPr="00AA330C">
              <w:rPr>
                <w:rFonts w:ascii="Bookman Old Style" w:eastAsia="Times New Roman" w:hAnsi="Bookman Old Style" w:cs="Arial"/>
                <w:sz w:val="16"/>
                <w:szCs w:val="16"/>
                <w:lang w:val="en-US" w:eastAsia="en-US"/>
              </w:rPr>
              <w:t xml:space="preserve"> Umum Kantor</w:t>
            </w:r>
          </w:p>
        </w:tc>
        <w:tc>
          <w:tcPr>
            <w:tcW w:w="2901" w:type="dxa"/>
            <w:tcBorders>
              <w:top w:val="nil"/>
              <w:left w:val="nil"/>
              <w:bottom w:val="single" w:sz="4" w:space="0" w:color="auto"/>
              <w:right w:val="single" w:sz="4" w:space="0" w:color="auto"/>
            </w:tcBorders>
            <w:shd w:val="clear" w:color="auto" w:fill="auto"/>
            <w:hideMark/>
          </w:tcPr>
          <w:p w14:paraId="0BF9DC8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Pelayanan</w:t>
            </w:r>
            <w:proofErr w:type="spellEnd"/>
            <w:r w:rsidRPr="00AA330C">
              <w:rPr>
                <w:rFonts w:ascii="Bookman Old Style" w:eastAsia="Times New Roman" w:hAnsi="Bookman Old Style" w:cs="Arial"/>
                <w:sz w:val="16"/>
                <w:szCs w:val="16"/>
                <w:lang w:val="en-US" w:eastAsia="en-US"/>
              </w:rPr>
              <w:t xml:space="preserve"> Umum Kantor yang </w:t>
            </w:r>
            <w:proofErr w:type="spellStart"/>
            <w:r w:rsidRPr="00AA330C">
              <w:rPr>
                <w:rFonts w:ascii="Bookman Old Style" w:eastAsia="Times New Roman" w:hAnsi="Bookman Old Style" w:cs="Arial"/>
                <w:sz w:val="16"/>
                <w:szCs w:val="16"/>
                <w:lang w:val="en-US" w:eastAsia="en-US"/>
              </w:rPr>
              <w:t>Disediakan</w:t>
            </w:r>
            <w:proofErr w:type="spellEnd"/>
          </w:p>
        </w:tc>
        <w:tc>
          <w:tcPr>
            <w:tcW w:w="506" w:type="dxa"/>
            <w:tcBorders>
              <w:top w:val="nil"/>
              <w:left w:val="nil"/>
              <w:bottom w:val="single" w:sz="4" w:space="0" w:color="auto"/>
              <w:right w:val="nil"/>
            </w:tcBorders>
            <w:shd w:val="clear" w:color="auto" w:fill="auto"/>
            <w:noWrap/>
            <w:hideMark/>
          </w:tcPr>
          <w:p w14:paraId="0B8E042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62432A1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45B24B8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640798E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1282F97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1A6CC249" w14:textId="77777777" w:rsidTr="00AA330C">
        <w:trPr>
          <w:trHeight w:val="505"/>
          <w:jc w:val="center"/>
        </w:trPr>
        <w:tc>
          <w:tcPr>
            <w:tcW w:w="2807" w:type="dxa"/>
            <w:tcBorders>
              <w:top w:val="nil"/>
              <w:left w:val="single" w:sz="4" w:space="0" w:color="auto"/>
              <w:bottom w:val="single" w:sz="4" w:space="0" w:color="auto"/>
              <w:right w:val="single" w:sz="4" w:space="0" w:color="auto"/>
            </w:tcBorders>
            <w:shd w:val="clear" w:color="auto" w:fill="auto"/>
            <w:hideMark/>
          </w:tcPr>
          <w:p w14:paraId="6263C51C"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Pemeliharaan</w:t>
            </w:r>
            <w:proofErr w:type="spellEnd"/>
            <w:r w:rsidRPr="00AA330C">
              <w:rPr>
                <w:rFonts w:ascii="Bookman Old Style" w:eastAsia="Times New Roman" w:hAnsi="Bookman Old Style" w:cs="Arial"/>
                <w:b/>
                <w:bCs/>
                <w:sz w:val="16"/>
                <w:szCs w:val="16"/>
                <w:lang w:val="en-US" w:eastAsia="en-US"/>
              </w:rPr>
              <w:t xml:space="preserve"> Barang Milik Daerah </w:t>
            </w:r>
            <w:proofErr w:type="spellStart"/>
            <w:r w:rsidRPr="00AA330C">
              <w:rPr>
                <w:rFonts w:ascii="Bookman Old Style" w:eastAsia="Times New Roman" w:hAnsi="Bookman Old Style" w:cs="Arial"/>
                <w:b/>
                <w:bCs/>
                <w:sz w:val="16"/>
                <w:szCs w:val="16"/>
                <w:lang w:val="en-US" w:eastAsia="en-US"/>
              </w:rPr>
              <w:t>Penunjang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Urusan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Pemerintahan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288DB690"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barang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milik</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daerah</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terpelihara</w:t>
            </w:r>
            <w:proofErr w:type="spellEnd"/>
          </w:p>
        </w:tc>
        <w:tc>
          <w:tcPr>
            <w:tcW w:w="506" w:type="dxa"/>
            <w:tcBorders>
              <w:top w:val="nil"/>
              <w:left w:val="nil"/>
              <w:bottom w:val="single" w:sz="4" w:space="0" w:color="auto"/>
              <w:right w:val="nil"/>
            </w:tcBorders>
            <w:shd w:val="clear" w:color="auto" w:fill="auto"/>
            <w:noWrap/>
            <w:hideMark/>
          </w:tcPr>
          <w:p w14:paraId="5FA181A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51F817F2"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35BB79C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743C93F9"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305A3E1"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7EAA627B" w14:textId="77777777" w:rsidTr="00AA330C">
        <w:trPr>
          <w:trHeight w:val="823"/>
          <w:jc w:val="center"/>
        </w:trPr>
        <w:tc>
          <w:tcPr>
            <w:tcW w:w="2807" w:type="dxa"/>
            <w:tcBorders>
              <w:top w:val="nil"/>
              <w:left w:val="single" w:sz="4" w:space="0" w:color="auto"/>
              <w:bottom w:val="single" w:sz="4" w:space="0" w:color="auto"/>
              <w:right w:val="single" w:sz="4" w:space="0" w:color="auto"/>
            </w:tcBorders>
            <w:shd w:val="clear" w:color="auto" w:fill="auto"/>
            <w:hideMark/>
          </w:tcPr>
          <w:p w14:paraId="5966324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Penyediaan</w:t>
            </w:r>
            <w:proofErr w:type="spellEnd"/>
            <w:r w:rsidRPr="00AA330C">
              <w:rPr>
                <w:rFonts w:ascii="Bookman Old Style" w:eastAsia="Times New Roman" w:hAnsi="Bookman Old Style" w:cs="Arial"/>
                <w:sz w:val="16"/>
                <w:szCs w:val="16"/>
                <w:lang w:val="en-US" w:eastAsia="en-US"/>
              </w:rPr>
              <w:t xml:space="preserve"> Jasa </w:t>
            </w:r>
            <w:proofErr w:type="spellStart"/>
            <w:r w:rsidRPr="00AA330C">
              <w:rPr>
                <w:rFonts w:ascii="Bookman Old Style" w:eastAsia="Times New Roman" w:hAnsi="Bookman Old Style" w:cs="Arial"/>
                <w:sz w:val="16"/>
                <w:szCs w:val="16"/>
                <w:lang w:val="en-US" w:eastAsia="en-US"/>
              </w:rPr>
              <w:t>Pemeliharaan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Biaya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Pemeliharaan</w:t>
            </w:r>
            <w:proofErr w:type="spellEnd"/>
            <w:r w:rsidRPr="00AA330C">
              <w:rPr>
                <w:rFonts w:ascii="Bookman Old Style" w:eastAsia="Times New Roman" w:hAnsi="Bookman Old Style" w:cs="Arial"/>
                <w:sz w:val="16"/>
                <w:szCs w:val="16"/>
                <w:lang w:val="en-US" w:eastAsia="en-US"/>
              </w:rPr>
              <w:t xml:space="preserve">, Pajak, dan </w:t>
            </w:r>
            <w:proofErr w:type="spellStart"/>
            <w:r w:rsidRPr="00AA330C">
              <w:rPr>
                <w:rFonts w:ascii="Bookman Old Style" w:eastAsia="Times New Roman" w:hAnsi="Bookman Old Style" w:cs="Arial"/>
                <w:sz w:val="16"/>
                <w:szCs w:val="16"/>
                <w:lang w:val="en-US" w:eastAsia="en-US"/>
              </w:rPr>
              <w:t>Perizinan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Kendaraan</w:t>
            </w:r>
            <w:proofErr w:type="spellEnd"/>
            <w:r w:rsidRPr="00AA330C">
              <w:rPr>
                <w:rFonts w:ascii="Bookman Old Style" w:eastAsia="Times New Roman" w:hAnsi="Bookman Old Style" w:cs="Arial"/>
                <w:sz w:val="16"/>
                <w:szCs w:val="16"/>
                <w:lang w:val="en-US" w:eastAsia="en-US"/>
              </w:rPr>
              <w:t xml:space="preserve"> Dinas </w:t>
            </w:r>
            <w:proofErr w:type="spellStart"/>
            <w:r w:rsidRPr="00AA330C">
              <w:rPr>
                <w:rFonts w:ascii="Bookman Old Style" w:eastAsia="Times New Roman" w:hAnsi="Bookman Old Style" w:cs="Arial"/>
                <w:sz w:val="16"/>
                <w:szCs w:val="16"/>
                <w:lang w:val="en-US" w:eastAsia="en-US"/>
              </w:rPr>
              <w:t>Operasional</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atau</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Lapangan</w:t>
            </w:r>
            <w:proofErr w:type="spellEnd"/>
          </w:p>
        </w:tc>
        <w:tc>
          <w:tcPr>
            <w:tcW w:w="2901" w:type="dxa"/>
            <w:tcBorders>
              <w:top w:val="nil"/>
              <w:left w:val="nil"/>
              <w:bottom w:val="single" w:sz="4" w:space="0" w:color="auto"/>
              <w:right w:val="single" w:sz="4" w:space="0" w:color="auto"/>
            </w:tcBorders>
            <w:shd w:val="clear" w:color="auto" w:fill="auto"/>
            <w:hideMark/>
          </w:tcPr>
          <w:p w14:paraId="40A48E4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Kendaraan</w:t>
            </w:r>
            <w:proofErr w:type="spellEnd"/>
            <w:r w:rsidRPr="00AA330C">
              <w:rPr>
                <w:rFonts w:ascii="Bookman Old Style" w:eastAsia="Times New Roman" w:hAnsi="Bookman Old Style" w:cs="Arial"/>
                <w:sz w:val="16"/>
                <w:szCs w:val="16"/>
                <w:lang w:val="en-US" w:eastAsia="en-US"/>
              </w:rPr>
              <w:t xml:space="preserve"> Dinas </w:t>
            </w:r>
            <w:proofErr w:type="spellStart"/>
            <w:r w:rsidRPr="00AA330C">
              <w:rPr>
                <w:rFonts w:ascii="Bookman Old Style" w:eastAsia="Times New Roman" w:hAnsi="Bookman Old Style" w:cs="Arial"/>
                <w:sz w:val="16"/>
                <w:szCs w:val="16"/>
                <w:lang w:val="en-US" w:eastAsia="en-US"/>
              </w:rPr>
              <w:t>Operasional</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atau</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Lapangan</w:t>
            </w:r>
            <w:proofErr w:type="spellEnd"/>
            <w:r w:rsidRPr="00AA330C">
              <w:rPr>
                <w:rFonts w:ascii="Bookman Old Style" w:eastAsia="Times New Roman" w:hAnsi="Bookman Old Style" w:cs="Arial"/>
                <w:sz w:val="16"/>
                <w:szCs w:val="16"/>
                <w:lang w:val="en-US" w:eastAsia="en-US"/>
              </w:rPr>
              <w:t xml:space="preserve"> yang </w:t>
            </w:r>
            <w:proofErr w:type="spellStart"/>
            <w:r w:rsidRPr="00AA330C">
              <w:rPr>
                <w:rFonts w:ascii="Bookman Old Style" w:eastAsia="Times New Roman" w:hAnsi="Bookman Old Style" w:cs="Arial"/>
                <w:sz w:val="16"/>
                <w:szCs w:val="16"/>
                <w:lang w:val="en-US" w:eastAsia="en-US"/>
              </w:rPr>
              <w:t>Dipelihara</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dibayarkan</w:t>
            </w:r>
            <w:proofErr w:type="spellEnd"/>
            <w:r w:rsidRPr="00AA330C">
              <w:rPr>
                <w:rFonts w:ascii="Bookman Old Style" w:eastAsia="Times New Roman" w:hAnsi="Bookman Old Style" w:cs="Arial"/>
                <w:sz w:val="16"/>
                <w:szCs w:val="16"/>
                <w:lang w:val="en-US" w:eastAsia="en-US"/>
              </w:rPr>
              <w:t xml:space="preserve"> Pajak dan </w:t>
            </w:r>
            <w:proofErr w:type="spellStart"/>
            <w:r w:rsidRPr="00AA330C">
              <w:rPr>
                <w:rFonts w:ascii="Bookman Old Style" w:eastAsia="Times New Roman" w:hAnsi="Bookman Old Style" w:cs="Arial"/>
                <w:sz w:val="16"/>
                <w:szCs w:val="16"/>
                <w:lang w:val="en-US" w:eastAsia="en-US"/>
              </w:rPr>
              <w:t>Perizinannya</w:t>
            </w:r>
            <w:proofErr w:type="spellEnd"/>
          </w:p>
        </w:tc>
        <w:tc>
          <w:tcPr>
            <w:tcW w:w="506" w:type="dxa"/>
            <w:tcBorders>
              <w:top w:val="nil"/>
              <w:left w:val="nil"/>
              <w:bottom w:val="single" w:sz="4" w:space="0" w:color="auto"/>
              <w:right w:val="nil"/>
            </w:tcBorders>
            <w:shd w:val="clear" w:color="auto" w:fill="auto"/>
            <w:noWrap/>
            <w:hideMark/>
          </w:tcPr>
          <w:p w14:paraId="03F2757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34</w:t>
            </w:r>
          </w:p>
        </w:tc>
        <w:tc>
          <w:tcPr>
            <w:tcW w:w="1222" w:type="dxa"/>
            <w:tcBorders>
              <w:top w:val="nil"/>
              <w:left w:val="nil"/>
              <w:bottom w:val="single" w:sz="4" w:space="0" w:color="auto"/>
              <w:right w:val="single" w:sz="4" w:space="0" w:color="auto"/>
            </w:tcBorders>
            <w:shd w:val="clear" w:color="auto" w:fill="auto"/>
            <w:hideMark/>
          </w:tcPr>
          <w:p w14:paraId="0790F08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Unit</w:t>
            </w:r>
          </w:p>
        </w:tc>
        <w:tc>
          <w:tcPr>
            <w:tcW w:w="519" w:type="dxa"/>
            <w:tcBorders>
              <w:top w:val="nil"/>
              <w:left w:val="nil"/>
              <w:bottom w:val="single" w:sz="4" w:space="0" w:color="auto"/>
              <w:right w:val="nil"/>
            </w:tcBorders>
            <w:shd w:val="clear" w:color="auto" w:fill="auto"/>
            <w:noWrap/>
            <w:hideMark/>
          </w:tcPr>
          <w:p w14:paraId="5E6861E1" w14:textId="77777777" w:rsidR="00AA330C" w:rsidRPr="00AA330C" w:rsidRDefault="00AA330C" w:rsidP="00AA330C">
            <w:pPr>
              <w:spacing w:after="0" w:line="240" w:lineRule="auto"/>
              <w:jc w:val="center"/>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29</w:t>
            </w:r>
          </w:p>
        </w:tc>
        <w:tc>
          <w:tcPr>
            <w:tcW w:w="1251" w:type="dxa"/>
            <w:tcBorders>
              <w:top w:val="nil"/>
              <w:left w:val="nil"/>
              <w:bottom w:val="single" w:sz="4" w:space="0" w:color="auto"/>
              <w:right w:val="single" w:sz="4" w:space="0" w:color="auto"/>
            </w:tcBorders>
            <w:shd w:val="clear" w:color="auto" w:fill="auto"/>
            <w:hideMark/>
          </w:tcPr>
          <w:p w14:paraId="657FD1B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Unit</w:t>
            </w:r>
          </w:p>
        </w:tc>
        <w:tc>
          <w:tcPr>
            <w:tcW w:w="929" w:type="dxa"/>
            <w:tcBorders>
              <w:top w:val="nil"/>
              <w:left w:val="nil"/>
              <w:bottom w:val="single" w:sz="4" w:space="0" w:color="auto"/>
              <w:right w:val="single" w:sz="4" w:space="0" w:color="auto"/>
            </w:tcBorders>
            <w:shd w:val="clear" w:color="auto" w:fill="auto"/>
            <w:noWrap/>
            <w:hideMark/>
          </w:tcPr>
          <w:p w14:paraId="739D900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85.29%</w:t>
            </w:r>
          </w:p>
        </w:tc>
      </w:tr>
      <w:tr w:rsidR="00AA330C" w:rsidRPr="00AA330C" w14:paraId="082A4790"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69910D1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Pemeliharaan</w:t>
            </w:r>
            <w:proofErr w:type="spellEnd"/>
            <w:r w:rsidRPr="00AA330C">
              <w:rPr>
                <w:rFonts w:ascii="Bookman Old Style" w:eastAsia="Times New Roman" w:hAnsi="Bookman Old Style" w:cs="Arial"/>
                <w:sz w:val="16"/>
                <w:szCs w:val="16"/>
                <w:lang w:val="en-US" w:eastAsia="en-US"/>
              </w:rPr>
              <w:t xml:space="preserve"> / </w:t>
            </w:r>
            <w:proofErr w:type="spellStart"/>
            <w:r w:rsidRPr="00AA330C">
              <w:rPr>
                <w:rFonts w:ascii="Bookman Old Style" w:eastAsia="Times New Roman" w:hAnsi="Bookman Old Style" w:cs="Arial"/>
                <w:sz w:val="16"/>
                <w:szCs w:val="16"/>
                <w:lang w:val="en-US" w:eastAsia="en-US"/>
              </w:rPr>
              <w:t>Rehabilitasi</w:t>
            </w:r>
            <w:proofErr w:type="spellEnd"/>
            <w:r w:rsidRPr="00AA330C">
              <w:rPr>
                <w:rFonts w:ascii="Bookman Old Style" w:eastAsia="Times New Roman" w:hAnsi="Bookman Old Style" w:cs="Arial"/>
                <w:sz w:val="16"/>
                <w:szCs w:val="16"/>
                <w:lang w:val="en-US" w:eastAsia="en-US"/>
              </w:rPr>
              <w:t xml:space="preserve"> Gedung Kantor dan </w:t>
            </w:r>
            <w:proofErr w:type="spellStart"/>
            <w:r w:rsidRPr="00AA330C">
              <w:rPr>
                <w:rFonts w:ascii="Bookman Old Style" w:eastAsia="Times New Roman" w:hAnsi="Bookman Old Style" w:cs="Arial"/>
                <w:sz w:val="16"/>
                <w:szCs w:val="16"/>
                <w:lang w:val="en-US" w:eastAsia="en-US"/>
              </w:rPr>
              <w:t>Bangunan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Lainnya</w:t>
            </w:r>
            <w:proofErr w:type="spellEnd"/>
          </w:p>
        </w:tc>
        <w:tc>
          <w:tcPr>
            <w:tcW w:w="2901" w:type="dxa"/>
            <w:tcBorders>
              <w:top w:val="nil"/>
              <w:left w:val="nil"/>
              <w:bottom w:val="single" w:sz="4" w:space="0" w:color="auto"/>
              <w:right w:val="single" w:sz="4" w:space="0" w:color="auto"/>
            </w:tcBorders>
            <w:shd w:val="clear" w:color="auto" w:fill="auto"/>
            <w:hideMark/>
          </w:tcPr>
          <w:p w14:paraId="7CAFB6F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Gedung Kantor dan </w:t>
            </w:r>
            <w:proofErr w:type="spellStart"/>
            <w:r w:rsidRPr="00AA330C">
              <w:rPr>
                <w:rFonts w:ascii="Bookman Old Style" w:eastAsia="Times New Roman" w:hAnsi="Bookman Old Style" w:cs="Arial"/>
                <w:sz w:val="16"/>
                <w:szCs w:val="16"/>
                <w:lang w:val="en-US" w:eastAsia="en-US"/>
              </w:rPr>
              <w:t>Bangunan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Lainnya</w:t>
            </w:r>
            <w:proofErr w:type="spellEnd"/>
            <w:r w:rsidRPr="00AA330C">
              <w:rPr>
                <w:rFonts w:ascii="Bookman Old Style" w:eastAsia="Times New Roman" w:hAnsi="Bookman Old Style" w:cs="Arial"/>
                <w:sz w:val="16"/>
                <w:szCs w:val="16"/>
                <w:lang w:val="en-US" w:eastAsia="en-US"/>
              </w:rPr>
              <w:t xml:space="preserve"> yang </w:t>
            </w:r>
            <w:proofErr w:type="spellStart"/>
            <w:r w:rsidRPr="00AA330C">
              <w:rPr>
                <w:rFonts w:ascii="Bookman Old Style" w:eastAsia="Times New Roman" w:hAnsi="Bookman Old Style" w:cs="Arial"/>
                <w:sz w:val="16"/>
                <w:szCs w:val="16"/>
                <w:lang w:val="en-US" w:eastAsia="en-US"/>
              </w:rPr>
              <w:t>dipelihara</w:t>
            </w:r>
            <w:proofErr w:type="spellEnd"/>
            <w:r w:rsidRPr="00AA330C">
              <w:rPr>
                <w:rFonts w:ascii="Bookman Old Style" w:eastAsia="Times New Roman" w:hAnsi="Bookman Old Style" w:cs="Arial"/>
                <w:sz w:val="16"/>
                <w:szCs w:val="16"/>
                <w:lang w:val="en-US" w:eastAsia="en-US"/>
              </w:rPr>
              <w:t>/</w:t>
            </w:r>
            <w:proofErr w:type="spellStart"/>
            <w:r w:rsidRPr="00AA330C">
              <w:rPr>
                <w:rFonts w:ascii="Bookman Old Style" w:eastAsia="Times New Roman" w:hAnsi="Bookman Old Style" w:cs="Arial"/>
                <w:sz w:val="16"/>
                <w:szCs w:val="16"/>
                <w:lang w:val="en-US" w:eastAsia="en-US"/>
              </w:rPr>
              <w:t>direhabilitasi</w:t>
            </w:r>
            <w:proofErr w:type="spellEnd"/>
          </w:p>
        </w:tc>
        <w:tc>
          <w:tcPr>
            <w:tcW w:w="506" w:type="dxa"/>
            <w:tcBorders>
              <w:top w:val="nil"/>
              <w:left w:val="nil"/>
              <w:bottom w:val="single" w:sz="4" w:space="0" w:color="auto"/>
              <w:right w:val="nil"/>
            </w:tcBorders>
            <w:shd w:val="clear" w:color="auto" w:fill="auto"/>
            <w:noWrap/>
            <w:hideMark/>
          </w:tcPr>
          <w:p w14:paraId="7C0B27D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5304B56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Unit</w:t>
            </w:r>
          </w:p>
        </w:tc>
        <w:tc>
          <w:tcPr>
            <w:tcW w:w="519" w:type="dxa"/>
            <w:tcBorders>
              <w:top w:val="nil"/>
              <w:left w:val="nil"/>
              <w:bottom w:val="single" w:sz="4" w:space="0" w:color="auto"/>
              <w:right w:val="nil"/>
            </w:tcBorders>
            <w:shd w:val="clear" w:color="auto" w:fill="auto"/>
            <w:noWrap/>
            <w:hideMark/>
          </w:tcPr>
          <w:p w14:paraId="76B111B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020110F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Unit</w:t>
            </w:r>
          </w:p>
        </w:tc>
        <w:tc>
          <w:tcPr>
            <w:tcW w:w="929" w:type="dxa"/>
            <w:tcBorders>
              <w:top w:val="nil"/>
              <w:left w:val="nil"/>
              <w:bottom w:val="single" w:sz="4" w:space="0" w:color="auto"/>
              <w:right w:val="single" w:sz="4" w:space="0" w:color="auto"/>
            </w:tcBorders>
            <w:shd w:val="clear" w:color="auto" w:fill="auto"/>
            <w:noWrap/>
            <w:hideMark/>
          </w:tcPr>
          <w:p w14:paraId="7DF3AC6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2E9A91AC" w14:textId="77777777" w:rsidTr="00AA330C">
        <w:trPr>
          <w:trHeight w:val="562"/>
          <w:jc w:val="center"/>
        </w:trPr>
        <w:tc>
          <w:tcPr>
            <w:tcW w:w="2807" w:type="dxa"/>
            <w:vMerge w:val="restart"/>
            <w:tcBorders>
              <w:top w:val="nil"/>
              <w:left w:val="single" w:sz="4" w:space="0" w:color="auto"/>
              <w:bottom w:val="single" w:sz="4" w:space="0" w:color="000000"/>
              <w:right w:val="single" w:sz="4" w:space="0" w:color="auto"/>
            </w:tcBorders>
            <w:shd w:val="clear" w:color="auto" w:fill="auto"/>
            <w:hideMark/>
          </w:tcPr>
          <w:p w14:paraId="59081CD4"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PROGRAM PENGELOLAAN KEUANGAN DAERAH</w:t>
            </w:r>
          </w:p>
        </w:tc>
        <w:tc>
          <w:tcPr>
            <w:tcW w:w="2901" w:type="dxa"/>
            <w:tcBorders>
              <w:top w:val="nil"/>
              <w:left w:val="nil"/>
              <w:bottom w:val="single" w:sz="4" w:space="0" w:color="auto"/>
              <w:right w:val="single" w:sz="4" w:space="0" w:color="auto"/>
            </w:tcBorders>
            <w:shd w:val="clear" w:color="auto" w:fill="auto"/>
            <w:hideMark/>
          </w:tcPr>
          <w:p w14:paraId="2746CFB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kesesuaian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dokumen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penganggaran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dengan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dokumen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perencanaan</w:t>
            </w:r>
            <w:proofErr w:type="spellEnd"/>
          </w:p>
        </w:tc>
        <w:tc>
          <w:tcPr>
            <w:tcW w:w="506" w:type="dxa"/>
            <w:tcBorders>
              <w:top w:val="nil"/>
              <w:left w:val="nil"/>
              <w:bottom w:val="single" w:sz="4" w:space="0" w:color="auto"/>
              <w:right w:val="nil"/>
            </w:tcBorders>
            <w:shd w:val="clear" w:color="auto" w:fill="auto"/>
            <w:noWrap/>
            <w:hideMark/>
          </w:tcPr>
          <w:p w14:paraId="629BDCD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107364B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35EBA70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2C74B77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14AF92AC"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317D9724" w14:textId="77777777" w:rsidTr="00AA330C">
        <w:trPr>
          <w:trHeight w:val="675"/>
          <w:jc w:val="center"/>
        </w:trPr>
        <w:tc>
          <w:tcPr>
            <w:tcW w:w="2807" w:type="dxa"/>
            <w:vMerge/>
            <w:tcBorders>
              <w:top w:val="nil"/>
              <w:left w:val="single" w:sz="4" w:space="0" w:color="auto"/>
              <w:bottom w:val="single" w:sz="4" w:space="0" w:color="000000"/>
              <w:right w:val="single" w:sz="4" w:space="0" w:color="auto"/>
            </w:tcBorders>
            <w:vAlign w:val="center"/>
            <w:hideMark/>
          </w:tcPr>
          <w:p w14:paraId="7AD34E5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
        </w:tc>
        <w:tc>
          <w:tcPr>
            <w:tcW w:w="2901" w:type="dxa"/>
            <w:tcBorders>
              <w:top w:val="nil"/>
              <w:left w:val="nil"/>
              <w:bottom w:val="single" w:sz="4" w:space="0" w:color="auto"/>
              <w:right w:val="single" w:sz="4" w:space="0" w:color="auto"/>
            </w:tcBorders>
            <w:shd w:val="clear" w:color="auto" w:fill="auto"/>
            <w:hideMark/>
          </w:tcPr>
          <w:p w14:paraId="17727904"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Pelayanan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Perbendaharaan</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tertib</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ketentuan</w:t>
            </w:r>
            <w:proofErr w:type="spellEnd"/>
          </w:p>
        </w:tc>
        <w:tc>
          <w:tcPr>
            <w:tcW w:w="506" w:type="dxa"/>
            <w:tcBorders>
              <w:top w:val="nil"/>
              <w:left w:val="nil"/>
              <w:bottom w:val="single" w:sz="4" w:space="0" w:color="auto"/>
              <w:right w:val="nil"/>
            </w:tcBorders>
            <w:shd w:val="clear" w:color="auto" w:fill="auto"/>
            <w:noWrap/>
            <w:hideMark/>
          </w:tcPr>
          <w:p w14:paraId="1D99548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1E4BF910"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639E9BA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56C52789"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648A8783"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3E934C85" w14:textId="77777777" w:rsidTr="00AA330C">
        <w:trPr>
          <w:trHeight w:val="675"/>
          <w:jc w:val="center"/>
        </w:trPr>
        <w:tc>
          <w:tcPr>
            <w:tcW w:w="2807" w:type="dxa"/>
            <w:vMerge/>
            <w:tcBorders>
              <w:top w:val="nil"/>
              <w:left w:val="single" w:sz="4" w:space="0" w:color="auto"/>
              <w:bottom w:val="single" w:sz="4" w:space="0" w:color="000000"/>
              <w:right w:val="single" w:sz="4" w:space="0" w:color="auto"/>
            </w:tcBorders>
            <w:vAlign w:val="center"/>
            <w:hideMark/>
          </w:tcPr>
          <w:p w14:paraId="3A1BFEC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
        </w:tc>
        <w:tc>
          <w:tcPr>
            <w:tcW w:w="2901" w:type="dxa"/>
            <w:tcBorders>
              <w:top w:val="nil"/>
              <w:left w:val="nil"/>
              <w:bottom w:val="single" w:sz="4" w:space="0" w:color="auto"/>
              <w:right w:val="single" w:sz="4" w:space="0" w:color="auto"/>
            </w:tcBorders>
            <w:shd w:val="clear" w:color="auto" w:fill="auto"/>
            <w:hideMark/>
          </w:tcPr>
          <w:p w14:paraId="5F0A8CD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L/K SKPD Yang </w:t>
            </w:r>
            <w:proofErr w:type="spellStart"/>
            <w:r w:rsidRPr="00AA330C">
              <w:rPr>
                <w:rFonts w:ascii="Bookman Old Style" w:eastAsia="Times New Roman" w:hAnsi="Bookman Old Style" w:cs="Arial"/>
                <w:b/>
                <w:bCs/>
                <w:sz w:val="16"/>
                <w:szCs w:val="16"/>
                <w:lang w:val="en-US" w:eastAsia="en-US"/>
              </w:rPr>
              <w:t>Berkualitas</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Mendukung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Opini</w:t>
            </w:r>
            <w:proofErr w:type="spellEnd"/>
            <w:r w:rsidRPr="00AA330C">
              <w:rPr>
                <w:rFonts w:ascii="Bookman Old Style" w:eastAsia="Times New Roman" w:hAnsi="Bookman Old Style" w:cs="Arial"/>
                <w:b/>
                <w:bCs/>
                <w:sz w:val="16"/>
                <w:szCs w:val="16"/>
                <w:lang w:val="en-US" w:eastAsia="en-US"/>
              </w:rPr>
              <w:t xml:space="preserve"> BPK RI</w:t>
            </w:r>
          </w:p>
        </w:tc>
        <w:tc>
          <w:tcPr>
            <w:tcW w:w="506" w:type="dxa"/>
            <w:tcBorders>
              <w:top w:val="nil"/>
              <w:left w:val="nil"/>
              <w:bottom w:val="single" w:sz="4" w:space="0" w:color="auto"/>
              <w:right w:val="nil"/>
            </w:tcBorders>
            <w:shd w:val="clear" w:color="auto" w:fill="auto"/>
            <w:noWrap/>
            <w:hideMark/>
          </w:tcPr>
          <w:p w14:paraId="32CAA8F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23C0EBC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3B2278F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3487EB6F"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D5FC848"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07FE0063" w14:textId="77777777" w:rsidTr="00AA330C">
        <w:trPr>
          <w:trHeight w:val="902"/>
          <w:jc w:val="center"/>
        </w:trPr>
        <w:tc>
          <w:tcPr>
            <w:tcW w:w="2807" w:type="dxa"/>
            <w:tcBorders>
              <w:top w:val="nil"/>
              <w:left w:val="single" w:sz="4" w:space="0" w:color="auto"/>
              <w:bottom w:val="single" w:sz="4" w:space="0" w:color="auto"/>
              <w:right w:val="single" w:sz="4" w:space="0" w:color="auto"/>
            </w:tcBorders>
            <w:shd w:val="clear" w:color="auto" w:fill="auto"/>
            <w:hideMark/>
          </w:tcPr>
          <w:p w14:paraId="33EB666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Koordinasi</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Penyusunan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Rencana</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Anggaran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68C46052"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Perangkat</w:t>
            </w:r>
            <w:proofErr w:type="spellEnd"/>
            <w:r w:rsidRPr="00AA330C">
              <w:rPr>
                <w:rFonts w:ascii="Bookman Old Style" w:eastAsia="Times New Roman" w:hAnsi="Bookman Old Style" w:cs="Arial"/>
                <w:b/>
                <w:bCs/>
                <w:sz w:val="16"/>
                <w:szCs w:val="16"/>
                <w:lang w:val="en-US" w:eastAsia="en-US"/>
              </w:rPr>
              <w:t xml:space="preserve"> Daerah yang meng-input </w:t>
            </w:r>
            <w:proofErr w:type="spellStart"/>
            <w:r w:rsidRPr="00AA330C">
              <w:rPr>
                <w:rFonts w:ascii="Bookman Old Style" w:eastAsia="Times New Roman" w:hAnsi="Bookman Old Style" w:cs="Arial"/>
                <w:b/>
                <w:bCs/>
                <w:sz w:val="16"/>
                <w:szCs w:val="16"/>
                <w:lang w:val="en-US" w:eastAsia="en-US"/>
              </w:rPr>
              <w:t>penganggaran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proofErr w:type="gramStart"/>
            <w:r w:rsidRPr="00AA330C">
              <w:rPr>
                <w:rFonts w:ascii="Bookman Old Style" w:eastAsia="Times New Roman" w:hAnsi="Bookman Old Style" w:cs="Arial"/>
                <w:b/>
                <w:bCs/>
                <w:sz w:val="16"/>
                <w:szCs w:val="16"/>
                <w:lang w:val="en-US" w:eastAsia="en-US"/>
              </w:rPr>
              <w:t>waktu,selaras</w:t>
            </w:r>
            <w:proofErr w:type="spellEnd"/>
            <w:proofErr w:type="gram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perencanaan</w:t>
            </w:r>
            <w:proofErr w:type="spellEnd"/>
          </w:p>
        </w:tc>
        <w:tc>
          <w:tcPr>
            <w:tcW w:w="506" w:type="dxa"/>
            <w:tcBorders>
              <w:top w:val="nil"/>
              <w:left w:val="nil"/>
              <w:bottom w:val="single" w:sz="4" w:space="0" w:color="auto"/>
              <w:right w:val="nil"/>
            </w:tcBorders>
            <w:shd w:val="clear" w:color="auto" w:fill="auto"/>
            <w:noWrap/>
            <w:hideMark/>
          </w:tcPr>
          <w:p w14:paraId="50B0210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0FEED67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58A6686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0300E53C"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5466D4C9"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4EC34AF4"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3661868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KUA dan PPAS</w:t>
            </w:r>
          </w:p>
        </w:tc>
        <w:tc>
          <w:tcPr>
            <w:tcW w:w="2901" w:type="dxa"/>
            <w:tcBorders>
              <w:top w:val="nil"/>
              <w:left w:val="nil"/>
              <w:bottom w:val="single" w:sz="4" w:space="0" w:color="auto"/>
              <w:right w:val="single" w:sz="4" w:space="0" w:color="auto"/>
            </w:tcBorders>
            <w:shd w:val="clear" w:color="auto" w:fill="auto"/>
            <w:hideMark/>
          </w:tcPr>
          <w:p w14:paraId="56726AC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KUA dan PPAS yang </w:t>
            </w:r>
            <w:proofErr w:type="spellStart"/>
            <w:r w:rsidRPr="00AA330C">
              <w:rPr>
                <w:rFonts w:ascii="Bookman Old Style" w:eastAsia="Times New Roman" w:hAnsi="Bookman Old Style" w:cs="Arial"/>
                <w:sz w:val="16"/>
                <w:szCs w:val="16"/>
                <w:lang w:val="en-US" w:eastAsia="en-US"/>
              </w:rPr>
              <w:t>Disusun</w:t>
            </w:r>
            <w:proofErr w:type="spellEnd"/>
          </w:p>
        </w:tc>
        <w:tc>
          <w:tcPr>
            <w:tcW w:w="506" w:type="dxa"/>
            <w:tcBorders>
              <w:top w:val="nil"/>
              <w:left w:val="nil"/>
              <w:bottom w:val="single" w:sz="4" w:space="0" w:color="auto"/>
              <w:right w:val="nil"/>
            </w:tcBorders>
            <w:shd w:val="clear" w:color="auto" w:fill="auto"/>
            <w:noWrap/>
            <w:hideMark/>
          </w:tcPr>
          <w:p w14:paraId="7E76C1D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2CF7FAE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40612BA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6AD3DD2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5CD7682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4ABA76A5"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351F419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KUA dan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PPAS</w:t>
            </w:r>
          </w:p>
        </w:tc>
        <w:tc>
          <w:tcPr>
            <w:tcW w:w="2901" w:type="dxa"/>
            <w:tcBorders>
              <w:top w:val="nil"/>
              <w:left w:val="nil"/>
              <w:bottom w:val="single" w:sz="4" w:space="0" w:color="auto"/>
              <w:right w:val="single" w:sz="4" w:space="0" w:color="auto"/>
            </w:tcBorders>
            <w:shd w:val="clear" w:color="auto" w:fill="auto"/>
            <w:hideMark/>
          </w:tcPr>
          <w:p w14:paraId="0B250F1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KUA dan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PPAS yang </w:t>
            </w:r>
            <w:proofErr w:type="spellStart"/>
            <w:r w:rsidRPr="00AA330C">
              <w:rPr>
                <w:rFonts w:ascii="Bookman Old Style" w:eastAsia="Times New Roman" w:hAnsi="Bookman Old Style" w:cs="Arial"/>
                <w:sz w:val="16"/>
                <w:szCs w:val="16"/>
                <w:lang w:val="en-US" w:eastAsia="en-US"/>
              </w:rPr>
              <w:t>Disusun</w:t>
            </w:r>
            <w:proofErr w:type="spellEnd"/>
          </w:p>
        </w:tc>
        <w:tc>
          <w:tcPr>
            <w:tcW w:w="506" w:type="dxa"/>
            <w:tcBorders>
              <w:top w:val="nil"/>
              <w:left w:val="nil"/>
              <w:bottom w:val="single" w:sz="4" w:space="0" w:color="auto"/>
              <w:right w:val="nil"/>
            </w:tcBorders>
            <w:shd w:val="clear" w:color="auto" w:fill="auto"/>
            <w:noWrap/>
            <w:hideMark/>
          </w:tcPr>
          <w:p w14:paraId="27C16E4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42B1649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2A6D3F9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3C2E317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532B99D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0A06A4AF" w14:textId="77777777" w:rsidTr="00AA330C">
        <w:trPr>
          <w:trHeight w:val="9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6E667D1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APBD dan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Kepala</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Penjabaran</w:t>
            </w:r>
            <w:proofErr w:type="spellEnd"/>
            <w:r w:rsidRPr="00AA330C">
              <w:rPr>
                <w:rFonts w:ascii="Bookman Old Style" w:eastAsia="Times New Roman" w:hAnsi="Bookman Old Style" w:cs="Arial"/>
                <w:sz w:val="16"/>
                <w:szCs w:val="16"/>
                <w:lang w:val="en-US" w:eastAsia="en-US"/>
              </w:rPr>
              <w:t xml:space="preserve"> APBD</w:t>
            </w:r>
          </w:p>
        </w:tc>
        <w:tc>
          <w:tcPr>
            <w:tcW w:w="2901" w:type="dxa"/>
            <w:tcBorders>
              <w:top w:val="nil"/>
              <w:left w:val="nil"/>
              <w:bottom w:val="single" w:sz="4" w:space="0" w:color="auto"/>
              <w:right w:val="single" w:sz="4" w:space="0" w:color="auto"/>
            </w:tcBorders>
            <w:shd w:val="clear" w:color="auto" w:fill="auto"/>
            <w:hideMark/>
          </w:tcPr>
          <w:p w14:paraId="6CD9E3C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APBD dan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Kepala</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Penjabaran</w:t>
            </w:r>
            <w:proofErr w:type="spellEnd"/>
            <w:r w:rsidRPr="00AA330C">
              <w:rPr>
                <w:rFonts w:ascii="Bookman Old Style" w:eastAsia="Times New Roman" w:hAnsi="Bookman Old Style" w:cs="Arial"/>
                <w:sz w:val="16"/>
                <w:szCs w:val="16"/>
                <w:lang w:val="en-US" w:eastAsia="en-US"/>
              </w:rPr>
              <w:t xml:space="preserve"> APBD</w:t>
            </w:r>
          </w:p>
        </w:tc>
        <w:tc>
          <w:tcPr>
            <w:tcW w:w="506" w:type="dxa"/>
            <w:tcBorders>
              <w:top w:val="nil"/>
              <w:left w:val="nil"/>
              <w:bottom w:val="single" w:sz="4" w:space="0" w:color="auto"/>
              <w:right w:val="nil"/>
            </w:tcBorders>
            <w:shd w:val="clear" w:color="auto" w:fill="auto"/>
            <w:noWrap/>
            <w:hideMark/>
          </w:tcPr>
          <w:p w14:paraId="7E05007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20EFE31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2DE6FD8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11993C0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3E9F8D9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0AD82CA0" w14:textId="77777777" w:rsidTr="00AA330C">
        <w:trPr>
          <w:trHeight w:val="1125"/>
          <w:jc w:val="center"/>
        </w:trPr>
        <w:tc>
          <w:tcPr>
            <w:tcW w:w="2807" w:type="dxa"/>
            <w:tcBorders>
              <w:top w:val="nil"/>
              <w:left w:val="single" w:sz="4" w:space="0" w:color="auto"/>
              <w:bottom w:val="single" w:sz="4" w:space="0" w:color="auto"/>
              <w:right w:val="single" w:sz="4" w:space="0" w:color="auto"/>
            </w:tcBorders>
            <w:shd w:val="clear" w:color="auto" w:fill="auto"/>
            <w:hideMark/>
          </w:tcPr>
          <w:p w14:paraId="3BE8791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APBD dan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Kepala</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Penjabaran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APBD</w:t>
            </w:r>
          </w:p>
        </w:tc>
        <w:tc>
          <w:tcPr>
            <w:tcW w:w="2901" w:type="dxa"/>
            <w:tcBorders>
              <w:top w:val="nil"/>
              <w:left w:val="nil"/>
              <w:bottom w:val="single" w:sz="4" w:space="0" w:color="auto"/>
              <w:right w:val="single" w:sz="4" w:space="0" w:color="auto"/>
            </w:tcBorders>
            <w:shd w:val="clear" w:color="auto" w:fill="auto"/>
            <w:hideMark/>
          </w:tcPr>
          <w:p w14:paraId="607AEF1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APBD dan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Kepala</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Penjabaran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Perubahan</w:t>
            </w:r>
            <w:proofErr w:type="spellEnd"/>
            <w:r w:rsidRPr="00AA330C">
              <w:rPr>
                <w:rFonts w:ascii="Bookman Old Style" w:eastAsia="Times New Roman" w:hAnsi="Bookman Old Style" w:cs="Arial"/>
                <w:sz w:val="16"/>
                <w:szCs w:val="16"/>
                <w:lang w:val="en-US" w:eastAsia="en-US"/>
              </w:rPr>
              <w:t xml:space="preserve"> APBD</w:t>
            </w:r>
          </w:p>
        </w:tc>
        <w:tc>
          <w:tcPr>
            <w:tcW w:w="506" w:type="dxa"/>
            <w:tcBorders>
              <w:top w:val="nil"/>
              <w:left w:val="nil"/>
              <w:bottom w:val="single" w:sz="4" w:space="0" w:color="auto"/>
              <w:right w:val="nil"/>
            </w:tcBorders>
            <w:shd w:val="clear" w:color="auto" w:fill="auto"/>
            <w:noWrap/>
            <w:hideMark/>
          </w:tcPr>
          <w:p w14:paraId="6733A0A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42A7B35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3698B83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1BDF45F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5F8BA22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3B1BCD1F"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2234BF0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Regulasi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serta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Kebijakan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Bidang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Anggaran</w:t>
            </w:r>
            <w:proofErr w:type="spellEnd"/>
          </w:p>
        </w:tc>
        <w:tc>
          <w:tcPr>
            <w:tcW w:w="2901" w:type="dxa"/>
            <w:tcBorders>
              <w:top w:val="nil"/>
              <w:left w:val="nil"/>
              <w:bottom w:val="single" w:sz="4" w:space="0" w:color="auto"/>
              <w:right w:val="single" w:sz="4" w:space="0" w:color="auto"/>
            </w:tcBorders>
            <w:shd w:val="clear" w:color="auto" w:fill="auto"/>
            <w:hideMark/>
          </w:tcPr>
          <w:p w14:paraId="5C9165A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Regulasi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serta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Kebijakan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Bidang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Anggaran</w:t>
            </w:r>
            <w:proofErr w:type="spellEnd"/>
          </w:p>
        </w:tc>
        <w:tc>
          <w:tcPr>
            <w:tcW w:w="506" w:type="dxa"/>
            <w:tcBorders>
              <w:top w:val="nil"/>
              <w:left w:val="nil"/>
              <w:bottom w:val="single" w:sz="4" w:space="0" w:color="auto"/>
              <w:right w:val="nil"/>
            </w:tcBorders>
            <w:shd w:val="clear" w:color="auto" w:fill="auto"/>
            <w:noWrap/>
            <w:hideMark/>
          </w:tcPr>
          <w:p w14:paraId="50F4B58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4</w:t>
            </w:r>
          </w:p>
        </w:tc>
        <w:tc>
          <w:tcPr>
            <w:tcW w:w="1222" w:type="dxa"/>
            <w:tcBorders>
              <w:top w:val="nil"/>
              <w:left w:val="nil"/>
              <w:bottom w:val="single" w:sz="4" w:space="0" w:color="auto"/>
              <w:right w:val="single" w:sz="4" w:space="0" w:color="auto"/>
            </w:tcBorders>
            <w:shd w:val="clear" w:color="auto" w:fill="auto"/>
            <w:hideMark/>
          </w:tcPr>
          <w:p w14:paraId="56E4759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158056F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7794CFD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22F5647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7A87E495" w14:textId="77777777" w:rsidTr="00AA330C">
        <w:trPr>
          <w:trHeight w:val="9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3498F85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penganggaran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2901" w:type="dxa"/>
            <w:tcBorders>
              <w:top w:val="nil"/>
              <w:left w:val="nil"/>
              <w:bottom w:val="single" w:sz="4" w:space="0" w:color="auto"/>
              <w:right w:val="single" w:sz="4" w:space="0" w:color="auto"/>
            </w:tcBorders>
            <w:shd w:val="clear" w:color="auto" w:fill="auto"/>
            <w:hideMark/>
          </w:tcPr>
          <w:p w14:paraId="6B7B6EB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Penganggaran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506" w:type="dxa"/>
            <w:tcBorders>
              <w:top w:val="nil"/>
              <w:left w:val="nil"/>
              <w:bottom w:val="single" w:sz="4" w:space="0" w:color="auto"/>
              <w:right w:val="nil"/>
            </w:tcBorders>
            <w:shd w:val="clear" w:color="auto" w:fill="auto"/>
            <w:noWrap/>
            <w:hideMark/>
          </w:tcPr>
          <w:p w14:paraId="7953C8F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22" w:type="dxa"/>
            <w:tcBorders>
              <w:top w:val="nil"/>
              <w:left w:val="nil"/>
              <w:bottom w:val="single" w:sz="4" w:space="0" w:color="auto"/>
              <w:right w:val="single" w:sz="4" w:space="0" w:color="auto"/>
            </w:tcBorders>
            <w:shd w:val="clear" w:color="auto" w:fill="auto"/>
            <w:hideMark/>
          </w:tcPr>
          <w:p w14:paraId="1E5154B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312BD81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7A0E65A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155F0D2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521BAF94" w14:textId="77777777" w:rsidTr="00AA330C">
        <w:trPr>
          <w:trHeight w:val="645"/>
          <w:jc w:val="center"/>
        </w:trPr>
        <w:tc>
          <w:tcPr>
            <w:tcW w:w="2807" w:type="dxa"/>
            <w:tcBorders>
              <w:top w:val="nil"/>
              <w:left w:val="single" w:sz="4" w:space="0" w:color="auto"/>
              <w:bottom w:val="single" w:sz="4" w:space="0" w:color="auto"/>
              <w:right w:val="single" w:sz="4" w:space="0" w:color="auto"/>
            </w:tcBorders>
            <w:shd w:val="clear" w:color="auto" w:fill="auto"/>
            <w:hideMark/>
          </w:tcPr>
          <w:p w14:paraId="4A592569"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lastRenderedPageBreak/>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Koordinasi</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Pengelolaan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Perbendaharaan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58FCFB9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kesesuaian</w:t>
            </w:r>
            <w:proofErr w:type="spellEnd"/>
            <w:r w:rsidRPr="00AA330C">
              <w:rPr>
                <w:rFonts w:ascii="Bookman Old Style" w:eastAsia="Times New Roman" w:hAnsi="Bookman Old Style" w:cs="Arial"/>
                <w:b/>
                <w:bCs/>
                <w:sz w:val="16"/>
                <w:szCs w:val="16"/>
                <w:lang w:val="en-US" w:eastAsia="en-US"/>
              </w:rPr>
              <w:t xml:space="preserve"> proses </w:t>
            </w:r>
            <w:proofErr w:type="spellStart"/>
            <w:r w:rsidRPr="00AA330C">
              <w:rPr>
                <w:rFonts w:ascii="Bookman Old Style" w:eastAsia="Times New Roman" w:hAnsi="Bookman Old Style" w:cs="Arial"/>
                <w:b/>
                <w:bCs/>
                <w:sz w:val="16"/>
                <w:szCs w:val="16"/>
                <w:lang w:val="en-US" w:eastAsia="en-US"/>
              </w:rPr>
              <w:t>penerbitan</w:t>
            </w:r>
            <w:proofErr w:type="spellEnd"/>
            <w:r w:rsidRPr="00AA330C">
              <w:rPr>
                <w:rFonts w:ascii="Bookman Old Style" w:eastAsia="Times New Roman" w:hAnsi="Bookman Old Style" w:cs="Arial"/>
                <w:b/>
                <w:bCs/>
                <w:sz w:val="16"/>
                <w:szCs w:val="16"/>
                <w:lang w:val="en-US" w:eastAsia="en-US"/>
              </w:rPr>
              <w:t xml:space="preserve"> SP2</w:t>
            </w:r>
            <w:proofErr w:type="gramStart"/>
            <w:r w:rsidRPr="00AA330C">
              <w:rPr>
                <w:rFonts w:ascii="Bookman Old Style" w:eastAsia="Times New Roman" w:hAnsi="Bookman Old Style" w:cs="Arial"/>
                <w:b/>
                <w:bCs/>
                <w:sz w:val="16"/>
                <w:szCs w:val="16"/>
                <w:lang w:val="en-US" w:eastAsia="en-US"/>
              </w:rPr>
              <w:t xml:space="preserve">D  </w:t>
            </w:r>
            <w:proofErr w:type="spellStart"/>
            <w:r w:rsidRPr="00AA330C">
              <w:rPr>
                <w:rFonts w:ascii="Bookman Old Style" w:eastAsia="Times New Roman" w:hAnsi="Bookman Old Style" w:cs="Arial"/>
                <w:b/>
                <w:bCs/>
                <w:sz w:val="16"/>
                <w:szCs w:val="16"/>
                <w:lang w:val="en-US" w:eastAsia="en-US"/>
              </w:rPr>
              <w:t>dengan</w:t>
            </w:r>
            <w:proofErr w:type="spellEnd"/>
            <w:proofErr w:type="gram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ketentuan</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berlaku</w:t>
            </w:r>
            <w:proofErr w:type="spellEnd"/>
          </w:p>
        </w:tc>
        <w:tc>
          <w:tcPr>
            <w:tcW w:w="506" w:type="dxa"/>
            <w:tcBorders>
              <w:top w:val="nil"/>
              <w:left w:val="nil"/>
              <w:bottom w:val="single" w:sz="4" w:space="0" w:color="auto"/>
              <w:right w:val="nil"/>
            </w:tcBorders>
            <w:shd w:val="clear" w:color="auto" w:fill="auto"/>
            <w:noWrap/>
            <w:hideMark/>
          </w:tcPr>
          <w:p w14:paraId="7C4CD6D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2ADC355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5CF79FC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22B9663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3D932C6A"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3080C60D" w14:textId="77777777" w:rsidTr="00AA330C">
        <w:trPr>
          <w:trHeight w:val="555"/>
          <w:jc w:val="center"/>
        </w:trPr>
        <w:tc>
          <w:tcPr>
            <w:tcW w:w="2807" w:type="dxa"/>
            <w:tcBorders>
              <w:top w:val="nil"/>
              <w:left w:val="single" w:sz="4" w:space="0" w:color="auto"/>
              <w:bottom w:val="single" w:sz="4" w:space="0" w:color="auto"/>
              <w:right w:val="single" w:sz="4" w:space="0" w:color="auto"/>
            </w:tcBorders>
            <w:shd w:val="clear" w:color="auto" w:fill="auto"/>
            <w:hideMark/>
          </w:tcPr>
          <w:p w14:paraId="0B2BAF2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Kas Daerah</w:t>
            </w:r>
          </w:p>
        </w:tc>
        <w:tc>
          <w:tcPr>
            <w:tcW w:w="2901" w:type="dxa"/>
            <w:tcBorders>
              <w:top w:val="nil"/>
              <w:left w:val="nil"/>
              <w:bottom w:val="single" w:sz="4" w:space="0" w:color="auto"/>
              <w:right w:val="single" w:sz="4" w:space="0" w:color="auto"/>
            </w:tcBorders>
            <w:shd w:val="clear" w:color="auto" w:fill="auto"/>
            <w:hideMark/>
          </w:tcPr>
          <w:p w14:paraId="25EA9A8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Kas Daerah</w:t>
            </w:r>
          </w:p>
        </w:tc>
        <w:tc>
          <w:tcPr>
            <w:tcW w:w="506" w:type="dxa"/>
            <w:tcBorders>
              <w:top w:val="nil"/>
              <w:left w:val="nil"/>
              <w:bottom w:val="single" w:sz="4" w:space="0" w:color="auto"/>
              <w:right w:val="nil"/>
            </w:tcBorders>
            <w:shd w:val="clear" w:color="auto" w:fill="auto"/>
            <w:noWrap/>
            <w:hideMark/>
          </w:tcPr>
          <w:p w14:paraId="3437B59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12</w:t>
            </w:r>
          </w:p>
        </w:tc>
        <w:tc>
          <w:tcPr>
            <w:tcW w:w="1222" w:type="dxa"/>
            <w:tcBorders>
              <w:top w:val="nil"/>
              <w:left w:val="nil"/>
              <w:bottom w:val="single" w:sz="4" w:space="0" w:color="auto"/>
              <w:right w:val="single" w:sz="4" w:space="0" w:color="auto"/>
            </w:tcBorders>
            <w:shd w:val="clear" w:color="auto" w:fill="auto"/>
            <w:hideMark/>
          </w:tcPr>
          <w:p w14:paraId="583F302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0B28675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51" w:type="dxa"/>
            <w:tcBorders>
              <w:top w:val="nil"/>
              <w:left w:val="nil"/>
              <w:bottom w:val="single" w:sz="4" w:space="0" w:color="auto"/>
              <w:right w:val="single" w:sz="4" w:space="0" w:color="auto"/>
            </w:tcBorders>
            <w:shd w:val="clear" w:color="auto" w:fill="auto"/>
            <w:hideMark/>
          </w:tcPr>
          <w:p w14:paraId="281186D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436FBBB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18EB7B4C" w14:textId="77777777" w:rsidTr="00AA330C">
        <w:trPr>
          <w:trHeight w:val="593"/>
          <w:jc w:val="center"/>
        </w:trPr>
        <w:tc>
          <w:tcPr>
            <w:tcW w:w="2807" w:type="dxa"/>
            <w:tcBorders>
              <w:top w:val="nil"/>
              <w:left w:val="single" w:sz="4" w:space="0" w:color="auto"/>
              <w:bottom w:val="single" w:sz="4" w:space="0" w:color="auto"/>
              <w:right w:val="single" w:sz="4" w:space="0" w:color="auto"/>
            </w:tcBorders>
            <w:shd w:val="clear" w:color="auto" w:fill="auto"/>
            <w:hideMark/>
          </w:tcPr>
          <w:p w14:paraId="573ABC8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Penyiapan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Pengendalian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Penerbitan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Anggaran</w:t>
            </w:r>
            <w:proofErr w:type="spellEnd"/>
            <w:r w:rsidRPr="00AA330C">
              <w:rPr>
                <w:rFonts w:ascii="Bookman Old Style" w:eastAsia="Times New Roman" w:hAnsi="Bookman Old Style" w:cs="Arial"/>
                <w:sz w:val="16"/>
                <w:szCs w:val="16"/>
                <w:lang w:val="en-US" w:eastAsia="en-US"/>
              </w:rPr>
              <w:t xml:space="preserve"> Kas dan SPD</w:t>
            </w:r>
          </w:p>
        </w:tc>
        <w:tc>
          <w:tcPr>
            <w:tcW w:w="2901" w:type="dxa"/>
            <w:tcBorders>
              <w:top w:val="nil"/>
              <w:left w:val="nil"/>
              <w:bottom w:val="single" w:sz="4" w:space="0" w:color="auto"/>
              <w:right w:val="single" w:sz="4" w:space="0" w:color="auto"/>
            </w:tcBorders>
            <w:shd w:val="clear" w:color="auto" w:fill="auto"/>
            <w:hideMark/>
          </w:tcPr>
          <w:p w14:paraId="035EB4A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Pengendalian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Penerbitan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Anggaran</w:t>
            </w:r>
            <w:proofErr w:type="spellEnd"/>
            <w:r w:rsidRPr="00AA330C">
              <w:rPr>
                <w:rFonts w:ascii="Bookman Old Style" w:eastAsia="Times New Roman" w:hAnsi="Bookman Old Style" w:cs="Arial"/>
                <w:sz w:val="16"/>
                <w:szCs w:val="16"/>
                <w:lang w:val="en-US" w:eastAsia="en-US"/>
              </w:rPr>
              <w:t xml:space="preserve"> Kas dan SPD</w:t>
            </w:r>
          </w:p>
        </w:tc>
        <w:tc>
          <w:tcPr>
            <w:tcW w:w="506" w:type="dxa"/>
            <w:tcBorders>
              <w:top w:val="nil"/>
              <w:left w:val="nil"/>
              <w:bottom w:val="single" w:sz="4" w:space="0" w:color="auto"/>
              <w:right w:val="nil"/>
            </w:tcBorders>
            <w:shd w:val="clear" w:color="auto" w:fill="auto"/>
            <w:noWrap/>
            <w:hideMark/>
          </w:tcPr>
          <w:p w14:paraId="6344191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56</w:t>
            </w:r>
          </w:p>
        </w:tc>
        <w:tc>
          <w:tcPr>
            <w:tcW w:w="1222" w:type="dxa"/>
            <w:tcBorders>
              <w:top w:val="nil"/>
              <w:left w:val="nil"/>
              <w:bottom w:val="single" w:sz="4" w:space="0" w:color="auto"/>
              <w:right w:val="single" w:sz="4" w:space="0" w:color="auto"/>
            </w:tcBorders>
            <w:shd w:val="clear" w:color="auto" w:fill="auto"/>
            <w:hideMark/>
          </w:tcPr>
          <w:p w14:paraId="468385AF"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3EAC6DD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56</w:t>
            </w:r>
          </w:p>
        </w:tc>
        <w:tc>
          <w:tcPr>
            <w:tcW w:w="1251" w:type="dxa"/>
            <w:tcBorders>
              <w:top w:val="nil"/>
              <w:left w:val="nil"/>
              <w:bottom w:val="single" w:sz="4" w:space="0" w:color="auto"/>
              <w:right w:val="single" w:sz="4" w:space="0" w:color="auto"/>
            </w:tcBorders>
            <w:shd w:val="clear" w:color="auto" w:fill="auto"/>
            <w:hideMark/>
          </w:tcPr>
          <w:p w14:paraId="77FF37E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150FC45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6EB10071" w14:textId="77777777" w:rsidTr="00AA330C">
        <w:trPr>
          <w:trHeight w:val="1169"/>
          <w:jc w:val="center"/>
        </w:trPr>
        <w:tc>
          <w:tcPr>
            <w:tcW w:w="2807" w:type="dxa"/>
            <w:tcBorders>
              <w:top w:val="nil"/>
              <w:left w:val="single" w:sz="4" w:space="0" w:color="auto"/>
              <w:bottom w:val="single" w:sz="4" w:space="0" w:color="auto"/>
              <w:right w:val="single" w:sz="4" w:space="0" w:color="auto"/>
            </w:tcBorders>
            <w:shd w:val="clear" w:color="auto" w:fill="auto"/>
            <w:hideMark/>
          </w:tcPr>
          <w:p w14:paraId="1CE5CF9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Fasilitasi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Asistensi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Sinkronisasi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Supervisi</w:t>
            </w:r>
            <w:proofErr w:type="spellEnd"/>
            <w:r w:rsidRPr="00AA330C">
              <w:rPr>
                <w:rFonts w:ascii="Bookman Old Style" w:eastAsia="Times New Roman" w:hAnsi="Bookman Old Style" w:cs="Arial"/>
                <w:sz w:val="16"/>
                <w:szCs w:val="16"/>
                <w:lang w:val="en-US" w:eastAsia="en-US"/>
              </w:rPr>
              <w:t xml:space="preserve">, Monitoring dan </w:t>
            </w:r>
            <w:proofErr w:type="spellStart"/>
            <w:r w:rsidRPr="00AA330C">
              <w:rPr>
                <w:rFonts w:ascii="Bookman Old Style" w:eastAsia="Times New Roman" w:hAnsi="Bookman Old Style" w:cs="Arial"/>
                <w:sz w:val="16"/>
                <w:szCs w:val="16"/>
                <w:lang w:val="en-US" w:eastAsia="en-US"/>
              </w:rPr>
              <w:t>Evaluasi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Dana </w:t>
            </w:r>
            <w:proofErr w:type="spellStart"/>
            <w:r w:rsidRPr="00AA330C">
              <w:rPr>
                <w:rFonts w:ascii="Bookman Old Style" w:eastAsia="Times New Roman" w:hAnsi="Bookman Old Style" w:cs="Arial"/>
                <w:sz w:val="16"/>
                <w:szCs w:val="16"/>
                <w:lang w:val="en-US" w:eastAsia="en-US"/>
              </w:rPr>
              <w:t>Perimbangan</w:t>
            </w:r>
            <w:proofErr w:type="spellEnd"/>
            <w:r w:rsidRPr="00AA330C">
              <w:rPr>
                <w:rFonts w:ascii="Bookman Old Style" w:eastAsia="Times New Roman" w:hAnsi="Bookman Old Style" w:cs="Arial"/>
                <w:sz w:val="16"/>
                <w:szCs w:val="16"/>
                <w:lang w:val="en-US" w:eastAsia="en-US"/>
              </w:rPr>
              <w:t xml:space="preserve"> dan Dana Transfer </w:t>
            </w:r>
            <w:proofErr w:type="spellStart"/>
            <w:r w:rsidRPr="00AA330C">
              <w:rPr>
                <w:rFonts w:ascii="Bookman Old Style" w:eastAsia="Times New Roman" w:hAnsi="Bookman Old Style" w:cs="Arial"/>
                <w:sz w:val="16"/>
                <w:szCs w:val="16"/>
                <w:lang w:val="en-US" w:eastAsia="en-US"/>
              </w:rPr>
              <w:t>Lainnya</w:t>
            </w:r>
            <w:proofErr w:type="spellEnd"/>
          </w:p>
        </w:tc>
        <w:tc>
          <w:tcPr>
            <w:tcW w:w="2901" w:type="dxa"/>
            <w:tcBorders>
              <w:top w:val="nil"/>
              <w:left w:val="nil"/>
              <w:bottom w:val="single" w:sz="4" w:space="0" w:color="auto"/>
              <w:right w:val="single" w:sz="4" w:space="0" w:color="auto"/>
            </w:tcBorders>
            <w:shd w:val="clear" w:color="auto" w:fill="auto"/>
            <w:hideMark/>
          </w:tcPr>
          <w:p w14:paraId="375A1B3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Fasilitasi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Asistensi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Sinkronisasi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Supervisi</w:t>
            </w:r>
            <w:proofErr w:type="spellEnd"/>
            <w:r w:rsidRPr="00AA330C">
              <w:rPr>
                <w:rFonts w:ascii="Bookman Old Style" w:eastAsia="Times New Roman" w:hAnsi="Bookman Old Style" w:cs="Arial"/>
                <w:sz w:val="16"/>
                <w:szCs w:val="16"/>
                <w:lang w:val="en-US" w:eastAsia="en-US"/>
              </w:rPr>
              <w:t xml:space="preserve">, Monitoring, dan </w:t>
            </w:r>
            <w:proofErr w:type="spellStart"/>
            <w:r w:rsidRPr="00AA330C">
              <w:rPr>
                <w:rFonts w:ascii="Bookman Old Style" w:eastAsia="Times New Roman" w:hAnsi="Bookman Old Style" w:cs="Arial"/>
                <w:sz w:val="16"/>
                <w:szCs w:val="16"/>
                <w:lang w:val="en-US" w:eastAsia="en-US"/>
              </w:rPr>
              <w:t>Evaluasi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Dana </w:t>
            </w:r>
            <w:proofErr w:type="spellStart"/>
            <w:r w:rsidRPr="00AA330C">
              <w:rPr>
                <w:rFonts w:ascii="Bookman Old Style" w:eastAsia="Times New Roman" w:hAnsi="Bookman Old Style" w:cs="Arial"/>
                <w:sz w:val="16"/>
                <w:szCs w:val="16"/>
                <w:lang w:val="en-US" w:eastAsia="en-US"/>
              </w:rPr>
              <w:t>Perimbangan</w:t>
            </w:r>
            <w:proofErr w:type="spellEnd"/>
            <w:r w:rsidRPr="00AA330C">
              <w:rPr>
                <w:rFonts w:ascii="Bookman Old Style" w:eastAsia="Times New Roman" w:hAnsi="Bookman Old Style" w:cs="Arial"/>
                <w:sz w:val="16"/>
                <w:szCs w:val="16"/>
                <w:lang w:val="en-US" w:eastAsia="en-US"/>
              </w:rPr>
              <w:t xml:space="preserve"> dan Dana Transfer </w:t>
            </w:r>
            <w:proofErr w:type="spellStart"/>
            <w:r w:rsidRPr="00AA330C">
              <w:rPr>
                <w:rFonts w:ascii="Bookman Old Style" w:eastAsia="Times New Roman" w:hAnsi="Bookman Old Style" w:cs="Arial"/>
                <w:sz w:val="16"/>
                <w:szCs w:val="16"/>
                <w:lang w:val="en-US" w:eastAsia="en-US"/>
              </w:rPr>
              <w:t>Lainnya</w:t>
            </w:r>
            <w:proofErr w:type="spellEnd"/>
          </w:p>
        </w:tc>
        <w:tc>
          <w:tcPr>
            <w:tcW w:w="506" w:type="dxa"/>
            <w:tcBorders>
              <w:top w:val="nil"/>
              <w:left w:val="nil"/>
              <w:bottom w:val="single" w:sz="4" w:space="0" w:color="auto"/>
              <w:right w:val="nil"/>
            </w:tcBorders>
            <w:shd w:val="clear" w:color="auto" w:fill="auto"/>
            <w:noWrap/>
            <w:hideMark/>
          </w:tcPr>
          <w:p w14:paraId="16D3DA4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12</w:t>
            </w:r>
          </w:p>
        </w:tc>
        <w:tc>
          <w:tcPr>
            <w:tcW w:w="1222" w:type="dxa"/>
            <w:tcBorders>
              <w:top w:val="nil"/>
              <w:left w:val="nil"/>
              <w:bottom w:val="single" w:sz="4" w:space="0" w:color="auto"/>
              <w:right w:val="single" w:sz="4" w:space="0" w:color="auto"/>
            </w:tcBorders>
            <w:shd w:val="clear" w:color="auto" w:fill="auto"/>
            <w:hideMark/>
          </w:tcPr>
          <w:p w14:paraId="586913C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5228B88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51" w:type="dxa"/>
            <w:tcBorders>
              <w:top w:val="nil"/>
              <w:left w:val="nil"/>
              <w:bottom w:val="single" w:sz="4" w:space="0" w:color="auto"/>
              <w:right w:val="single" w:sz="4" w:space="0" w:color="auto"/>
            </w:tcBorders>
            <w:shd w:val="clear" w:color="auto" w:fill="auto"/>
            <w:hideMark/>
          </w:tcPr>
          <w:p w14:paraId="7F3BB07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2FEE940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3A02EDA1" w14:textId="77777777" w:rsidTr="00AA330C">
        <w:trPr>
          <w:trHeight w:val="1130"/>
          <w:jc w:val="center"/>
        </w:trPr>
        <w:tc>
          <w:tcPr>
            <w:tcW w:w="2807" w:type="dxa"/>
            <w:tcBorders>
              <w:top w:val="nil"/>
              <w:left w:val="single" w:sz="4" w:space="0" w:color="auto"/>
              <w:bottom w:val="single" w:sz="4" w:space="0" w:color="auto"/>
              <w:right w:val="single" w:sz="4" w:space="0" w:color="auto"/>
            </w:tcBorders>
            <w:shd w:val="clear" w:color="auto" w:fill="auto"/>
            <w:hideMark/>
          </w:tcPr>
          <w:p w14:paraId="176AE89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Kerja</w:t>
            </w:r>
            <w:proofErr w:type="spellEnd"/>
            <w:r w:rsidRPr="00AA330C">
              <w:rPr>
                <w:rFonts w:ascii="Bookman Old Style" w:eastAsia="Times New Roman" w:hAnsi="Bookman Old Style" w:cs="Arial"/>
                <w:sz w:val="16"/>
                <w:szCs w:val="16"/>
                <w:lang w:val="en-US" w:eastAsia="en-US"/>
              </w:rPr>
              <w:t xml:space="preserve"> Sama dan </w:t>
            </w:r>
            <w:proofErr w:type="spellStart"/>
            <w:r w:rsidRPr="00AA330C">
              <w:rPr>
                <w:rFonts w:ascii="Bookman Old Style" w:eastAsia="Times New Roman" w:hAnsi="Bookman Old Style" w:cs="Arial"/>
                <w:sz w:val="16"/>
                <w:szCs w:val="16"/>
                <w:lang w:val="en-US" w:eastAsia="en-US"/>
              </w:rPr>
              <w:t>Pemantauan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Transaksi</w:t>
            </w:r>
            <w:proofErr w:type="spellEnd"/>
            <w:r w:rsidRPr="00AA330C">
              <w:rPr>
                <w:rFonts w:ascii="Bookman Old Style" w:eastAsia="Times New Roman" w:hAnsi="Bookman Old Style" w:cs="Arial"/>
                <w:sz w:val="16"/>
                <w:szCs w:val="16"/>
                <w:lang w:val="en-US" w:eastAsia="en-US"/>
              </w:rPr>
              <w:t xml:space="preserve"> Non Tunai </w:t>
            </w:r>
            <w:proofErr w:type="spellStart"/>
            <w:r w:rsidRPr="00AA330C">
              <w:rPr>
                <w:rFonts w:ascii="Bookman Old Style" w:eastAsia="Times New Roman" w:hAnsi="Bookman Old Style" w:cs="Arial"/>
                <w:sz w:val="16"/>
                <w:szCs w:val="16"/>
                <w:lang w:val="en-US" w:eastAsia="en-US"/>
              </w:rPr>
              <w:t>dengan</w:t>
            </w:r>
            <w:proofErr w:type="spellEnd"/>
            <w:r w:rsidRPr="00AA330C">
              <w:rPr>
                <w:rFonts w:ascii="Bookman Old Style" w:eastAsia="Times New Roman" w:hAnsi="Bookman Old Style" w:cs="Arial"/>
                <w:sz w:val="16"/>
                <w:szCs w:val="16"/>
                <w:lang w:val="en-US" w:eastAsia="en-US"/>
              </w:rPr>
              <w:t xml:space="preserve"> Lembaga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Bank dan Lembaga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Bukan</w:t>
            </w:r>
            <w:proofErr w:type="spellEnd"/>
            <w:r w:rsidRPr="00AA330C">
              <w:rPr>
                <w:rFonts w:ascii="Bookman Old Style" w:eastAsia="Times New Roman" w:hAnsi="Bookman Old Style" w:cs="Arial"/>
                <w:sz w:val="16"/>
                <w:szCs w:val="16"/>
                <w:lang w:val="en-US" w:eastAsia="en-US"/>
              </w:rPr>
              <w:t xml:space="preserve"> Bank</w:t>
            </w:r>
          </w:p>
        </w:tc>
        <w:tc>
          <w:tcPr>
            <w:tcW w:w="2901" w:type="dxa"/>
            <w:tcBorders>
              <w:top w:val="nil"/>
              <w:left w:val="nil"/>
              <w:bottom w:val="single" w:sz="4" w:space="0" w:color="auto"/>
              <w:right w:val="single" w:sz="4" w:space="0" w:color="auto"/>
            </w:tcBorders>
            <w:shd w:val="clear" w:color="auto" w:fill="auto"/>
            <w:hideMark/>
          </w:tcPr>
          <w:p w14:paraId="7B698DF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Kerja</w:t>
            </w:r>
            <w:proofErr w:type="spellEnd"/>
            <w:r w:rsidRPr="00AA330C">
              <w:rPr>
                <w:rFonts w:ascii="Bookman Old Style" w:eastAsia="Times New Roman" w:hAnsi="Bookman Old Style" w:cs="Arial"/>
                <w:sz w:val="16"/>
                <w:szCs w:val="16"/>
                <w:lang w:val="en-US" w:eastAsia="en-US"/>
              </w:rPr>
              <w:t xml:space="preserve"> Sama dan </w:t>
            </w:r>
            <w:proofErr w:type="spellStart"/>
            <w:r w:rsidRPr="00AA330C">
              <w:rPr>
                <w:rFonts w:ascii="Bookman Old Style" w:eastAsia="Times New Roman" w:hAnsi="Bookman Old Style" w:cs="Arial"/>
                <w:sz w:val="16"/>
                <w:szCs w:val="16"/>
                <w:lang w:val="en-US" w:eastAsia="en-US"/>
              </w:rPr>
              <w:t>Pemantauan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Transaksi</w:t>
            </w:r>
            <w:proofErr w:type="spellEnd"/>
            <w:r w:rsidRPr="00AA330C">
              <w:rPr>
                <w:rFonts w:ascii="Bookman Old Style" w:eastAsia="Times New Roman" w:hAnsi="Bookman Old Style" w:cs="Arial"/>
                <w:sz w:val="16"/>
                <w:szCs w:val="16"/>
                <w:lang w:val="en-US" w:eastAsia="en-US"/>
              </w:rPr>
              <w:t xml:space="preserve"> Non Tunai </w:t>
            </w:r>
            <w:proofErr w:type="spellStart"/>
            <w:r w:rsidRPr="00AA330C">
              <w:rPr>
                <w:rFonts w:ascii="Bookman Old Style" w:eastAsia="Times New Roman" w:hAnsi="Bookman Old Style" w:cs="Arial"/>
                <w:sz w:val="16"/>
                <w:szCs w:val="16"/>
                <w:lang w:val="en-US" w:eastAsia="en-US"/>
              </w:rPr>
              <w:t>dengan</w:t>
            </w:r>
            <w:proofErr w:type="spellEnd"/>
            <w:r w:rsidRPr="00AA330C">
              <w:rPr>
                <w:rFonts w:ascii="Bookman Old Style" w:eastAsia="Times New Roman" w:hAnsi="Bookman Old Style" w:cs="Arial"/>
                <w:sz w:val="16"/>
                <w:szCs w:val="16"/>
                <w:lang w:val="en-US" w:eastAsia="en-US"/>
              </w:rPr>
              <w:t xml:space="preserve"> Lembaga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Bank dan Lembaga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Bukan</w:t>
            </w:r>
            <w:proofErr w:type="spellEnd"/>
            <w:r w:rsidRPr="00AA330C">
              <w:rPr>
                <w:rFonts w:ascii="Bookman Old Style" w:eastAsia="Times New Roman" w:hAnsi="Bookman Old Style" w:cs="Arial"/>
                <w:sz w:val="16"/>
                <w:szCs w:val="16"/>
                <w:lang w:val="en-US" w:eastAsia="en-US"/>
              </w:rPr>
              <w:t xml:space="preserve"> Bank</w:t>
            </w:r>
          </w:p>
        </w:tc>
        <w:tc>
          <w:tcPr>
            <w:tcW w:w="506" w:type="dxa"/>
            <w:tcBorders>
              <w:top w:val="nil"/>
              <w:left w:val="nil"/>
              <w:bottom w:val="single" w:sz="4" w:space="0" w:color="auto"/>
              <w:right w:val="nil"/>
            </w:tcBorders>
            <w:shd w:val="clear" w:color="auto" w:fill="auto"/>
            <w:noWrap/>
            <w:hideMark/>
          </w:tcPr>
          <w:p w14:paraId="1B77536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12</w:t>
            </w:r>
          </w:p>
        </w:tc>
        <w:tc>
          <w:tcPr>
            <w:tcW w:w="1222" w:type="dxa"/>
            <w:tcBorders>
              <w:top w:val="nil"/>
              <w:left w:val="nil"/>
              <w:bottom w:val="single" w:sz="4" w:space="0" w:color="auto"/>
              <w:right w:val="single" w:sz="4" w:space="0" w:color="auto"/>
            </w:tcBorders>
            <w:shd w:val="clear" w:color="auto" w:fill="auto"/>
            <w:hideMark/>
          </w:tcPr>
          <w:p w14:paraId="4BC6A1C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1E384A1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51" w:type="dxa"/>
            <w:tcBorders>
              <w:top w:val="nil"/>
              <w:left w:val="nil"/>
              <w:bottom w:val="single" w:sz="4" w:space="0" w:color="auto"/>
              <w:right w:val="single" w:sz="4" w:space="0" w:color="auto"/>
            </w:tcBorders>
            <w:shd w:val="clear" w:color="auto" w:fill="auto"/>
            <w:hideMark/>
          </w:tcPr>
          <w:p w14:paraId="707E700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3D9C8E1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424649C2" w14:textId="77777777" w:rsidTr="00AA330C">
        <w:trPr>
          <w:trHeight w:val="693"/>
          <w:jc w:val="center"/>
        </w:trPr>
        <w:tc>
          <w:tcPr>
            <w:tcW w:w="2807" w:type="dxa"/>
            <w:tcBorders>
              <w:top w:val="nil"/>
              <w:left w:val="single" w:sz="4" w:space="0" w:color="auto"/>
              <w:bottom w:val="single" w:sz="4" w:space="0" w:color="auto"/>
              <w:right w:val="single" w:sz="4" w:space="0" w:color="auto"/>
            </w:tcBorders>
            <w:shd w:val="clear" w:color="auto" w:fill="auto"/>
            <w:hideMark/>
          </w:tcPr>
          <w:p w14:paraId="1D630FF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Penatausahaan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2901" w:type="dxa"/>
            <w:tcBorders>
              <w:top w:val="nil"/>
              <w:left w:val="nil"/>
              <w:bottom w:val="single" w:sz="4" w:space="0" w:color="auto"/>
              <w:right w:val="single" w:sz="4" w:space="0" w:color="auto"/>
            </w:tcBorders>
            <w:shd w:val="clear" w:color="auto" w:fill="auto"/>
            <w:hideMark/>
          </w:tcPr>
          <w:p w14:paraId="7C67F50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Penatausahaan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506" w:type="dxa"/>
            <w:tcBorders>
              <w:top w:val="nil"/>
              <w:left w:val="nil"/>
              <w:bottom w:val="single" w:sz="4" w:space="0" w:color="auto"/>
              <w:right w:val="nil"/>
            </w:tcBorders>
            <w:shd w:val="clear" w:color="auto" w:fill="auto"/>
            <w:noWrap/>
            <w:hideMark/>
          </w:tcPr>
          <w:p w14:paraId="3B2F20B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190</w:t>
            </w:r>
          </w:p>
        </w:tc>
        <w:tc>
          <w:tcPr>
            <w:tcW w:w="1222" w:type="dxa"/>
            <w:tcBorders>
              <w:top w:val="nil"/>
              <w:left w:val="nil"/>
              <w:bottom w:val="single" w:sz="4" w:space="0" w:color="auto"/>
              <w:right w:val="single" w:sz="4" w:space="0" w:color="auto"/>
            </w:tcBorders>
            <w:shd w:val="clear" w:color="auto" w:fill="auto"/>
            <w:hideMark/>
          </w:tcPr>
          <w:p w14:paraId="1A08231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453806A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190</w:t>
            </w:r>
          </w:p>
        </w:tc>
        <w:tc>
          <w:tcPr>
            <w:tcW w:w="1251" w:type="dxa"/>
            <w:tcBorders>
              <w:top w:val="nil"/>
              <w:left w:val="nil"/>
              <w:bottom w:val="single" w:sz="4" w:space="0" w:color="auto"/>
              <w:right w:val="single" w:sz="4" w:space="0" w:color="auto"/>
            </w:tcBorders>
            <w:shd w:val="clear" w:color="auto" w:fill="auto"/>
            <w:hideMark/>
          </w:tcPr>
          <w:p w14:paraId="1164C6F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6232647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6001750F" w14:textId="77777777" w:rsidTr="00AA330C">
        <w:trPr>
          <w:trHeight w:val="505"/>
          <w:jc w:val="center"/>
        </w:trPr>
        <w:tc>
          <w:tcPr>
            <w:tcW w:w="2807" w:type="dxa"/>
            <w:tcBorders>
              <w:top w:val="nil"/>
              <w:left w:val="single" w:sz="4" w:space="0" w:color="auto"/>
              <w:bottom w:val="single" w:sz="4" w:space="0" w:color="auto"/>
              <w:right w:val="single" w:sz="4" w:space="0" w:color="auto"/>
            </w:tcBorders>
            <w:shd w:val="clear" w:color="auto" w:fill="auto"/>
            <w:hideMark/>
          </w:tcPr>
          <w:p w14:paraId="1D88675A"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Koordinasi</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Pelaksanaan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Akuntansi</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Pelaporan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Keuangan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14F1B34D"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Penyampaian</w:t>
            </w:r>
            <w:proofErr w:type="spellEnd"/>
            <w:r w:rsidRPr="00AA330C">
              <w:rPr>
                <w:rFonts w:ascii="Bookman Old Style" w:eastAsia="Times New Roman" w:hAnsi="Bookman Old Style" w:cs="Arial"/>
                <w:b/>
                <w:bCs/>
                <w:sz w:val="16"/>
                <w:szCs w:val="16"/>
                <w:lang w:val="en-US" w:eastAsia="en-US"/>
              </w:rPr>
              <w:t xml:space="preserve"> L/K </w:t>
            </w:r>
            <w:proofErr w:type="spellStart"/>
            <w:r w:rsidRPr="00AA330C">
              <w:rPr>
                <w:rFonts w:ascii="Bookman Old Style" w:eastAsia="Times New Roman" w:hAnsi="Bookman Old Style" w:cs="Arial"/>
                <w:b/>
                <w:bCs/>
                <w:sz w:val="16"/>
                <w:szCs w:val="16"/>
                <w:lang w:val="en-US" w:eastAsia="en-US"/>
              </w:rPr>
              <w:t>Pemda</w:t>
            </w:r>
            <w:proofErr w:type="spellEnd"/>
            <w:r w:rsidRPr="00AA330C">
              <w:rPr>
                <w:rFonts w:ascii="Bookman Old Style" w:eastAsia="Times New Roman" w:hAnsi="Bookman Old Style" w:cs="Arial"/>
                <w:b/>
                <w:bCs/>
                <w:sz w:val="16"/>
                <w:szCs w:val="16"/>
                <w:lang w:val="en-US" w:eastAsia="en-US"/>
              </w:rPr>
              <w:t xml:space="preserve"> yang </w:t>
            </w: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waktu</w:t>
            </w:r>
            <w:proofErr w:type="spellEnd"/>
          </w:p>
        </w:tc>
        <w:tc>
          <w:tcPr>
            <w:tcW w:w="506" w:type="dxa"/>
            <w:tcBorders>
              <w:top w:val="nil"/>
              <w:left w:val="nil"/>
              <w:bottom w:val="single" w:sz="4" w:space="0" w:color="auto"/>
              <w:right w:val="nil"/>
            </w:tcBorders>
            <w:shd w:val="clear" w:color="auto" w:fill="auto"/>
            <w:noWrap/>
            <w:hideMark/>
          </w:tcPr>
          <w:p w14:paraId="17784F0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7D7C0F36"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waktu</w:t>
            </w:r>
            <w:proofErr w:type="spellEnd"/>
          </w:p>
        </w:tc>
        <w:tc>
          <w:tcPr>
            <w:tcW w:w="519" w:type="dxa"/>
            <w:tcBorders>
              <w:top w:val="nil"/>
              <w:left w:val="nil"/>
              <w:bottom w:val="single" w:sz="4" w:space="0" w:color="auto"/>
              <w:right w:val="nil"/>
            </w:tcBorders>
            <w:shd w:val="clear" w:color="auto" w:fill="auto"/>
            <w:noWrap/>
            <w:hideMark/>
          </w:tcPr>
          <w:p w14:paraId="1B6084C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60D19696"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tepat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waktu</w:t>
            </w:r>
            <w:proofErr w:type="spellEnd"/>
          </w:p>
        </w:tc>
        <w:tc>
          <w:tcPr>
            <w:tcW w:w="929" w:type="dxa"/>
            <w:tcBorders>
              <w:top w:val="nil"/>
              <w:left w:val="nil"/>
              <w:bottom w:val="single" w:sz="4" w:space="0" w:color="auto"/>
              <w:right w:val="single" w:sz="4" w:space="0" w:color="auto"/>
            </w:tcBorders>
            <w:shd w:val="clear" w:color="auto" w:fill="auto"/>
            <w:noWrap/>
            <w:hideMark/>
          </w:tcPr>
          <w:p w14:paraId="638AD45A"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w:t>
            </w:r>
          </w:p>
        </w:tc>
      </w:tr>
      <w:tr w:rsidR="00AA330C" w:rsidRPr="00AA330C" w14:paraId="41A0BFC1" w14:textId="77777777" w:rsidTr="00AA330C">
        <w:trPr>
          <w:trHeight w:val="813"/>
          <w:jc w:val="center"/>
        </w:trPr>
        <w:tc>
          <w:tcPr>
            <w:tcW w:w="2807" w:type="dxa"/>
            <w:tcBorders>
              <w:top w:val="nil"/>
              <w:left w:val="single" w:sz="4" w:space="0" w:color="auto"/>
              <w:bottom w:val="single" w:sz="4" w:space="0" w:color="auto"/>
              <w:right w:val="single" w:sz="4" w:space="0" w:color="auto"/>
            </w:tcBorders>
            <w:shd w:val="clear" w:color="auto" w:fill="auto"/>
            <w:hideMark/>
          </w:tcPr>
          <w:p w14:paraId="32F49DA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Konsolidasi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SKPD, BLUD dan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6D5134B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SKPD, BLUD dan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Daerah yang </w:t>
            </w:r>
            <w:proofErr w:type="spellStart"/>
            <w:r w:rsidRPr="00AA330C">
              <w:rPr>
                <w:rFonts w:ascii="Bookman Old Style" w:eastAsia="Times New Roman" w:hAnsi="Bookman Old Style" w:cs="Arial"/>
                <w:sz w:val="16"/>
                <w:szCs w:val="16"/>
                <w:lang w:val="en-US" w:eastAsia="en-US"/>
              </w:rPr>
              <w:t>Terkonsolidasi</w:t>
            </w:r>
            <w:proofErr w:type="spellEnd"/>
          </w:p>
        </w:tc>
        <w:tc>
          <w:tcPr>
            <w:tcW w:w="506" w:type="dxa"/>
            <w:tcBorders>
              <w:top w:val="nil"/>
              <w:left w:val="nil"/>
              <w:bottom w:val="single" w:sz="4" w:space="0" w:color="auto"/>
              <w:right w:val="nil"/>
            </w:tcBorders>
            <w:shd w:val="clear" w:color="auto" w:fill="auto"/>
            <w:noWrap/>
            <w:hideMark/>
          </w:tcPr>
          <w:p w14:paraId="5F60F00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7</w:t>
            </w:r>
          </w:p>
        </w:tc>
        <w:tc>
          <w:tcPr>
            <w:tcW w:w="1222" w:type="dxa"/>
            <w:tcBorders>
              <w:top w:val="nil"/>
              <w:left w:val="nil"/>
              <w:bottom w:val="single" w:sz="4" w:space="0" w:color="auto"/>
              <w:right w:val="single" w:sz="4" w:space="0" w:color="auto"/>
            </w:tcBorders>
            <w:shd w:val="clear" w:color="auto" w:fill="auto"/>
            <w:hideMark/>
          </w:tcPr>
          <w:p w14:paraId="24E6285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2CA5A67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7</w:t>
            </w:r>
          </w:p>
        </w:tc>
        <w:tc>
          <w:tcPr>
            <w:tcW w:w="1251" w:type="dxa"/>
            <w:tcBorders>
              <w:top w:val="nil"/>
              <w:left w:val="nil"/>
              <w:bottom w:val="single" w:sz="4" w:space="0" w:color="auto"/>
              <w:right w:val="single" w:sz="4" w:space="0" w:color="auto"/>
            </w:tcBorders>
            <w:shd w:val="clear" w:color="auto" w:fill="auto"/>
            <w:hideMark/>
          </w:tcPr>
          <w:p w14:paraId="69EFBA1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2CC2A0D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5F68223A" w14:textId="77777777" w:rsidTr="00AA330C">
        <w:trPr>
          <w:trHeight w:val="1831"/>
          <w:jc w:val="center"/>
        </w:trPr>
        <w:tc>
          <w:tcPr>
            <w:tcW w:w="2807" w:type="dxa"/>
            <w:tcBorders>
              <w:top w:val="nil"/>
              <w:left w:val="single" w:sz="4" w:space="0" w:color="auto"/>
              <w:bottom w:val="single" w:sz="4" w:space="0" w:color="auto"/>
              <w:right w:val="single" w:sz="4" w:space="0" w:color="auto"/>
            </w:tcBorders>
            <w:shd w:val="clear" w:color="auto" w:fill="auto"/>
            <w:hideMark/>
          </w:tcPr>
          <w:p w14:paraId="4EE927A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Rancangan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Pertanggungjawaban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APBD </w:t>
            </w:r>
            <w:proofErr w:type="spellStart"/>
            <w:r w:rsidRPr="00AA330C">
              <w:rPr>
                <w:rFonts w:ascii="Bookman Old Style" w:eastAsia="Times New Roman" w:hAnsi="Bookman Old Style" w:cs="Arial"/>
                <w:sz w:val="16"/>
                <w:szCs w:val="16"/>
                <w:lang w:val="en-US" w:eastAsia="en-US"/>
              </w:rPr>
              <w:t>Provinsi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Rancangan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Kepala</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Penjabaran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Pertanggungjawaban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APBD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2901" w:type="dxa"/>
            <w:tcBorders>
              <w:top w:val="nil"/>
              <w:left w:val="nil"/>
              <w:bottom w:val="single" w:sz="4" w:space="0" w:color="auto"/>
              <w:right w:val="single" w:sz="4" w:space="0" w:color="auto"/>
            </w:tcBorders>
            <w:shd w:val="clear" w:color="auto" w:fill="auto"/>
            <w:hideMark/>
          </w:tcPr>
          <w:p w14:paraId="61A40C8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Rancangan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Pertanggungjawaban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APBD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 xml:space="preserve">/Kota dan </w:t>
            </w:r>
            <w:proofErr w:type="spellStart"/>
            <w:r w:rsidRPr="00AA330C">
              <w:rPr>
                <w:rFonts w:ascii="Bookman Old Style" w:eastAsia="Times New Roman" w:hAnsi="Bookman Old Style" w:cs="Arial"/>
                <w:sz w:val="16"/>
                <w:szCs w:val="16"/>
                <w:lang w:val="en-US" w:eastAsia="en-US"/>
              </w:rPr>
              <w:t>Rancangan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Peraturan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Kepala</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tentang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Penjabaran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Pertanggungjawaban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Pelaksanaan</w:t>
            </w:r>
            <w:proofErr w:type="spellEnd"/>
            <w:r w:rsidRPr="00AA330C">
              <w:rPr>
                <w:rFonts w:ascii="Bookman Old Style" w:eastAsia="Times New Roman" w:hAnsi="Bookman Old Style" w:cs="Arial"/>
                <w:sz w:val="16"/>
                <w:szCs w:val="16"/>
                <w:lang w:val="en-US" w:eastAsia="en-US"/>
              </w:rPr>
              <w:t xml:space="preserve"> APBD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506" w:type="dxa"/>
            <w:tcBorders>
              <w:top w:val="nil"/>
              <w:left w:val="nil"/>
              <w:bottom w:val="single" w:sz="4" w:space="0" w:color="auto"/>
              <w:right w:val="nil"/>
            </w:tcBorders>
            <w:shd w:val="clear" w:color="auto" w:fill="auto"/>
            <w:noWrap/>
            <w:hideMark/>
          </w:tcPr>
          <w:p w14:paraId="6D80D04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01C454E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63FA9CB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205A7D5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4A88065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6D20FFD5" w14:textId="77777777" w:rsidTr="00AA330C">
        <w:trPr>
          <w:trHeight w:val="937"/>
          <w:jc w:val="center"/>
        </w:trPr>
        <w:tc>
          <w:tcPr>
            <w:tcW w:w="2807" w:type="dxa"/>
            <w:tcBorders>
              <w:top w:val="nil"/>
              <w:left w:val="single" w:sz="4" w:space="0" w:color="auto"/>
              <w:bottom w:val="single" w:sz="4" w:space="0" w:color="auto"/>
              <w:right w:val="single" w:sz="4" w:space="0" w:color="auto"/>
            </w:tcBorders>
            <w:shd w:val="clear" w:color="auto" w:fill="auto"/>
            <w:hideMark/>
          </w:tcPr>
          <w:p w14:paraId="38F5F71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Sinkronisasi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Penyelesaian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Tuntutan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Perbendaharaan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Tuntutan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Kerugian</w:t>
            </w:r>
            <w:proofErr w:type="spellEnd"/>
            <w:r w:rsidRPr="00AA330C">
              <w:rPr>
                <w:rFonts w:ascii="Bookman Old Style" w:eastAsia="Times New Roman" w:hAnsi="Bookman Old Style" w:cs="Arial"/>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4F1610E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Sinkronisasi</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Penyelesaian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Tuntutan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Perbendaharaan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Tuntutan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Kerugian</w:t>
            </w:r>
            <w:proofErr w:type="spellEnd"/>
            <w:r w:rsidRPr="00AA330C">
              <w:rPr>
                <w:rFonts w:ascii="Bookman Old Style" w:eastAsia="Times New Roman" w:hAnsi="Bookman Old Style" w:cs="Arial"/>
                <w:sz w:val="16"/>
                <w:szCs w:val="16"/>
                <w:lang w:val="en-US" w:eastAsia="en-US"/>
              </w:rPr>
              <w:t xml:space="preserve"> Daerah</w:t>
            </w:r>
          </w:p>
        </w:tc>
        <w:tc>
          <w:tcPr>
            <w:tcW w:w="506" w:type="dxa"/>
            <w:tcBorders>
              <w:top w:val="nil"/>
              <w:left w:val="nil"/>
              <w:bottom w:val="single" w:sz="4" w:space="0" w:color="auto"/>
              <w:right w:val="nil"/>
            </w:tcBorders>
            <w:shd w:val="clear" w:color="auto" w:fill="auto"/>
            <w:noWrap/>
            <w:hideMark/>
          </w:tcPr>
          <w:p w14:paraId="1C92D04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4</w:t>
            </w:r>
          </w:p>
        </w:tc>
        <w:tc>
          <w:tcPr>
            <w:tcW w:w="1222" w:type="dxa"/>
            <w:tcBorders>
              <w:top w:val="nil"/>
              <w:left w:val="nil"/>
              <w:bottom w:val="single" w:sz="4" w:space="0" w:color="auto"/>
              <w:right w:val="single" w:sz="4" w:space="0" w:color="auto"/>
            </w:tcBorders>
            <w:shd w:val="clear" w:color="auto" w:fill="auto"/>
            <w:hideMark/>
          </w:tcPr>
          <w:p w14:paraId="474BDD6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447A5E9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258B7EFB"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7393188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5F47B0C4" w14:textId="77777777" w:rsidTr="00AA330C">
        <w:trPr>
          <w:trHeight w:val="9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260373E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Akuntansi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Pelaporan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Pertanggungjawaban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2901" w:type="dxa"/>
            <w:tcBorders>
              <w:top w:val="nil"/>
              <w:left w:val="nil"/>
              <w:bottom w:val="single" w:sz="4" w:space="0" w:color="auto"/>
              <w:right w:val="single" w:sz="4" w:space="0" w:color="auto"/>
            </w:tcBorders>
            <w:shd w:val="clear" w:color="auto" w:fill="auto"/>
            <w:hideMark/>
          </w:tcPr>
          <w:p w14:paraId="6D8269E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Akuntansi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Pelaporan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Pertanggungjawaban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506" w:type="dxa"/>
            <w:tcBorders>
              <w:top w:val="nil"/>
              <w:left w:val="nil"/>
              <w:bottom w:val="single" w:sz="4" w:space="0" w:color="auto"/>
              <w:right w:val="nil"/>
            </w:tcBorders>
            <w:shd w:val="clear" w:color="auto" w:fill="auto"/>
            <w:noWrap/>
            <w:hideMark/>
          </w:tcPr>
          <w:p w14:paraId="3F261FA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190</w:t>
            </w:r>
          </w:p>
        </w:tc>
        <w:tc>
          <w:tcPr>
            <w:tcW w:w="1222" w:type="dxa"/>
            <w:tcBorders>
              <w:top w:val="nil"/>
              <w:left w:val="nil"/>
              <w:bottom w:val="single" w:sz="4" w:space="0" w:color="auto"/>
              <w:right w:val="single" w:sz="4" w:space="0" w:color="auto"/>
            </w:tcBorders>
            <w:shd w:val="clear" w:color="auto" w:fill="auto"/>
            <w:hideMark/>
          </w:tcPr>
          <w:p w14:paraId="34994E5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786039E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1E9B016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3B91B13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3AAA100E" w14:textId="77777777" w:rsidTr="00AA330C">
        <w:trPr>
          <w:trHeight w:val="565"/>
          <w:jc w:val="center"/>
        </w:trPr>
        <w:tc>
          <w:tcPr>
            <w:tcW w:w="2807" w:type="dxa"/>
            <w:tcBorders>
              <w:top w:val="nil"/>
              <w:left w:val="single" w:sz="4" w:space="0" w:color="auto"/>
              <w:bottom w:val="single" w:sz="4" w:space="0" w:color="auto"/>
              <w:right w:val="single" w:sz="4" w:space="0" w:color="auto"/>
            </w:tcBorders>
            <w:shd w:val="clear" w:color="auto" w:fill="auto"/>
            <w:hideMark/>
          </w:tcPr>
          <w:p w14:paraId="5C5534B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Penunjang</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Urusan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Kewenangan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Pengelolaan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Keuangan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4BD4C87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terpenuhinya</w:t>
            </w:r>
            <w:proofErr w:type="spellEnd"/>
            <w:r w:rsidRPr="00AA330C">
              <w:rPr>
                <w:rFonts w:ascii="Bookman Old Style" w:eastAsia="Times New Roman" w:hAnsi="Bookman Old Style" w:cs="Arial"/>
                <w:b/>
                <w:bCs/>
                <w:sz w:val="16"/>
                <w:szCs w:val="16"/>
                <w:lang w:val="en-US" w:eastAsia="en-US"/>
              </w:rPr>
              <w:t xml:space="preserve"> dana </w:t>
            </w:r>
            <w:proofErr w:type="spellStart"/>
            <w:r w:rsidRPr="00AA330C">
              <w:rPr>
                <w:rFonts w:ascii="Bookman Old Style" w:eastAsia="Times New Roman" w:hAnsi="Bookman Old Style" w:cs="Arial"/>
                <w:b/>
                <w:bCs/>
                <w:sz w:val="16"/>
                <w:szCs w:val="16"/>
                <w:lang w:val="en-US" w:eastAsia="en-US"/>
              </w:rPr>
              <w:t>darurat</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mendesak</w:t>
            </w:r>
            <w:proofErr w:type="spellEnd"/>
          </w:p>
        </w:tc>
        <w:tc>
          <w:tcPr>
            <w:tcW w:w="506" w:type="dxa"/>
            <w:tcBorders>
              <w:top w:val="nil"/>
              <w:left w:val="nil"/>
              <w:bottom w:val="single" w:sz="4" w:space="0" w:color="auto"/>
              <w:right w:val="nil"/>
            </w:tcBorders>
            <w:shd w:val="clear" w:color="auto" w:fill="auto"/>
            <w:noWrap/>
            <w:hideMark/>
          </w:tcPr>
          <w:p w14:paraId="3D1C6C7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06798073"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7E417B3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3121CD98"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80%</w:t>
            </w:r>
          </w:p>
        </w:tc>
        <w:tc>
          <w:tcPr>
            <w:tcW w:w="929" w:type="dxa"/>
            <w:tcBorders>
              <w:top w:val="nil"/>
              <w:left w:val="nil"/>
              <w:bottom w:val="single" w:sz="4" w:space="0" w:color="auto"/>
              <w:right w:val="single" w:sz="4" w:space="0" w:color="auto"/>
            </w:tcBorders>
            <w:shd w:val="clear" w:color="auto" w:fill="auto"/>
            <w:noWrap/>
            <w:hideMark/>
          </w:tcPr>
          <w:p w14:paraId="78D91290" w14:textId="77777777" w:rsidR="00AA330C" w:rsidRPr="00AA330C" w:rsidRDefault="00AA330C" w:rsidP="00AA330C">
            <w:pPr>
              <w:spacing w:after="0" w:line="240" w:lineRule="auto"/>
              <w:jc w:val="center"/>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80%</w:t>
            </w:r>
          </w:p>
        </w:tc>
      </w:tr>
      <w:tr w:rsidR="00AA330C" w:rsidRPr="00AA330C" w14:paraId="1B07DA59" w14:textId="77777777" w:rsidTr="00AA330C">
        <w:trPr>
          <w:trHeight w:val="619"/>
          <w:jc w:val="center"/>
        </w:trPr>
        <w:tc>
          <w:tcPr>
            <w:tcW w:w="2807" w:type="dxa"/>
            <w:tcBorders>
              <w:top w:val="nil"/>
              <w:left w:val="single" w:sz="4" w:space="0" w:color="auto"/>
              <w:bottom w:val="single" w:sz="4" w:space="0" w:color="auto"/>
              <w:right w:val="single" w:sz="4" w:space="0" w:color="auto"/>
            </w:tcBorders>
            <w:shd w:val="clear" w:color="auto" w:fill="auto"/>
            <w:hideMark/>
          </w:tcPr>
          <w:p w14:paraId="2936B8B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Dana </w:t>
            </w:r>
            <w:proofErr w:type="spellStart"/>
            <w:r w:rsidRPr="00AA330C">
              <w:rPr>
                <w:rFonts w:ascii="Bookman Old Style" w:eastAsia="Times New Roman" w:hAnsi="Bookman Old Style" w:cs="Arial"/>
                <w:sz w:val="16"/>
                <w:szCs w:val="16"/>
                <w:lang w:val="en-US" w:eastAsia="en-US"/>
              </w:rPr>
              <w:t>Darurat</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Mendesak</w:t>
            </w:r>
            <w:proofErr w:type="spellEnd"/>
          </w:p>
        </w:tc>
        <w:tc>
          <w:tcPr>
            <w:tcW w:w="2901" w:type="dxa"/>
            <w:tcBorders>
              <w:top w:val="nil"/>
              <w:left w:val="nil"/>
              <w:bottom w:val="single" w:sz="4" w:space="0" w:color="auto"/>
              <w:right w:val="single" w:sz="4" w:space="0" w:color="auto"/>
            </w:tcBorders>
            <w:shd w:val="clear" w:color="auto" w:fill="auto"/>
            <w:hideMark/>
          </w:tcPr>
          <w:p w14:paraId="3359E15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Dana </w:t>
            </w:r>
            <w:proofErr w:type="spellStart"/>
            <w:r w:rsidRPr="00AA330C">
              <w:rPr>
                <w:rFonts w:ascii="Bookman Old Style" w:eastAsia="Times New Roman" w:hAnsi="Bookman Old Style" w:cs="Arial"/>
                <w:sz w:val="16"/>
                <w:szCs w:val="16"/>
                <w:lang w:val="en-US" w:eastAsia="en-US"/>
              </w:rPr>
              <w:t>Darurat</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Mendesak</w:t>
            </w:r>
            <w:proofErr w:type="spellEnd"/>
          </w:p>
        </w:tc>
        <w:tc>
          <w:tcPr>
            <w:tcW w:w="506" w:type="dxa"/>
            <w:tcBorders>
              <w:top w:val="nil"/>
              <w:left w:val="nil"/>
              <w:bottom w:val="single" w:sz="4" w:space="0" w:color="auto"/>
              <w:right w:val="nil"/>
            </w:tcBorders>
            <w:shd w:val="clear" w:color="auto" w:fill="auto"/>
            <w:noWrap/>
            <w:hideMark/>
          </w:tcPr>
          <w:p w14:paraId="1A2750D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w:t>
            </w:r>
          </w:p>
        </w:tc>
        <w:tc>
          <w:tcPr>
            <w:tcW w:w="1222" w:type="dxa"/>
            <w:tcBorders>
              <w:top w:val="nil"/>
              <w:left w:val="nil"/>
              <w:bottom w:val="single" w:sz="4" w:space="0" w:color="auto"/>
              <w:right w:val="single" w:sz="4" w:space="0" w:color="auto"/>
            </w:tcBorders>
            <w:shd w:val="clear" w:color="auto" w:fill="auto"/>
            <w:hideMark/>
          </w:tcPr>
          <w:p w14:paraId="715496A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5524630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4</w:t>
            </w:r>
          </w:p>
        </w:tc>
        <w:tc>
          <w:tcPr>
            <w:tcW w:w="1251" w:type="dxa"/>
            <w:tcBorders>
              <w:top w:val="nil"/>
              <w:left w:val="nil"/>
              <w:bottom w:val="single" w:sz="4" w:space="0" w:color="auto"/>
              <w:right w:val="single" w:sz="4" w:space="0" w:color="auto"/>
            </w:tcBorders>
            <w:shd w:val="clear" w:color="auto" w:fill="auto"/>
            <w:hideMark/>
          </w:tcPr>
          <w:p w14:paraId="6FF6EB3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6EAA6C4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80.00%</w:t>
            </w:r>
          </w:p>
        </w:tc>
      </w:tr>
      <w:tr w:rsidR="00AA330C" w:rsidRPr="00AA330C" w14:paraId="2AC7BA12" w14:textId="77777777" w:rsidTr="00AA330C">
        <w:trPr>
          <w:trHeight w:val="699"/>
          <w:jc w:val="center"/>
        </w:trPr>
        <w:tc>
          <w:tcPr>
            <w:tcW w:w="2807" w:type="dxa"/>
            <w:tcBorders>
              <w:top w:val="nil"/>
              <w:left w:val="single" w:sz="4" w:space="0" w:color="auto"/>
              <w:bottom w:val="single" w:sz="4" w:space="0" w:color="auto"/>
              <w:right w:val="single" w:sz="4" w:space="0" w:color="auto"/>
            </w:tcBorders>
            <w:shd w:val="clear" w:color="auto" w:fill="auto"/>
            <w:hideMark/>
          </w:tcPr>
          <w:p w14:paraId="17504EF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Pengelolaan</w:t>
            </w:r>
            <w:proofErr w:type="spellEnd"/>
            <w:r w:rsidRPr="00AA330C">
              <w:rPr>
                <w:rFonts w:ascii="Bookman Old Style" w:eastAsia="Times New Roman" w:hAnsi="Bookman Old Style" w:cs="Arial"/>
                <w:b/>
                <w:bCs/>
                <w:sz w:val="16"/>
                <w:szCs w:val="16"/>
                <w:lang w:val="en-US" w:eastAsia="en-US"/>
              </w:rPr>
              <w:t xml:space="preserve"> Data dan </w:t>
            </w:r>
            <w:proofErr w:type="spellStart"/>
            <w:r w:rsidRPr="00AA330C">
              <w:rPr>
                <w:rFonts w:ascii="Bookman Old Style" w:eastAsia="Times New Roman" w:hAnsi="Bookman Old Style" w:cs="Arial"/>
                <w:b/>
                <w:bCs/>
                <w:sz w:val="16"/>
                <w:szCs w:val="16"/>
                <w:lang w:val="en-US" w:eastAsia="en-US"/>
              </w:rPr>
              <w:t>Implementasi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Sistem</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Informasi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Pemerintah</w:t>
            </w:r>
            <w:proofErr w:type="spellEnd"/>
            <w:r w:rsidRPr="00AA330C">
              <w:rPr>
                <w:rFonts w:ascii="Bookman Old Style" w:eastAsia="Times New Roman" w:hAnsi="Bookman Old Style" w:cs="Arial"/>
                <w:b/>
                <w:bCs/>
                <w:sz w:val="16"/>
                <w:szCs w:val="16"/>
                <w:lang w:val="en-US" w:eastAsia="en-US"/>
              </w:rPr>
              <w:t xml:space="preserve"> Daerah </w:t>
            </w:r>
            <w:proofErr w:type="spellStart"/>
            <w:r w:rsidRPr="00AA330C">
              <w:rPr>
                <w:rFonts w:ascii="Bookman Old Style" w:eastAsia="Times New Roman" w:hAnsi="Bookman Old Style" w:cs="Arial"/>
                <w:b/>
                <w:bCs/>
                <w:sz w:val="16"/>
                <w:szCs w:val="16"/>
                <w:lang w:val="en-US" w:eastAsia="en-US"/>
              </w:rPr>
              <w:t>Lingkup</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Keuangan</w:t>
            </w:r>
            <w:proofErr w:type="spellEnd"/>
            <w:r w:rsidRPr="00AA330C">
              <w:rPr>
                <w:rFonts w:ascii="Bookman Old Style" w:eastAsia="Times New Roman" w:hAnsi="Bookman Old Style" w:cs="Arial"/>
                <w:b/>
                <w:bCs/>
                <w:sz w:val="16"/>
                <w:szCs w:val="16"/>
                <w:lang w:val="en-US" w:eastAsia="en-US"/>
              </w:rPr>
              <w:t xml:space="preserve"> Daerah</w:t>
            </w:r>
          </w:p>
        </w:tc>
        <w:tc>
          <w:tcPr>
            <w:tcW w:w="2901" w:type="dxa"/>
            <w:tcBorders>
              <w:top w:val="nil"/>
              <w:left w:val="nil"/>
              <w:bottom w:val="single" w:sz="4" w:space="0" w:color="auto"/>
              <w:right w:val="single" w:sz="4" w:space="0" w:color="auto"/>
            </w:tcBorders>
            <w:shd w:val="clear" w:color="auto" w:fill="auto"/>
            <w:hideMark/>
          </w:tcPr>
          <w:p w14:paraId="7EF324C3"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ketersediaan</w:t>
            </w:r>
            <w:proofErr w:type="spellEnd"/>
            <w:r w:rsidRPr="00AA330C">
              <w:rPr>
                <w:rFonts w:ascii="Bookman Old Style" w:eastAsia="Times New Roman" w:hAnsi="Bookman Old Style" w:cs="Arial"/>
                <w:b/>
                <w:bCs/>
                <w:sz w:val="16"/>
                <w:szCs w:val="16"/>
                <w:lang w:val="en-US" w:eastAsia="en-US"/>
              </w:rPr>
              <w:t xml:space="preserve"> data </w:t>
            </w:r>
            <w:proofErr w:type="spellStart"/>
            <w:r w:rsidRPr="00AA330C">
              <w:rPr>
                <w:rFonts w:ascii="Bookman Old Style" w:eastAsia="Times New Roman" w:hAnsi="Bookman Old Style" w:cs="Arial"/>
                <w:b/>
                <w:bCs/>
                <w:sz w:val="16"/>
                <w:szCs w:val="16"/>
                <w:lang w:val="en-US" w:eastAsia="en-US"/>
              </w:rPr>
              <w:t>dalam</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Implementasi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Sistem</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informasi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Pemerintahan</w:t>
            </w:r>
            <w:proofErr w:type="spellEnd"/>
            <w:r w:rsidRPr="00AA330C">
              <w:rPr>
                <w:rFonts w:ascii="Bookman Old Style" w:eastAsia="Times New Roman" w:hAnsi="Bookman Old Style" w:cs="Arial"/>
                <w:b/>
                <w:bCs/>
                <w:sz w:val="16"/>
                <w:szCs w:val="16"/>
                <w:lang w:val="en-US" w:eastAsia="en-US"/>
              </w:rPr>
              <w:t xml:space="preserve"> Daerah</w:t>
            </w:r>
          </w:p>
        </w:tc>
        <w:tc>
          <w:tcPr>
            <w:tcW w:w="506" w:type="dxa"/>
            <w:tcBorders>
              <w:top w:val="nil"/>
              <w:left w:val="nil"/>
              <w:bottom w:val="single" w:sz="4" w:space="0" w:color="auto"/>
              <w:right w:val="nil"/>
            </w:tcBorders>
            <w:shd w:val="clear" w:color="auto" w:fill="auto"/>
            <w:noWrap/>
            <w:hideMark/>
          </w:tcPr>
          <w:p w14:paraId="50D6396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456552A0"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5B1FAA0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68CAA994"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0%</w:t>
            </w:r>
          </w:p>
        </w:tc>
        <w:tc>
          <w:tcPr>
            <w:tcW w:w="929" w:type="dxa"/>
            <w:tcBorders>
              <w:top w:val="nil"/>
              <w:left w:val="nil"/>
              <w:bottom w:val="single" w:sz="4" w:space="0" w:color="auto"/>
              <w:right w:val="single" w:sz="4" w:space="0" w:color="auto"/>
            </w:tcBorders>
            <w:shd w:val="clear" w:color="auto" w:fill="auto"/>
            <w:noWrap/>
            <w:hideMark/>
          </w:tcPr>
          <w:p w14:paraId="41D88734"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0.00%</w:t>
            </w:r>
          </w:p>
        </w:tc>
      </w:tr>
      <w:tr w:rsidR="00AA330C" w:rsidRPr="00AA330C" w14:paraId="30FCF122" w14:textId="77777777" w:rsidTr="00AA330C">
        <w:trPr>
          <w:trHeight w:val="922"/>
          <w:jc w:val="center"/>
        </w:trPr>
        <w:tc>
          <w:tcPr>
            <w:tcW w:w="2807" w:type="dxa"/>
            <w:tcBorders>
              <w:top w:val="nil"/>
              <w:left w:val="single" w:sz="4" w:space="0" w:color="auto"/>
              <w:bottom w:val="single" w:sz="4" w:space="0" w:color="auto"/>
              <w:right w:val="single" w:sz="4" w:space="0" w:color="auto"/>
            </w:tcBorders>
            <w:shd w:val="clear" w:color="auto" w:fill="auto"/>
            <w:hideMark/>
          </w:tcPr>
          <w:p w14:paraId="4B3A18C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proofErr w:type="gram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Sistem</w:t>
            </w:r>
            <w:proofErr w:type="spellEnd"/>
            <w:proofErr w:type="gram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Informasi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Bidang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2901" w:type="dxa"/>
            <w:tcBorders>
              <w:top w:val="nil"/>
              <w:left w:val="nil"/>
              <w:bottom w:val="single" w:sz="4" w:space="0" w:color="auto"/>
              <w:right w:val="single" w:sz="4" w:space="0" w:color="auto"/>
            </w:tcBorders>
            <w:shd w:val="clear" w:color="auto" w:fill="auto"/>
            <w:hideMark/>
          </w:tcPr>
          <w:p w14:paraId="0ED4AA9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Sistem</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Informasi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Bidang</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Keuangan</w:t>
            </w:r>
            <w:proofErr w:type="spellEnd"/>
            <w:r w:rsidRPr="00AA330C">
              <w:rPr>
                <w:rFonts w:ascii="Bookman Old Style" w:eastAsia="Times New Roman" w:hAnsi="Bookman Old Style" w:cs="Arial"/>
                <w:sz w:val="16"/>
                <w:szCs w:val="16"/>
                <w:lang w:val="en-US" w:eastAsia="en-US"/>
              </w:rPr>
              <w:t xml:space="preserve"> Daerah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506" w:type="dxa"/>
            <w:tcBorders>
              <w:top w:val="nil"/>
              <w:left w:val="nil"/>
              <w:bottom w:val="single" w:sz="4" w:space="0" w:color="auto"/>
              <w:right w:val="nil"/>
            </w:tcBorders>
            <w:shd w:val="clear" w:color="auto" w:fill="auto"/>
            <w:noWrap/>
            <w:hideMark/>
          </w:tcPr>
          <w:p w14:paraId="0FA1FE3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190</w:t>
            </w:r>
          </w:p>
        </w:tc>
        <w:tc>
          <w:tcPr>
            <w:tcW w:w="1222" w:type="dxa"/>
            <w:tcBorders>
              <w:top w:val="nil"/>
              <w:left w:val="nil"/>
              <w:bottom w:val="single" w:sz="4" w:space="0" w:color="auto"/>
              <w:right w:val="single" w:sz="4" w:space="0" w:color="auto"/>
            </w:tcBorders>
            <w:shd w:val="clear" w:color="auto" w:fill="auto"/>
            <w:hideMark/>
          </w:tcPr>
          <w:p w14:paraId="54A31C4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10810A3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w:t>
            </w:r>
          </w:p>
        </w:tc>
        <w:tc>
          <w:tcPr>
            <w:tcW w:w="1251" w:type="dxa"/>
            <w:tcBorders>
              <w:top w:val="nil"/>
              <w:left w:val="nil"/>
              <w:bottom w:val="single" w:sz="4" w:space="0" w:color="auto"/>
              <w:right w:val="single" w:sz="4" w:space="0" w:color="auto"/>
            </w:tcBorders>
            <w:shd w:val="clear" w:color="auto" w:fill="auto"/>
            <w:hideMark/>
          </w:tcPr>
          <w:p w14:paraId="4171B6D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427F842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0.00%</w:t>
            </w:r>
          </w:p>
        </w:tc>
      </w:tr>
      <w:tr w:rsidR="00AA330C" w:rsidRPr="00AA330C" w14:paraId="30C9A492" w14:textId="77777777" w:rsidTr="00AA330C">
        <w:trPr>
          <w:trHeight w:val="553"/>
          <w:jc w:val="center"/>
        </w:trPr>
        <w:tc>
          <w:tcPr>
            <w:tcW w:w="2807" w:type="dxa"/>
            <w:vMerge w:val="restart"/>
            <w:tcBorders>
              <w:top w:val="nil"/>
              <w:left w:val="single" w:sz="4" w:space="0" w:color="auto"/>
              <w:bottom w:val="single" w:sz="4" w:space="0" w:color="000000"/>
              <w:right w:val="single" w:sz="4" w:space="0" w:color="auto"/>
            </w:tcBorders>
            <w:shd w:val="clear" w:color="auto" w:fill="auto"/>
            <w:hideMark/>
          </w:tcPr>
          <w:p w14:paraId="72BB6497"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PROGRAM PENGELOLAAN BARANG MILIK DAERAH</w:t>
            </w:r>
          </w:p>
        </w:tc>
        <w:tc>
          <w:tcPr>
            <w:tcW w:w="2901" w:type="dxa"/>
            <w:tcBorders>
              <w:top w:val="nil"/>
              <w:left w:val="nil"/>
              <w:bottom w:val="single" w:sz="4" w:space="0" w:color="auto"/>
              <w:right w:val="single" w:sz="4" w:space="0" w:color="auto"/>
            </w:tcBorders>
            <w:shd w:val="clear" w:color="auto" w:fill="auto"/>
            <w:hideMark/>
          </w:tcPr>
          <w:p w14:paraId="1A0EDA63"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Kontribusi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pemanfaatan</w:t>
            </w:r>
            <w:proofErr w:type="spellEnd"/>
            <w:r w:rsidRPr="00AA330C">
              <w:rPr>
                <w:rFonts w:ascii="Bookman Old Style" w:eastAsia="Times New Roman" w:hAnsi="Bookman Old Style" w:cs="Arial"/>
                <w:b/>
                <w:bCs/>
                <w:sz w:val="16"/>
                <w:szCs w:val="16"/>
                <w:lang w:val="en-US" w:eastAsia="en-US"/>
              </w:rPr>
              <w:t xml:space="preserve"> Barang Milik Daerah </w:t>
            </w:r>
            <w:proofErr w:type="spellStart"/>
            <w:r w:rsidRPr="00AA330C">
              <w:rPr>
                <w:rFonts w:ascii="Bookman Old Style" w:eastAsia="Times New Roman" w:hAnsi="Bookman Old Style" w:cs="Arial"/>
                <w:b/>
                <w:bCs/>
                <w:sz w:val="16"/>
                <w:szCs w:val="16"/>
                <w:lang w:val="en-US" w:eastAsia="en-US"/>
              </w:rPr>
              <w:t>berupa</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tanah</w:t>
            </w:r>
            <w:proofErr w:type="spellEnd"/>
            <w:r w:rsidRPr="00AA330C">
              <w:rPr>
                <w:rFonts w:ascii="Bookman Old Style" w:eastAsia="Times New Roman" w:hAnsi="Bookman Old Style" w:cs="Arial"/>
                <w:b/>
                <w:bCs/>
                <w:sz w:val="16"/>
                <w:szCs w:val="16"/>
                <w:lang w:val="en-US" w:eastAsia="en-US"/>
              </w:rPr>
              <w:t xml:space="preserve">, </w:t>
            </w:r>
            <w:proofErr w:type="spellStart"/>
            <w:proofErr w:type="gramStart"/>
            <w:r w:rsidRPr="00AA330C">
              <w:rPr>
                <w:rFonts w:ascii="Bookman Old Style" w:eastAsia="Times New Roman" w:hAnsi="Bookman Old Style" w:cs="Arial"/>
                <w:b/>
                <w:bCs/>
                <w:sz w:val="16"/>
                <w:szCs w:val="16"/>
                <w:lang w:val="en-US" w:eastAsia="en-US"/>
              </w:rPr>
              <w:t>gedung</w:t>
            </w:r>
            <w:proofErr w:type="spellEnd"/>
            <w:r w:rsidRPr="00AA330C">
              <w:rPr>
                <w:rFonts w:ascii="Bookman Old Style" w:eastAsia="Times New Roman" w:hAnsi="Bookman Old Style" w:cs="Arial"/>
                <w:b/>
                <w:bCs/>
                <w:sz w:val="16"/>
                <w:szCs w:val="16"/>
                <w:lang w:val="en-US" w:eastAsia="en-US"/>
              </w:rPr>
              <w:t xml:space="preserve">  dan</w:t>
            </w:r>
            <w:proofErr w:type="gram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bangunan</w:t>
            </w:r>
            <w:proofErr w:type="spellEnd"/>
          </w:p>
        </w:tc>
        <w:tc>
          <w:tcPr>
            <w:tcW w:w="506" w:type="dxa"/>
            <w:tcBorders>
              <w:top w:val="nil"/>
              <w:left w:val="nil"/>
              <w:bottom w:val="single" w:sz="4" w:space="0" w:color="auto"/>
              <w:right w:val="nil"/>
            </w:tcBorders>
            <w:shd w:val="clear" w:color="auto" w:fill="auto"/>
            <w:noWrap/>
            <w:hideMark/>
          </w:tcPr>
          <w:p w14:paraId="46DCC03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1DC7A773"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15,5 M</w:t>
            </w:r>
          </w:p>
        </w:tc>
        <w:tc>
          <w:tcPr>
            <w:tcW w:w="1770" w:type="dxa"/>
            <w:gridSpan w:val="2"/>
            <w:tcBorders>
              <w:top w:val="single" w:sz="4" w:space="0" w:color="auto"/>
              <w:left w:val="nil"/>
              <w:bottom w:val="single" w:sz="4" w:space="0" w:color="auto"/>
              <w:right w:val="single" w:sz="4" w:space="0" w:color="000000"/>
            </w:tcBorders>
            <w:shd w:val="clear" w:color="auto" w:fill="auto"/>
            <w:noWrap/>
            <w:hideMark/>
          </w:tcPr>
          <w:p w14:paraId="0F6F9E9A"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 xml:space="preserve"> 19.026.628.047,50 </w:t>
            </w:r>
          </w:p>
        </w:tc>
        <w:tc>
          <w:tcPr>
            <w:tcW w:w="929" w:type="dxa"/>
            <w:tcBorders>
              <w:top w:val="nil"/>
              <w:left w:val="nil"/>
              <w:bottom w:val="single" w:sz="4" w:space="0" w:color="auto"/>
              <w:right w:val="single" w:sz="4" w:space="0" w:color="auto"/>
            </w:tcBorders>
            <w:shd w:val="clear" w:color="000000" w:fill="FFFFFF"/>
            <w:noWrap/>
            <w:hideMark/>
          </w:tcPr>
          <w:p w14:paraId="482439C9"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122.75%</w:t>
            </w:r>
          </w:p>
        </w:tc>
      </w:tr>
      <w:tr w:rsidR="00AA330C" w:rsidRPr="00AA330C" w14:paraId="100F6CDB" w14:textId="77777777" w:rsidTr="00AA330C">
        <w:trPr>
          <w:trHeight w:val="399"/>
          <w:jc w:val="center"/>
        </w:trPr>
        <w:tc>
          <w:tcPr>
            <w:tcW w:w="2807" w:type="dxa"/>
            <w:vMerge/>
            <w:tcBorders>
              <w:top w:val="nil"/>
              <w:left w:val="single" w:sz="4" w:space="0" w:color="auto"/>
              <w:bottom w:val="single" w:sz="4" w:space="0" w:color="000000"/>
              <w:right w:val="single" w:sz="4" w:space="0" w:color="auto"/>
            </w:tcBorders>
            <w:vAlign w:val="center"/>
            <w:hideMark/>
          </w:tcPr>
          <w:p w14:paraId="42BB32A1"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
        </w:tc>
        <w:tc>
          <w:tcPr>
            <w:tcW w:w="2901" w:type="dxa"/>
            <w:tcBorders>
              <w:top w:val="nil"/>
              <w:left w:val="nil"/>
              <w:bottom w:val="single" w:sz="4" w:space="0" w:color="auto"/>
              <w:right w:val="single" w:sz="4" w:space="0" w:color="auto"/>
            </w:tcBorders>
            <w:shd w:val="clear" w:color="auto" w:fill="auto"/>
            <w:hideMark/>
          </w:tcPr>
          <w:p w14:paraId="2292302B"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Laporan</w:t>
            </w:r>
            <w:proofErr w:type="spellEnd"/>
            <w:r w:rsidRPr="00AA330C">
              <w:rPr>
                <w:rFonts w:ascii="Bookman Old Style" w:eastAsia="Times New Roman" w:hAnsi="Bookman Old Style" w:cs="Arial"/>
                <w:b/>
                <w:bCs/>
                <w:sz w:val="16"/>
                <w:szCs w:val="16"/>
                <w:lang w:val="en-US" w:eastAsia="en-US"/>
              </w:rPr>
              <w:t xml:space="preserve"> BMD SKPD yang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dengan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ketentuan</w:t>
            </w:r>
            <w:proofErr w:type="spellEnd"/>
          </w:p>
        </w:tc>
        <w:tc>
          <w:tcPr>
            <w:tcW w:w="506" w:type="dxa"/>
            <w:tcBorders>
              <w:top w:val="nil"/>
              <w:left w:val="nil"/>
              <w:bottom w:val="single" w:sz="4" w:space="0" w:color="auto"/>
              <w:right w:val="nil"/>
            </w:tcBorders>
            <w:shd w:val="clear" w:color="auto" w:fill="auto"/>
            <w:noWrap/>
            <w:hideMark/>
          </w:tcPr>
          <w:p w14:paraId="5D4EA7C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2D86718E"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19BF114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5206AF94"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658A91FC"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100.00%</w:t>
            </w:r>
          </w:p>
        </w:tc>
      </w:tr>
      <w:tr w:rsidR="00AA330C" w:rsidRPr="00AA330C" w14:paraId="12104FE5" w14:textId="77777777" w:rsidTr="00AA330C">
        <w:trPr>
          <w:trHeight w:val="787"/>
          <w:jc w:val="center"/>
        </w:trPr>
        <w:tc>
          <w:tcPr>
            <w:tcW w:w="2807" w:type="dxa"/>
            <w:tcBorders>
              <w:top w:val="nil"/>
              <w:left w:val="single" w:sz="4" w:space="0" w:color="auto"/>
              <w:bottom w:val="nil"/>
              <w:right w:val="single" w:sz="4" w:space="0" w:color="auto"/>
            </w:tcBorders>
            <w:shd w:val="clear" w:color="auto" w:fill="auto"/>
            <w:hideMark/>
          </w:tcPr>
          <w:p w14:paraId="3ACFCE26"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Kegiatan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Pengelolaan</w:t>
            </w:r>
            <w:proofErr w:type="spellEnd"/>
            <w:r w:rsidRPr="00AA330C">
              <w:rPr>
                <w:rFonts w:ascii="Bookman Old Style" w:eastAsia="Times New Roman" w:hAnsi="Bookman Old Style" w:cs="Arial"/>
                <w:b/>
                <w:bCs/>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5124514F"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proofErr w:type="spellStart"/>
            <w:r w:rsidRPr="00AA330C">
              <w:rPr>
                <w:rFonts w:ascii="Bookman Old Style" w:eastAsia="Times New Roman" w:hAnsi="Bookman Old Style" w:cs="Arial"/>
                <w:b/>
                <w:bCs/>
                <w:sz w:val="16"/>
                <w:szCs w:val="16"/>
                <w:lang w:val="en-US" w:eastAsia="en-US"/>
              </w:rPr>
              <w:t>Persentase</w:t>
            </w:r>
            <w:proofErr w:type="spellEnd"/>
            <w:r w:rsidRPr="00AA330C">
              <w:rPr>
                <w:rFonts w:ascii="Bookman Old Style" w:eastAsia="Times New Roman" w:hAnsi="Bookman Old Style" w:cs="Arial"/>
                <w:b/>
                <w:bCs/>
                <w:sz w:val="16"/>
                <w:szCs w:val="16"/>
                <w:lang w:val="en-US" w:eastAsia="en-US"/>
              </w:rPr>
              <w:t xml:space="preserve"> data Barang Milik Daerah yang </w:t>
            </w:r>
            <w:proofErr w:type="spellStart"/>
            <w:r w:rsidRPr="00AA330C">
              <w:rPr>
                <w:rFonts w:ascii="Bookman Old Style" w:eastAsia="Times New Roman" w:hAnsi="Bookman Old Style" w:cs="Arial"/>
                <w:b/>
                <w:bCs/>
                <w:sz w:val="16"/>
                <w:szCs w:val="16"/>
                <w:lang w:val="en-US" w:eastAsia="en-US"/>
              </w:rPr>
              <w:t>akurat</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sesuai</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dengan</w:t>
            </w:r>
            <w:proofErr w:type="spellEnd"/>
            <w:r w:rsidRPr="00AA330C">
              <w:rPr>
                <w:rFonts w:ascii="Bookman Old Style" w:eastAsia="Times New Roman" w:hAnsi="Bookman Old Style" w:cs="Arial"/>
                <w:b/>
                <w:bCs/>
                <w:sz w:val="16"/>
                <w:szCs w:val="16"/>
                <w:lang w:val="en-US" w:eastAsia="en-US"/>
              </w:rPr>
              <w:t xml:space="preserve"> </w:t>
            </w:r>
            <w:proofErr w:type="spellStart"/>
            <w:r w:rsidRPr="00AA330C">
              <w:rPr>
                <w:rFonts w:ascii="Bookman Old Style" w:eastAsia="Times New Roman" w:hAnsi="Bookman Old Style" w:cs="Arial"/>
                <w:b/>
                <w:bCs/>
                <w:sz w:val="16"/>
                <w:szCs w:val="16"/>
                <w:lang w:val="en-US" w:eastAsia="en-US"/>
              </w:rPr>
              <w:t>pemanfaatan</w:t>
            </w:r>
            <w:proofErr w:type="spellEnd"/>
            <w:r w:rsidRPr="00AA330C">
              <w:rPr>
                <w:rFonts w:ascii="Bookman Old Style" w:eastAsia="Times New Roman" w:hAnsi="Bookman Old Style" w:cs="Arial"/>
                <w:b/>
                <w:bCs/>
                <w:sz w:val="16"/>
                <w:szCs w:val="16"/>
                <w:lang w:val="en-US" w:eastAsia="en-US"/>
              </w:rPr>
              <w:t xml:space="preserve"> dan </w:t>
            </w:r>
            <w:proofErr w:type="spellStart"/>
            <w:r w:rsidRPr="00AA330C">
              <w:rPr>
                <w:rFonts w:ascii="Bookman Old Style" w:eastAsia="Times New Roman" w:hAnsi="Bookman Old Style" w:cs="Arial"/>
                <w:b/>
                <w:bCs/>
                <w:sz w:val="16"/>
                <w:szCs w:val="16"/>
                <w:lang w:val="en-US" w:eastAsia="en-US"/>
              </w:rPr>
              <w:t>peruntukannya</w:t>
            </w:r>
            <w:proofErr w:type="spellEnd"/>
          </w:p>
        </w:tc>
        <w:tc>
          <w:tcPr>
            <w:tcW w:w="506" w:type="dxa"/>
            <w:tcBorders>
              <w:top w:val="nil"/>
              <w:left w:val="nil"/>
              <w:bottom w:val="single" w:sz="4" w:space="0" w:color="auto"/>
              <w:right w:val="nil"/>
            </w:tcBorders>
            <w:shd w:val="clear" w:color="auto" w:fill="auto"/>
            <w:noWrap/>
            <w:hideMark/>
          </w:tcPr>
          <w:p w14:paraId="795024C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22" w:type="dxa"/>
            <w:tcBorders>
              <w:top w:val="nil"/>
              <w:left w:val="nil"/>
              <w:bottom w:val="single" w:sz="4" w:space="0" w:color="auto"/>
              <w:right w:val="single" w:sz="4" w:space="0" w:color="auto"/>
            </w:tcBorders>
            <w:shd w:val="clear" w:color="auto" w:fill="auto"/>
            <w:hideMark/>
          </w:tcPr>
          <w:p w14:paraId="12A0DC43"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519" w:type="dxa"/>
            <w:tcBorders>
              <w:top w:val="nil"/>
              <w:left w:val="nil"/>
              <w:bottom w:val="single" w:sz="4" w:space="0" w:color="auto"/>
              <w:right w:val="nil"/>
            </w:tcBorders>
            <w:shd w:val="clear" w:color="auto" w:fill="auto"/>
            <w:noWrap/>
            <w:hideMark/>
          </w:tcPr>
          <w:p w14:paraId="402EBFB2"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 </w:t>
            </w:r>
          </w:p>
        </w:tc>
        <w:tc>
          <w:tcPr>
            <w:tcW w:w="1251" w:type="dxa"/>
            <w:tcBorders>
              <w:top w:val="nil"/>
              <w:left w:val="nil"/>
              <w:bottom w:val="single" w:sz="4" w:space="0" w:color="auto"/>
              <w:right w:val="single" w:sz="4" w:space="0" w:color="auto"/>
            </w:tcBorders>
            <w:shd w:val="clear" w:color="auto" w:fill="auto"/>
            <w:hideMark/>
          </w:tcPr>
          <w:p w14:paraId="5C7CE2D5" w14:textId="77777777" w:rsidR="00AA330C" w:rsidRPr="00AA330C" w:rsidRDefault="00AA330C" w:rsidP="00AA330C">
            <w:pPr>
              <w:spacing w:after="0" w:line="240" w:lineRule="auto"/>
              <w:rPr>
                <w:rFonts w:ascii="Bookman Old Style" w:eastAsia="Times New Roman" w:hAnsi="Bookman Old Style" w:cs="Arial"/>
                <w:b/>
                <w:bCs/>
                <w:sz w:val="16"/>
                <w:szCs w:val="16"/>
                <w:lang w:val="en-US" w:eastAsia="en-US"/>
              </w:rPr>
            </w:pPr>
            <w:r w:rsidRPr="00AA330C">
              <w:rPr>
                <w:rFonts w:ascii="Bookman Old Style" w:eastAsia="Times New Roman" w:hAnsi="Bookman Old Style" w:cs="Arial"/>
                <w:b/>
                <w:bCs/>
                <w:sz w:val="16"/>
                <w:szCs w:val="16"/>
                <w:lang w:val="en-US" w:eastAsia="en-US"/>
              </w:rPr>
              <w:t>100%</w:t>
            </w:r>
          </w:p>
        </w:tc>
        <w:tc>
          <w:tcPr>
            <w:tcW w:w="929" w:type="dxa"/>
            <w:tcBorders>
              <w:top w:val="nil"/>
              <w:left w:val="nil"/>
              <w:bottom w:val="single" w:sz="4" w:space="0" w:color="auto"/>
              <w:right w:val="single" w:sz="4" w:space="0" w:color="auto"/>
            </w:tcBorders>
            <w:shd w:val="clear" w:color="auto" w:fill="auto"/>
            <w:noWrap/>
            <w:hideMark/>
          </w:tcPr>
          <w:p w14:paraId="3E16F70C" w14:textId="77777777" w:rsidR="00AA330C" w:rsidRPr="00AA330C" w:rsidRDefault="00AA330C" w:rsidP="00AA330C">
            <w:pPr>
              <w:spacing w:after="0" w:line="240" w:lineRule="auto"/>
              <w:jc w:val="center"/>
              <w:rPr>
                <w:rFonts w:ascii="Bookman Old Style" w:eastAsia="Times New Roman" w:hAnsi="Bookman Old Style" w:cs="Arial"/>
                <w:b/>
                <w:bCs/>
                <w:color w:val="000000"/>
                <w:sz w:val="16"/>
                <w:szCs w:val="16"/>
                <w:lang w:val="en-US" w:eastAsia="en-US"/>
              </w:rPr>
            </w:pPr>
            <w:r w:rsidRPr="00AA330C">
              <w:rPr>
                <w:rFonts w:ascii="Bookman Old Style" w:eastAsia="Times New Roman" w:hAnsi="Bookman Old Style" w:cs="Arial"/>
                <w:b/>
                <w:bCs/>
                <w:color w:val="000000"/>
                <w:sz w:val="16"/>
                <w:szCs w:val="16"/>
                <w:lang w:val="en-US" w:eastAsia="en-US"/>
              </w:rPr>
              <w:t>100.00%</w:t>
            </w:r>
          </w:p>
        </w:tc>
      </w:tr>
      <w:tr w:rsidR="00AA330C" w:rsidRPr="00AA330C" w14:paraId="18429234" w14:textId="77777777" w:rsidTr="00AA330C">
        <w:trPr>
          <w:trHeight w:val="450"/>
          <w:jc w:val="center"/>
        </w:trPr>
        <w:tc>
          <w:tcPr>
            <w:tcW w:w="2807" w:type="dxa"/>
            <w:tcBorders>
              <w:top w:val="single" w:sz="4" w:space="0" w:color="auto"/>
              <w:left w:val="single" w:sz="4" w:space="0" w:color="auto"/>
              <w:bottom w:val="nil"/>
              <w:right w:val="single" w:sz="4" w:space="0" w:color="auto"/>
            </w:tcBorders>
            <w:shd w:val="clear" w:color="auto" w:fill="auto"/>
            <w:hideMark/>
          </w:tcPr>
          <w:p w14:paraId="16D5B11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lastRenderedPageBreak/>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Perencanaan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Kebutuhan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1EF6F82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Rencana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Kebutuhan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039B9AC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038CD81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4D4B05D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522B928C"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6CA1DA5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28870682" w14:textId="77777777" w:rsidTr="00AA330C">
        <w:trPr>
          <w:trHeight w:val="450"/>
          <w:jc w:val="center"/>
        </w:trPr>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4CEF90C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Kebijakan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1D91415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Kebijakan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6884586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38416C2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40DEAEC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39E3818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67EDCAB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1B6BE79C"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5F1160E6"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Penatausahaan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38BF2FD2"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Penatausahaan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199A6415"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12</w:t>
            </w:r>
          </w:p>
        </w:tc>
        <w:tc>
          <w:tcPr>
            <w:tcW w:w="1222" w:type="dxa"/>
            <w:tcBorders>
              <w:top w:val="nil"/>
              <w:left w:val="nil"/>
              <w:bottom w:val="single" w:sz="4" w:space="0" w:color="auto"/>
              <w:right w:val="single" w:sz="4" w:space="0" w:color="auto"/>
            </w:tcBorders>
            <w:shd w:val="clear" w:color="auto" w:fill="auto"/>
            <w:hideMark/>
          </w:tcPr>
          <w:p w14:paraId="52FE367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7D7C865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51" w:type="dxa"/>
            <w:tcBorders>
              <w:top w:val="nil"/>
              <w:left w:val="nil"/>
              <w:bottom w:val="single" w:sz="4" w:space="0" w:color="auto"/>
              <w:right w:val="single" w:sz="4" w:space="0" w:color="auto"/>
            </w:tcBorders>
            <w:shd w:val="clear" w:color="auto" w:fill="auto"/>
            <w:hideMark/>
          </w:tcPr>
          <w:p w14:paraId="2D399A6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15E55EA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3518DE30"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15A10A1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Inventarisasi</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5E0CD398"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Inventarisasi</w:t>
            </w:r>
            <w:proofErr w:type="spellEnd"/>
            <w:r w:rsidRPr="00AA330C">
              <w:rPr>
                <w:rFonts w:ascii="Bookman Old Style" w:eastAsia="Times New Roman" w:hAnsi="Bookman Old Style" w:cs="Arial"/>
                <w:sz w:val="16"/>
                <w:szCs w:val="16"/>
                <w:lang w:val="en-US" w:eastAsia="en-US"/>
              </w:rPr>
              <w:t xml:space="preserve"> (LHI) Barang Milik Daerah</w:t>
            </w:r>
          </w:p>
        </w:tc>
        <w:tc>
          <w:tcPr>
            <w:tcW w:w="506" w:type="dxa"/>
            <w:tcBorders>
              <w:top w:val="nil"/>
              <w:left w:val="nil"/>
              <w:bottom w:val="single" w:sz="4" w:space="0" w:color="auto"/>
              <w:right w:val="nil"/>
            </w:tcBorders>
            <w:shd w:val="clear" w:color="auto" w:fill="auto"/>
            <w:noWrap/>
            <w:hideMark/>
          </w:tcPr>
          <w:p w14:paraId="2D1E53C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22" w:type="dxa"/>
            <w:tcBorders>
              <w:top w:val="nil"/>
              <w:left w:val="nil"/>
              <w:bottom w:val="single" w:sz="4" w:space="0" w:color="auto"/>
              <w:right w:val="single" w:sz="4" w:space="0" w:color="auto"/>
            </w:tcBorders>
            <w:shd w:val="clear" w:color="auto" w:fill="auto"/>
            <w:hideMark/>
          </w:tcPr>
          <w:p w14:paraId="7F7FA4F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5EE7BA98"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7AEE3B99"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2071496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634AE7E6"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1610AA0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Pengamanan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1856EF0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Pengamanan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5A1C093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22" w:type="dxa"/>
            <w:tcBorders>
              <w:top w:val="nil"/>
              <w:left w:val="nil"/>
              <w:bottom w:val="single" w:sz="4" w:space="0" w:color="auto"/>
              <w:right w:val="single" w:sz="4" w:space="0" w:color="auto"/>
            </w:tcBorders>
            <w:shd w:val="clear" w:color="auto" w:fill="auto"/>
            <w:hideMark/>
          </w:tcPr>
          <w:p w14:paraId="009AC65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4CB6FFD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3</w:t>
            </w:r>
          </w:p>
        </w:tc>
        <w:tc>
          <w:tcPr>
            <w:tcW w:w="1251" w:type="dxa"/>
            <w:tcBorders>
              <w:top w:val="nil"/>
              <w:left w:val="nil"/>
              <w:bottom w:val="single" w:sz="4" w:space="0" w:color="auto"/>
              <w:right w:val="single" w:sz="4" w:space="0" w:color="auto"/>
            </w:tcBorders>
            <w:shd w:val="clear" w:color="auto" w:fill="auto"/>
            <w:hideMark/>
          </w:tcPr>
          <w:p w14:paraId="2382DDD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6E8444A9"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83.33%</w:t>
            </w:r>
          </w:p>
        </w:tc>
      </w:tr>
      <w:tr w:rsidR="00AA330C" w:rsidRPr="00AA330C" w14:paraId="1854EF2B" w14:textId="77777777" w:rsidTr="00AA330C">
        <w:trPr>
          <w:trHeight w:val="9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4BAF60F5"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Penilaian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2227814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Penilaian</w:t>
            </w:r>
            <w:proofErr w:type="spellEnd"/>
            <w:r w:rsidRPr="00AA330C">
              <w:rPr>
                <w:rFonts w:ascii="Bookman Old Style" w:eastAsia="Times New Roman" w:hAnsi="Bookman Old Style" w:cs="Arial"/>
                <w:sz w:val="16"/>
                <w:szCs w:val="16"/>
                <w:lang w:val="en-US" w:eastAsia="en-US"/>
              </w:rPr>
              <w:t xml:space="preserve"> Barang Milik Daerah dan Hasil </w:t>
            </w:r>
            <w:proofErr w:type="spellStart"/>
            <w:r w:rsidRPr="00AA330C">
              <w:rPr>
                <w:rFonts w:ascii="Bookman Old Style" w:eastAsia="Times New Roman" w:hAnsi="Bookman Old Style" w:cs="Arial"/>
                <w:sz w:val="16"/>
                <w:szCs w:val="16"/>
                <w:lang w:val="en-US" w:eastAsia="en-US"/>
              </w:rPr>
              <w:t>Koordinasi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Penilaian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609663D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22" w:type="dxa"/>
            <w:tcBorders>
              <w:top w:val="nil"/>
              <w:left w:val="nil"/>
              <w:bottom w:val="single" w:sz="4" w:space="0" w:color="auto"/>
              <w:right w:val="single" w:sz="4" w:space="0" w:color="auto"/>
            </w:tcBorders>
            <w:shd w:val="clear" w:color="auto" w:fill="auto"/>
            <w:hideMark/>
          </w:tcPr>
          <w:p w14:paraId="0480348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456BCC3A"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w:t>
            </w:r>
          </w:p>
        </w:tc>
        <w:tc>
          <w:tcPr>
            <w:tcW w:w="1251" w:type="dxa"/>
            <w:tcBorders>
              <w:top w:val="nil"/>
              <w:left w:val="nil"/>
              <w:bottom w:val="single" w:sz="4" w:space="0" w:color="auto"/>
              <w:right w:val="single" w:sz="4" w:space="0" w:color="auto"/>
            </w:tcBorders>
            <w:shd w:val="clear" w:color="auto" w:fill="auto"/>
            <w:hideMark/>
          </w:tcPr>
          <w:p w14:paraId="538694D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6D09497B"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314E20ED" w14:textId="77777777" w:rsidTr="00AA330C">
        <w:trPr>
          <w:trHeight w:val="675"/>
          <w:jc w:val="center"/>
        </w:trPr>
        <w:tc>
          <w:tcPr>
            <w:tcW w:w="2807" w:type="dxa"/>
            <w:tcBorders>
              <w:top w:val="nil"/>
              <w:left w:val="single" w:sz="4" w:space="0" w:color="auto"/>
              <w:bottom w:val="single" w:sz="4" w:space="0" w:color="auto"/>
              <w:right w:val="single" w:sz="4" w:space="0" w:color="auto"/>
            </w:tcBorders>
            <w:shd w:val="clear" w:color="auto" w:fill="auto"/>
            <w:hideMark/>
          </w:tcPr>
          <w:p w14:paraId="0D68054A"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Pengawasan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Pengendalian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6A9F91F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Pengawasan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Pengendalian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06B09A4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401ABFC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5D3BFB0D"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51" w:type="dxa"/>
            <w:tcBorders>
              <w:top w:val="nil"/>
              <w:left w:val="nil"/>
              <w:bottom w:val="single" w:sz="4" w:space="0" w:color="auto"/>
              <w:right w:val="single" w:sz="4" w:space="0" w:color="auto"/>
            </w:tcBorders>
            <w:shd w:val="clear" w:color="auto" w:fill="auto"/>
            <w:hideMark/>
          </w:tcPr>
          <w:p w14:paraId="611AFFA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63CFADDF"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754CB220" w14:textId="77777777" w:rsidTr="00AA330C">
        <w:trPr>
          <w:trHeight w:val="13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1D51E09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Optimalisasi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Penggunaan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Pemanfaatan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Pemindahtanganan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Pemusnahan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Penghapusan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6920E48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Dokumen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Optimalisasi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Penggunaan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Pemanfaatan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Pemindahtanganan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Pemusnahan</w:t>
            </w:r>
            <w:proofErr w:type="spellEnd"/>
            <w:r w:rsidRPr="00AA330C">
              <w:rPr>
                <w:rFonts w:ascii="Bookman Old Style" w:eastAsia="Times New Roman" w:hAnsi="Bookman Old Style" w:cs="Arial"/>
                <w:sz w:val="16"/>
                <w:szCs w:val="16"/>
                <w:lang w:val="en-US" w:eastAsia="en-US"/>
              </w:rPr>
              <w:t xml:space="preserve">, dan </w:t>
            </w:r>
            <w:proofErr w:type="spellStart"/>
            <w:r w:rsidRPr="00AA330C">
              <w:rPr>
                <w:rFonts w:ascii="Bookman Old Style" w:eastAsia="Times New Roman" w:hAnsi="Bookman Old Style" w:cs="Arial"/>
                <w:sz w:val="16"/>
                <w:szCs w:val="16"/>
                <w:lang w:val="en-US" w:eastAsia="en-US"/>
              </w:rPr>
              <w:t>Penghapusan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2DECF92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150</w:t>
            </w:r>
          </w:p>
        </w:tc>
        <w:tc>
          <w:tcPr>
            <w:tcW w:w="1222" w:type="dxa"/>
            <w:tcBorders>
              <w:top w:val="nil"/>
              <w:left w:val="nil"/>
              <w:bottom w:val="single" w:sz="4" w:space="0" w:color="auto"/>
              <w:right w:val="single" w:sz="4" w:space="0" w:color="auto"/>
            </w:tcBorders>
            <w:shd w:val="clear" w:color="auto" w:fill="auto"/>
            <w:hideMark/>
          </w:tcPr>
          <w:p w14:paraId="771FE1C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519" w:type="dxa"/>
            <w:tcBorders>
              <w:top w:val="nil"/>
              <w:left w:val="nil"/>
              <w:bottom w:val="single" w:sz="4" w:space="0" w:color="auto"/>
              <w:right w:val="nil"/>
            </w:tcBorders>
            <w:shd w:val="clear" w:color="auto" w:fill="auto"/>
            <w:noWrap/>
            <w:hideMark/>
          </w:tcPr>
          <w:p w14:paraId="1D2666FE"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182</w:t>
            </w:r>
          </w:p>
        </w:tc>
        <w:tc>
          <w:tcPr>
            <w:tcW w:w="1251" w:type="dxa"/>
            <w:tcBorders>
              <w:top w:val="nil"/>
              <w:left w:val="nil"/>
              <w:bottom w:val="single" w:sz="4" w:space="0" w:color="auto"/>
              <w:right w:val="single" w:sz="4" w:space="0" w:color="auto"/>
            </w:tcBorders>
            <w:shd w:val="clear" w:color="auto" w:fill="auto"/>
            <w:hideMark/>
          </w:tcPr>
          <w:p w14:paraId="6549D8F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Dokumen</w:t>
            </w:r>
            <w:proofErr w:type="spellEnd"/>
          </w:p>
        </w:tc>
        <w:tc>
          <w:tcPr>
            <w:tcW w:w="929" w:type="dxa"/>
            <w:tcBorders>
              <w:top w:val="nil"/>
              <w:left w:val="nil"/>
              <w:bottom w:val="single" w:sz="4" w:space="0" w:color="auto"/>
              <w:right w:val="single" w:sz="4" w:space="0" w:color="auto"/>
            </w:tcBorders>
            <w:shd w:val="clear" w:color="auto" w:fill="auto"/>
            <w:noWrap/>
            <w:hideMark/>
          </w:tcPr>
          <w:p w14:paraId="5D147801"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121.33%</w:t>
            </w:r>
          </w:p>
        </w:tc>
      </w:tr>
      <w:tr w:rsidR="00AA330C" w:rsidRPr="00AA330C" w14:paraId="7744F32C" w14:textId="77777777" w:rsidTr="00AA330C">
        <w:trPr>
          <w:trHeight w:val="9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1A5A67D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Rekonsiliasi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dalam</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rangka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194D8FE0"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Hasil </w:t>
            </w:r>
            <w:proofErr w:type="spellStart"/>
            <w:r w:rsidRPr="00AA330C">
              <w:rPr>
                <w:rFonts w:ascii="Bookman Old Style" w:eastAsia="Times New Roman" w:hAnsi="Bookman Old Style" w:cs="Arial"/>
                <w:sz w:val="16"/>
                <w:szCs w:val="16"/>
                <w:lang w:val="en-US" w:eastAsia="en-US"/>
              </w:rPr>
              <w:t>Rekonsiliasi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dalam</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rangka</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Barang Milik Daerah</w:t>
            </w:r>
          </w:p>
        </w:tc>
        <w:tc>
          <w:tcPr>
            <w:tcW w:w="506" w:type="dxa"/>
            <w:tcBorders>
              <w:top w:val="nil"/>
              <w:left w:val="nil"/>
              <w:bottom w:val="single" w:sz="4" w:space="0" w:color="auto"/>
              <w:right w:val="nil"/>
            </w:tcBorders>
            <w:shd w:val="clear" w:color="auto" w:fill="auto"/>
            <w:noWrap/>
            <w:hideMark/>
          </w:tcPr>
          <w:p w14:paraId="4F953AC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22" w:type="dxa"/>
            <w:tcBorders>
              <w:top w:val="nil"/>
              <w:left w:val="nil"/>
              <w:bottom w:val="single" w:sz="4" w:space="0" w:color="auto"/>
              <w:right w:val="single" w:sz="4" w:space="0" w:color="auto"/>
            </w:tcBorders>
            <w:shd w:val="clear" w:color="auto" w:fill="auto"/>
            <w:hideMark/>
          </w:tcPr>
          <w:p w14:paraId="2AFC92D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36997AC6"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51" w:type="dxa"/>
            <w:tcBorders>
              <w:top w:val="nil"/>
              <w:left w:val="nil"/>
              <w:bottom w:val="single" w:sz="4" w:space="0" w:color="auto"/>
              <w:right w:val="single" w:sz="4" w:space="0" w:color="auto"/>
            </w:tcBorders>
            <w:shd w:val="clear" w:color="auto" w:fill="auto"/>
            <w:hideMark/>
          </w:tcPr>
          <w:p w14:paraId="3907DAC4"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7D606D1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r w:rsidR="00AA330C" w:rsidRPr="00AA330C" w14:paraId="08CD1EF7" w14:textId="77777777" w:rsidTr="00AA330C">
        <w:trPr>
          <w:trHeight w:val="450"/>
          <w:jc w:val="center"/>
        </w:trPr>
        <w:tc>
          <w:tcPr>
            <w:tcW w:w="2807" w:type="dxa"/>
            <w:tcBorders>
              <w:top w:val="nil"/>
              <w:left w:val="single" w:sz="4" w:space="0" w:color="auto"/>
              <w:bottom w:val="single" w:sz="4" w:space="0" w:color="auto"/>
              <w:right w:val="single" w:sz="4" w:space="0" w:color="auto"/>
            </w:tcBorders>
            <w:shd w:val="clear" w:color="auto" w:fill="auto"/>
            <w:hideMark/>
          </w:tcPr>
          <w:p w14:paraId="2B31E2A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Penyusunan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Barang Milik Daerah</w:t>
            </w:r>
          </w:p>
        </w:tc>
        <w:tc>
          <w:tcPr>
            <w:tcW w:w="2901" w:type="dxa"/>
            <w:tcBorders>
              <w:top w:val="nil"/>
              <w:left w:val="nil"/>
              <w:bottom w:val="single" w:sz="4" w:space="0" w:color="auto"/>
              <w:right w:val="single" w:sz="4" w:space="0" w:color="auto"/>
            </w:tcBorders>
            <w:shd w:val="clear" w:color="auto" w:fill="auto"/>
            <w:hideMark/>
          </w:tcPr>
          <w:p w14:paraId="33D0403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Laporan</w:t>
            </w:r>
            <w:proofErr w:type="spellEnd"/>
            <w:r w:rsidRPr="00AA330C">
              <w:rPr>
                <w:rFonts w:ascii="Bookman Old Style" w:eastAsia="Times New Roman" w:hAnsi="Bookman Old Style" w:cs="Arial"/>
                <w:sz w:val="16"/>
                <w:szCs w:val="16"/>
                <w:lang w:val="en-US" w:eastAsia="en-US"/>
              </w:rPr>
              <w:t xml:space="preserve"> Barang Milik Daerah yang </w:t>
            </w:r>
            <w:proofErr w:type="spellStart"/>
            <w:r w:rsidRPr="00AA330C">
              <w:rPr>
                <w:rFonts w:ascii="Bookman Old Style" w:eastAsia="Times New Roman" w:hAnsi="Bookman Old Style" w:cs="Arial"/>
                <w:sz w:val="16"/>
                <w:szCs w:val="16"/>
                <w:lang w:val="en-US" w:eastAsia="en-US"/>
              </w:rPr>
              <w:t>Disusun</w:t>
            </w:r>
            <w:proofErr w:type="spellEnd"/>
          </w:p>
        </w:tc>
        <w:tc>
          <w:tcPr>
            <w:tcW w:w="506" w:type="dxa"/>
            <w:tcBorders>
              <w:top w:val="nil"/>
              <w:left w:val="nil"/>
              <w:bottom w:val="single" w:sz="4" w:space="0" w:color="auto"/>
              <w:right w:val="nil"/>
            </w:tcBorders>
            <w:shd w:val="clear" w:color="auto" w:fill="auto"/>
            <w:noWrap/>
            <w:hideMark/>
          </w:tcPr>
          <w:p w14:paraId="573D2067"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2</w:t>
            </w:r>
          </w:p>
        </w:tc>
        <w:tc>
          <w:tcPr>
            <w:tcW w:w="1222" w:type="dxa"/>
            <w:tcBorders>
              <w:top w:val="nil"/>
              <w:left w:val="nil"/>
              <w:bottom w:val="single" w:sz="4" w:space="0" w:color="auto"/>
              <w:right w:val="single" w:sz="4" w:space="0" w:color="auto"/>
            </w:tcBorders>
            <w:shd w:val="clear" w:color="auto" w:fill="auto"/>
            <w:hideMark/>
          </w:tcPr>
          <w:p w14:paraId="5F10EAC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519" w:type="dxa"/>
            <w:tcBorders>
              <w:top w:val="nil"/>
              <w:left w:val="nil"/>
              <w:bottom w:val="single" w:sz="4" w:space="0" w:color="auto"/>
              <w:right w:val="nil"/>
            </w:tcBorders>
            <w:shd w:val="clear" w:color="auto" w:fill="auto"/>
            <w:noWrap/>
            <w:hideMark/>
          </w:tcPr>
          <w:p w14:paraId="270AD81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w:t>
            </w:r>
          </w:p>
        </w:tc>
        <w:tc>
          <w:tcPr>
            <w:tcW w:w="1251" w:type="dxa"/>
            <w:tcBorders>
              <w:top w:val="nil"/>
              <w:left w:val="nil"/>
              <w:bottom w:val="single" w:sz="4" w:space="0" w:color="auto"/>
              <w:right w:val="single" w:sz="4" w:space="0" w:color="auto"/>
            </w:tcBorders>
            <w:shd w:val="clear" w:color="auto" w:fill="auto"/>
            <w:hideMark/>
          </w:tcPr>
          <w:p w14:paraId="660FB181"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Laporan</w:t>
            </w:r>
            <w:proofErr w:type="spellEnd"/>
          </w:p>
        </w:tc>
        <w:tc>
          <w:tcPr>
            <w:tcW w:w="929" w:type="dxa"/>
            <w:tcBorders>
              <w:top w:val="nil"/>
              <w:left w:val="nil"/>
              <w:bottom w:val="single" w:sz="4" w:space="0" w:color="auto"/>
              <w:right w:val="single" w:sz="4" w:space="0" w:color="auto"/>
            </w:tcBorders>
            <w:shd w:val="clear" w:color="auto" w:fill="auto"/>
            <w:noWrap/>
            <w:hideMark/>
          </w:tcPr>
          <w:p w14:paraId="03199DF3"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50.00%</w:t>
            </w:r>
          </w:p>
        </w:tc>
      </w:tr>
      <w:tr w:rsidR="00AA330C" w:rsidRPr="00AA330C" w14:paraId="5810BF8B" w14:textId="77777777" w:rsidTr="00AA330C">
        <w:trPr>
          <w:trHeight w:val="900"/>
          <w:jc w:val="center"/>
        </w:trPr>
        <w:tc>
          <w:tcPr>
            <w:tcW w:w="2807" w:type="dxa"/>
            <w:tcBorders>
              <w:top w:val="nil"/>
              <w:left w:val="single" w:sz="4" w:space="0" w:color="auto"/>
              <w:bottom w:val="single" w:sz="4" w:space="0" w:color="auto"/>
              <w:right w:val="single" w:sz="4" w:space="0" w:color="auto"/>
            </w:tcBorders>
            <w:shd w:val="clear" w:color="auto" w:fill="auto"/>
            <w:hideMark/>
          </w:tcPr>
          <w:p w14:paraId="4029993D"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Barang Milik Daerah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2901" w:type="dxa"/>
            <w:tcBorders>
              <w:top w:val="nil"/>
              <w:left w:val="nil"/>
              <w:bottom w:val="single" w:sz="4" w:space="0" w:color="auto"/>
              <w:right w:val="single" w:sz="4" w:space="0" w:color="auto"/>
            </w:tcBorders>
            <w:shd w:val="clear" w:color="auto" w:fill="auto"/>
            <w:hideMark/>
          </w:tcPr>
          <w:p w14:paraId="16E889C7"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proofErr w:type="spellStart"/>
            <w:r w:rsidRPr="00AA330C">
              <w:rPr>
                <w:rFonts w:ascii="Bookman Old Style" w:eastAsia="Times New Roman" w:hAnsi="Bookman Old Style" w:cs="Arial"/>
                <w:sz w:val="16"/>
                <w:szCs w:val="16"/>
                <w:lang w:val="en-US" w:eastAsia="en-US"/>
              </w:rPr>
              <w:t>Jumlah</w:t>
            </w:r>
            <w:proofErr w:type="spellEnd"/>
            <w:r w:rsidRPr="00AA330C">
              <w:rPr>
                <w:rFonts w:ascii="Bookman Old Style" w:eastAsia="Times New Roman" w:hAnsi="Bookman Old Style" w:cs="Arial"/>
                <w:sz w:val="16"/>
                <w:szCs w:val="16"/>
                <w:lang w:val="en-US" w:eastAsia="en-US"/>
              </w:rPr>
              <w:t xml:space="preserve"> Orang yang </w:t>
            </w:r>
            <w:proofErr w:type="spellStart"/>
            <w:r w:rsidRPr="00AA330C">
              <w:rPr>
                <w:rFonts w:ascii="Bookman Old Style" w:eastAsia="Times New Roman" w:hAnsi="Bookman Old Style" w:cs="Arial"/>
                <w:sz w:val="16"/>
                <w:szCs w:val="16"/>
                <w:lang w:val="en-US" w:eastAsia="en-US"/>
              </w:rPr>
              <w:t>Mengikuti</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Pembinaan</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Pengelolaan</w:t>
            </w:r>
            <w:proofErr w:type="spellEnd"/>
            <w:r w:rsidRPr="00AA330C">
              <w:rPr>
                <w:rFonts w:ascii="Bookman Old Style" w:eastAsia="Times New Roman" w:hAnsi="Bookman Old Style" w:cs="Arial"/>
                <w:sz w:val="16"/>
                <w:szCs w:val="16"/>
                <w:lang w:val="en-US" w:eastAsia="en-US"/>
              </w:rPr>
              <w:t xml:space="preserve"> Barang Milik Daerah </w:t>
            </w:r>
            <w:proofErr w:type="spellStart"/>
            <w:r w:rsidRPr="00AA330C">
              <w:rPr>
                <w:rFonts w:ascii="Bookman Old Style" w:eastAsia="Times New Roman" w:hAnsi="Bookman Old Style" w:cs="Arial"/>
                <w:sz w:val="16"/>
                <w:szCs w:val="16"/>
                <w:lang w:val="en-US" w:eastAsia="en-US"/>
              </w:rPr>
              <w:t>Pemerintah</w:t>
            </w:r>
            <w:proofErr w:type="spellEnd"/>
            <w:r w:rsidRPr="00AA330C">
              <w:rPr>
                <w:rFonts w:ascii="Bookman Old Style" w:eastAsia="Times New Roman" w:hAnsi="Bookman Old Style" w:cs="Arial"/>
                <w:sz w:val="16"/>
                <w:szCs w:val="16"/>
                <w:lang w:val="en-US" w:eastAsia="en-US"/>
              </w:rPr>
              <w:t xml:space="preserve"> </w:t>
            </w:r>
            <w:proofErr w:type="spellStart"/>
            <w:r w:rsidRPr="00AA330C">
              <w:rPr>
                <w:rFonts w:ascii="Bookman Old Style" w:eastAsia="Times New Roman" w:hAnsi="Bookman Old Style" w:cs="Arial"/>
                <w:sz w:val="16"/>
                <w:szCs w:val="16"/>
                <w:lang w:val="en-US" w:eastAsia="en-US"/>
              </w:rPr>
              <w:t>Kabupaten</w:t>
            </w:r>
            <w:proofErr w:type="spellEnd"/>
            <w:r w:rsidRPr="00AA330C">
              <w:rPr>
                <w:rFonts w:ascii="Bookman Old Style" w:eastAsia="Times New Roman" w:hAnsi="Bookman Old Style" w:cs="Arial"/>
                <w:sz w:val="16"/>
                <w:szCs w:val="16"/>
                <w:lang w:val="en-US" w:eastAsia="en-US"/>
              </w:rPr>
              <w:t>/Kota</w:t>
            </w:r>
          </w:p>
        </w:tc>
        <w:tc>
          <w:tcPr>
            <w:tcW w:w="506" w:type="dxa"/>
            <w:tcBorders>
              <w:top w:val="nil"/>
              <w:left w:val="nil"/>
              <w:bottom w:val="single" w:sz="4" w:space="0" w:color="auto"/>
              <w:right w:val="nil"/>
            </w:tcBorders>
            <w:shd w:val="clear" w:color="auto" w:fill="auto"/>
            <w:noWrap/>
            <w:hideMark/>
          </w:tcPr>
          <w:p w14:paraId="71FA4C90"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22" w:type="dxa"/>
            <w:tcBorders>
              <w:top w:val="nil"/>
              <w:left w:val="nil"/>
              <w:bottom w:val="single" w:sz="4" w:space="0" w:color="auto"/>
              <w:right w:val="single" w:sz="4" w:space="0" w:color="auto"/>
            </w:tcBorders>
            <w:shd w:val="clear" w:color="auto" w:fill="auto"/>
            <w:hideMark/>
          </w:tcPr>
          <w:p w14:paraId="2A583623"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519" w:type="dxa"/>
            <w:tcBorders>
              <w:top w:val="nil"/>
              <w:left w:val="nil"/>
              <w:bottom w:val="single" w:sz="4" w:space="0" w:color="auto"/>
              <w:right w:val="nil"/>
            </w:tcBorders>
            <w:shd w:val="clear" w:color="auto" w:fill="auto"/>
            <w:noWrap/>
            <w:hideMark/>
          </w:tcPr>
          <w:p w14:paraId="1521A014"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132</w:t>
            </w:r>
          </w:p>
        </w:tc>
        <w:tc>
          <w:tcPr>
            <w:tcW w:w="1251" w:type="dxa"/>
            <w:tcBorders>
              <w:top w:val="nil"/>
              <w:left w:val="nil"/>
              <w:bottom w:val="single" w:sz="4" w:space="0" w:color="auto"/>
              <w:right w:val="single" w:sz="4" w:space="0" w:color="auto"/>
            </w:tcBorders>
            <w:shd w:val="clear" w:color="auto" w:fill="auto"/>
            <w:hideMark/>
          </w:tcPr>
          <w:p w14:paraId="4606DE0E" w14:textId="77777777" w:rsidR="00AA330C" w:rsidRPr="00AA330C" w:rsidRDefault="00AA330C" w:rsidP="00AA330C">
            <w:pPr>
              <w:spacing w:after="0" w:line="240" w:lineRule="auto"/>
              <w:rPr>
                <w:rFonts w:ascii="Bookman Old Style" w:eastAsia="Times New Roman" w:hAnsi="Bookman Old Style" w:cs="Arial"/>
                <w:sz w:val="16"/>
                <w:szCs w:val="16"/>
                <w:lang w:val="en-US" w:eastAsia="en-US"/>
              </w:rPr>
            </w:pPr>
            <w:r w:rsidRPr="00AA330C">
              <w:rPr>
                <w:rFonts w:ascii="Bookman Old Style" w:eastAsia="Times New Roman" w:hAnsi="Bookman Old Style" w:cs="Arial"/>
                <w:sz w:val="16"/>
                <w:szCs w:val="16"/>
                <w:lang w:val="en-US" w:eastAsia="en-US"/>
              </w:rPr>
              <w:t>Orang</w:t>
            </w:r>
          </w:p>
        </w:tc>
        <w:tc>
          <w:tcPr>
            <w:tcW w:w="929" w:type="dxa"/>
            <w:tcBorders>
              <w:top w:val="nil"/>
              <w:left w:val="nil"/>
              <w:bottom w:val="single" w:sz="4" w:space="0" w:color="auto"/>
              <w:right w:val="single" w:sz="4" w:space="0" w:color="auto"/>
            </w:tcBorders>
            <w:shd w:val="clear" w:color="auto" w:fill="auto"/>
            <w:noWrap/>
            <w:hideMark/>
          </w:tcPr>
          <w:p w14:paraId="1081A12C" w14:textId="77777777" w:rsidR="00AA330C" w:rsidRPr="00AA330C" w:rsidRDefault="00AA330C" w:rsidP="00AA330C">
            <w:pPr>
              <w:spacing w:after="0" w:line="240" w:lineRule="auto"/>
              <w:jc w:val="center"/>
              <w:rPr>
                <w:rFonts w:ascii="Bookman Old Style" w:eastAsia="Times New Roman" w:hAnsi="Bookman Old Style" w:cs="Arial"/>
                <w:color w:val="000000"/>
                <w:sz w:val="16"/>
                <w:szCs w:val="16"/>
                <w:lang w:val="en-US" w:eastAsia="en-US"/>
              </w:rPr>
            </w:pPr>
            <w:r w:rsidRPr="00AA330C">
              <w:rPr>
                <w:rFonts w:ascii="Bookman Old Style" w:eastAsia="Times New Roman" w:hAnsi="Bookman Old Style" w:cs="Arial"/>
                <w:color w:val="000000"/>
                <w:sz w:val="16"/>
                <w:szCs w:val="16"/>
                <w:lang w:val="en-US" w:eastAsia="en-US"/>
              </w:rPr>
              <w:t>100.00%</w:t>
            </w:r>
          </w:p>
        </w:tc>
      </w:tr>
    </w:tbl>
    <w:p w14:paraId="512C3B94" w14:textId="77777777" w:rsidR="005726FE" w:rsidRDefault="005726FE" w:rsidP="00066329">
      <w:pPr>
        <w:pStyle w:val="ListParagraph"/>
        <w:spacing w:after="0" w:line="288" w:lineRule="auto"/>
        <w:ind w:left="0"/>
        <w:jc w:val="center"/>
        <w:rPr>
          <w:rFonts w:ascii="Bookman Old Style" w:hAnsi="Bookman Old Style" w:cs="Arial"/>
          <w:sz w:val="24"/>
          <w:szCs w:val="24"/>
          <w:lang w:val="en-US"/>
        </w:rPr>
      </w:pPr>
    </w:p>
    <w:p w14:paraId="17B46950" w14:textId="644AAE7A" w:rsidR="00B13C94" w:rsidRPr="00CB260C" w:rsidRDefault="00B13C94" w:rsidP="00066329">
      <w:pPr>
        <w:pStyle w:val="ListParagraph"/>
        <w:spacing w:after="0" w:line="288" w:lineRule="auto"/>
        <w:ind w:left="0" w:firstLine="809"/>
        <w:jc w:val="both"/>
        <w:rPr>
          <w:rFonts w:ascii="Bookman Old Style" w:hAnsi="Bookman Old Style" w:cs="Arial"/>
          <w:sz w:val="24"/>
          <w:szCs w:val="24"/>
        </w:rPr>
      </w:pPr>
      <w:r w:rsidRPr="00CB260C">
        <w:rPr>
          <w:rFonts w:ascii="Bookman Old Style" w:hAnsi="Bookman Old Style" w:cs="Arial"/>
          <w:sz w:val="24"/>
          <w:szCs w:val="24"/>
        </w:rPr>
        <w:t>Sebagaimana tabel 2.1.1 diatas dapat dijelaskan sebagai berikut:</w:t>
      </w:r>
    </w:p>
    <w:p w14:paraId="7F38F00F" w14:textId="6EFB8E49" w:rsidR="00B2344D" w:rsidRPr="00CB260C" w:rsidRDefault="00F03893" w:rsidP="005551A7">
      <w:pPr>
        <w:pStyle w:val="ListParagraph"/>
        <w:numPr>
          <w:ilvl w:val="0"/>
          <w:numId w:val="16"/>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R</w:t>
      </w:r>
      <w:r w:rsidR="0083719A" w:rsidRPr="00CB260C">
        <w:rPr>
          <w:rFonts w:ascii="Bookman Old Style" w:hAnsi="Bookman Old Style" w:cs="Arial"/>
          <w:sz w:val="24"/>
          <w:szCs w:val="24"/>
        </w:rPr>
        <w:t>ealisasi Program/Kegiatan</w:t>
      </w:r>
      <w:r w:rsidR="00AC4805" w:rsidRPr="00CB260C">
        <w:rPr>
          <w:rFonts w:ascii="Bookman Old Style" w:hAnsi="Bookman Old Style" w:cs="Arial"/>
          <w:sz w:val="24"/>
          <w:szCs w:val="24"/>
          <w:lang w:val="en-US"/>
        </w:rPr>
        <w:t xml:space="preserve">/Sub </w:t>
      </w:r>
      <w:proofErr w:type="spellStart"/>
      <w:r w:rsidR="00AC4805" w:rsidRPr="00CB260C">
        <w:rPr>
          <w:rFonts w:ascii="Bookman Old Style" w:hAnsi="Bookman Old Style" w:cs="Arial"/>
          <w:sz w:val="24"/>
          <w:szCs w:val="24"/>
          <w:lang w:val="en-US"/>
        </w:rPr>
        <w:t>Kegiatan</w:t>
      </w:r>
      <w:proofErr w:type="spellEnd"/>
      <w:r w:rsidR="0083719A" w:rsidRPr="00CB260C">
        <w:rPr>
          <w:rFonts w:ascii="Bookman Old Style" w:hAnsi="Bookman Old Style" w:cs="Arial"/>
          <w:sz w:val="24"/>
          <w:szCs w:val="24"/>
        </w:rPr>
        <w:t xml:space="preserve"> yang tidak memenuhi Target Kinerja Hasil/Keluaran yang direncanakan;</w:t>
      </w:r>
    </w:p>
    <w:p w14:paraId="465E7306" w14:textId="3F3CB069" w:rsidR="0083719A" w:rsidRPr="00CB260C" w:rsidRDefault="0083719A" w:rsidP="000D1437">
      <w:pPr>
        <w:pStyle w:val="ListParagraph"/>
        <w:spacing w:after="0" w:line="288" w:lineRule="auto"/>
        <w:ind w:left="0" w:firstLine="1560"/>
        <w:jc w:val="both"/>
        <w:rPr>
          <w:rFonts w:ascii="Bookman Old Style" w:hAnsi="Bookman Old Style" w:cs="Arial"/>
          <w:sz w:val="24"/>
          <w:szCs w:val="24"/>
        </w:rPr>
      </w:pPr>
      <w:r w:rsidRPr="00CB260C">
        <w:rPr>
          <w:rFonts w:ascii="Bookman Old Style" w:hAnsi="Bookman Old Style" w:cs="Arial"/>
          <w:sz w:val="24"/>
          <w:szCs w:val="24"/>
        </w:rPr>
        <w:t>Adapun Program/Kegiatan</w:t>
      </w:r>
      <w:r w:rsidR="00AC4805" w:rsidRPr="00CB260C">
        <w:rPr>
          <w:rFonts w:ascii="Bookman Old Style" w:hAnsi="Bookman Old Style" w:cs="Arial"/>
          <w:sz w:val="24"/>
          <w:szCs w:val="24"/>
          <w:lang w:val="en-US"/>
        </w:rPr>
        <w:t xml:space="preserve">/Sub </w:t>
      </w:r>
      <w:proofErr w:type="spellStart"/>
      <w:r w:rsidR="00AC4805"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rPr>
        <w:t xml:space="preserve"> yang belum memenuhi target kinerja hasil keluaran pada renstra yang direncanakan adalah:</w:t>
      </w:r>
    </w:p>
    <w:p w14:paraId="550BCEEE" w14:textId="410E640A" w:rsidR="00810729" w:rsidRPr="00CB260C" w:rsidRDefault="00810729" w:rsidP="005551A7">
      <w:pPr>
        <w:pStyle w:val="ListParagraph"/>
        <w:numPr>
          <w:ilvl w:val="0"/>
          <w:numId w:val="15"/>
        </w:numPr>
        <w:spacing w:after="0" w:line="288" w:lineRule="auto"/>
        <w:ind w:left="851" w:hanging="425"/>
        <w:jc w:val="both"/>
        <w:rPr>
          <w:rFonts w:ascii="Bookman Old Style" w:hAnsi="Bookman Old Style" w:cs="Arial"/>
          <w:sz w:val="24"/>
          <w:szCs w:val="24"/>
        </w:rPr>
      </w:pPr>
      <w:r w:rsidRPr="00CB260C">
        <w:rPr>
          <w:rFonts w:ascii="Bookman Old Style" w:hAnsi="Bookman Old Style" w:cs="Arial"/>
          <w:sz w:val="24"/>
          <w:szCs w:val="24"/>
        </w:rPr>
        <w:t>PROGRAM PENUNJANG URUSAN PEMERINTAHAN DAERAH KABUPATEN/KOTA</w:t>
      </w:r>
    </w:p>
    <w:p w14:paraId="76182931" w14:textId="64DBEFEF" w:rsidR="00E30C64" w:rsidRPr="00CB260C" w:rsidRDefault="00E30C64">
      <w:pPr>
        <w:pStyle w:val="ListParagraph"/>
        <w:numPr>
          <w:ilvl w:val="0"/>
          <w:numId w:val="74"/>
        </w:numPr>
        <w:spacing w:after="0" w:line="288" w:lineRule="auto"/>
        <w:ind w:left="1560" w:hanging="347"/>
        <w:jc w:val="both"/>
        <w:rPr>
          <w:rFonts w:ascii="Bookman Old Style" w:hAnsi="Bookman Old Style" w:cs="Arial"/>
          <w:sz w:val="24"/>
          <w:szCs w:val="24"/>
        </w:rPr>
      </w:pPr>
      <w:r w:rsidRPr="00CB260C">
        <w:rPr>
          <w:rFonts w:ascii="Bookman Old Style" w:hAnsi="Bookman Old Style" w:cs="Arial"/>
          <w:sz w:val="24"/>
          <w:szCs w:val="24"/>
        </w:rPr>
        <w:t>Kegiatan Administrasi Umum Perangkat Daerah</w:t>
      </w:r>
    </w:p>
    <w:p w14:paraId="0AEC3BA7" w14:textId="0A9F44BB" w:rsidR="00CD36A4" w:rsidRPr="00CB260C" w:rsidRDefault="00CD36A4">
      <w:pPr>
        <w:pStyle w:val="ListParagraph"/>
        <w:numPr>
          <w:ilvl w:val="0"/>
          <w:numId w:val="75"/>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Penyelenggaraan Rapat Koordinasi dan Konsultasi SKPD</w:t>
      </w:r>
    </w:p>
    <w:p w14:paraId="01FFA385" w14:textId="2ECEE9C9" w:rsidR="00CD36A4" w:rsidRPr="00CB260C" w:rsidRDefault="00CD36A4" w:rsidP="00CD36A4">
      <w:pPr>
        <w:pStyle w:val="ListParagraph"/>
        <w:spacing w:after="0" w:line="288" w:lineRule="auto"/>
        <w:ind w:left="2160"/>
        <w:jc w:val="both"/>
        <w:rPr>
          <w:rFonts w:ascii="Bookman Old Style" w:hAnsi="Bookman Old Style" w:cs="Arial"/>
          <w:sz w:val="24"/>
          <w:szCs w:val="24"/>
        </w:rPr>
      </w:pPr>
      <w:r w:rsidRPr="00CB260C">
        <w:rPr>
          <w:rFonts w:ascii="Bookman Old Style" w:hAnsi="Bookman Old Style" w:cs="Arial"/>
          <w:sz w:val="24"/>
          <w:szCs w:val="24"/>
        </w:rPr>
        <w:t xml:space="preserve">Kegiatan ini hanya terealisasi sebesar </w:t>
      </w:r>
      <w:r w:rsidRPr="00CB260C">
        <w:rPr>
          <w:rFonts w:ascii="Bookman Old Style" w:hAnsi="Bookman Old Style" w:cs="Arial"/>
          <w:sz w:val="24"/>
          <w:szCs w:val="24"/>
          <w:lang w:val="en-US"/>
        </w:rPr>
        <w:t>11</w:t>
      </w:r>
      <w:r w:rsidR="004B3F5B">
        <w:rPr>
          <w:rFonts w:ascii="Bookman Old Style" w:hAnsi="Bookman Old Style" w:cs="Arial"/>
          <w:sz w:val="24"/>
          <w:szCs w:val="24"/>
          <w:lang w:val="en-US"/>
        </w:rPr>
        <w:t>7</w:t>
      </w:r>
      <w:r w:rsidRPr="00CB260C">
        <w:rPr>
          <w:rFonts w:ascii="Bookman Old Style" w:hAnsi="Bookman Old Style" w:cs="Arial"/>
          <w:sz w:val="24"/>
          <w:szCs w:val="24"/>
          <w:lang w:val="en-US"/>
        </w:rPr>
        <w:t xml:space="preserve"> kali</w:t>
      </w:r>
      <w:r w:rsidRPr="00CB260C">
        <w:rPr>
          <w:rFonts w:ascii="Bookman Old Style" w:hAnsi="Bookman Old Style" w:cs="Arial"/>
          <w:sz w:val="24"/>
          <w:szCs w:val="24"/>
        </w:rPr>
        <w:t xml:space="preserve"> dari target pada renstra 1</w:t>
      </w:r>
      <w:r w:rsidRPr="00CB260C">
        <w:rPr>
          <w:rFonts w:ascii="Bookman Old Style" w:hAnsi="Bookman Old Style" w:cs="Arial"/>
          <w:sz w:val="24"/>
          <w:szCs w:val="24"/>
          <w:lang w:val="en-US"/>
        </w:rPr>
        <w:t>2</w:t>
      </w:r>
      <w:r w:rsidRPr="00CB260C">
        <w:rPr>
          <w:rFonts w:ascii="Bookman Old Style" w:hAnsi="Bookman Old Style" w:cs="Arial"/>
          <w:sz w:val="24"/>
          <w:szCs w:val="24"/>
        </w:rPr>
        <w:t xml:space="preserve">0 </w:t>
      </w:r>
      <w:r w:rsidRPr="00CB260C">
        <w:rPr>
          <w:rFonts w:ascii="Bookman Old Style" w:hAnsi="Bookman Old Style" w:cs="Arial"/>
          <w:sz w:val="24"/>
          <w:szCs w:val="24"/>
          <w:lang w:val="en-US"/>
        </w:rPr>
        <w:t>kali</w:t>
      </w:r>
      <w:r w:rsidRPr="00CB260C">
        <w:rPr>
          <w:rFonts w:ascii="Bookman Old Style" w:hAnsi="Bookman Old Style" w:cs="Arial"/>
          <w:sz w:val="24"/>
          <w:szCs w:val="24"/>
        </w:rPr>
        <w:t xml:space="preserve"> sehingga hanya tercapai </w:t>
      </w:r>
      <w:r w:rsidRPr="00CB260C">
        <w:rPr>
          <w:rFonts w:ascii="Bookman Old Style" w:hAnsi="Bookman Old Style" w:cs="Arial"/>
          <w:sz w:val="24"/>
          <w:szCs w:val="24"/>
          <w:lang w:val="en-US"/>
        </w:rPr>
        <w:t>9</w:t>
      </w:r>
      <w:r w:rsidR="004B3F5B">
        <w:rPr>
          <w:rFonts w:ascii="Bookman Old Style" w:hAnsi="Bookman Old Style" w:cs="Arial"/>
          <w:sz w:val="24"/>
          <w:szCs w:val="24"/>
          <w:lang w:val="en-US"/>
        </w:rPr>
        <w:t>7</w:t>
      </w:r>
      <w:r w:rsidRPr="00CB260C">
        <w:rPr>
          <w:rFonts w:ascii="Bookman Old Style" w:hAnsi="Bookman Old Style" w:cs="Arial"/>
          <w:sz w:val="24"/>
          <w:szCs w:val="24"/>
          <w:lang w:val="en-US"/>
        </w:rPr>
        <w:t>,</w:t>
      </w:r>
      <w:r w:rsidR="004B3F5B">
        <w:rPr>
          <w:rFonts w:ascii="Bookman Old Style" w:hAnsi="Bookman Old Style" w:cs="Arial"/>
          <w:sz w:val="24"/>
          <w:szCs w:val="24"/>
          <w:lang w:val="en-US"/>
        </w:rPr>
        <w:t>50</w:t>
      </w:r>
      <w:r w:rsidRPr="00CB260C">
        <w:rPr>
          <w:rFonts w:ascii="Bookman Old Style" w:hAnsi="Bookman Old Style" w:cs="Arial"/>
          <w:sz w:val="24"/>
          <w:szCs w:val="24"/>
        </w:rPr>
        <w:t>%.</w:t>
      </w:r>
    </w:p>
    <w:p w14:paraId="306F8585" w14:textId="4CF4591F" w:rsidR="000B5A59" w:rsidRPr="00CB260C" w:rsidRDefault="00872960" w:rsidP="005551A7">
      <w:pPr>
        <w:pStyle w:val="ListParagraph"/>
        <w:numPr>
          <w:ilvl w:val="0"/>
          <w:numId w:val="15"/>
        </w:numPr>
        <w:spacing w:after="0" w:line="288" w:lineRule="auto"/>
        <w:ind w:left="851" w:hanging="425"/>
        <w:jc w:val="both"/>
        <w:rPr>
          <w:rFonts w:ascii="Bookman Old Style" w:hAnsi="Bookman Old Style" w:cs="Arial"/>
          <w:sz w:val="24"/>
          <w:szCs w:val="24"/>
        </w:rPr>
      </w:pPr>
      <w:r w:rsidRPr="00CB260C">
        <w:rPr>
          <w:rFonts w:ascii="Bookman Old Style" w:eastAsia="Times New Roman" w:hAnsi="Bookman Old Style" w:cs="Arial"/>
          <w:bCs/>
          <w:sz w:val="24"/>
          <w:szCs w:val="24"/>
          <w:lang w:val="en-US"/>
        </w:rPr>
        <w:t>PROGRAM PENGELOLAAN KEUANGAN DAERAH</w:t>
      </w:r>
    </w:p>
    <w:p w14:paraId="3DE3E74B" w14:textId="054F5920" w:rsidR="00D4574E" w:rsidRPr="00CB260C" w:rsidRDefault="004B3F5B">
      <w:pPr>
        <w:pStyle w:val="ListParagraph"/>
        <w:numPr>
          <w:ilvl w:val="0"/>
          <w:numId w:val="35"/>
        </w:numPr>
        <w:spacing w:after="0" w:line="288" w:lineRule="auto"/>
        <w:jc w:val="both"/>
        <w:rPr>
          <w:rFonts w:ascii="Bookman Old Style" w:hAnsi="Bookman Old Style" w:cs="Arial"/>
          <w:sz w:val="24"/>
          <w:szCs w:val="24"/>
        </w:rPr>
      </w:pPr>
      <w:proofErr w:type="spellStart"/>
      <w:r w:rsidRPr="004B3F5B">
        <w:rPr>
          <w:rFonts w:ascii="Bookman Old Style" w:hAnsi="Bookman Old Style" w:cs="Arial"/>
          <w:sz w:val="24"/>
          <w:szCs w:val="24"/>
          <w:lang w:val="en-US"/>
        </w:rPr>
        <w:t>Kegiatan</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Koordinasi</w:t>
      </w:r>
      <w:proofErr w:type="spellEnd"/>
      <w:r w:rsidRPr="004B3F5B">
        <w:rPr>
          <w:rFonts w:ascii="Bookman Old Style" w:hAnsi="Bookman Old Style" w:cs="Arial"/>
          <w:sz w:val="24"/>
          <w:szCs w:val="24"/>
          <w:lang w:val="en-US"/>
        </w:rPr>
        <w:t xml:space="preserve"> dan </w:t>
      </w:r>
      <w:proofErr w:type="spellStart"/>
      <w:r w:rsidRPr="004B3F5B">
        <w:rPr>
          <w:rFonts w:ascii="Bookman Old Style" w:hAnsi="Bookman Old Style" w:cs="Arial"/>
          <w:sz w:val="24"/>
          <w:szCs w:val="24"/>
          <w:lang w:val="en-US"/>
        </w:rPr>
        <w:t>Penyusunan</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Rencana</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Anggaran</w:t>
      </w:r>
      <w:proofErr w:type="spellEnd"/>
      <w:r w:rsidRPr="004B3F5B">
        <w:rPr>
          <w:rFonts w:ascii="Bookman Old Style" w:hAnsi="Bookman Old Style" w:cs="Arial"/>
          <w:sz w:val="24"/>
          <w:szCs w:val="24"/>
          <w:lang w:val="en-US"/>
        </w:rPr>
        <w:t xml:space="preserve"> Daerah</w:t>
      </w:r>
    </w:p>
    <w:p w14:paraId="713523B9" w14:textId="4E9E0C5F" w:rsidR="00D4574E" w:rsidRPr="00CB260C" w:rsidRDefault="004B3F5B">
      <w:pPr>
        <w:pStyle w:val="ListParagraph"/>
        <w:numPr>
          <w:ilvl w:val="0"/>
          <w:numId w:val="36"/>
        </w:numPr>
        <w:spacing w:after="0" w:line="288" w:lineRule="auto"/>
        <w:ind w:left="2127" w:hanging="567"/>
        <w:jc w:val="both"/>
        <w:rPr>
          <w:rFonts w:ascii="Bookman Old Style" w:hAnsi="Bookman Old Style" w:cs="Arial"/>
          <w:sz w:val="24"/>
          <w:szCs w:val="24"/>
        </w:rPr>
      </w:pPr>
      <w:proofErr w:type="spellStart"/>
      <w:r w:rsidRPr="004B3F5B">
        <w:rPr>
          <w:rFonts w:ascii="Bookman Old Style" w:hAnsi="Bookman Old Style" w:cs="Arial"/>
          <w:sz w:val="24"/>
          <w:szCs w:val="24"/>
          <w:lang w:val="en-US"/>
        </w:rPr>
        <w:t>Koordinasi</w:t>
      </w:r>
      <w:proofErr w:type="spellEnd"/>
      <w:r w:rsidRPr="004B3F5B">
        <w:rPr>
          <w:rFonts w:ascii="Bookman Old Style" w:hAnsi="Bookman Old Style" w:cs="Arial"/>
          <w:sz w:val="24"/>
          <w:szCs w:val="24"/>
          <w:lang w:val="en-US"/>
        </w:rPr>
        <w:t xml:space="preserve"> dan </w:t>
      </w:r>
      <w:proofErr w:type="spellStart"/>
      <w:r w:rsidRPr="004B3F5B">
        <w:rPr>
          <w:rFonts w:ascii="Bookman Old Style" w:hAnsi="Bookman Old Style" w:cs="Arial"/>
          <w:sz w:val="24"/>
          <w:szCs w:val="24"/>
          <w:lang w:val="en-US"/>
        </w:rPr>
        <w:t>Penyusunan</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Regulasi</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serta</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Kebijakan</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Bidang</w:t>
      </w:r>
      <w:proofErr w:type="spellEnd"/>
      <w:r w:rsidRPr="004B3F5B">
        <w:rPr>
          <w:rFonts w:ascii="Bookman Old Style" w:hAnsi="Bookman Old Style" w:cs="Arial"/>
          <w:sz w:val="24"/>
          <w:szCs w:val="24"/>
          <w:lang w:val="en-US"/>
        </w:rPr>
        <w:t xml:space="preserve"> </w:t>
      </w:r>
      <w:proofErr w:type="spellStart"/>
      <w:r w:rsidRPr="004B3F5B">
        <w:rPr>
          <w:rFonts w:ascii="Bookman Old Style" w:hAnsi="Bookman Old Style" w:cs="Arial"/>
          <w:sz w:val="24"/>
          <w:szCs w:val="24"/>
          <w:lang w:val="en-US"/>
        </w:rPr>
        <w:t>Anggaran</w:t>
      </w:r>
      <w:proofErr w:type="spellEnd"/>
    </w:p>
    <w:p w14:paraId="1EA859C9" w14:textId="58C6F69E" w:rsidR="00D4574E" w:rsidRPr="003C5A14" w:rsidRDefault="00D4574E" w:rsidP="00D4574E">
      <w:pPr>
        <w:pStyle w:val="ListParagraph"/>
        <w:spacing w:after="0" w:line="288" w:lineRule="auto"/>
        <w:ind w:left="2127"/>
        <w:jc w:val="both"/>
        <w:rPr>
          <w:rFonts w:ascii="Bookman Old Style" w:hAnsi="Bookman Old Style" w:cs="Arial"/>
          <w:color w:val="FF0000"/>
          <w:sz w:val="24"/>
          <w:szCs w:val="24"/>
          <w:lang w:val="en-US"/>
        </w:rPr>
      </w:pPr>
      <w:r w:rsidRPr="00CB260C">
        <w:rPr>
          <w:rFonts w:ascii="Bookman Old Style" w:hAnsi="Bookman Old Style" w:cs="Arial"/>
          <w:sz w:val="24"/>
          <w:szCs w:val="24"/>
        </w:rPr>
        <w:t xml:space="preserve">Kegiatan ini hanya terealisasi sebesar </w:t>
      </w:r>
      <w:bookmarkStart w:id="2" w:name="_Hlk156890350"/>
      <w:r w:rsidR="004B3F5B" w:rsidRPr="003C5A14">
        <w:rPr>
          <w:rFonts w:ascii="Bookman Old Style" w:hAnsi="Bookman Old Style" w:cs="Arial"/>
          <w:color w:val="FF0000"/>
          <w:sz w:val="24"/>
          <w:szCs w:val="24"/>
          <w:lang w:val="en-US"/>
        </w:rPr>
        <w:t xml:space="preserve">4 </w:t>
      </w:r>
      <w:proofErr w:type="spellStart"/>
      <w:r w:rsidR="004B3F5B" w:rsidRPr="003C5A14">
        <w:rPr>
          <w:rFonts w:ascii="Bookman Old Style" w:hAnsi="Bookman Old Style" w:cs="Arial"/>
          <w:color w:val="FF0000"/>
          <w:sz w:val="24"/>
          <w:szCs w:val="24"/>
          <w:lang w:val="en-US"/>
        </w:rPr>
        <w:t>Dokumen</w:t>
      </w:r>
      <w:proofErr w:type="spellEnd"/>
      <w:r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Regulasi</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serta</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Kebijakan</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Bidang</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Anggaran</w:t>
      </w:r>
      <w:bookmarkEnd w:id="2"/>
      <w:proofErr w:type="spellEnd"/>
      <w:r w:rsidR="004B3F5B" w:rsidRPr="003C5A14">
        <w:rPr>
          <w:rFonts w:ascii="Bookman Old Style" w:hAnsi="Bookman Old Style" w:cs="Arial"/>
          <w:color w:val="FF0000"/>
          <w:sz w:val="24"/>
          <w:szCs w:val="24"/>
          <w:lang w:val="en-US"/>
        </w:rPr>
        <w:t xml:space="preserve"> </w:t>
      </w:r>
      <w:r w:rsidRPr="003C5A14">
        <w:rPr>
          <w:rFonts w:ascii="Bookman Old Style" w:hAnsi="Bookman Old Style" w:cs="Arial"/>
          <w:color w:val="FF0000"/>
          <w:sz w:val="24"/>
          <w:szCs w:val="24"/>
        </w:rPr>
        <w:t xml:space="preserve">dari target pada renstra </w:t>
      </w:r>
      <w:r w:rsidR="004B3F5B" w:rsidRPr="003C5A14">
        <w:rPr>
          <w:rFonts w:ascii="Bookman Old Style" w:hAnsi="Bookman Old Style" w:cs="Arial"/>
          <w:color w:val="FF0000"/>
          <w:sz w:val="24"/>
          <w:szCs w:val="24"/>
          <w:lang w:val="en-US"/>
        </w:rPr>
        <w:t xml:space="preserve">6 </w:t>
      </w:r>
      <w:proofErr w:type="spellStart"/>
      <w:r w:rsidR="004B3F5B" w:rsidRPr="003C5A14">
        <w:rPr>
          <w:rFonts w:ascii="Bookman Old Style" w:hAnsi="Bookman Old Style" w:cs="Arial"/>
          <w:color w:val="FF0000"/>
          <w:sz w:val="24"/>
          <w:szCs w:val="24"/>
          <w:lang w:val="en-US"/>
        </w:rPr>
        <w:t>Dokumen</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Regulasi</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serta</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Kebijakan</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Bidang</w:t>
      </w:r>
      <w:proofErr w:type="spellEnd"/>
      <w:r w:rsidR="004B3F5B" w:rsidRPr="003C5A14">
        <w:rPr>
          <w:rFonts w:ascii="Bookman Old Style" w:hAnsi="Bookman Old Style" w:cs="Arial"/>
          <w:color w:val="FF0000"/>
          <w:sz w:val="24"/>
          <w:szCs w:val="24"/>
          <w:lang w:val="en-US"/>
        </w:rPr>
        <w:t xml:space="preserve"> </w:t>
      </w:r>
      <w:proofErr w:type="spellStart"/>
      <w:r w:rsidR="004B3F5B" w:rsidRPr="003C5A14">
        <w:rPr>
          <w:rFonts w:ascii="Bookman Old Style" w:hAnsi="Bookman Old Style" w:cs="Arial"/>
          <w:color w:val="FF0000"/>
          <w:sz w:val="24"/>
          <w:szCs w:val="24"/>
          <w:lang w:val="en-US"/>
        </w:rPr>
        <w:t>Anggaran</w:t>
      </w:r>
      <w:proofErr w:type="spellEnd"/>
      <w:r w:rsidR="00872960" w:rsidRPr="003C5A14">
        <w:rPr>
          <w:rFonts w:ascii="Bookman Old Style" w:hAnsi="Bookman Old Style" w:cs="Arial"/>
          <w:color w:val="FF0000"/>
          <w:sz w:val="24"/>
          <w:szCs w:val="24"/>
          <w:lang w:val="en-US"/>
        </w:rPr>
        <w:t xml:space="preserve"> </w:t>
      </w:r>
      <w:r w:rsidRPr="003C5A14">
        <w:rPr>
          <w:rFonts w:ascii="Bookman Old Style" w:hAnsi="Bookman Old Style" w:cs="Arial"/>
          <w:color w:val="FF0000"/>
          <w:sz w:val="24"/>
          <w:szCs w:val="24"/>
        </w:rPr>
        <w:t xml:space="preserve">sehingga hanya tercapai </w:t>
      </w:r>
      <w:r w:rsidR="004B3F5B" w:rsidRPr="003C5A14">
        <w:rPr>
          <w:rFonts w:ascii="Bookman Old Style" w:hAnsi="Bookman Old Style" w:cs="Arial"/>
          <w:color w:val="FF0000"/>
          <w:sz w:val="24"/>
          <w:szCs w:val="24"/>
          <w:lang w:val="en-US"/>
        </w:rPr>
        <w:t>66,67</w:t>
      </w:r>
      <w:r w:rsidRPr="003C5A14">
        <w:rPr>
          <w:rFonts w:ascii="Bookman Old Style" w:hAnsi="Bookman Old Style" w:cs="Arial"/>
          <w:color w:val="FF0000"/>
          <w:sz w:val="24"/>
          <w:szCs w:val="24"/>
        </w:rPr>
        <w:t>%.</w:t>
      </w:r>
      <w:r w:rsidR="00C75070" w:rsidRPr="003C5A14">
        <w:rPr>
          <w:rFonts w:ascii="Bookman Old Style" w:hAnsi="Bookman Old Style" w:cs="Arial"/>
          <w:color w:val="FF0000"/>
          <w:sz w:val="24"/>
          <w:szCs w:val="24"/>
          <w:lang w:val="en-US"/>
        </w:rPr>
        <w:t xml:space="preserve"> </w:t>
      </w:r>
    </w:p>
    <w:p w14:paraId="1ABBCB8C" w14:textId="265DA364" w:rsidR="00D4574E" w:rsidRPr="00CB260C" w:rsidRDefault="004B3F5B">
      <w:pPr>
        <w:pStyle w:val="ListParagraph"/>
        <w:numPr>
          <w:ilvl w:val="0"/>
          <w:numId w:val="35"/>
        </w:numPr>
        <w:spacing w:after="0" w:line="288" w:lineRule="auto"/>
        <w:jc w:val="both"/>
        <w:rPr>
          <w:rFonts w:ascii="Bookman Old Style" w:hAnsi="Bookman Old Style" w:cs="Arial"/>
          <w:sz w:val="24"/>
          <w:szCs w:val="24"/>
        </w:rPr>
      </w:pPr>
      <w:r w:rsidRPr="004B3F5B">
        <w:rPr>
          <w:rFonts w:ascii="Bookman Old Style" w:hAnsi="Bookman Old Style" w:cs="Arial"/>
          <w:sz w:val="24"/>
          <w:szCs w:val="24"/>
        </w:rPr>
        <w:lastRenderedPageBreak/>
        <w:t>Kegiatan Koordinasi dan Pelaksanaan Akuntansi dan Pelaporan Keuangan Daerah</w:t>
      </w:r>
    </w:p>
    <w:p w14:paraId="0C4EA003" w14:textId="7108ED50" w:rsidR="00872960" w:rsidRPr="00CB260C" w:rsidRDefault="008C50F7">
      <w:pPr>
        <w:pStyle w:val="ListParagraph"/>
        <w:numPr>
          <w:ilvl w:val="0"/>
          <w:numId w:val="37"/>
        </w:numPr>
        <w:spacing w:after="0" w:line="288" w:lineRule="auto"/>
        <w:ind w:left="2127" w:hanging="567"/>
        <w:jc w:val="both"/>
        <w:rPr>
          <w:rFonts w:ascii="Bookman Old Style" w:hAnsi="Bookman Old Style" w:cs="Arial"/>
          <w:sz w:val="24"/>
          <w:szCs w:val="24"/>
        </w:rPr>
      </w:pPr>
      <w:r w:rsidRPr="00CB260C">
        <w:rPr>
          <w:rFonts w:ascii="Bookman Old Style" w:hAnsi="Bookman Old Style" w:cs="Arial"/>
          <w:sz w:val="24"/>
          <w:szCs w:val="24"/>
        </w:rPr>
        <w:t>Koordinasi, Sinkronisasi dan Penyelesaian Tuntutan Perbendaharaan dan Tuntutan Kerugian Daerah</w:t>
      </w:r>
    </w:p>
    <w:p w14:paraId="25636E43" w14:textId="5A5D33FC" w:rsidR="00576CD5" w:rsidRPr="00CB260C" w:rsidRDefault="00576CD5" w:rsidP="00576CD5">
      <w:pPr>
        <w:pStyle w:val="ListParagraph"/>
        <w:spacing w:after="0" w:line="288" w:lineRule="auto"/>
        <w:ind w:left="2127"/>
        <w:jc w:val="both"/>
        <w:rPr>
          <w:rFonts w:ascii="Bookman Old Style" w:hAnsi="Bookman Old Style" w:cs="Arial"/>
          <w:sz w:val="24"/>
          <w:szCs w:val="24"/>
        </w:rPr>
      </w:pPr>
      <w:r w:rsidRPr="00CB260C">
        <w:rPr>
          <w:rFonts w:ascii="Bookman Old Style" w:hAnsi="Bookman Old Style" w:cs="Arial"/>
          <w:sz w:val="24"/>
          <w:szCs w:val="24"/>
        </w:rPr>
        <w:t xml:space="preserve">Kegiatan ini hanya terealisasi sebesar </w:t>
      </w:r>
      <w:r w:rsidR="003C5A14">
        <w:rPr>
          <w:rFonts w:ascii="Bookman Old Style" w:hAnsi="Bookman Old Style" w:cs="Arial"/>
          <w:sz w:val="24"/>
          <w:szCs w:val="24"/>
        </w:rPr>
        <w:t>0</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dokumen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w:t>
      </w:r>
      <w:r w:rsidRPr="00CB260C">
        <w:rPr>
          <w:rFonts w:ascii="Bookman Old Style" w:hAnsi="Bookman Old Style" w:cs="Arial"/>
          <w:sz w:val="24"/>
          <w:szCs w:val="24"/>
          <w:lang w:val="en-US"/>
        </w:rPr>
        <w:t xml:space="preserve">4 </w:t>
      </w:r>
      <w:proofErr w:type="spellStart"/>
      <w:r w:rsidRPr="00CB260C">
        <w:rPr>
          <w:rFonts w:ascii="Bookman Old Style" w:hAnsi="Bookman Old Style" w:cs="Arial"/>
          <w:sz w:val="24"/>
          <w:szCs w:val="24"/>
          <w:lang w:val="en-US"/>
        </w:rPr>
        <w:t>Dokumen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sehingga hanya tercapai </w:t>
      </w:r>
      <w:r w:rsidR="003C5A14">
        <w:rPr>
          <w:rFonts w:ascii="Bookman Old Style" w:hAnsi="Bookman Old Style" w:cs="Arial"/>
          <w:sz w:val="24"/>
          <w:szCs w:val="24"/>
        </w:rPr>
        <w:t>0</w:t>
      </w:r>
      <w:r w:rsidRPr="00CB260C">
        <w:rPr>
          <w:rFonts w:ascii="Bookman Old Style" w:hAnsi="Bookman Old Style" w:cs="Arial"/>
          <w:sz w:val="24"/>
          <w:szCs w:val="24"/>
          <w:lang w:val="en-US"/>
        </w:rPr>
        <w:t>%</w:t>
      </w:r>
      <w:r w:rsidRPr="00CB260C">
        <w:rPr>
          <w:rFonts w:ascii="Bookman Old Style" w:hAnsi="Bookman Old Style" w:cs="Arial"/>
          <w:sz w:val="24"/>
          <w:szCs w:val="24"/>
        </w:rPr>
        <w:t>.</w:t>
      </w:r>
    </w:p>
    <w:p w14:paraId="43C8ADD3" w14:textId="77777777" w:rsidR="008D6355" w:rsidRPr="00CB260C" w:rsidRDefault="008D6355" w:rsidP="00B35563">
      <w:pPr>
        <w:pStyle w:val="ListParagraph"/>
        <w:spacing w:after="0" w:line="288" w:lineRule="auto"/>
        <w:ind w:left="2127"/>
        <w:jc w:val="both"/>
        <w:rPr>
          <w:rFonts w:ascii="Bookman Old Style" w:hAnsi="Bookman Old Style" w:cs="Arial"/>
          <w:sz w:val="24"/>
          <w:szCs w:val="24"/>
        </w:rPr>
      </w:pPr>
    </w:p>
    <w:p w14:paraId="545707A6" w14:textId="77777777" w:rsidR="0083719A" w:rsidRPr="00CB260C" w:rsidRDefault="008C3CA0" w:rsidP="005551A7">
      <w:pPr>
        <w:pStyle w:val="ListParagraph"/>
        <w:numPr>
          <w:ilvl w:val="0"/>
          <w:numId w:val="16"/>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Re</w:t>
      </w:r>
      <w:r w:rsidR="0083719A" w:rsidRPr="00CB260C">
        <w:rPr>
          <w:rFonts w:ascii="Bookman Old Style" w:hAnsi="Bookman Old Style" w:cs="Arial"/>
          <w:sz w:val="24"/>
          <w:szCs w:val="24"/>
        </w:rPr>
        <w:t>alisasi Program/Kegiatan yang telah memenuhi Target Kinerja Hasil/Keluaran yang direncanakan;</w:t>
      </w:r>
    </w:p>
    <w:p w14:paraId="29CD534F" w14:textId="77777777" w:rsidR="009729AD" w:rsidRPr="00CB260C" w:rsidRDefault="009729AD" w:rsidP="00066329">
      <w:pPr>
        <w:pStyle w:val="ListParagraph"/>
        <w:spacing w:after="0" w:line="288" w:lineRule="auto"/>
        <w:ind w:left="0" w:firstLine="1134"/>
        <w:jc w:val="both"/>
        <w:rPr>
          <w:rFonts w:ascii="Bookman Old Style" w:hAnsi="Bookman Old Style" w:cs="Arial"/>
          <w:sz w:val="24"/>
          <w:szCs w:val="24"/>
        </w:rPr>
      </w:pPr>
      <w:r w:rsidRPr="00CB260C">
        <w:rPr>
          <w:rFonts w:ascii="Bookman Old Style" w:hAnsi="Bookman Old Style" w:cs="Arial"/>
          <w:sz w:val="24"/>
          <w:szCs w:val="24"/>
        </w:rPr>
        <w:t>Adapun Program/Kegiatan yang telah memenuhi Target Kinerja Hasil/Keluaran pada renstra yang direncanakan adalah:</w:t>
      </w:r>
    </w:p>
    <w:p w14:paraId="4501B5AC" w14:textId="550C6B64" w:rsidR="009729AD" w:rsidRPr="00CB260C" w:rsidRDefault="00A36EBF" w:rsidP="005551A7">
      <w:pPr>
        <w:pStyle w:val="ListParagraph"/>
        <w:numPr>
          <w:ilvl w:val="0"/>
          <w:numId w:val="17"/>
        </w:numPr>
        <w:spacing w:after="0" w:line="288" w:lineRule="auto"/>
        <w:ind w:left="851" w:hanging="425"/>
        <w:jc w:val="both"/>
        <w:rPr>
          <w:rFonts w:ascii="Bookman Old Style" w:hAnsi="Bookman Old Style" w:cs="Arial"/>
          <w:sz w:val="24"/>
          <w:szCs w:val="24"/>
        </w:rPr>
      </w:pPr>
      <w:r w:rsidRPr="00CB260C">
        <w:rPr>
          <w:rFonts w:ascii="Bookman Old Style" w:hAnsi="Bookman Old Style" w:cs="Arial"/>
          <w:sz w:val="24"/>
          <w:szCs w:val="24"/>
        </w:rPr>
        <w:t>PROGRAM PENUNJANG URUSAN PEMERINTAHAN DAERAH KABUPATEN/KOTA</w:t>
      </w:r>
    </w:p>
    <w:p w14:paraId="5880B40B" w14:textId="42F892A9" w:rsidR="00A36EBF" w:rsidRPr="00CB260C" w:rsidRDefault="0090241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Perencanaan, Penganggaran, dan Evaluasi Kinerja Perangkat Daerah</w:t>
      </w:r>
    </w:p>
    <w:p w14:paraId="7E62DD90" w14:textId="75A64E59" w:rsidR="00907BF3" w:rsidRPr="00CB260C" w:rsidRDefault="00907BF3">
      <w:pPr>
        <w:pStyle w:val="ListParagraph"/>
        <w:numPr>
          <w:ilvl w:val="0"/>
          <w:numId w:val="39"/>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Penyusunan Dokumen Perencanaan Perangkat Daerah</w:t>
      </w:r>
    </w:p>
    <w:p w14:paraId="31DAE65C" w14:textId="35AE34CC"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 xml:space="preserve">2 </w:t>
      </w:r>
      <w:proofErr w:type="spellStart"/>
      <w:r w:rsidRPr="00CB260C">
        <w:rPr>
          <w:rFonts w:ascii="Bookman Old Style" w:hAnsi="Bookman Old Style" w:cs="Arial"/>
          <w:sz w:val="24"/>
          <w:szCs w:val="24"/>
          <w:lang w:val="en-US"/>
        </w:rPr>
        <w:t>dokumen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dari target pada renstra sebesar 2 dokumen.</w:t>
      </w:r>
    </w:p>
    <w:p w14:paraId="35C41371" w14:textId="63797CB8" w:rsidR="00907BF3" w:rsidRPr="00CB260C" w:rsidRDefault="00907BF3">
      <w:pPr>
        <w:pStyle w:val="ListParagraph"/>
        <w:numPr>
          <w:ilvl w:val="0"/>
          <w:numId w:val="39"/>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Laporan Capaian Kinerja dan Ikhtisar Realisasi Kinerja SKPD</w:t>
      </w:r>
    </w:p>
    <w:p w14:paraId="46B27A7B" w14:textId="32A056B4"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902413" w:rsidRPr="00CB260C">
        <w:rPr>
          <w:rFonts w:ascii="Bookman Old Style" w:hAnsi="Bookman Old Style" w:cs="Arial"/>
          <w:sz w:val="24"/>
          <w:szCs w:val="24"/>
          <w:lang w:val="en-US"/>
        </w:rPr>
        <w:t>8</w:t>
      </w:r>
      <w:r w:rsidRPr="00CB260C">
        <w:rPr>
          <w:rFonts w:ascii="Bookman Old Style" w:hAnsi="Bookman Old Style" w:cs="Arial"/>
          <w:sz w:val="24"/>
          <w:szCs w:val="24"/>
        </w:rPr>
        <w:t xml:space="preserve"> dokumen dari target pada renstra sebesar </w:t>
      </w:r>
      <w:r w:rsidR="00902413" w:rsidRPr="00CB260C">
        <w:rPr>
          <w:rFonts w:ascii="Bookman Old Style" w:hAnsi="Bookman Old Style" w:cs="Arial"/>
          <w:sz w:val="24"/>
          <w:szCs w:val="24"/>
          <w:lang w:val="en-US"/>
        </w:rPr>
        <w:t>8</w:t>
      </w:r>
      <w:r w:rsidRPr="00CB260C">
        <w:rPr>
          <w:rFonts w:ascii="Bookman Old Style" w:hAnsi="Bookman Old Style" w:cs="Arial"/>
          <w:sz w:val="24"/>
          <w:szCs w:val="24"/>
        </w:rPr>
        <w:t xml:space="preserve"> dokumen.</w:t>
      </w:r>
    </w:p>
    <w:p w14:paraId="76E0A7C0" w14:textId="59185792"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Administrasi Keuangan Perangkat Daerah</w:t>
      </w:r>
    </w:p>
    <w:p w14:paraId="65553A1B" w14:textId="0E227C4A" w:rsidR="00907BF3" w:rsidRDefault="00907BF3">
      <w:pPr>
        <w:pStyle w:val="ListParagraph"/>
        <w:numPr>
          <w:ilvl w:val="0"/>
          <w:numId w:val="40"/>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Gaji dan Tunjangan ASN</w:t>
      </w:r>
    </w:p>
    <w:p w14:paraId="7587E879" w14:textId="57890E68" w:rsidR="00645278" w:rsidRDefault="00645278" w:rsidP="00645278">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 xml:space="preserve">14 </w:t>
      </w:r>
      <w:proofErr w:type="spellStart"/>
      <w:r w:rsidRPr="00CB260C">
        <w:rPr>
          <w:rFonts w:ascii="Bookman Old Style" w:hAnsi="Bookman Old Style" w:cs="Arial"/>
          <w:sz w:val="24"/>
          <w:szCs w:val="24"/>
          <w:lang w:val="en-US"/>
        </w:rPr>
        <w:t>dokumen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Pr="00CB260C">
        <w:rPr>
          <w:rFonts w:ascii="Bookman Old Style" w:hAnsi="Bookman Old Style" w:cs="Arial"/>
          <w:sz w:val="24"/>
          <w:szCs w:val="24"/>
          <w:lang w:val="en-US"/>
        </w:rPr>
        <w:t>14</w:t>
      </w:r>
      <w:r w:rsidRPr="00CB260C">
        <w:rPr>
          <w:rFonts w:ascii="Bookman Old Style" w:hAnsi="Bookman Old Style" w:cs="Arial"/>
          <w:sz w:val="24"/>
          <w:szCs w:val="24"/>
        </w:rPr>
        <w:t xml:space="preserve"> dokumen.</w:t>
      </w:r>
    </w:p>
    <w:p w14:paraId="1B85FAA2" w14:textId="20074BFB" w:rsidR="00645278" w:rsidRPr="00CB260C" w:rsidRDefault="00645278">
      <w:pPr>
        <w:pStyle w:val="ListParagraph"/>
        <w:numPr>
          <w:ilvl w:val="0"/>
          <w:numId w:val="40"/>
        </w:numPr>
        <w:spacing w:after="0" w:line="288" w:lineRule="auto"/>
        <w:ind w:left="1843" w:hanging="567"/>
        <w:jc w:val="both"/>
        <w:rPr>
          <w:rFonts w:ascii="Bookman Old Style" w:hAnsi="Bookman Old Style" w:cs="Arial"/>
          <w:sz w:val="24"/>
          <w:szCs w:val="24"/>
        </w:rPr>
      </w:pPr>
      <w:r w:rsidRPr="00645278">
        <w:rPr>
          <w:rFonts w:ascii="Bookman Old Style" w:hAnsi="Bookman Old Style" w:cs="Arial"/>
          <w:sz w:val="24"/>
          <w:szCs w:val="24"/>
        </w:rPr>
        <w:t>Pelaksanaan Penatausahaan dan Pengujian/VerifikasiKeuangan SKPD</w:t>
      </w:r>
    </w:p>
    <w:p w14:paraId="11A2FD7F" w14:textId="21D91046"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1</w:t>
      </w:r>
      <w:r w:rsidR="00645278">
        <w:rPr>
          <w:rFonts w:ascii="Bookman Old Style" w:hAnsi="Bookman Old Style" w:cs="Arial"/>
          <w:sz w:val="24"/>
          <w:szCs w:val="24"/>
          <w:lang w:val="en-US"/>
        </w:rPr>
        <w:t>2</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dokumen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Pr="00CB260C">
        <w:rPr>
          <w:rFonts w:ascii="Bookman Old Style" w:hAnsi="Bookman Old Style" w:cs="Arial"/>
          <w:sz w:val="24"/>
          <w:szCs w:val="24"/>
          <w:lang w:val="en-US"/>
        </w:rPr>
        <w:t>1</w:t>
      </w:r>
      <w:r w:rsidR="00645278">
        <w:rPr>
          <w:rFonts w:ascii="Bookman Old Style" w:hAnsi="Bookman Old Style" w:cs="Arial"/>
          <w:sz w:val="24"/>
          <w:szCs w:val="24"/>
          <w:lang w:val="en-US"/>
        </w:rPr>
        <w:t>2</w:t>
      </w:r>
      <w:r w:rsidRPr="00CB260C">
        <w:rPr>
          <w:rFonts w:ascii="Bookman Old Style" w:hAnsi="Bookman Old Style" w:cs="Arial"/>
          <w:sz w:val="24"/>
          <w:szCs w:val="24"/>
        </w:rPr>
        <w:t xml:space="preserve"> dokumen.</w:t>
      </w:r>
    </w:p>
    <w:p w14:paraId="21894BB5" w14:textId="3749C151"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Administrasi Barang Milik Daerah pada SKPD</w:t>
      </w:r>
    </w:p>
    <w:p w14:paraId="56903411" w14:textId="3471DE83" w:rsidR="00907BF3" w:rsidRPr="00CB260C" w:rsidRDefault="00907BF3">
      <w:pPr>
        <w:pStyle w:val="ListParagraph"/>
        <w:numPr>
          <w:ilvl w:val="0"/>
          <w:numId w:val="4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Pengamanan Barang Milik Daerah SKPD</w:t>
      </w:r>
    </w:p>
    <w:p w14:paraId="752A6151" w14:textId="3E67712E"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645278" w:rsidRPr="00CB260C">
        <w:rPr>
          <w:rFonts w:ascii="Bookman Old Style" w:hAnsi="Bookman Old Style" w:cs="Arial"/>
          <w:sz w:val="24"/>
          <w:szCs w:val="24"/>
          <w:lang w:val="en-US"/>
        </w:rPr>
        <w:t>1</w:t>
      </w:r>
      <w:r w:rsidR="00645278">
        <w:rPr>
          <w:rFonts w:ascii="Bookman Old Style" w:hAnsi="Bookman Old Style" w:cs="Arial"/>
          <w:sz w:val="24"/>
          <w:szCs w:val="24"/>
          <w:lang w:val="en-US"/>
        </w:rPr>
        <w:t>2</w:t>
      </w:r>
      <w:r w:rsidR="00645278" w:rsidRPr="00CB260C">
        <w:rPr>
          <w:rFonts w:ascii="Bookman Old Style" w:hAnsi="Bookman Old Style" w:cs="Arial"/>
          <w:sz w:val="24"/>
          <w:szCs w:val="24"/>
        </w:rPr>
        <w:t xml:space="preserve"> dokumen</w:t>
      </w:r>
      <w:r w:rsidR="00C44C9A"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00645278" w:rsidRPr="00CB260C">
        <w:rPr>
          <w:rFonts w:ascii="Bookman Old Style" w:hAnsi="Bookman Old Style" w:cs="Arial"/>
          <w:sz w:val="24"/>
          <w:szCs w:val="24"/>
          <w:lang w:val="en-US"/>
        </w:rPr>
        <w:t>1</w:t>
      </w:r>
      <w:r w:rsidR="00645278">
        <w:rPr>
          <w:rFonts w:ascii="Bookman Old Style" w:hAnsi="Bookman Old Style" w:cs="Arial"/>
          <w:sz w:val="24"/>
          <w:szCs w:val="24"/>
          <w:lang w:val="en-US"/>
        </w:rPr>
        <w:t>2</w:t>
      </w:r>
      <w:r w:rsidR="00645278" w:rsidRPr="00CB260C">
        <w:rPr>
          <w:rFonts w:ascii="Bookman Old Style" w:hAnsi="Bookman Old Style" w:cs="Arial"/>
          <w:sz w:val="24"/>
          <w:szCs w:val="24"/>
        </w:rPr>
        <w:t xml:space="preserve"> dokumen</w:t>
      </w:r>
      <w:r w:rsidRPr="00CB260C">
        <w:rPr>
          <w:rFonts w:ascii="Bookman Old Style" w:hAnsi="Bookman Old Style" w:cs="Arial"/>
          <w:sz w:val="24"/>
          <w:szCs w:val="24"/>
        </w:rPr>
        <w:t>.</w:t>
      </w:r>
    </w:p>
    <w:p w14:paraId="3C73C13F" w14:textId="6974D3EF"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Administrasi Kepegawaian Perangkat Daerah</w:t>
      </w:r>
    </w:p>
    <w:p w14:paraId="52C82880" w14:textId="411C94F1" w:rsidR="00907BF3" w:rsidRPr="00CB260C" w:rsidRDefault="00C44C9A">
      <w:pPr>
        <w:pStyle w:val="ListParagraph"/>
        <w:numPr>
          <w:ilvl w:val="0"/>
          <w:numId w:val="42"/>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Bimbingan Teknis Implementasi Peraturan Perundang-undangan</w:t>
      </w:r>
    </w:p>
    <w:p w14:paraId="63C6A7B7" w14:textId="117DDFF2"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902413" w:rsidRPr="00CB260C">
        <w:rPr>
          <w:rFonts w:ascii="Bookman Old Style" w:hAnsi="Bookman Old Style" w:cs="Arial"/>
          <w:sz w:val="24"/>
          <w:szCs w:val="24"/>
          <w:lang w:val="en-US"/>
        </w:rPr>
        <w:t>8</w:t>
      </w:r>
      <w:r w:rsidR="00C44C9A" w:rsidRPr="00CB260C">
        <w:rPr>
          <w:rFonts w:ascii="Bookman Old Style" w:hAnsi="Bookman Old Style" w:cs="Arial"/>
          <w:sz w:val="24"/>
          <w:szCs w:val="24"/>
          <w:lang w:val="en-US"/>
        </w:rPr>
        <w:t xml:space="preserve">0 </w:t>
      </w:r>
      <w:r w:rsidR="00645278" w:rsidRPr="00645278">
        <w:rPr>
          <w:rFonts w:ascii="Bookman Old Style" w:hAnsi="Bookman Old Style" w:cs="Arial"/>
          <w:sz w:val="24"/>
          <w:szCs w:val="24"/>
          <w:lang w:val="en-US"/>
        </w:rPr>
        <w:t xml:space="preserve">Orang yang </w:t>
      </w:r>
      <w:proofErr w:type="spellStart"/>
      <w:r w:rsidR="00645278" w:rsidRPr="00645278">
        <w:rPr>
          <w:rFonts w:ascii="Bookman Old Style" w:hAnsi="Bookman Old Style" w:cs="Arial"/>
          <w:sz w:val="24"/>
          <w:szCs w:val="24"/>
          <w:lang w:val="en-US"/>
        </w:rPr>
        <w:t>Mengikuti</w:t>
      </w:r>
      <w:proofErr w:type="spellEnd"/>
      <w:r w:rsidR="00645278" w:rsidRPr="00645278">
        <w:rPr>
          <w:rFonts w:ascii="Bookman Old Style" w:hAnsi="Bookman Old Style" w:cs="Arial"/>
          <w:sz w:val="24"/>
          <w:szCs w:val="24"/>
          <w:lang w:val="en-US"/>
        </w:rPr>
        <w:t xml:space="preserve"> </w:t>
      </w:r>
      <w:proofErr w:type="spellStart"/>
      <w:r w:rsidR="00645278" w:rsidRPr="00645278">
        <w:rPr>
          <w:rFonts w:ascii="Bookman Old Style" w:hAnsi="Bookman Old Style" w:cs="Arial"/>
          <w:sz w:val="24"/>
          <w:szCs w:val="24"/>
          <w:lang w:val="en-US"/>
        </w:rPr>
        <w:t>Bimbingan</w:t>
      </w:r>
      <w:proofErr w:type="spellEnd"/>
      <w:r w:rsidR="00645278" w:rsidRPr="00645278">
        <w:rPr>
          <w:rFonts w:ascii="Bookman Old Style" w:hAnsi="Bookman Old Style" w:cs="Arial"/>
          <w:sz w:val="24"/>
          <w:szCs w:val="24"/>
          <w:lang w:val="en-US"/>
        </w:rPr>
        <w:t xml:space="preserve"> Teknis </w:t>
      </w:r>
      <w:proofErr w:type="spellStart"/>
      <w:r w:rsidR="00645278" w:rsidRPr="00645278">
        <w:rPr>
          <w:rFonts w:ascii="Bookman Old Style" w:hAnsi="Bookman Old Style" w:cs="Arial"/>
          <w:sz w:val="24"/>
          <w:szCs w:val="24"/>
          <w:lang w:val="en-US"/>
        </w:rPr>
        <w:t>Implementasi</w:t>
      </w:r>
      <w:proofErr w:type="spellEnd"/>
      <w:r w:rsidR="00645278" w:rsidRPr="00645278">
        <w:rPr>
          <w:rFonts w:ascii="Bookman Old Style" w:hAnsi="Bookman Old Style" w:cs="Arial"/>
          <w:sz w:val="24"/>
          <w:szCs w:val="24"/>
          <w:lang w:val="en-US"/>
        </w:rPr>
        <w:t xml:space="preserve"> </w:t>
      </w:r>
      <w:proofErr w:type="spellStart"/>
      <w:r w:rsidR="00645278" w:rsidRPr="00645278">
        <w:rPr>
          <w:rFonts w:ascii="Bookman Old Style" w:hAnsi="Bookman Old Style" w:cs="Arial"/>
          <w:sz w:val="24"/>
          <w:szCs w:val="24"/>
          <w:lang w:val="en-US"/>
        </w:rPr>
        <w:t>Peraturan</w:t>
      </w:r>
      <w:proofErr w:type="spellEnd"/>
      <w:r w:rsidR="00645278" w:rsidRPr="00645278">
        <w:rPr>
          <w:rFonts w:ascii="Bookman Old Style" w:hAnsi="Bookman Old Style" w:cs="Arial"/>
          <w:sz w:val="24"/>
          <w:szCs w:val="24"/>
          <w:lang w:val="en-US"/>
        </w:rPr>
        <w:t xml:space="preserve"> </w:t>
      </w:r>
      <w:proofErr w:type="spellStart"/>
      <w:r w:rsidR="00645278" w:rsidRPr="00645278">
        <w:rPr>
          <w:rFonts w:ascii="Bookman Old Style" w:hAnsi="Bookman Old Style" w:cs="Arial"/>
          <w:sz w:val="24"/>
          <w:szCs w:val="24"/>
          <w:lang w:val="en-US"/>
        </w:rPr>
        <w:t>Perundang-Undangan</w:t>
      </w:r>
      <w:proofErr w:type="spellEnd"/>
      <w:r w:rsidRPr="00CB260C">
        <w:rPr>
          <w:rFonts w:ascii="Bookman Old Style" w:hAnsi="Bookman Old Style" w:cs="Arial"/>
          <w:sz w:val="24"/>
          <w:szCs w:val="24"/>
        </w:rPr>
        <w:t xml:space="preserve"> dari target pada renstra sebesar </w:t>
      </w:r>
      <w:r w:rsidR="00902413" w:rsidRPr="00CB260C">
        <w:rPr>
          <w:rFonts w:ascii="Bookman Old Style" w:hAnsi="Bookman Old Style" w:cs="Arial"/>
          <w:sz w:val="24"/>
          <w:szCs w:val="24"/>
          <w:lang w:val="en-US"/>
        </w:rPr>
        <w:t>8</w:t>
      </w:r>
      <w:r w:rsidR="00C44C9A" w:rsidRPr="00CB260C">
        <w:rPr>
          <w:rFonts w:ascii="Bookman Old Style" w:hAnsi="Bookman Old Style" w:cs="Arial"/>
          <w:sz w:val="24"/>
          <w:szCs w:val="24"/>
        </w:rPr>
        <w:t xml:space="preserve">0 </w:t>
      </w:r>
      <w:r w:rsidR="00645278" w:rsidRPr="00645278">
        <w:rPr>
          <w:rFonts w:ascii="Bookman Old Style" w:hAnsi="Bookman Old Style" w:cs="Arial"/>
          <w:sz w:val="24"/>
          <w:szCs w:val="24"/>
        </w:rPr>
        <w:t>Orang yang Mengikuti Bimbingan Teknis Implementasi Peraturan Perundang-Undangan</w:t>
      </w:r>
      <w:r w:rsidRPr="00CB260C">
        <w:rPr>
          <w:rFonts w:ascii="Bookman Old Style" w:hAnsi="Bookman Old Style" w:cs="Arial"/>
          <w:sz w:val="24"/>
          <w:szCs w:val="24"/>
        </w:rPr>
        <w:t>.</w:t>
      </w:r>
    </w:p>
    <w:p w14:paraId="21713CFF" w14:textId="7CF3046E"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Administrasi Umum Perangkat Daerah</w:t>
      </w:r>
    </w:p>
    <w:p w14:paraId="7704CD00" w14:textId="76F33F5F" w:rsidR="00907BF3" w:rsidRPr="00CB260C" w:rsidRDefault="00C44C9A">
      <w:pPr>
        <w:pStyle w:val="ListParagraph"/>
        <w:numPr>
          <w:ilvl w:val="0"/>
          <w:numId w:val="4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Komponen Instalasi Listrik/Penerangan Bangunan Kantor</w:t>
      </w:r>
    </w:p>
    <w:p w14:paraId="0E397E00" w14:textId="38BA9C45"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w:t>
      </w:r>
      <w:r w:rsidR="00645278">
        <w:rPr>
          <w:rFonts w:ascii="Bookman Old Style" w:hAnsi="Bookman Old Style" w:cs="Arial"/>
          <w:sz w:val="24"/>
          <w:szCs w:val="24"/>
          <w:lang w:val="en-US"/>
        </w:rPr>
        <w:t>1</w:t>
      </w:r>
      <w:r w:rsidR="00C44C9A" w:rsidRPr="00CB260C">
        <w:rPr>
          <w:rFonts w:ascii="Bookman Old Style" w:hAnsi="Bookman Old Style" w:cs="Arial"/>
          <w:sz w:val="24"/>
          <w:szCs w:val="24"/>
        </w:rPr>
        <w:t xml:space="preserve"> </w:t>
      </w:r>
      <w:proofErr w:type="spellStart"/>
      <w:r w:rsidR="00645278">
        <w:rPr>
          <w:rFonts w:ascii="Bookman Old Style" w:hAnsi="Bookman Old Style" w:cs="Arial"/>
          <w:sz w:val="24"/>
          <w:szCs w:val="24"/>
          <w:lang w:val="en-US"/>
        </w:rPr>
        <w:t>paket</w:t>
      </w:r>
      <w:proofErr w:type="spellEnd"/>
      <w:r w:rsidR="00C44C9A" w:rsidRPr="00CB260C">
        <w:rPr>
          <w:rFonts w:ascii="Bookman Old Style" w:hAnsi="Bookman Old Style" w:cs="Arial"/>
          <w:sz w:val="24"/>
          <w:szCs w:val="24"/>
          <w:lang w:val="en-US"/>
        </w:rPr>
        <w:t xml:space="preserve"> </w:t>
      </w:r>
      <w:proofErr w:type="spellStart"/>
      <w:r w:rsidR="00C44C9A" w:rsidRPr="00CB260C">
        <w:rPr>
          <w:rFonts w:ascii="Bookman Old Style" w:hAnsi="Bookman Old Style" w:cs="Arial"/>
          <w:sz w:val="24"/>
          <w:szCs w:val="24"/>
          <w:lang w:val="en-US"/>
        </w:rPr>
        <w:t>komponen</w:t>
      </w:r>
      <w:proofErr w:type="spellEnd"/>
      <w:r w:rsidR="00C44C9A" w:rsidRPr="00CB260C">
        <w:rPr>
          <w:rFonts w:ascii="Bookman Old Style" w:hAnsi="Bookman Old Style" w:cs="Arial"/>
          <w:sz w:val="24"/>
          <w:szCs w:val="24"/>
          <w:lang w:val="en-US"/>
        </w:rPr>
        <w:t xml:space="preserve"> </w:t>
      </w:r>
      <w:proofErr w:type="spellStart"/>
      <w:r w:rsidR="00C44C9A" w:rsidRPr="00CB260C">
        <w:rPr>
          <w:rFonts w:ascii="Bookman Old Style" w:hAnsi="Bookman Old Style" w:cs="Arial"/>
          <w:sz w:val="24"/>
          <w:szCs w:val="24"/>
          <w:lang w:val="en-US"/>
        </w:rPr>
        <w:t>instalasi</w:t>
      </w:r>
      <w:proofErr w:type="spellEnd"/>
      <w:r w:rsidR="00C44C9A" w:rsidRPr="00CB260C">
        <w:rPr>
          <w:rFonts w:ascii="Bookman Old Style" w:hAnsi="Bookman Old Style" w:cs="Arial"/>
          <w:sz w:val="24"/>
          <w:szCs w:val="24"/>
          <w:lang w:val="en-US"/>
        </w:rPr>
        <w:t xml:space="preserve"> </w:t>
      </w:r>
      <w:proofErr w:type="spellStart"/>
      <w:r w:rsidR="00C44C9A" w:rsidRPr="00CB260C">
        <w:rPr>
          <w:rFonts w:ascii="Bookman Old Style" w:hAnsi="Bookman Old Style" w:cs="Arial"/>
          <w:sz w:val="24"/>
          <w:szCs w:val="24"/>
          <w:lang w:val="en-US"/>
        </w:rPr>
        <w:t>listrik</w:t>
      </w:r>
      <w:proofErr w:type="spellEnd"/>
      <w:r w:rsidR="00C44C9A" w:rsidRPr="00CB260C">
        <w:rPr>
          <w:rFonts w:ascii="Bookman Old Style" w:hAnsi="Bookman Old Style" w:cs="Arial"/>
          <w:sz w:val="24"/>
          <w:szCs w:val="24"/>
          <w:lang w:val="en-US"/>
        </w:rPr>
        <w:t>/</w:t>
      </w:r>
      <w:proofErr w:type="spellStart"/>
      <w:r w:rsidR="00C44C9A" w:rsidRPr="00CB260C">
        <w:rPr>
          <w:rFonts w:ascii="Bookman Old Style" w:hAnsi="Bookman Old Style" w:cs="Arial"/>
          <w:sz w:val="24"/>
          <w:szCs w:val="24"/>
          <w:lang w:val="en-US"/>
        </w:rPr>
        <w:t>penerangan</w:t>
      </w:r>
      <w:proofErr w:type="spellEnd"/>
      <w:r w:rsidR="00C44C9A" w:rsidRPr="00CB260C">
        <w:rPr>
          <w:rFonts w:ascii="Bookman Old Style" w:hAnsi="Bookman Old Style" w:cs="Arial"/>
          <w:sz w:val="24"/>
          <w:szCs w:val="24"/>
          <w:lang w:val="en-US"/>
        </w:rPr>
        <w:t xml:space="preserve"> </w:t>
      </w:r>
      <w:proofErr w:type="spellStart"/>
      <w:r w:rsidR="00C44C9A" w:rsidRPr="00CB260C">
        <w:rPr>
          <w:rFonts w:ascii="Bookman Old Style" w:hAnsi="Bookman Old Style" w:cs="Arial"/>
          <w:sz w:val="24"/>
          <w:szCs w:val="24"/>
          <w:lang w:val="en-US"/>
        </w:rPr>
        <w:t>bangunan</w:t>
      </w:r>
      <w:proofErr w:type="spellEnd"/>
      <w:r w:rsidR="00C44C9A" w:rsidRPr="00CB260C">
        <w:rPr>
          <w:rFonts w:ascii="Bookman Old Style" w:hAnsi="Bookman Old Style" w:cs="Arial"/>
          <w:sz w:val="24"/>
          <w:szCs w:val="24"/>
          <w:lang w:val="en-US"/>
        </w:rPr>
        <w:t xml:space="preserve"> </w:t>
      </w:r>
      <w:proofErr w:type="spellStart"/>
      <w:r w:rsidR="00C44C9A" w:rsidRPr="00CB260C">
        <w:rPr>
          <w:rFonts w:ascii="Bookman Old Style" w:hAnsi="Bookman Old Style" w:cs="Arial"/>
          <w:sz w:val="24"/>
          <w:szCs w:val="24"/>
          <w:lang w:val="en-US"/>
        </w:rPr>
        <w:t>kantor</w:t>
      </w:r>
      <w:proofErr w:type="spellEnd"/>
      <w:r w:rsidR="00C44C9A"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sebesar </w:t>
      </w:r>
      <w:r w:rsidR="00645278">
        <w:rPr>
          <w:rFonts w:ascii="Bookman Old Style" w:hAnsi="Bookman Old Style" w:cs="Arial"/>
          <w:sz w:val="24"/>
          <w:szCs w:val="24"/>
          <w:lang w:val="en-US"/>
        </w:rPr>
        <w:t>1</w:t>
      </w:r>
      <w:r w:rsidR="00645278" w:rsidRPr="00CB260C">
        <w:rPr>
          <w:rFonts w:ascii="Bookman Old Style" w:hAnsi="Bookman Old Style" w:cs="Arial"/>
          <w:sz w:val="24"/>
          <w:szCs w:val="24"/>
        </w:rPr>
        <w:t xml:space="preserve"> </w:t>
      </w:r>
      <w:proofErr w:type="spellStart"/>
      <w:r w:rsidR="00645278">
        <w:rPr>
          <w:rFonts w:ascii="Bookman Old Style" w:hAnsi="Bookman Old Style" w:cs="Arial"/>
          <w:sz w:val="24"/>
          <w:szCs w:val="24"/>
          <w:lang w:val="en-US"/>
        </w:rPr>
        <w:t>paket</w:t>
      </w:r>
      <w:proofErr w:type="spellEnd"/>
      <w:r w:rsidR="00645278" w:rsidRPr="00CB260C">
        <w:rPr>
          <w:rFonts w:ascii="Bookman Old Style" w:hAnsi="Bookman Old Style" w:cs="Arial"/>
          <w:sz w:val="24"/>
          <w:szCs w:val="24"/>
          <w:lang w:val="en-US"/>
        </w:rPr>
        <w:t xml:space="preserve"> </w:t>
      </w:r>
      <w:r w:rsidR="00C44C9A" w:rsidRPr="00CB260C">
        <w:rPr>
          <w:rFonts w:ascii="Bookman Old Style" w:hAnsi="Bookman Old Style" w:cs="Arial"/>
          <w:sz w:val="24"/>
          <w:szCs w:val="24"/>
        </w:rPr>
        <w:t>komponen instalasi listrik/penerangan bangunan kantor</w:t>
      </w:r>
      <w:r w:rsidRPr="00CB260C">
        <w:rPr>
          <w:rFonts w:ascii="Bookman Old Style" w:hAnsi="Bookman Old Style" w:cs="Arial"/>
          <w:sz w:val="24"/>
          <w:szCs w:val="24"/>
        </w:rPr>
        <w:t>.</w:t>
      </w:r>
    </w:p>
    <w:p w14:paraId="4EA3895C" w14:textId="0D1B6DEB" w:rsidR="00907BF3" w:rsidRPr="00CB260C" w:rsidRDefault="00C44C9A">
      <w:pPr>
        <w:pStyle w:val="ListParagraph"/>
        <w:numPr>
          <w:ilvl w:val="0"/>
          <w:numId w:val="4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lastRenderedPageBreak/>
        <w:t>Penyediaan Peralatan dan Perlengkapan Kantor</w:t>
      </w:r>
    </w:p>
    <w:p w14:paraId="7054771B" w14:textId="720E6A4B" w:rsidR="00C44C9A" w:rsidRPr="00CB260C" w:rsidRDefault="00C44C9A" w:rsidP="00C44C9A">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w:t>
      </w:r>
      <w:r w:rsidR="00645278">
        <w:rPr>
          <w:rFonts w:ascii="Bookman Old Style" w:hAnsi="Bookman Old Style" w:cs="Arial"/>
          <w:sz w:val="24"/>
          <w:szCs w:val="24"/>
          <w:lang w:val="en-US"/>
        </w:rPr>
        <w:t xml:space="preserve">6 Paket </w:t>
      </w:r>
      <w:proofErr w:type="spellStart"/>
      <w:r w:rsidR="00645278" w:rsidRPr="00645278">
        <w:rPr>
          <w:rFonts w:ascii="Bookman Old Style" w:hAnsi="Bookman Old Style" w:cs="Arial"/>
          <w:sz w:val="24"/>
          <w:szCs w:val="24"/>
          <w:lang w:val="en-US"/>
        </w:rPr>
        <w:t>Peralatan</w:t>
      </w:r>
      <w:proofErr w:type="spellEnd"/>
      <w:r w:rsidR="00645278" w:rsidRPr="00645278">
        <w:rPr>
          <w:rFonts w:ascii="Bookman Old Style" w:hAnsi="Bookman Old Style" w:cs="Arial"/>
          <w:sz w:val="24"/>
          <w:szCs w:val="24"/>
          <w:lang w:val="en-US"/>
        </w:rPr>
        <w:t xml:space="preserve"> dan </w:t>
      </w:r>
      <w:proofErr w:type="spellStart"/>
      <w:r w:rsidR="00645278" w:rsidRPr="00645278">
        <w:rPr>
          <w:rFonts w:ascii="Bookman Old Style" w:hAnsi="Bookman Old Style" w:cs="Arial"/>
          <w:sz w:val="24"/>
          <w:szCs w:val="24"/>
          <w:lang w:val="en-US"/>
        </w:rPr>
        <w:t>Perlengkapan</w:t>
      </w:r>
      <w:proofErr w:type="spellEnd"/>
      <w:r w:rsidR="00645278" w:rsidRPr="00645278">
        <w:rPr>
          <w:rFonts w:ascii="Bookman Old Style" w:hAnsi="Bookman Old Style" w:cs="Arial"/>
          <w:sz w:val="24"/>
          <w:szCs w:val="24"/>
          <w:lang w:val="en-US"/>
        </w:rPr>
        <w:t xml:space="preserve"> Kantor yang </w:t>
      </w:r>
      <w:proofErr w:type="spellStart"/>
      <w:r w:rsidR="00645278" w:rsidRPr="00645278">
        <w:rPr>
          <w:rFonts w:ascii="Bookman Old Style" w:hAnsi="Bookman Old Style" w:cs="Arial"/>
          <w:sz w:val="24"/>
          <w:szCs w:val="24"/>
          <w:lang w:val="en-US"/>
        </w:rPr>
        <w:t>Disediakan</w:t>
      </w:r>
      <w:proofErr w:type="spellEnd"/>
      <w:r w:rsidR="00645278" w:rsidRPr="00645278">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00645278">
        <w:rPr>
          <w:rFonts w:ascii="Bookman Old Style" w:hAnsi="Bookman Old Style" w:cs="Arial"/>
          <w:sz w:val="24"/>
          <w:szCs w:val="24"/>
          <w:lang w:val="en-US"/>
        </w:rPr>
        <w:t xml:space="preserve">6 Paket </w:t>
      </w:r>
      <w:proofErr w:type="spellStart"/>
      <w:r w:rsidR="00645278" w:rsidRPr="00645278">
        <w:rPr>
          <w:rFonts w:ascii="Bookman Old Style" w:hAnsi="Bookman Old Style" w:cs="Arial"/>
          <w:sz w:val="24"/>
          <w:szCs w:val="24"/>
          <w:lang w:val="en-US"/>
        </w:rPr>
        <w:t>Peralatan</w:t>
      </w:r>
      <w:proofErr w:type="spellEnd"/>
      <w:r w:rsidR="00645278" w:rsidRPr="00645278">
        <w:rPr>
          <w:rFonts w:ascii="Bookman Old Style" w:hAnsi="Bookman Old Style" w:cs="Arial"/>
          <w:sz w:val="24"/>
          <w:szCs w:val="24"/>
          <w:lang w:val="en-US"/>
        </w:rPr>
        <w:t xml:space="preserve"> dan </w:t>
      </w:r>
      <w:proofErr w:type="spellStart"/>
      <w:r w:rsidR="00645278" w:rsidRPr="00645278">
        <w:rPr>
          <w:rFonts w:ascii="Bookman Old Style" w:hAnsi="Bookman Old Style" w:cs="Arial"/>
          <w:sz w:val="24"/>
          <w:szCs w:val="24"/>
          <w:lang w:val="en-US"/>
        </w:rPr>
        <w:t>Perlengkapan</w:t>
      </w:r>
      <w:proofErr w:type="spellEnd"/>
      <w:r w:rsidR="00645278" w:rsidRPr="00645278">
        <w:rPr>
          <w:rFonts w:ascii="Bookman Old Style" w:hAnsi="Bookman Old Style" w:cs="Arial"/>
          <w:sz w:val="24"/>
          <w:szCs w:val="24"/>
          <w:lang w:val="en-US"/>
        </w:rPr>
        <w:t xml:space="preserve"> Kantor yang </w:t>
      </w:r>
      <w:proofErr w:type="spellStart"/>
      <w:r w:rsidR="00645278" w:rsidRPr="00645278">
        <w:rPr>
          <w:rFonts w:ascii="Bookman Old Style" w:hAnsi="Bookman Old Style" w:cs="Arial"/>
          <w:sz w:val="24"/>
          <w:szCs w:val="24"/>
          <w:lang w:val="en-US"/>
        </w:rPr>
        <w:t>Disediakan</w:t>
      </w:r>
      <w:proofErr w:type="spellEnd"/>
      <w:r w:rsidRPr="00CB260C">
        <w:rPr>
          <w:rFonts w:ascii="Bookman Old Style" w:hAnsi="Bookman Old Style" w:cs="Arial"/>
          <w:sz w:val="24"/>
          <w:szCs w:val="24"/>
        </w:rPr>
        <w:t>.</w:t>
      </w:r>
    </w:p>
    <w:p w14:paraId="768F0E06" w14:textId="45D6DF6E" w:rsidR="00C44C9A" w:rsidRPr="00CB260C" w:rsidRDefault="00902413">
      <w:pPr>
        <w:pStyle w:val="ListParagraph"/>
        <w:numPr>
          <w:ilvl w:val="0"/>
          <w:numId w:val="4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Bahan Logistik Kantor</w:t>
      </w:r>
    </w:p>
    <w:p w14:paraId="7AC3AFD3" w14:textId="3C395F01" w:rsidR="00C44C9A" w:rsidRPr="00CB260C" w:rsidRDefault="00C44C9A" w:rsidP="00C44C9A">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w:t>
      </w:r>
      <w:r w:rsidR="00902413" w:rsidRPr="00CB260C">
        <w:rPr>
          <w:rFonts w:ascii="Bookman Old Style" w:hAnsi="Bookman Old Style" w:cs="Arial"/>
          <w:sz w:val="24"/>
          <w:szCs w:val="24"/>
          <w:lang w:val="en-US"/>
        </w:rPr>
        <w:t xml:space="preserve">1 </w:t>
      </w:r>
      <w:r w:rsidR="00645278">
        <w:rPr>
          <w:rFonts w:ascii="Bookman Old Style" w:hAnsi="Bookman Old Style" w:cs="Arial"/>
          <w:sz w:val="24"/>
          <w:szCs w:val="24"/>
          <w:lang w:val="en-US"/>
        </w:rPr>
        <w:t>Paket</w:t>
      </w:r>
      <w:r w:rsidR="00902413" w:rsidRPr="00CB260C">
        <w:rPr>
          <w:rFonts w:ascii="Bookman Old Style" w:hAnsi="Bookman Old Style" w:cs="Arial"/>
          <w:sz w:val="24"/>
          <w:szCs w:val="24"/>
          <w:lang w:val="en-US"/>
        </w:rPr>
        <w:t xml:space="preserve"> </w:t>
      </w:r>
      <w:r w:rsidR="00645278" w:rsidRPr="00645278">
        <w:rPr>
          <w:rFonts w:ascii="Bookman Old Style" w:hAnsi="Bookman Old Style" w:cs="Arial"/>
          <w:sz w:val="24"/>
          <w:szCs w:val="24"/>
          <w:lang w:val="en-US"/>
        </w:rPr>
        <w:t xml:space="preserve">Bahan </w:t>
      </w:r>
      <w:proofErr w:type="spellStart"/>
      <w:r w:rsidR="00645278" w:rsidRPr="00645278">
        <w:rPr>
          <w:rFonts w:ascii="Bookman Old Style" w:hAnsi="Bookman Old Style" w:cs="Arial"/>
          <w:sz w:val="24"/>
          <w:szCs w:val="24"/>
          <w:lang w:val="en-US"/>
        </w:rPr>
        <w:t>Logistik</w:t>
      </w:r>
      <w:proofErr w:type="spellEnd"/>
      <w:r w:rsidR="00645278" w:rsidRPr="00645278">
        <w:rPr>
          <w:rFonts w:ascii="Bookman Old Style" w:hAnsi="Bookman Old Style" w:cs="Arial"/>
          <w:sz w:val="24"/>
          <w:szCs w:val="24"/>
          <w:lang w:val="en-US"/>
        </w:rPr>
        <w:t xml:space="preserve"> Kantor</w:t>
      </w:r>
      <w:r w:rsidR="0018014B">
        <w:rPr>
          <w:rFonts w:ascii="Bookman Old Style" w:hAnsi="Bookman Old Style" w:cs="Arial"/>
          <w:sz w:val="24"/>
          <w:szCs w:val="24"/>
          <w:lang w:val="en-US"/>
        </w:rPr>
        <w:t xml:space="preserve"> yang </w:t>
      </w:r>
      <w:proofErr w:type="spellStart"/>
      <w:r w:rsidR="0018014B">
        <w:rPr>
          <w:rFonts w:ascii="Bookman Old Style" w:hAnsi="Bookman Old Style" w:cs="Arial"/>
          <w:sz w:val="24"/>
          <w:szCs w:val="24"/>
          <w:lang w:val="en-US"/>
        </w:rPr>
        <w:t>disediakan</w:t>
      </w:r>
      <w:proofErr w:type="spellEnd"/>
      <w:r w:rsidRPr="00CB260C">
        <w:rPr>
          <w:rFonts w:ascii="Bookman Old Style" w:hAnsi="Bookman Old Style" w:cs="Arial"/>
          <w:sz w:val="24"/>
          <w:szCs w:val="24"/>
        </w:rPr>
        <w:t xml:space="preserve"> dari target pada renstra sebesar </w:t>
      </w:r>
      <w:r w:rsidR="0018014B" w:rsidRPr="00CB260C">
        <w:rPr>
          <w:rFonts w:ascii="Bookman Old Style" w:hAnsi="Bookman Old Style" w:cs="Arial"/>
          <w:sz w:val="24"/>
          <w:szCs w:val="24"/>
          <w:lang w:val="en-US"/>
        </w:rPr>
        <w:t xml:space="preserve">1 </w:t>
      </w:r>
      <w:r w:rsidR="0018014B">
        <w:rPr>
          <w:rFonts w:ascii="Bookman Old Style" w:hAnsi="Bookman Old Style" w:cs="Arial"/>
          <w:sz w:val="24"/>
          <w:szCs w:val="24"/>
          <w:lang w:val="en-US"/>
        </w:rPr>
        <w:t>Paket</w:t>
      </w:r>
      <w:r w:rsidR="0018014B" w:rsidRPr="00CB260C">
        <w:rPr>
          <w:rFonts w:ascii="Bookman Old Style" w:hAnsi="Bookman Old Style" w:cs="Arial"/>
          <w:sz w:val="24"/>
          <w:szCs w:val="24"/>
          <w:lang w:val="en-US"/>
        </w:rPr>
        <w:t xml:space="preserve"> </w:t>
      </w:r>
      <w:r w:rsidR="0018014B" w:rsidRPr="00645278">
        <w:rPr>
          <w:rFonts w:ascii="Bookman Old Style" w:hAnsi="Bookman Old Style" w:cs="Arial"/>
          <w:sz w:val="24"/>
          <w:szCs w:val="24"/>
          <w:lang w:val="en-US"/>
        </w:rPr>
        <w:t xml:space="preserve">Bahan </w:t>
      </w:r>
      <w:proofErr w:type="spellStart"/>
      <w:r w:rsidR="0018014B" w:rsidRPr="00645278">
        <w:rPr>
          <w:rFonts w:ascii="Bookman Old Style" w:hAnsi="Bookman Old Style" w:cs="Arial"/>
          <w:sz w:val="24"/>
          <w:szCs w:val="24"/>
          <w:lang w:val="en-US"/>
        </w:rPr>
        <w:t>Logistik</w:t>
      </w:r>
      <w:proofErr w:type="spellEnd"/>
      <w:r w:rsidR="0018014B" w:rsidRPr="00645278">
        <w:rPr>
          <w:rFonts w:ascii="Bookman Old Style" w:hAnsi="Bookman Old Style" w:cs="Arial"/>
          <w:sz w:val="24"/>
          <w:szCs w:val="24"/>
          <w:lang w:val="en-US"/>
        </w:rPr>
        <w:t xml:space="preserve"> Kantor</w:t>
      </w:r>
      <w:r w:rsidR="0018014B">
        <w:rPr>
          <w:rFonts w:ascii="Bookman Old Style" w:hAnsi="Bookman Old Style" w:cs="Arial"/>
          <w:sz w:val="24"/>
          <w:szCs w:val="24"/>
          <w:lang w:val="en-US"/>
        </w:rPr>
        <w:t xml:space="preserve"> yang </w:t>
      </w:r>
      <w:proofErr w:type="spellStart"/>
      <w:r w:rsidR="0018014B">
        <w:rPr>
          <w:rFonts w:ascii="Bookman Old Style" w:hAnsi="Bookman Old Style" w:cs="Arial"/>
          <w:sz w:val="24"/>
          <w:szCs w:val="24"/>
          <w:lang w:val="en-US"/>
        </w:rPr>
        <w:t>disediakan</w:t>
      </w:r>
      <w:proofErr w:type="spellEnd"/>
      <w:r w:rsidRPr="00CB260C">
        <w:rPr>
          <w:rFonts w:ascii="Bookman Old Style" w:hAnsi="Bookman Old Style" w:cs="Arial"/>
          <w:sz w:val="24"/>
          <w:szCs w:val="24"/>
        </w:rPr>
        <w:t>.</w:t>
      </w:r>
    </w:p>
    <w:p w14:paraId="25EF0269" w14:textId="2A318A77" w:rsidR="0018014B" w:rsidRDefault="0018014B">
      <w:pPr>
        <w:pStyle w:val="ListParagraph"/>
        <w:numPr>
          <w:ilvl w:val="0"/>
          <w:numId w:val="43"/>
        </w:numPr>
        <w:spacing w:after="0" w:line="288" w:lineRule="auto"/>
        <w:ind w:left="1843" w:hanging="567"/>
        <w:jc w:val="both"/>
        <w:rPr>
          <w:rFonts w:ascii="Bookman Old Style" w:hAnsi="Bookman Old Style" w:cs="Arial"/>
          <w:sz w:val="24"/>
          <w:szCs w:val="24"/>
        </w:rPr>
      </w:pPr>
      <w:r w:rsidRPr="0018014B">
        <w:rPr>
          <w:rFonts w:ascii="Bookman Old Style" w:hAnsi="Bookman Old Style" w:cs="Arial"/>
          <w:sz w:val="24"/>
          <w:szCs w:val="24"/>
        </w:rPr>
        <w:t>Penyediaan Barang Cetakan dan Penggandaan</w:t>
      </w:r>
    </w:p>
    <w:p w14:paraId="2CA03518" w14:textId="7F71BAB8" w:rsidR="0018014B" w:rsidRDefault="0018014B" w:rsidP="0018014B">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w:t>
      </w:r>
      <w:r w:rsidRPr="00CB260C">
        <w:rPr>
          <w:rFonts w:ascii="Bookman Old Style" w:hAnsi="Bookman Old Style" w:cs="Arial"/>
          <w:sz w:val="24"/>
          <w:szCs w:val="24"/>
          <w:lang w:val="en-US"/>
        </w:rPr>
        <w:t xml:space="preserve">1 </w:t>
      </w:r>
      <w:r>
        <w:rPr>
          <w:rFonts w:ascii="Bookman Old Style" w:hAnsi="Bookman Old Style" w:cs="Arial"/>
          <w:sz w:val="24"/>
          <w:szCs w:val="24"/>
          <w:lang w:val="en-US"/>
        </w:rPr>
        <w:t>Paket</w:t>
      </w:r>
      <w:r w:rsidRPr="00CB260C">
        <w:rPr>
          <w:rFonts w:ascii="Bookman Old Style" w:hAnsi="Bookman Old Style" w:cs="Arial"/>
          <w:sz w:val="24"/>
          <w:szCs w:val="24"/>
          <w:lang w:val="en-US"/>
        </w:rPr>
        <w:t xml:space="preserve"> </w:t>
      </w:r>
      <w:r w:rsidRPr="0018014B">
        <w:rPr>
          <w:rFonts w:ascii="Bookman Old Style" w:hAnsi="Bookman Old Style" w:cs="Arial"/>
          <w:sz w:val="24"/>
          <w:szCs w:val="24"/>
        </w:rPr>
        <w:t>Barang Cetakan dan Penggandaan</w:t>
      </w:r>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disediakan</w:t>
      </w:r>
      <w:proofErr w:type="spellEnd"/>
      <w:r w:rsidRPr="00CB260C">
        <w:rPr>
          <w:rFonts w:ascii="Bookman Old Style" w:hAnsi="Bookman Old Style" w:cs="Arial"/>
          <w:sz w:val="24"/>
          <w:szCs w:val="24"/>
        </w:rPr>
        <w:t xml:space="preserve"> dari target pada renstra sebesar </w:t>
      </w:r>
      <w:r w:rsidRPr="00CB260C">
        <w:rPr>
          <w:rFonts w:ascii="Bookman Old Style" w:hAnsi="Bookman Old Style" w:cs="Arial"/>
          <w:sz w:val="24"/>
          <w:szCs w:val="24"/>
          <w:lang w:val="en-US"/>
        </w:rPr>
        <w:t xml:space="preserve">1 </w:t>
      </w:r>
      <w:r>
        <w:rPr>
          <w:rFonts w:ascii="Bookman Old Style" w:hAnsi="Bookman Old Style" w:cs="Arial"/>
          <w:sz w:val="24"/>
          <w:szCs w:val="24"/>
          <w:lang w:val="en-US"/>
        </w:rPr>
        <w:t>Paket</w:t>
      </w:r>
      <w:r w:rsidRPr="00CB260C">
        <w:rPr>
          <w:rFonts w:ascii="Bookman Old Style" w:hAnsi="Bookman Old Style" w:cs="Arial"/>
          <w:sz w:val="24"/>
          <w:szCs w:val="24"/>
          <w:lang w:val="en-US"/>
        </w:rPr>
        <w:t xml:space="preserve"> </w:t>
      </w:r>
      <w:r w:rsidRPr="0018014B">
        <w:rPr>
          <w:rFonts w:ascii="Bookman Old Style" w:hAnsi="Bookman Old Style" w:cs="Arial"/>
          <w:sz w:val="24"/>
          <w:szCs w:val="24"/>
        </w:rPr>
        <w:t>Barang Cetakan dan Penggandaan</w:t>
      </w:r>
      <w:r>
        <w:rPr>
          <w:rFonts w:ascii="Bookman Old Style" w:hAnsi="Bookman Old Style" w:cs="Arial"/>
          <w:sz w:val="24"/>
          <w:szCs w:val="24"/>
          <w:lang w:val="en-US"/>
        </w:rPr>
        <w:t xml:space="preserve"> yang </w:t>
      </w:r>
      <w:proofErr w:type="spellStart"/>
      <w:r>
        <w:rPr>
          <w:rFonts w:ascii="Bookman Old Style" w:hAnsi="Bookman Old Style" w:cs="Arial"/>
          <w:sz w:val="24"/>
          <w:szCs w:val="24"/>
          <w:lang w:val="en-US"/>
        </w:rPr>
        <w:t>disediakan</w:t>
      </w:r>
      <w:proofErr w:type="spellEnd"/>
      <w:r w:rsidRPr="00CB260C">
        <w:rPr>
          <w:rFonts w:ascii="Bookman Old Style" w:hAnsi="Bookman Old Style" w:cs="Arial"/>
          <w:sz w:val="24"/>
          <w:szCs w:val="24"/>
        </w:rPr>
        <w:t>.</w:t>
      </w:r>
    </w:p>
    <w:p w14:paraId="6DFBAC05" w14:textId="4D6139B0" w:rsidR="00C44C9A" w:rsidRPr="00CB260C" w:rsidRDefault="00C44C9A">
      <w:pPr>
        <w:pStyle w:val="ListParagraph"/>
        <w:numPr>
          <w:ilvl w:val="0"/>
          <w:numId w:val="4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Bahan Bacaan dan Peraturan Perundang-undangan</w:t>
      </w:r>
    </w:p>
    <w:p w14:paraId="72D97393" w14:textId="7895C4D5"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C44C9A" w:rsidRPr="00CB260C">
        <w:rPr>
          <w:rFonts w:ascii="Bookman Old Style" w:hAnsi="Bookman Old Style" w:cs="Arial"/>
          <w:sz w:val="24"/>
          <w:szCs w:val="24"/>
        </w:rPr>
        <w:t xml:space="preserve">3 </w:t>
      </w:r>
      <w:r w:rsidR="0018014B" w:rsidRPr="0018014B">
        <w:rPr>
          <w:rFonts w:ascii="Bookman Old Style" w:hAnsi="Bookman Old Style" w:cs="Arial"/>
          <w:sz w:val="24"/>
          <w:szCs w:val="24"/>
        </w:rPr>
        <w:t>Dokumen Bahan Bacaan dan Peraturan Perundang-Undangan yang Disediakan</w:t>
      </w:r>
      <w:r w:rsidRPr="00CB260C">
        <w:rPr>
          <w:rFonts w:ascii="Bookman Old Style" w:hAnsi="Bookman Old Style" w:cs="Arial"/>
          <w:sz w:val="24"/>
          <w:szCs w:val="24"/>
        </w:rPr>
        <w:t xml:space="preserve"> dari target pada renstra sebesar </w:t>
      </w:r>
      <w:r w:rsidR="00C44C9A" w:rsidRPr="00CB260C">
        <w:rPr>
          <w:rFonts w:ascii="Bookman Old Style" w:hAnsi="Bookman Old Style" w:cs="Arial"/>
          <w:sz w:val="24"/>
          <w:szCs w:val="24"/>
        </w:rPr>
        <w:t xml:space="preserve">3 </w:t>
      </w:r>
      <w:r w:rsidR="0018014B" w:rsidRPr="0018014B">
        <w:rPr>
          <w:rFonts w:ascii="Bookman Old Style" w:hAnsi="Bookman Old Style" w:cs="Arial"/>
          <w:sz w:val="24"/>
          <w:szCs w:val="24"/>
        </w:rPr>
        <w:t>Dokumen Bahan Bacaan dan Peraturan Perundang-Undangan yang Disediakan</w:t>
      </w:r>
      <w:r w:rsidRPr="00CB260C">
        <w:rPr>
          <w:rFonts w:ascii="Bookman Old Style" w:hAnsi="Bookman Old Style" w:cs="Arial"/>
          <w:sz w:val="24"/>
          <w:szCs w:val="24"/>
        </w:rPr>
        <w:t>.</w:t>
      </w:r>
    </w:p>
    <w:p w14:paraId="344AC40A" w14:textId="731FCB65"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Pengadaan Barang Milik Daerah Penunjang Urusan Pemerintah Daerah</w:t>
      </w:r>
    </w:p>
    <w:p w14:paraId="224ADAF5" w14:textId="6A8ED8D6" w:rsidR="00907BF3" w:rsidRDefault="00C44C9A">
      <w:pPr>
        <w:pStyle w:val="ListParagraph"/>
        <w:numPr>
          <w:ilvl w:val="0"/>
          <w:numId w:val="44"/>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Pengadaan Peralatan dan Mesin Lainnya</w:t>
      </w:r>
    </w:p>
    <w:p w14:paraId="0636F746" w14:textId="73054BB7" w:rsidR="0018014B" w:rsidRDefault="0018014B" w:rsidP="0018014B">
      <w:pPr>
        <w:pStyle w:val="ListParagraph"/>
        <w:spacing w:after="0" w:line="288" w:lineRule="auto"/>
        <w:ind w:left="1843"/>
        <w:jc w:val="both"/>
        <w:rPr>
          <w:rFonts w:ascii="Bookman Old Style" w:hAnsi="Bookman Old Style" w:cs="Arial"/>
          <w:sz w:val="24"/>
          <w:szCs w:val="24"/>
        </w:rPr>
      </w:pPr>
      <w:r w:rsidRPr="0018014B">
        <w:rPr>
          <w:rFonts w:ascii="Bookman Old Style" w:hAnsi="Bookman Old Style" w:cs="Arial"/>
          <w:sz w:val="24"/>
          <w:szCs w:val="24"/>
        </w:rPr>
        <w:t>Kegiatan ini sudah tercapai 100% dengan terealisasi sebesar 14 Unit Peralatan dan Mesin Lainnya yang Disediakan dari target pada renstra sebesar 14 Unit Peralatan dan Mesin Lainnya yang Disediakan.</w:t>
      </w:r>
    </w:p>
    <w:p w14:paraId="01F89579" w14:textId="1BA220DC" w:rsidR="0018014B" w:rsidRPr="00CB260C" w:rsidRDefault="0018014B">
      <w:pPr>
        <w:pStyle w:val="ListParagraph"/>
        <w:numPr>
          <w:ilvl w:val="0"/>
          <w:numId w:val="44"/>
        </w:numPr>
        <w:spacing w:after="0" w:line="288" w:lineRule="auto"/>
        <w:ind w:left="1843" w:hanging="567"/>
        <w:jc w:val="both"/>
        <w:rPr>
          <w:rFonts w:ascii="Bookman Old Style" w:hAnsi="Bookman Old Style" w:cs="Arial"/>
          <w:sz w:val="24"/>
          <w:szCs w:val="24"/>
        </w:rPr>
      </w:pPr>
      <w:r w:rsidRPr="0018014B">
        <w:rPr>
          <w:rFonts w:ascii="Bookman Old Style" w:hAnsi="Bookman Old Style" w:cs="Arial"/>
          <w:sz w:val="24"/>
          <w:szCs w:val="24"/>
        </w:rPr>
        <w:t>Pengadaan Sarana dan Prasarana Gedung Kantor atau Bangunan Lainnya</w:t>
      </w:r>
    </w:p>
    <w:p w14:paraId="2CBE9DD4" w14:textId="54C08AF2"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18014B">
        <w:rPr>
          <w:rFonts w:ascii="Bookman Old Style" w:hAnsi="Bookman Old Style" w:cs="Arial"/>
          <w:sz w:val="24"/>
          <w:szCs w:val="24"/>
          <w:lang w:val="en-US"/>
        </w:rPr>
        <w:t xml:space="preserve">1 </w:t>
      </w:r>
      <w:r w:rsidR="0018014B" w:rsidRPr="0018014B">
        <w:rPr>
          <w:rFonts w:ascii="Bookman Old Style" w:hAnsi="Bookman Old Style" w:cs="Arial"/>
          <w:sz w:val="24"/>
          <w:szCs w:val="24"/>
        </w:rPr>
        <w:t>Unit Sarana dan Prasarana Gedung Kantor atau Bangunan Lainnya yang Disediakan</w:t>
      </w:r>
      <w:r w:rsidR="0018014B"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sebesar </w:t>
      </w:r>
      <w:r w:rsidR="0018014B">
        <w:rPr>
          <w:rFonts w:ascii="Bookman Old Style" w:hAnsi="Bookman Old Style" w:cs="Arial"/>
          <w:sz w:val="24"/>
          <w:szCs w:val="24"/>
          <w:lang w:val="en-US"/>
        </w:rPr>
        <w:t xml:space="preserve">1 </w:t>
      </w:r>
      <w:r w:rsidR="0018014B" w:rsidRPr="0018014B">
        <w:rPr>
          <w:rFonts w:ascii="Bookman Old Style" w:hAnsi="Bookman Old Style" w:cs="Arial"/>
          <w:sz w:val="24"/>
          <w:szCs w:val="24"/>
        </w:rPr>
        <w:t>Unit Sarana dan Prasarana Gedung Kantor atau Bangunan Lainnya yang Disediakan</w:t>
      </w:r>
      <w:r w:rsidRPr="00CB260C">
        <w:rPr>
          <w:rFonts w:ascii="Bookman Old Style" w:hAnsi="Bookman Old Style" w:cs="Arial"/>
          <w:sz w:val="24"/>
          <w:szCs w:val="24"/>
        </w:rPr>
        <w:t>.</w:t>
      </w:r>
    </w:p>
    <w:p w14:paraId="76753375" w14:textId="7287DB30"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Penyediaan Jasa Penunjang Urusan Pemerintah Daerah</w:t>
      </w:r>
    </w:p>
    <w:p w14:paraId="57575148" w14:textId="77777777" w:rsidR="00BC35D6" w:rsidRDefault="00BC35D6">
      <w:pPr>
        <w:pStyle w:val="ListParagraph"/>
        <w:numPr>
          <w:ilvl w:val="0"/>
          <w:numId w:val="45"/>
        </w:numPr>
        <w:spacing w:after="0" w:line="288" w:lineRule="auto"/>
        <w:ind w:left="1843" w:hanging="567"/>
        <w:jc w:val="both"/>
        <w:rPr>
          <w:rFonts w:ascii="Bookman Old Style" w:hAnsi="Bookman Old Style" w:cs="Arial"/>
          <w:sz w:val="24"/>
          <w:szCs w:val="24"/>
        </w:rPr>
      </w:pPr>
      <w:r w:rsidRPr="00BC35D6">
        <w:rPr>
          <w:rFonts w:ascii="Bookman Old Style" w:hAnsi="Bookman Old Style" w:cs="Arial"/>
          <w:sz w:val="24"/>
          <w:szCs w:val="24"/>
        </w:rPr>
        <w:t>Penyediaan Jasa Surat Menyurat</w:t>
      </w:r>
    </w:p>
    <w:p w14:paraId="4BD714A4" w14:textId="36E7B518" w:rsidR="00BC35D6" w:rsidRPr="00BC35D6" w:rsidRDefault="00BC35D6" w:rsidP="00BC35D6">
      <w:pPr>
        <w:pStyle w:val="ListParagraph"/>
        <w:spacing w:after="0" w:line="288" w:lineRule="auto"/>
        <w:ind w:left="1843"/>
        <w:jc w:val="both"/>
        <w:rPr>
          <w:rFonts w:ascii="Bookman Old Style" w:hAnsi="Bookman Old Style" w:cs="Arial"/>
          <w:sz w:val="24"/>
          <w:szCs w:val="24"/>
          <w:lang w:val="en-US"/>
        </w:rPr>
      </w:pPr>
      <w:r w:rsidRPr="00BC35D6">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 xml:space="preserve">1 </w:t>
      </w:r>
      <w:r w:rsidRPr="00BC35D6">
        <w:rPr>
          <w:rFonts w:ascii="Bookman Old Style" w:hAnsi="Bookman Old Style" w:cs="Arial"/>
          <w:sz w:val="24"/>
          <w:szCs w:val="24"/>
        </w:rPr>
        <w:t>Laporan Penyediaan Jasa Surat Menyurat</w:t>
      </w:r>
      <w:r w:rsidRPr="00BC35D6">
        <w:t xml:space="preserve"> </w:t>
      </w:r>
      <w:r w:rsidRPr="00BC35D6">
        <w:rPr>
          <w:rFonts w:ascii="Bookman Old Style" w:hAnsi="Bookman Old Style" w:cs="Arial"/>
          <w:sz w:val="24"/>
          <w:szCs w:val="24"/>
        </w:rPr>
        <w:t>dari target pada renstra sebesar</w:t>
      </w:r>
      <w:r>
        <w:rPr>
          <w:rFonts w:ascii="Bookman Old Style" w:hAnsi="Bookman Old Style" w:cs="Arial"/>
          <w:sz w:val="24"/>
          <w:szCs w:val="24"/>
          <w:lang w:val="en-US"/>
        </w:rPr>
        <w:t xml:space="preserve"> </w:t>
      </w:r>
      <w:r w:rsidRPr="00BC35D6">
        <w:rPr>
          <w:rFonts w:ascii="Bookman Old Style" w:hAnsi="Bookman Old Style" w:cs="Arial"/>
          <w:sz w:val="24"/>
          <w:szCs w:val="24"/>
        </w:rPr>
        <w:t>1 Laporan Penyediaan Jasa Surat Menyurat</w:t>
      </w:r>
      <w:r>
        <w:rPr>
          <w:rFonts w:ascii="Bookman Old Style" w:hAnsi="Bookman Old Style" w:cs="Arial"/>
          <w:sz w:val="24"/>
          <w:szCs w:val="24"/>
          <w:lang w:val="en-US"/>
        </w:rPr>
        <w:t>.</w:t>
      </w:r>
    </w:p>
    <w:p w14:paraId="33AEB205" w14:textId="527E64CB" w:rsidR="00907BF3" w:rsidRPr="00CB260C" w:rsidRDefault="00902413">
      <w:pPr>
        <w:pStyle w:val="ListParagraph"/>
        <w:numPr>
          <w:ilvl w:val="0"/>
          <w:numId w:val="45"/>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Jasa Komunikasi, Sumber Daya Air dan Listrik</w:t>
      </w:r>
    </w:p>
    <w:p w14:paraId="4FF039C4" w14:textId="21F86C13"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7A3434">
        <w:rPr>
          <w:rFonts w:ascii="Bookman Old Style" w:hAnsi="Bookman Old Style" w:cs="Arial"/>
          <w:sz w:val="24"/>
          <w:szCs w:val="24"/>
          <w:lang w:val="en-US"/>
        </w:rPr>
        <w:t xml:space="preserve">3 </w:t>
      </w:r>
      <w:proofErr w:type="spellStart"/>
      <w:r w:rsidR="007A3434" w:rsidRPr="007A3434">
        <w:rPr>
          <w:rFonts w:ascii="Bookman Old Style" w:hAnsi="Bookman Old Style" w:cs="Arial"/>
          <w:sz w:val="24"/>
          <w:szCs w:val="24"/>
          <w:lang w:val="en-US"/>
        </w:rPr>
        <w:t>Laporan</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Penyediaan</w:t>
      </w:r>
      <w:proofErr w:type="spellEnd"/>
      <w:r w:rsidR="007A3434" w:rsidRPr="007A3434">
        <w:rPr>
          <w:rFonts w:ascii="Bookman Old Style" w:hAnsi="Bookman Old Style" w:cs="Arial"/>
          <w:sz w:val="24"/>
          <w:szCs w:val="24"/>
          <w:lang w:val="en-US"/>
        </w:rPr>
        <w:t xml:space="preserve"> Jasa </w:t>
      </w:r>
      <w:proofErr w:type="spellStart"/>
      <w:r w:rsidR="007A3434" w:rsidRPr="007A3434">
        <w:rPr>
          <w:rFonts w:ascii="Bookman Old Style" w:hAnsi="Bookman Old Style" w:cs="Arial"/>
          <w:sz w:val="24"/>
          <w:szCs w:val="24"/>
          <w:lang w:val="en-US"/>
        </w:rPr>
        <w:t>Komunikasi</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Sumber</w:t>
      </w:r>
      <w:proofErr w:type="spellEnd"/>
      <w:r w:rsidR="007A3434" w:rsidRPr="007A3434">
        <w:rPr>
          <w:rFonts w:ascii="Bookman Old Style" w:hAnsi="Bookman Old Style" w:cs="Arial"/>
          <w:sz w:val="24"/>
          <w:szCs w:val="24"/>
          <w:lang w:val="en-US"/>
        </w:rPr>
        <w:t xml:space="preserve"> Daya Air dan Listrik yang </w:t>
      </w:r>
      <w:proofErr w:type="spellStart"/>
      <w:r w:rsidR="007A3434" w:rsidRPr="007A3434">
        <w:rPr>
          <w:rFonts w:ascii="Bookman Old Style" w:hAnsi="Bookman Old Style" w:cs="Arial"/>
          <w:sz w:val="24"/>
          <w:szCs w:val="24"/>
          <w:lang w:val="en-US"/>
        </w:rPr>
        <w:t>Disediakan</w:t>
      </w:r>
      <w:proofErr w:type="spellEnd"/>
      <w:r w:rsidR="007A3434" w:rsidRPr="007A3434">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007A3434">
        <w:rPr>
          <w:rFonts w:ascii="Bookman Old Style" w:hAnsi="Bookman Old Style" w:cs="Arial"/>
          <w:sz w:val="24"/>
          <w:szCs w:val="24"/>
          <w:lang w:val="en-US"/>
        </w:rPr>
        <w:t xml:space="preserve">3 </w:t>
      </w:r>
      <w:proofErr w:type="spellStart"/>
      <w:r w:rsidR="007A3434" w:rsidRPr="007A3434">
        <w:rPr>
          <w:rFonts w:ascii="Bookman Old Style" w:hAnsi="Bookman Old Style" w:cs="Arial"/>
          <w:sz w:val="24"/>
          <w:szCs w:val="24"/>
          <w:lang w:val="en-US"/>
        </w:rPr>
        <w:t>Laporan</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Penyediaan</w:t>
      </w:r>
      <w:proofErr w:type="spellEnd"/>
      <w:r w:rsidR="007A3434" w:rsidRPr="007A3434">
        <w:rPr>
          <w:rFonts w:ascii="Bookman Old Style" w:hAnsi="Bookman Old Style" w:cs="Arial"/>
          <w:sz w:val="24"/>
          <w:szCs w:val="24"/>
          <w:lang w:val="en-US"/>
        </w:rPr>
        <w:t xml:space="preserve"> Jasa </w:t>
      </w:r>
      <w:proofErr w:type="spellStart"/>
      <w:r w:rsidR="007A3434" w:rsidRPr="007A3434">
        <w:rPr>
          <w:rFonts w:ascii="Bookman Old Style" w:hAnsi="Bookman Old Style" w:cs="Arial"/>
          <w:sz w:val="24"/>
          <w:szCs w:val="24"/>
          <w:lang w:val="en-US"/>
        </w:rPr>
        <w:t>Komunikasi</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Sumber</w:t>
      </w:r>
      <w:proofErr w:type="spellEnd"/>
      <w:r w:rsidR="007A3434" w:rsidRPr="007A3434">
        <w:rPr>
          <w:rFonts w:ascii="Bookman Old Style" w:hAnsi="Bookman Old Style" w:cs="Arial"/>
          <w:sz w:val="24"/>
          <w:szCs w:val="24"/>
          <w:lang w:val="en-US"/>
        </w:rPr>
        <w:t xml:space="preserve"> Daya Air dan Listrik yang </w:t>
      </w:r>
      <w:proofErr w:type="spellStart"/>
      <w:r w:rsidR="007A3434" w:rsidRPr="007A3434">
        <w:rPr>
          <w:rFonts w:ascii="Bookman Old Style" w:hAnsi="Bookman Old Style" w:cs="Arial"/>
          <w:sz w:val="24"/>
          <w:szCs w:val="24"/>
          <w:lang w:val="en-US"/>
        </w:rPr>
        <w:t>Disediakan</w:t>
      </w:r>
      <w:proofErr w:type="spellEnd"/>
      <w:r w:rsidRPr="00CB260C">
        <w:rPr>
          <w:rFonts w:ascii="Bookman Old Style" w:hAnsi="Bookman Old Style" w:cs="Arial"/>
          <w:sz w:val="24"/>
          <w:szCs w:val="24"/>
        </w:rPr>
        <w:t>.</w:t>
      </w:r>
    </w:p>
    <w:p w14:paraId="4DE4E6C6" w14:textId="1115ECFD" w:rsidR="00907BF3" w:rsidRPr="00CB260C" w:rsidRDefault="00C44C9A">
      <w:pPr>
        <w:pStyle w:val="ListParagraph"/>
        <w:numPr>
          <w:ilvl w:val="0"/>
          <w:numId w:val="45"/>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Jasa Peralatan dan Perlengkapan Kantor</w:t>
      </w:r>
    </w:p>
    <w:p w14:paraId="11315D5C" w14:textId="44EDA960" w:rsidR="00F15F44" w:rsidRPr="00CB260C" w:rsidRDefault="00F15F44" w:rsidP="00F15F44">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lastRenderedPageBreak/>
        <w:t xml:space="preserve">Kegiatan ini sudah tercapai 100% dengan terealisasi sebesar </w:t>
      </w:r>
      <w:r w:rsidR="007A3434">
        <w:rPr>
          <w:rFonts w:ascii="Bookman Old Style" w:hAnsi="Bookman Old Style" w:cs="Arial"/>
          <w:sz w:val="24"/>
          <w:szCs w:val="24"/>
          <w:lang w:val="en-US"/>
        </w:rPr>
        <w:t xml:space="preserve">1 </w:t>
      </w:r>
      <w:proofErr w:type="spellStart"/>
      <w:r w:rsidR="007A3434" w:rsidRPr="007A3434">
        <w:rPr>
          <w:rFonts w:ascii="Bookman Old Style" w:hAnsi="Bookman Old Style" w:cs="Arial"/>
          <w:sz w:val="24"/>
          <w:szCs w:val="24"/>
          <w:lang w:val="en-US"/>
        </w:rPr>
        <w:t>Laporan</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Penyediaan</w:t>
      </w:r>
      <w:proofErr w:type="spellEnd"/>
      <w:r w:rsidR="007A3434" w:rsidRPr="007A3434">
        <w:rPr>
          <w:rFonts w:ascii="Bookman Old Style" w:hAnsi="Bookman Old Style" w:cs="Arial"/>
          <w:sz w:val="24"/>
          <w:szCs w:val="24"/>
          <w:lang w:val="en-US"/>
        </w:rPr>
        <w:t xml:space="preserve"> Jasa </w:t>
      </w:r>
      <w:proofErr w:type="spellStart"/>
      <w:r w:rsidR="007A3434" w:rsidRPr="007A3434">
        <w:rPr>
          <w:rFonts w:ascii="Bookman Old Style" w:hAnsi="Bookman Old Style" w:cs="Arial"/>
          <w:sz w:val="24"/>
          <w:szCs w:val="24"/>
          <w:lang w:val="en-US"/>
        </w:rPr>
        <w:t>Peralatan</w:t>
      </w:r>
      <w:proofErr w:type="spellEnd"/>
      <w:r w:rsidR="007A3434" w:rsidRPr="007A3434">
        <w:rPr>
          <w:rFonts w:ascii="Bookman Old Style" w:hAnsi="Bookman Old Style" w:cs="Arial"/>
          <w:sz w:val="24"/>
          <w:szCs w:val="24"/>
          <w:lang w:val="en-US"/>
        </w:rPr>
        <w:t xml:space="preserve"> dan </w:t>
      </w:r>
      <w:proofErr w:type="spellStart"/>
      <w:r w:rsidR="007A3434" w:rsidRPr="007A3434">
        <w:rPr>
          <w:rFonts w:ascii="Bookman Old Style" w:hAnsi="Bookman Old Style" w:cs="Arial"/>
          <w:sz w:val="24"/>
          <w:szCs w:val="24"/>
          <w:lang w:val="en-US"/>
        </w:rPr>
        <w:t>Perlengkapan</w:t>
      </w:r>
      <w:proofErr w:type="spellEnd"/>
      <w:r w:rsidR="007A3434" w:rsidRPr="007A3434">
        <w:rPr>
          <w:rFonts w:ascii="Bookman Old Style" w:hAnsi="Bookman Old Style" w:cs="Arial"/>
          <w:sz w:val="24"/>
          <w:szCs w:val="24"/>
          <w:lang w:val="en-US"/>
        </w:rPr>
        <w:t xml:space="preserve"> Kantor yang </w:t>
      </w:r>
      <w:proofErr w:type="spellStart"/>
      <w:r w:rsidR="007A3434" w:rsidRPr="007A3434">
        <w:rPr>
          <w:rFonts w:ascii="Bookman Old Style" w:hAnsi="Bookman Old Style" w:cs="Arial"/>
          <w:sz w:val="24"/>
          <w:szCs w:val="24"/>
          <w:lang w:val="en-US"/>
        </w:rPr>
        <w:t>Disediakan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007A3434">
        <w:rPr>
          <w:rFonts w:ascii="Bookman Old Style" w:hAnsi="Bookman Old Style" w:cs="Arial"/>
          <w:sz w:val="24"/>
          <w:szCs w:val="24"/>
          <w:lang w:val="en-US"/>
        </w:rPr>
        <w:t xml:space="preserve">1 </w:t>
      </w:r>
      <w:proofErr w:type="spellStart"/>
      <w:r w:rsidR="007A3434" w:rsidRPr="007A3434">
        <w:rPr>
          <w:rFonts w:ascii="Bookman Old Style" w:hAnsi="Bookman Old Style" w:cs="Arial"/>
          <w:sz w:val="24"/>
          <w:szCs w:val="24"/>
          <w:lang w:val="en-US"/>
        </w:rPr>
        <w:t>Laporan</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Penyediaan</w:t>
      </w:r>
      <w:proofErr w:type="spellEnd"/>
      <w:r w:rsidR="007A3434" w:rsidRPr="007A3434">
        <w:rPr>
          <w:rFonts w:ascii="Bookman Old Style" w:hAnsi="Bookman Old Style" w:cs="Arial"/>
          <w:sz w:val="24"/>
          <w:szCs w:val="24"/>
          <w:lang w:val="en-US"/>
        </w:rPr>
        <w:t xml:space="preserve"> Jasa </w:t>
      </w:r>
      <w:proofErr w:type="spellStart"/>
      <w:r w:rsidR="007A3434" w:rsidRPr="007A3434">
        <w:rPr>
          <w:rFonts w:ascii="Bookman Old Style" w:hAnsi="Bookman Old Style" w:cs="Arial"/>
          <w:sz w:val="24"/>
          <w:szCs w:val="24"/>
          <w:lang w:val="en-US"/>
        </w:rPr>
        <w:t>Peralatan</w:t>
      </w:r>
      <w:proofErr w:type="spellEnd"/>
      <w:r w:rsidR="007A3434" w:rsidRPr="007A3434">
        <w:rPr>
          <w:rFonts w:ascii="Bookman Old Style" w:hAnsi="Bookman Old Style" w:cs="Arial"/>
          <w:sz w:val="24"/>
          <w:szCs w:val="24"/>
          <w:lang w:val="en-US"/>
        </w:rPr>
        <w:t xml:space="preserve"> dan </w:t>
      </w:r>
      <w:proofErr w:type="spellStart"/>
      <w:r w:rsidR="007A3434" w:rsidRPr="007A3434">
        <w:rPr>
          <w:rFonts w:ascii="Bookman Old Style" w:hAnsi="Bookman Old Style" w:cs="Arial"/>
          <w:sz w:val="24"/>
          <w:szCs w:val="24"/>
          <w:lang w:val="en-US"/>
        </w:rPr>
        <w:t>Perlengkapan</w:t>
      </w:r>
      <w:proofErr w:type="spellEnd"/>
      <w:r w:rsidR="007A3434" w:rsidRPr="007A3434">
        <w:rPr>
          <w:rFonts w:ascii="Bookman Old Style" w:hAnsi="Bookman Old Style" w:cs="Arial"/>
          <w:sz w:val="24"/>
          <w:szCs w:val="24"/>
          <w:lang w:val="en-US"/>
        </w:rPr>
        <w:t xml:space="preserve"> Kantor yang </w:t>
      </w:r>
      <w:proofErr w:type="spellStart"/>
      <w:r w:rsidR="007A3434" w:rsidRPr="007A3434">
        <w:rPr>
          <w:rFonts w:ascii="Bookman Old Style" w:hAnsi="Bookman Old Style" w:cs="Arial"/>
          <w:sz w:val="24"/>
          <w:szCs w:val="24"/>
          <w:lang w:val="en-US"/>
        </w:rPr>
        <w:t>Disediakan</w:t>
      </w:r>
      <w:proofErr w:type="spellEnd"/>
      <w:r w:rsidRPr="00CB260C">
        <w:rPr>
          <w:rFonts w:ascii="Bookman Old Style" w:hAnsi="Bookman Old Style" w:cs="Arial"/>
          <w:sz w:val="24"/>
          <w:szCs w:val="24"/>
        </w:rPr>
        <w:t>.</w:t>
      </w:r>
    </w:p>
    <w:p w14:paraId="55521CB0" w14:textId="4AA0D7F9" w:rsidR="00C44C9A" w:rsidRPr="00CB260C" w:rsidRDefault="00C44C9A">
      <w:pPr>
        <w:pStyle w:val="ListParagraph"/>
        <w:numPr>
          <w:ilvl w:val="0"/>
          <w:numId w:val="45"/>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Jasa Pelayanan Umum Kantor</w:t>
      </w:r>
    </w:p>
    <w:p w14:paraId="61761A36" w14:textId="7931E09B" w:rsidR="00907BF3" w:rsidRPr="00CB260C"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7A3434">
        <w:rPr>
          <w:rFonts w:ascii="Bookman Old Style" w:hAnsi="Bookman Old Style" w:cs="Arial"/>
          <w:sz w:val="24"/>
          <w:szCs w:val="24"/>
          <w:lang w:val="en-US"/>
        </w:rPr>
        <w:t xml:space="preserve">1 </w:t>
      </w:r>
      <w:proofErr w:type="spellStart"/>
      <w:r w:rsidR="007A3434" w:rsidRPr="007A3434">
        <w:rPr>
          <w:rFonts w:ascii="Bookman Old Style" w:hAnsi="Bookman Old Style" w:cs="Arial"/>
          <w:sz w:val="24"/>
          <w:szCs w:val="24"/>
          <w:lang w:val="en-US"/>
        </w:rPr>
        <w:t>Laporan</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Penyediaan</w:t>
      </w:r>
      <w:proofErr w:type="spellEnd"/>
      <w:r w:rsidR="007A3434" w:rsidRPr="007A3434">
        <w:rPr>
          <w:rFonts w:ascii="Bookman Old Style" w:hAnsi="Bookman Old Style" w:cs="Arial"/>
          <w:sz w:val="24"/>
          <w:szCs w:val="24"/>
          <w:lang w:val="en-US"/>
        </w:rPr>
        <w:t xml:space="preserve"> Jasa </w:t>
      </w:r>
      <w:proofErr w:type="spellStart"/>
      <w:r w:rsidR="007A3434" w:rsidRPr="007A3434">
        <w:rPr>
          <w:rFonts w:ascii="Bookman Old Style" w:hAnsi="Bookman Old Style" w:cs="Arial"/>
          <w:sz w:val="24"/>
          <w:szCs w:val="24"/>
          <w:lang w:val="en-US"/>
        </w:rPr>
        <w:t>Pelayanan</w:t>
      </w:r>
      <w:proofErr w:type="spellEnd"/>
      <w:r w:rsidR="007A3434" w:rsidRPr="007A3434">
        <w:rPr>
          <w:rFonts w:ascii="Bookman Old Style" w:hAnsi="Bookman Old Style" w:cs="Arial"/>
          <w:sz w:val="24"/>
          <w:szCs w:val="24"/>
          <w:lang w:val="en-US"/>
        </w:rPr>
        <w:t xml:space="preserve"> Umum Kantor yang </w:t>
      </w:r>
      <w:proofErr w:type="spellStart"/>
      <w:r w:rsidR="007A3434" w:rsidRPr="007A3434">
        <w:rPr>
          <w:rFonts w:ascii="Bookman Old Style" w:hAnsi="Bookman Old Style" w:cs="Arial"/>
          <w:sz w:val="24"/>
          <w:szCs w:val="24"/>
          <w:lang w:val="en-US"/>
        </w:rPr>
        <w:t>Disediakan</w:t>
      </w:r>
      <w:proofErr w:type="spellEnd"/>
      <w:r w:rsidR="007A3434" w:rsidRPr="007A3434">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007A3434" w:rsidRPr="007A3434">
        <w:rPr>
          <w:rFonts w:ascii="Bookman Old Style" w:hAnsi="Bookman Old Style" w:cs="Arial"/>
          <w:sz w:val="24"/>
          <w:szCs w:val="24"/>
          <w:lang w:val="en-US"/>
        </w:rPr>
        <w:t xml:space="preserve">1 </w:t>
      </w:r>
      <w:proofErr w:type="spellStart"/>
      <w:r w:rsidR="007A3434" w:rsidRPr="007A3434">
        <w:rPr>
          <w:rFonts w:ascii="Bookman Old Style" w:hAnsi="Bookman Old Style" w:cs="Arial"/>
          <w:sz w:val="24"/>
          <w:szCs w:val="24"/>
          <w:lang w:val="en-US"/>
        </w:rPr>
        <w:t>Laporan</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Penyediaan</w:t>
      </w:r>
      <w:proofErr w:type="spellEnd"/>
      <w:r w:rsidR="007A3434" w:rsidRPr="007A3434">
        <w:rPr>
          <w:rFonts w:ascii="Bookman Old Style" w:hAnsi="Bookman Old Style" w:cs="Arial"/>
          <w:sz w:val="24"/>
          <w:szCs w:val="24"/>
          <w:lang w:val="en-US"/>
        </w:rPr>
        <w:t xml:space="preserve"> Jasa </w:t>
      </w:r>
      <w:proofErr w:type="spellStart"/>
      <w:r w:rsidR="007A3434" w:rsidRPr="007A3434">
        <w:rPr>
          <w:rFonts w:ascii="Bookman Old Style" w:hAnsi="Bookman Old Style" w:cs="Arial"/>
          <w:sz w:val="24"/>
          <w:szCs w:val="24"/>
          <w:lang w:val="en-US"/>
        </w:rPr>
        <w:t>Pelayanan</w:t>
      </w:r>
      <w:proofErr w:type="spellEnd"/>
      <w:r w:rsidR="007A3434" w:rsidRPr="007A3434">
        <w:rPr>
          <w:rFonts w:ascii="Bookman Old Style" w:hAnsi="Bookman Old Style" w:cs="Arial"/>
          <w:sz w:val="24"/>
          <w:szCs w:val="24"/>
          <w:lang w:val="en-US"/>
        </w:rPr>
        <w:t xml:space="preserve"> Umum Kantor yang </w:t>
      </w:r>
      <w:proofErr w:type="spellStart"/>
      <w:r w:rsidR="007A3434" w:rsidRPr="007A3434">
        <w:rPr>
          <w:rFonts w:ascii="Bookman Old Style" w:hAnsi="Bookman Old Style" w:cs="Arial"/>
          <w:sz w:val="24"/>
          <w:szCs w:val="24"/>
          <w:lang w:val="en-US"/>
        </w:rPr>
        <w:t>Disediakan</w:t>
      </w:r>
      <w:proofErr w:type="spellEnd"/>
      <w:r w:rsidRPr="00CB260C">
        <w:rPr>
          <w:rFonts w:ascii="Bookman Old Style" w:hAnsi="Bookman Old Style" w:cs="Arial"/>
          <w:sz w:val="24"/>
          <w:szCs w:val="24"/>
        </w:rPr>
        <w:t>.</w:t>
      </w:r>
    </w:p>
    <w:p w14:paraId="1706D9FF" w14:textId="53539CAB" w:rsidR="00907BF3" w:rsidRPr="00CB260C" w:rsidRDefault="00907BF3">
      <w:pPr>
        <w:pStyle w:val="ListParagraph"/>
        <w:numPr>
          <w:ilvl w:val="0"/>
          <w:numId w:val="38"/>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Pemeliharaan Barang Milik Daerah Penunjang Urusan Pemerintah Daerah</w:t>
      </w:r>
    </w:p>
    <w:p w14:paraId="67CBA95C" w14:textId="69837A46" w:rsidR="00907BF3" w:rsidRDefault="00503D6F">
      <w:pPr>
        <w:pStyle w:val="ListParagraph"/>
        <w:numPr>
          <w:ilvl w:val="0"/>
          <w:numId w:val="46"/>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Penyediaan Jasa Pemeliharaan, Biaya Pemeliharaan, Pajak dan Perizinan Kendaraan Dinas Operasional atau Lapangan</w:t>
      </w:r>
    </w:p>
    <w:p w14:paraId="0B2D106E" w14:textId="3B5D5090" w:rsidR="00907BF3" w:rsidRDefault="00907BF3" w:rsidP="00907BF3">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503D6F" w:rsidRPr="00CB260C">
        <w:rPr>
          <w:rFonts w:ascii="Bookman Old Style" w:hAnsi="Bookman Old Style" w:cs="Arial"/>
          <w:sz w:val="24"/>
          <w:szCs w:val="24"/>
          <w:lang w:val="en-US"/>
        </w:rPr>
        <w:t>3</w:t>
      </w:r>
      <w:r w:rsidR="00F15F44" w:rsidRPr="00CB260C">
        <w:rPr>
          <w:rFonts w:ascii="Bookman Old Style" w:hAnsi="Bookman Old Style" w:cs="Arial"/>
          <w:sz w:val="24"/>
          <w:szCs w:val="24"/>
          <w:lang w:val="en-US"/>
        </w:rPr>
        <w:t xml:space="preserve">8 unit </w:t>
      </w:r>
      <w:proofErr w:type="spellStart"/>
      <w:r w:rsidR="007A3434" w:rsidRPr="007A3434">
        <w:rPr>
          <w:rFonts w:ascii="Bookman Old Style" w:hAnsi="Bookman Old Style" w:cs="Arial"/>
          <w:sz w:val="24"/>
          <w:szCs w:val="24"/>
          <w:lang w:val="en-US"/>
        </w:rPr>
        <w:t>Kendaraan</w:t>
      </w:r>
      <w:proofErr w:type="spellEnd"/>
      <w:r w:rsidR="007A3434" w:rsidRPr="007A3434">
        <w:rPr>
          <w:rFonts w:ascii="Bookman Old Style" w:hAnsi="Bookman Old Style" w:cs="Arial"/>
          <w:sz w:val="24"/>
          <w:szCs w:val="24"/>
          <w:lang w:val="en-US"/>
        </w:rPr>
        <w:t xml:space="preserve"> Dinas </w:t>
      </w:r>
      <w:proofErr w:type="spellStart"/>
      <w:r w:rsidR="007A3434" w:rsidRPr="007A3434">
        <w:rPr>
          <w:rFonts w:ascii="Bookman Old Style" w:hAnsi="Bookman Old Style" w:cs="Arial"/>
          <w:sz w:val="24"/>
          <w:szCs w:val="24"/>
          <w:lang w:val="en-US"/>
        </w:rPr>
        <w:t>Operasional</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atau</w:t>
      </w:r>
      <w:proofErr w:type="spellEnd"/>
      <w:r w:rsidR="007A3434" w:rsidRPr="007A3434">
        <w:rPr>
          <w:rFonts w:ascii="Bookman Old Style" w:hAnsi="Bookman Old Style" w:cs="Arial"/>
          <w:sz w:val="24"/>
          <w:szCs w:val="24"/>
          <w:lang w:val="en-US"/>
        </w:rPr>
        <w:t xml:space="preserve"> </w:t>
      </w:r>
      <w:proofErr w:type="spellStart"/>
      <w:r w:rsidR="007A3434" w:rsidRPr="007A3434">
        <w:rPr>
          <w:rFonts w:ascii="Bookman Old Style" w:hAnsi="Bookman Old Style" w:cs="Arial"/>
          <w:sz w:val="24"/>
          <w:szCs w:val="24"/>
          <w:lang w:val="en-US"/>
        </w:rPr>
        <w:t>Lapangan</w:t>
      </w:r>
      <w:proofErr w:type="spellEnd"/>
      <w:r w:rsidR="007A3434" w:rsidRPr="007A3434">
        <w:rPr>
          <w:rFonts w:ascii="Bookman Old Style" w:hAnsi="Bookman Old Style" w:cs="Arial"/>
          <w:sz w:val="24"/>
          <w:szCs w:val="24"/>
          <w:lang w:val="en-US"/>
        </w:rPr>
        <w:t xml:space="preserve"> yang </w:t>
      </w:r>
      <w:proofErr w:type="spellStart"/>
      <w:r w:rsidR="007A3434" w:rsidRPr="007A3434">
        <w:rPr>
          <w:rFonts w:ascii="Bookman Old Style" w:hAnsi="Bookman Old Style" w:cs="Arial"/>
          <w:sz w:val="24"/>
          <w:szCs w:val="24"/>
          <w:lang w:val="en-US"/>
        </w:rPr>
        <w:t>Dipelihara</w:t>
      </w:r>
      <w:proofErr w:type="spellEnd"/>
      <w:r w:rsidR="007A3434" w:rsidRPr="007A3434">
        <w:rPr>
          <w:rFonts w:ascii="Bookman Old Style" w:hAnsi="Bookman Old Style" w:cs="Arial"/>
          <w:sz w:val="24"/>
          <w:szCs w:val="24"/>
          <w:lang w:val="en-US"/>
        </w:rPr>
        <w:t xml:space="preserve"> dan </w:t>
      </w:r>
      <w:proofErr w:type="spellStart"/>
      <w:r w:rsidR="007A3434" w:rsidRPr="007A3434">
        <w:rPr>
          <w:rFonts w:ascii="Bookman Old Style" w:hAnsi="Bookman Old Style" w:cs="Arial"/>
          <w:sz w:val="24"/>
          <w:szCs w:val="24"/>
          <w:lang w:val="en-US"/>
        </w:rPr>
        <w:t>dibayarkan</w:t>
      </w:r>
      <w:proofErr w:type="spellEnd"/>
      <w:r w:rsidR="007A3434" w:rsidRPr="007A3434">
        <w:rPr>
          <w:rFonts w:ascii="Bookman Old Style" w:hAnsi="Bookman Old Style" w:cs="Arial"/>
          <w:sz w:val="24"/>
          <w:szCs w:val="24"/>
          <w:lang w:val="en-US"/>
        </w:rPr>
        <w:t xml:space="preserve"> Pajak dan </w:t>
      </w:r>
      <w:proofErr w:type="spellStart"/>
      <w:r w:rsidR="007A3434" w:rsidRPr="007A3434">
        <w:rPr>
          <w:rFonts w:ascii="Bookman Old Style" w:hAnsi="Bookman Old Style" w:cs="Arial"/>
          <w:sz w:val="24"/>
          <w:szCs w:val="24"/>
          <w:lang w:val="en-US"/>
        </w:rPr>
        <w:t>Perizinannya</w:t>
      </w:r>
      <w:proofErr w:type="spellEnd"/>
      <w:r w:rsidR="00F15F44"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sebesar </w:t>
      </w:r>
      <w:r w:rsidR="00503D6F" w:rsidRPr="00CB260C">
        <w:rPr>
          <w:rFonts w:ascii="Bookman Old Style" w:hAnsi="Bookman Old Style" w:cs="Arial"/>
          <w:sz w:val="24"/>
          <w:szCs w:val="24"/>
          <w:lang w:val="en-US"/>
        </w:rPr>
        <w:t>3</w:t>
      </w:r>
      <w:r w:rsidR="00F15F44" w:rsidRPr="00CB260C">
        <w:rPr>
          <w:rFonts w:ascii="Bookman Old Style" w:hAnsi="Bookman Old Style" w:cs="Arial"/>
          <w:sz w:val="24"/>
          <w:szCs w:val="24"/>
        </w:rPr>
        <w:t xml:space="preserve">8 unit </w:t>
      </w:r>
      <w:r w:rsidR="007A3434" w:rsidRPr="007A3434">
        <w:rPr>
          <w:rFonts w:ascii="Bookman Old Style" w:hAnsi="Bookman Old Style" w:cs="Arial"/>
          <w:sz w:val="24"/>
          <w:szCs w:val="24"/>
        </w:rPr>
        <w:t>Kendaraan Dinas Operasional atau Lapangan yang Dipelihara dan dibayarkan Pajak dan Perizinannya</w:t>
      </w:r>
      <w:r w:rsidRPr="00CB260C">
        <w:rPr>
          <w:rFonts w:ascii="Bookman Old Style" w:hAnsi="Bookman Old Style" w:cs="Arial"/>
          <w:sz w:val="24"/>
          <w:szCs w:val="24"/>
        </w:rPr>
        <w:t>.</w:t>
      </w:r>
    </w:p>
    <w:p w14:paraId="40E96A9C" w14:textId="77777777" w:rsidR="007A3434" w:rsidRPr="00CB260C" w:rsidRDefault="007A3434" w:rsidP="00907BF3">
      <w:pPr>
        <w:pStyle w:val="ListParagraph"/>
        <w:spacing w:after="0" w:line="288" w:lineRule="auto"/>
        <w:ind w:left="1843"/>
        <w:jc w:val="both"/>
        <w:rPr>
          <w:rFonts w:ascii="Bookman Old Style" w:hAnsi="Bookman Old Style" w:cs="Arial"/>
          <w:sz w:val="24"/>
          <w:szCs w:val="24"/>
        </w:rPr>
      </w:pPr>
    </w:p>
    <w:p w14:paraId="44024365" w14:textId="40401800" w:rsidR="009729AD" w:rsidRPr="00CB260C" w:rsidRDefault="00A36EBF" w:rsidP="005551A7">
      <w:pPr>
        <w:pStyle w:val="ListParagraph"/>
        <w:numPr>
          <w:ilvl w:val="0"/>
          <w:numId w:val="17"/>
        </w:numPr>
        <w:spacing w:after="0" w:line="288" w:lineRule="auto"/>
        <w:ind w:left="851" w:hanging="425"/>
        <w:jc w:val="both"/>
        <w:rPr>
          <w:rFonts w:ascii="Bookman Old Style" w:hAnsi="Bookman Old Style" w:cs="Arial"/>
          <w:sz w:val="24"/>
          <w:szCs w:val="24"/>
        </w:rPr>
      </w:pPr>
      <w:r w:rsidRPr="00CB260C">
        <w:rPr>
          <w:rFonts w:ascii="Bookman Old Style" w:eastAsia="Times New Roman" w:hAnsi="Bookman Old Style" w:cs="Arial"/>
          <w:bCs/>
          <w:sz w:val="24"/>
          <w:szCs w:val="24"/>
        </w:rPr>
        <w:t>PROGRAM PENGELOLAAN KEUANGAN DAERAH</w:t>
      </w:r>
    </w:p>
    <w:p w14:paraId="75E58759" w14:textId="20897B1B" w:rsidR="00F15F44" w:rsidRPr="00CB260C" w:rsidRDefault="00F15F44">
      <w:pPr>
        <w:pStyle w:val="ListParagraph"/>
        <w:numPr>
          <w:ilvl w:val="0"/>
          <w:numId w:val="47"/>
        </w:numPr>
        <w:spacing w:after="0" w:line="288" w:lineRule="auto"/>
        <w:ind w:left="1276" w:hanging="425"/>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Penyusunan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Rencana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Anggaran</w:t>
      </w:r>
      <w:proofErr w:type="spellEnd"/>
      <w:r w:rsidRPr="00CB260C">
        <w:rPr>
          <w:rFonts w:ascii="Bookman Old Style" w:hAnsi="Bookman Old Style" w:cs="Arial"/>
          <w:sz w:val="24"/>
          <w:szCs w:val="24"/>
          <w:lang w:val="en-US"/>
        </w:rPr>
        <w:t xml:space="preserve"> Daerah</w:t>
      </w:r>
    </w:p>
    <w:p w14:paraId="3B8E6612" w14:textId="61E52F4F" w:rsidR="009921D6" w:rsidRPr="00CB260C" w:rsidRDefault="008B74F8">
      <w:pPr>
        <w:pStyle w:val="ListParagraph"/>
        <w:numPr>
          <w:ilvl w:val="0"/>
          <w:numId w:val="2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KUA dan PPAS</w:t>
      </w:r>
    </w:p>
    <w:p w14:paraId="60EE962E" w14:textId="1FC89BF8" w:rsidR="009921D6" w:rsidRPr="00CB260C" w:rsidRDefault="009921D6"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008B74F8" w:rsidRPr="00CB260C">
        <w:rPr>
          <w:rFonts w:ascii="Bookman Old Style" w:hAnsi="Bookman Old Style" w:cs="Arial"/>
          <w:sz w:val="24"/>
          <w:szCs w:val="24"/>
        </w:rPr>
        <w:t xml:space="preserve">2 </w:t>
      </w:r>
      <w:r w:rsidR="007A3434" w:rsidRPr="007A3434">
        <w:rPr>
          <w:rFonts w:ascii="Bookman Old Style" w:hAnsi="Bookman Old Style" w:cs="Arial"/>
          <w:sz w:val="24"/>
          <w:szCs w:val="24"/>
        </w:rPr>
        <w:t xml:space="preserve">Dokumen KUA dan PPAS yang Disusun </w:t>
      </w:r>
      <w:r w:rsidRPr="00CB260C">
        <w:rPr>
          <w:rFonts w:ascii="Bookman Old Style" w:hAnsi="Bookman Old Style" w:cs="Arial"/>
          <w:sz w:val="24"/>
          <w:szCs w:val="24"/>
        </w:rPr>
        <w:t xml:space="preserve">dari target pada renstra sebesar </w:t>
      </w:r>
      <w:r w:rsidR="008B74F8" w:rsidRPr="00CB260C">
        <w:rPr>
          <w:rFonts w:ascii="Bookman Old Style" w:hAnsi="Bookman Old Style" w:cs="Arial"/>
          <w:sz w:val="24"/>
          <w:szCs w:val="24"/>
        </w:rPr>
        <w:t xml:space="preserve">2 </w:t>
      </w:r>
      <w:r w:rsidR="007A3434" w:rsidRPr="007A3434">
        <w:rPr>
          <w:rFonts w:ascii="Bookman Old Style" w:hAnsi="Bookman Old Style" w:cs="Arial"/>
          <w:sz w:val="24"/>
          <w:szCs w:val="24"/>
        </w:rPr>
        <w:t>Dokumen KUA dan PPAS yang Disusun</w:t>
      </w:r>
      <w:r w:rsidRPr="00CB260C">
        <w:rPr>
          <w:rFonts w:ascii="Bookman Old Style" w:hAnsi="Bookman Old Style" w:cs="Arial"/>
          <w:sz w:val="24"/>
          <w:szCs w:val="24"/>
          <w:lang w:val="en-US"/>
        </w:rPr>
        <w:t>.</w:t>
      </w:r>
    </w:p>
    <w:p w14:paraId="3C045427" w14:textId="29DD1358" w:rsidR="009921D6" w:rsidRPr="00CB260C" w:rsidRDefault="008B74F8">
      <w:pPr>
        <w:pStyle w:val="ListParagraph"/>
        <w:numPr>
          <w:ilvl w:val="0"/>
          <w:numId w:val="2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Perubahan KUA dan Perubahan PPAS</w:t>
      </w:r>
    </w:p>
    <w:p w14:paraId="0D1D3629" w14:textId="66F59475" w:rsidR="009921D6" w:rsidRPr="00CB260C" w:rsidRDefault="008B74F8"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2 </w:t>
      </w:r>
      <w:r w:rsidR="007A3434" w:rsidRPr="007A3434">
        <w:rPr>
          <w:rFonts w:ascii="Bookman Old Style" w:hAnsi="Bookman Old Style" w:cs="Arial"/>
          <w:sz w:val="24"/>
          <w:szCs w:val="24"/>
        </w:rPr>
        <w:t>Dokumen Perubahan KUA dan Perubahan PPAS yang Disusun</w:t>
      </w:r>
      <w:r w:rsidR="007A3434"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sebesar 2 </w:t>
      </w:r>
      <w:r w:rsidR="007A3434" w:rsidRPr="007A3434">
        <w:rPr>
          <w:rFonts w:ascii="Bookman Old Style" w:hAnsi="Bookman Old Style" w:cs="Arial"/>
          <w:sz w:val="24"/>
          <w:szCs w:val="24"/>
        </w:rPr>
        <w:t>Dokumen Perubahan KUA dan Perubahan PPAS yang Disusun</w:t>
      </w:r>
      <w:r w:rsidRPr="00CB260C">
        <w:rPr>
          <w:rFonts w:ascii="Bookman Old Style" w:hAnsi="Bookman Old Style" w:cs="Arial"/>
          <w:sz w:val="24"/>
          <w:szCs w:val="24"/>
        </w:rPr>
        <w:t>.</w:t>
      </w:r>
    </w:p>
    <w:p w14:paraId="34B37C24" w14:textId="1A9104E8" w:rsidR="009921D6" w:rsidRPr="00CB260C" w:rsidRDefault="008B74F8">
      <w:pPr>
        <w:pStyle w:val="ListParagraph"/>
        <w:numPr>
          <w:ilvl w:val="0"/>
          <w:numId w:val="2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Peraturan Daerah tentang APBD dan Peraturan Kepala Daerah tentang Penjabaran APBD</w:t>
      </w:r>
    </w:p>
    <w:p w14:paraId="64AE4239" w14:textId="7C84DE05" w:rsidR="009921D6" w:rsidRPr="00CB260C" w:rsidRDefault="009921D6" w:rsidP="009921D6">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w:t>
      </w:r>
      <w:r w:rsidR="007A3434">
        <w:rPr>
          <w:rFonts w:ascii="Bookman Old Style" w:hAnsi="Bookman Old Style" w:cs="Arial"/>
          <w:sz w:val="24"/>
          <w:szCs w:val="24"/>
          <w:lang w:val="en-US"/>
        </w:rPr>
        <w:t xml:space="preserve">2 </w:t>
      </w:r>
      <w:r w:rsidR="007A3434" w:rsidRPr="007A3434">
        <w:rPr>
          <w:rFonts w:ascii="Bookman Old Style" w:hAnsi="Bookman Old Style" w:cs="Arial"/>
          <w:sz w:val="24"/>
          <w:szCs w:val="24"/>
        </w:rPr>
        <w:t>Peraturan Daerah tentang APBD dan Peraturan Kepala Daerah tentang Penjabaran APBD</w:t>
      </w:r>
      <w:r w:rsidRPr="00CB260C">
        <w:rPr>
          <w:rFonts w:ascii="Bookman Old Style" w:hAnsi="Bookman Old Style" w:cs="Arial"/>
          <w:sz w:val="24"/>
          <w:szCs w:val="24"/>
        </w:rPr>
        <w:t xml:space="preserve"> dari target pada renstra </w:t>
      </w:r>
      <w:r w:rsidR="007A3434">
        <w:rPr>
          <w:rFonts w:ascii="Bookman Old Style" w:hAnsi="Bookman Old Style" w:cs="Arial"/>
          <w:sz w:val="24"/>
          <w:szCs w:val="24"/>
          <w:lang w:val="en-US"/>
        </w:rPr>
        <w:t xml:space="preserve">2 </w:t>
      </w:r>
      <w:r w:rsidR="007A3434" w:rsidRPr="007A3434">
        <w:rPr>
          <w:rFonts w:ascii="Bookman Old Style" w:hAnsi="Bookman Old Style" w:cs="Arial"/>
          <w:sz w:val="24"/>
          <w:szCs w:val="24"/>
        </w:rPr>
        <w:t>Peraturan Daerah tentang APBD dan Peraturan Kepala Daerah tentang Penjabaran APBD</w:t>
      </w:r>
      <w:r w:rsidRPr="00CB260C">
        <w:rPr>
          <w:rFonts w:ascii="Bookman Old Style" w:hAnsi="Bookman Old Style" w:cs="Arial"/>
          <w:sz w:val="24"/>
          <w:szCs w:val="24"/>
          <w:lang w:val="en-US"/>
        </w:rPr>
        <w:t>.</w:t>
      </w:r>
    </w:p>
    <w:p w14:paraId="0C2F7A0C" w14:textId="7F64D566" w:rsidR="009921D6" w:rsidRPr="00CB260C" w:rsidRDefault="008B74F8">
      <w:pPr>
        <w:pStyle w:val="ListParagraph"/>
        <w:numPr>
          <w:ilvl w:val="0"/>
          <w:numId w:val="2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Peraturan Daerah tentang Perubahan APBD dan Peraturan Kepala Daerah tentang Penjabaran Perubahan APBD</w:t>
      </w:r>
    </w:p>
    <w:p w14:paraId="1469E312" w14:textId="4DD8249D" w:rsidR="009921D6" w:rsidRPr="00CB260C" w:rsidRDefault="008B74F8"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w:t>
      </w:r>
      <w:r w:rsidR="007A3434">
        <w:rPr>
          <w:rFonts w:ascii="Bookman Old Style" w:hAnsi="Bookman Old Style" w:cs="Arial"/>
          <w:sz w:val="24"/>
          <w:szCs w:val="24"/>
          <w:lang w:val="en-US"/>
        </w:rPr>
        <w:t xml:space="preserve">2 </w:t>
      </w:r>
      <w:r w:rsidR="007A3434" w:rsidRPr="007A3434">
        <w:rPr>
          <w:rFonts w:ascii="Bookman Old Style" w:hAnsi="Bookman Old Style" w:cs="Arial"/>
          <w:sz w:val="24"/>
          <w:szCs w:val="24"/>
        </w:rPr>
        <w:t>Peraturan Daerah tentang Perubahan APBD dan Peraturan Kepala Daerah tentang Penjabaran Perubahan APBD</w:t>
      </w:r>
      <w:r w:rsidR="007A3434"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w:t>
      </w:r>
      <w:r w:rsidR="007A3434">
        <w:rPr>
          <w:rFonts w:ascii="Bookman Old Style" w:hAnsi="Bookman Old Style" w:cs="Arial"/>
          <w:sz w:val="24"/>
          <w:szCs w:val="24"/>
          <w:lang w:val="en-US"/>
        </w:rPr>
        <w:t xml:space="preserve">2 </w:t>
      </w:r>
      <w:r w:rsidR="007A3434" w:rsidRPr="007A3434">
        <w:rPr>
          <w:rFonts w:ascii="Bookman Old Style" w:hAnsi="Bookman Old Style" w:cs="Arial"/>
          <w:sz w:val="24"/>
          <w:szCs w:val="24"/>
        </w:rPr>
        <w:t>Peraturan Daerah tentang Perubahan APBD dan Peraturan Kepala Daerah tentang Penjabaran Perubahan APBD</w:t>
      </w:r>
      <w:r w:rsidRPr="00CB260C">
        <w:rPr>
          <w:rFonts w:ascii="Bookman Old Style" w:hAnsi="Bookman Old Style" w:cs="Arial"/>
          <w:sz w:val="24"/>
          <w:szCs w:val="24"/>
          <w:lang w:val="en-US"/>
        </w:rPr>
        <w:t>.</w:t>
      </w:r>
    </w:p>
    <w:p w14:paraId="3D38F2AB" w14:textId="515B35B2" w:rsidR="009921D6" w:rsidRPr="00CB260C" w:rsidRDefault="008B74F8">
      <w:pPr>
        <w:pStyle w:val="ListParagraph"/>
        <w:numPr>
          <w:ilvl w:val="0"/>
          <w:numId w:val="2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Regulasi serta Kebijakan Bidang Anggaran</w:t>
      </w:r>
    </w:p>
    <w:p w14:paraId="4CC26EC0" w14:textId="7988F116" w:rsidR="009921D6" w:rsidRPr="00CB260C" w:rsidRDefault="009921D6" w:rsidP="009921D6">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lastRenderedPageBreak/>
        <w:t xml:space="preserve">Kegiatan ini sudah tercapai 100% dengan terealisasi sebesar </w:t>
      </w:r>
      <w:r w:rsidR="000A277A" w:rsidRPr="00964378">
        <w:rPr>
          <w:rFonts w:ascii="Bookman Old Style" w:hAnsi="Bookman Old Style" w:cs="Arial"/>
          <w:color w:val="FF0000"/>
          <w:sz w:val="24"/>
          <w:szCs w:val="24"/>
          <w:lang w:val="en-US"/>
        </w:rPr>
        <w:t xml:space="preserve">6 </w:t>
      </w:r>
      <w:r w:rsidR="000A277A" w:rsidRPr="00964378">
        <w:rPr>
          <w:rFonts w:ascii="Bookman Old Style" w:hAnsi="Bookman Old Style" w:cs="Arial"/>
          <w:color w:val="FF0000"/>
          <w:sz w:val="24"/>
          <w:szCs w:val="24"/>
        </w:rPr>
        <w:t xml:space="preserve">Dokumen Regulasi serta Kebijakan Bidang Anggaran </w:t>
      </w:r>
      <w:r w:rsidRPr="00964378">
        <w:rPr>
          <w:rFonts w:ascii="Bookman Old Style" w:hAnsi="Bookman Old Style" w:cs="Arial"/>
          <w:color w:val="FF0000"/>
          <w:sz w:val="24"/>
          <w:szCs w:val="24"/>
        </w:rPr>
        <w:t xml:space="preserve">dari target pada renstra sebesar </w:t>
      </w:r>
      <w:r w:rsidR="000A277A" w:rsidRPr="00964378">
        <w:rPr>
          <w:rFonts w:ascii="Bookman Old Style" w:hAnsi="Bookman Old Style" w:cs="Arial"/>
          <w:color w:val="FF0000"/>
          <w:sz w:val="24"/>
          <w:szCs w:val="24"/>
          <w:lang w:val="en-US"/>
        </w:rPr>
        <w:t xml:space="preserve">6 </w:t>
      </w:r>
      <w:r w:rsidR="000A277A" w:rsidRPr="00964378">
        <w:rPr>
          <w:rFonts w:ascii="Bookman Old Style" w:hAnsi="Bookman Old Style" w:cs="Arial"/>
          <w:color w:val="FF0000"/>
          <w:sz w:val="24"/>
          <w:szCs w:val="24"/>
        </w:rPr>
        <w:t xml:space="preserve">Dokumen Regulasi serta Kebijakan Bidang </w:t>
      </w:r>
      <w:r w:rsidR="000A277A" w:rsidRPr="007A3434">
        <w:rPr>
          <w:rFonts w:ascii="Bookman Old Style" w:hAnsi="Bookman Old Style" w:cs="Arial"/>
          <w:sz w:val="24"/>
          <w:szCs w:val="24"/>
        </w:rPr>
        <w:t>Anggaran</w:t>
      </w:r>
      <w:r w:rsidRPr="00CB260C">
        <w:rPr>
          <w:rFonts w:ascii="Bookman Old Style" w:hAnsi="Bookman Old Style" w:cs="Arial"/>
          <w:sz w:val="24"/>
          <w:szCs w:val="24"/>
          <w:lang w:val="en-US"/>
        </w:rPr>
        <w:t>.</w:t>
      </w:r>
    </w:p>
    <w:p w14:paraId="5A1F936A" w14:textId="01C1BA8E" w:rsidR="009921D6" w:rsidRPr="00CB260C" w:rsidRDefault="008B74F8">
      <w:pPr>
        <w:pStyle w:val="ListParagraph"/>
        <w:numPr>
          <w:ilvl w:val="0"/>
          <w:numId w:val="2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Pembinaan penganggaran Daerah Pemerintah Kabupaten/Kota</w:t>
      </w:r>
    </w:p>
    <w:p w14:paraId="1A9404F2" w14:textId="567D81CA" w:rsidR="009921D6" w:rsidRPr="00CB260C" w:rsidRDefault="009921D6" w:rsidP="009921D6">
      <w:pPr>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008B74F8" w:rsidRPr="00CB260C">
        <w:rPr>
          <w:rFonts w:ascii="Bookman Old Style" w:hAnsi="Bookman Old Style" w:cs="Arial"/>
          <w:sz w:val="24"/>
          <w:szCs w:val="24"/>
          <w:lang w:val="en-US"/>
        </w:rPr>
        <w:t>1</w:t>
      </w:r>
      <w:r w:rsidR="00503D6F" w:rsidRPr="00CB260C">
        <w:rPr>
          <w:rFonts w:ascii="Bookman Old Style" w:hAnsi="Bookman Old Style" w:cs="Arial"/>
          <w:sz w:val="24"/>
          <w:szCs w:val="24"/>
          <w:lang w:val="en-US"/>
        </w:rPr>
        <w:t>32</w:t>
      </w:r>
      <w:r w:rsidR="008B74F8" w:rsidRPr="00CB260C">
        <w:rPr>
          <w:rFonts w:ascii="Bookman Old Style" w:hAnsi="Bookman Old Style" w:cs="Arial"/>
          <w:sz w:val="24"/>
          <w:szCs w:val="24"/>
          <w:lang w:val="en-US"/>
        </w:rPr>
        <w:t xml:space="preserve"> </w:t>
      </w:r>
      <w:r w:rsidR="000A277A" w:rsidRPr="007A3434">
        <w:rPr>
          <w:rFonts w:ascii="Bookman Old Style" w:hAnsi="Bookman Old Style" w:cs="Arial"/>
          <w:sz w:val="24"/>
          <w:szCs w:val="24"/>
        </w:rPr>
        <w:t>Orang yang Mengikuti Pembinaan Penganggaran Daerah Pemerintah Kabupaten/Kota</w:t>
      </w:r>
      <w:r w:rsidRPr="00CB260C">
        <w:rPr>
          <w:rFonts w:ascii="Bookman Old Style" w:hAnsi="Bookman Old Style" w:cs="Arial"/>
          <w:sz w:val="24"/>
          <w:szCs w:val="24"/>
        </w:rPr>
        <w:t xml:space="preserve"> dari target pada renstra sebesar </w:t>
      </w:r>
      <w:r w:rsidR="008B74F8" w:rsidRPr="00CB260C">
        <w:rPr>
          <w:rFonts w:ascii="Bookman Old Style" w:hAnsi="Bookman Old Style" w:cs="Arial"/>
          <w:sz w:val="24"/>
          <w:szCs w:val="24"/>
          <w:lang w:val="en-US"/>
        </w:rPr>
        <w:t>1</w:t>
      </w:r>
      <w:r w:rsidR="00503D6F" w:rsidRPr="00CB260C">
        <w:rPr>
          <w:rFonts w:ascii="Bookman Old Style" w:hAnsi="Bookman Old Style" w:cs="Arial"/>
          <w:sz w:val="24"/>
          <w:szCs w:val="24"/>
          <w:lang w:val="en-US"/>
        </w:rPr>
        <w:t>32</w:t>
      </w:r>
      <w:r w:rsidR="008B74F8" w:rsidRPr="00CB260C">
        <w:rPr>
          <w:rFonts w:ascii="Bookman Old Style" w:hAnsi="Bookman Old Style" w:cs="Arial"/>
          <w:sz w:val="24"/>
          <w:szCs w:val="24"/>
          <w:lang w:val="en-US"/>
        </w:rPr>
        <w:t xml:space="preserve"> </w:t>
      </w:r>
      <w:r w:rsidR="000A277A" w:rsidRPr="007A3434">
        <w:rPr>
          <w:rFonts w:ascii="Bookman Old Style" w:hAnsi="Bookman Old Style" w:cs="Arial"/>
          <w:sz w:val="24"/>
          <w:szCs w:val="24"/>
        </w:rPr>
        <w:t>Orang yang Mengikuti Pembinaan Penganggaran Daerah Pemerintah Kabupaten/Kota</w:t>
      </w:r>
      <w:r w:rsidRPr="00CB260C">
        <w:rPr>
          <w:rFonts w:ascii="Bookman Old Style" w:hAnsi="Bookman Old Style" w:cs="Arial"/>
          <w:sz w:val="24"/>
          <w:szCs w:val="24"/>
          <w:lang w:val="en-US"/>
        </w:rPr>
        <w:t>.</w:t>
      </w:r>
    </w:p>
    <w:p w14:paraId="580BD50A" w14:textId="7F594011" w:rsidR="00F15F44" w:rsidRPr="00CB260C" w:rsidRDefault="00F15F44">
      <w:pPr>
        <w:pStyle w:val="ListParagraph"/>
        <w:numPr>
          <w:ilvl w:val="0"/>
          <w:numId w:val="47"/>
        </w:numPr>
        <w:spacing w:after="0" w:line="288" w:lineRule="auto"/>
        <w:ind w:left="1276" w:hanging="425"/>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Perbendaharaan</w:t>
      </w:r>
      <w:proofErr w:type="spellEnd"/>
      <w:r w:rsidRPr="00CB260C">
        <w:rPr>
          <w:rFonts w:ascii="Bookman Old Style" w:hAnsi="Bookman Old Style" w:cs="Arial"/>
          <w:sz w:val="24"/>
          <w:szCs w:val="24"/>
          <w:lang w:val="en-US"/>
        </w:rPr>
        <w:t xml:space="preserve"> Daerah</w:t>
      </w:r>
    </w:p>
    <w:p w14:paraId="6450A0A0" w14:textId="470A2A6E" w:rsidR="009921D6" w:rsidRPr="00CB260C" w:rsidRDefault="008B74F8">
      <w:pPr>
        <w:pStyle w:val="ListParagraph"/>
        <w:numPr>
          <w:ilvl w:val="0"/>
          <w:numId w:val="48"/>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Pengelolaan Kas Daerah</w:t>
      </w:r>
    </w:p>
    <w:p w14:paraId="042F0042" w14:textId="5CE8B5A7" w:rsidR="009921D6" w:rsidRPr="00CB260C" w:rsidRDefault="009921D6"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12 </w:t>
      </w:r>
      <w:r w:rsidR="000A277A" w:rsidRPr="000A277A">
        <w:rPr>
          <w:rFonts w:ascii="Bookman Old Style" w:hAnsi="Bookman Old Style" w:cs="Arial"/>
          <w:sz w:val="24"/>
          <w:szCs w:val="24"/>
        </w:rPr>
        <w:t>Dokumen Hasil Koordinasi dan Pengelolaan Kas Daerah</w:t>
      </w:r>
      <w:r w:rsidR="000A277A"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sebesar </w:t>
      </w:r>
      <w:r w:rsidR="00EE70E9" w:rsidRPr="00CB260C">
        <w:rPr>
          <w:rFonts w:ascii="Bookman Old Style" w:hAnsi="Bookman Old Style" w:cs="Arial"/>
          <w:sz w:val="24"/>
          <w:szCs w:val="24"/>
        </w:rPr>
        <w:t xml:space="preserve">12 </w:t>
      </w:r>
      <w:r w:rsidR="000A277A" w:rsidRPr="000A277A">
        <w:rPr>
          <w:rFonts w:ascii="Bookman Old Style" w:hAnsi="Bookman Old Style" w:cs="Arial"/>
          <w:sz w:val="24"/>
          <w:szCs w:val="24"/>
        </w:rPr>
        <w:t>Dokumen Hasil Koordinasi dan Pengelolaan Kas Daerah</w:t>
      </w:r>
      <w:r w:rsidRPr="00CB260C">
        <w:rPr>
          <w:rFonts w:ascii="Bookman Old Style" w:hAnsi="Bookman Old Style" w:cs="Arial"/>
          <w:sz w:val="24"/>
          <w:szCs w:val="24"/>
          <w:lang w:val="en-US"/>
        </w:rPr>
        <w:t>.</w:t>
      </w:r>
    </w:p>
    <w:p w14:paraId="1A299E33" w14:textId="71F72B7B" w:rsidR="009921D6" w:rsidRPr="00CB260C" w:rsidRDefault="00503D6F">
      <w:pPr>
        <w:pStyle w:val="ListParagraph"/>
        <w:numPr>
          <w:ilvl w:val="0"/>
          <w:numId w:val="48"/>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Penyiapan, Pelaksanaan Pengendalian dan Penerbitan Anggaran Kas dan SPD</w:t>
      </w:r>
    </w:p>
    <w:p w14:paraId="49A6C32C" w14:textId="0D997F55" w:rsidR="009921D6" w:rsidRPr="00CB260C" w:rsidRDefault="007B587F"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 xml:space="preserve">516 </w:t>
      </w:r>
      <w:r w:rsidRPr="000A277A">
        <w:rPr>
          <w:rFonts w:ascii="Bookman Old Style" w:hAnsi="Bookman Old Style" w:cs="Arial"/>
          <w:sz w:val="24"/>
          <w:szCs w:val="24"/>
        </w:rPr>
        <w:t>Dokumen Hasil Pengendalian dan Penerbitan Anggaran Kas dan SPD</w:t>
      </w:r>
      <w:r w:rsidRPr="00CB260C">
        <w:rPr>
          <w:rFonts w:ascii="Bookman Old Style" w:hAnsi="Bookman Old Style" w:cs="Arial"/>
          <w:sz w:val="24"/>
          <w:szCs w:val="24"/>
        </w:rPr>
        <w:t xml:space="preserve"> dari target pada renstra sebesar </w:t>
      </w:r>
      <w:r w:rsidRPr="00CB260C">
        <w:rPr>
          <w:rFonts w:ascii="Bookman Old Style" w:hAnsi="Bookman Old Style" w:cs="Arial"/>
          <w:sz w:val="24"/>
          <w:szCs w:val="24"/>
          <w:lang w:val="en-US"/>
        </w:rPr>
        <w:t xml:space="preserve">516 </w:t>
      </w:r>
      <w:r w:rsidRPr="000A277A">
        <w:rPr>
          <w:rFonts w:ascii="Bookman Old Style" w:hAnsi="Bookman Old Style" w:cs="Arial"/>
          <w:sz w:val="24"/>
          <w:szCs w:val="24"/>
        </w:rPr>
        <w:t>Dokumen Hasil Pengendalian dan Penerbitan Anggaran Kas dan SPD</w:t>
      </w:r>
      <w:r w:rsidR="009921D6" w:rsidRPr="00CB260C">
        <w:rPr>
          <w:rFonts w:ascii="Bookman Old Style" w:hAnsi="Bookman Old Style" w:cs="Arial"/>
          <w:sz w:val="24"/>
          <w:szCs w:val="24"/>
          <w:lang w:val="en-US"/>
        </w:rPr>
        <w:t>.</w:t>
      </w:r>
    </w:p>
    <w:p w14:paraId="5601C8C2" w14:textId="64B7ABAE" w:rsidR="000A277A" w:rsidRDefault="000A277A">
      <w:pPr>
        <w:pStyle w:val="ListParagraph"/>
        <w:numPr>
          <w:ilvl w:val="0"/>
          <w:numId w:val="48"/>
        </w:numPr>
        <w:spacing w:after="0" w:line="288" w:lineRule="auto"/>
        <w:ind w:left="1843" w:hanging="567"/>
        <w:jc w:val="both"/>
        <w:rPr>
          <w:rFonts w:ascii="Bookman Old Style" w:hAnsi="Bookman Old Style" w:cs="Arial"/>
          <w:sz w:val="24"/>
          <w:szCs w:val="24"/>
        </w:rPr>
      </w:pPr>
      <w:r w:rsidRPr="000A277A">
        <w:rPr>
          <w:rFonts w:ascii="Bookman Old Style" w:hAnsi="Bookman Old Style" w:cs="Arial"/>
          <w:sz w:val="24"/>
          <w:szCs w:val="24"/>
        </w:rPr>
        <w:t>Koordinasi, Fasilitasi, Asistensi, Sinkronisasi, Supervisi, Monitoring dan Evaluasi Pengelolaan Dana Perimbangan dan Dana Transfer Lainnya</w:t>
      </w:r>
    </w:p>
    <w:p w14:paraId="7E334663" w14:textId="60B80647" w:rsidR="007B587F" w:rsidRDefault="007B587F" w:rsidP="000A277A">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12</w:t>
      </w:r>
      <w:r w:rsidRPr="00CB260C">
        <w:rPr>
          <w:rFonts w:ascii="Bookman Old Style" w:hAnsi="Bookman Old Style" w:cs="Arial"/>
          <w:sz w:val="24"/>
          <w:szCs w:val="24"/>
          <w:lang w:val="en-US"/>
        </w:rPr>
        <w:t xml:space="preserve"> </w:t>
      </w:r>
      <w:r w:rsidRPr="000A277A">
        <w:rPr>
          <w:rFonts w:ascii="Bookman Old Style" w:hAnsi="Bookman Old Style" w:cs="Arial"/>
          <w:sz w:val="24"/>
          <w:szCs w:val="24"/>
        </w:rPr>
        <w:t>Dokumen Hasil Koordinasi, Fasilitasi, Asistensi, Sinkronisasi, Supervisi, Monitoring, dan Evaluasi Pengelolaan Dana Perimbangan dan Dana Transfer Lainnya</w:t>
      </w:r>
      <w:r w:rsidRPr="00CB260C">
        <w:rPr>
          <w:rFonts w:ascii="Bookman Old Style" w:hAnsi="Bookman Old Style" w:cs="Arial"/>
          <w:sz w:val="24"/>
          <w:szCs w:val="24"/>
        </w:rPr>
        <w:t xml:space="preserve"> dari target pada renstra sebesar </w:t>
      </w:r>
      <w:r>
        <w:rPr>
          <w:rFonts w:ascii="Bookman Old Style" w:hAnsi="Bookman Old Style" w:cs="Arial"/>
          <w:sz w:val="24"/>
          <w:szCs w:val="24"/>
          <w:lang w:val="en-US"/>
        </w:rPr>
        <w:t>12</w:t>
      </w:r>
      <w:r w:rsidRPr="00CB260C">
        <w:rPr>
          <w:rFonts w:ascii="Bookman Old Style" w:hAnsi="Bookman Old Style" w:cs="Arial"/>
          <w:sz w:val="24"/>
          <w:szCs w:val="24"/>
          <w:lang w:val="en-US"/>
        </w:rPr>
        <w:t xml:space="preserve"> </w:t>
      </w:r>
      <w:r w:rsidRPr="000A277A">
        <w:rPr>
          <w:rFonts w:ascii="Bookman Old Style" w:hAnsi="Bookman Old Style" w:cs="Arial"/>
          <w:sz w:val="24"/>
          <w:szCs w:val="24"/>
        </w:rPr>
        <w:t>Dokumen Hasil Koordinasi, Fasilitasi, Asistensi, Sinkronisasi, Supervisi, Monitoring, dan Evaluasi Pengelolaan Dana Perimbangan dan Dana Transfer Lainnya</w:t>
      </w:r>
    </w:p>
    <w:p w14:paraId="44C98CEF" w14:textId="03308D69" w:rsidR="000A277A" w:rsidRDefault="000A277A">
      <w:pPr>
        <w:pStyle w:val="ListParagraph"/>
        <w:numPr>
          <w:ilvl w:val="0"/>
          <w:numId w:val="48"/>
        </w:numPr>
        <w:spacing w:after="0" w:line="288" w:lineRule="auto"/>
        <w:ind w:left="1843" w:hanging="567"/>
        <w:jc w:val="both"/>
        <w:rPr>
          <w:rFonts w:ascii="Bookman Old Style" w:hAnsi="Bookman Old Style" w:cs="Arial"/>
          <w:sz w:val="24"/>
          <w:szCs w:val="24"/>
        </w:rPr>
      </w:pPr>
      <w:r w:rsidRPr="000A277A">
        <w:rPr>
          <w:rFonts w:ascii="Bookman Old Style" w:hAnsi="Bookman Old Style" w:cs="Arial"/>
          <w:sz w:val="24"/>
          <w:szCs w:val="24"/>
        </w:rPr>
        <w:t>Koordinasi, Pelaksanaan Kerja Sama dan Pemantauan Transaksi Non Tunai dengan Lembaga Keuangan Bank dan Lembaga Keuangan Bukan Bank</w:t>
      </w:r>
    </w:p>
    <w:p w14:paraId="21985194" w14:textId="051F16B0" w:rsidR="007B587F" w:rsidRPr="007B587F" w:rsidRDefault="007B587F" w:rsidP="007B587F">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 xml:space="preserve">12 </w:t>
      </w:r>
      <w:r w:rsidRPr="000A277A">
        <w:rPr>
          <w:rFonts w:ascii="Bookman Old Style" w:hAnsi="Bookman Old Style" w:cs="Arial"/>
          <w:sz w:val="24"/>
          <w:szCs w:val="24"/>
        </w:rPr>
        <w:t>Dokumen Hasil Koordinasi, Pelaksanaan Kerja Sama dan Pemantauan Transaksi Non Tunai dengan Lembaga Keuangan Bank dan Lembaga Keuangan Bukan Bank</w:t>
      </w:r>
      <w:r>
        <w:rPr>
          <w:rFonts w:ascii="Bookman Old Style" w:hAnsi="Bookman Old Style" w:cs="Arial"/>
          <w:sz w:val="24"/>
          <w:szCs w:val="24"/>
          <w:lang w:val="en-US"/>
        </w:rPr>
        <w:t xml:space="preserve"> </w:t>
      </w:r>
      <w:r w:rsidRPr="00CB260C">
        <w:rPr>
          <w:rFonts w:ascii="Bookman Old Style" w:hAnsi="Bookman Old Style" w:cs="Arial"/>
          <w:sz w:val="24"/>
          <w:szCs w:val="24"/>
        </w:rPr>
        <w:t>dari target pada renstra sebesar</w:t>
      </w:r>
      <w:r>
        <w:rPr>
          <w:rFonts w:ascii="Bookman Old Style" w:hAnsi="Bookman Old Style" w:cs="Arial"/>
          <w:sz w:val="24"/>
          <w:szCs w:val="24"/>
          <w:lang w:val="en-US"/>
        </w:rPr>
        <w:t xml:space="preserve"> 12 </w:t>
      </w:r>
      <w:r w:rsidRPr="000A277A">
        <w:rPr>
          <w:rFonts w:ascii="Bookman Old Style" w:hAnsi="Bookman Old Style" w:cs="Arial"/>
          <w:sz w:val="24"/>
          <w:szCs w:val="24"/>
        </w:rPr>
        <w:t>Dokumen Hasil Koordinasi, Pelaksanaan Kerja Sama dan Pemantauan Transaksi Non Tunai dengan Lembaga Keuangan Bank dan Lembaga Keuangan Bukan Bank</w:t>
      </w:r>
      <w:r>
        <w:rPr>
          <w:rFonts w:ascii="Bookman Old Style" w:hAnsi="Bookman Old Style" w:cs="Arial"/>
          <w:sz w:val="24"/>
          <w:szCs w:val="24"/>
          <w:lang w:val="en-US"/>
        </w:rPr>
        <w:t>.</w:t>
      </w:r>
    </w:p>
    <w:p w14:paraId="0A39D8BE" w14:textId="1C4D47F2" w:rsidR="000A277A" w:rsidRDefault="000A277A">
      <w:pPr>
        <w:pStyle w:val="ListParagraph"/>
        <w:numPr>
          <w:ilvl w:val="0"/>
          <w:numId w:val="48"/>
        </w:numPr>
        <w:spacing w:after="0" w:line="288" w:lineRule="auto"/>
        <w:ind w:left="1843" w:hanging="567"/>
        <w:jc w:val="both"/>
        <w:rPr>
          <w:rFonts w:ascii="Bookman Old Style" w:hAnsi="Bookman Old Style" w:cs="Arial"/>
          <w:sz w:val="24"/>
          <w:szCs w:val="24"/>
        </w:rPr>
      </w:pPr>
      <w:r w:rsidRPr="000A277A">
        <w:rPr>
          <w:rFonts w:ascii="Bookman Old Style" w:hAnsi="Bookman Old Style" w:cs="Arial"/>
          <w:sz w:val="24"/>
          <w:szCs w:val="24"/>
        </w:rPr>
        <w:t>Penyusunan Petunjuk Teknis Administrasi Keuangan yang Berkaitan dengan Penerimaan dan Pengeluaran Kas serta Penatausahaan dan Pertanggungjawaban Sub Kegiatan</w:t>
      </w:r>
    </w:p>
    <w:p w14:paraId="49C7DA8F" w14:textId="1A6E65BD" w:rsidR="007B587F" w:rsidRDefault="007B587F" w:rsidP="007B587F">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 xml:space="preserve">1 </w:t>
      </w:r>
      <w:proofErr w:type="spellStart"/>
      <w:r>
        <w:rPr>
          <w:rFonts w:ascii="Bookman Old Style" w:hAnsi="Bookman Old Style" w:cs="Arial"/>
          <w:sz w:val="24"/>
          <w:szCs w:val="24"/>
          <w:lang w:val="en-US"/>
        </w:rPr>
        <w:t>Dokumen</w:t>
      </w:r>
      <w:proofErr w:type="spellEnd"/>
      <w:r>
        <w:rPr>
          <w:rFonts w:ascii="Bookman Old Style" w:hAnsi="Bookman Old Style" w:cs="Arial"/>
          <w:sz w:val="24"/>
          <w:szCs w:val="24"/>
          <w:lang w:val="en-US"/>
        </w:rPr>
        <w:t xml:space="preserve"> </w:t>
      </w:r>
      <w:r w:rsidRPr="000A277A">
        <w:rPr>
          <w:rFonts w:ascii="Bookman Old Style" w:hAnsi="Bookman Old Style" w:cs="Arial"/>
          <w:sz w:val="24"/>
          <w:szCs w:val="24"/>
        </w:rPr>
        <w:t xml:space="preserve">Petunjuk Teknis Administrasi Keuangan yang Berkaitan </w:t>
      </w:r>
      <w:r w:rsidRPr="000A277A">
        <w:rPr>
          <w:rFonts w:ascii="Bookman Old Style" w:hAnsi="Bookman Old Style" w:cs="Arial"/>
          <w:sz w:val="24"/>
          <w:szCs w:val="24"/>
        </w:rPr>
        <w:lastRenderedPageBreak/>
        <w:t>dengan Penerimaan dan Pengeluaran Kas serta Penatausahaan dan Pertanggungjawaban Sub Kegiatan</w:t>
      </w:r>
      <w:r>
        <w:rPr>
          <w:rFonts w:ascii="Bookman Old Style" w:hAnsi="Bookman Old Style" w:cs="Arial"/>
          <w:sz w:val="24"/>
          <w:szCs w:val="24"/>
          <w:lang w:val="en-US"/>
        </w:rPr>
        <w:t xml:space="preserve"> </w:t>
      </w:r>
      <w:r w:rsidRPr="00CB260C">
        <w:rPr>
          <w:rFonts w:ascii="Bookman Old Style" w:hAnsi="Bookman Old Style" w:cs="Arial"/>
          <w:sz w:val="24"/>
          <w:szCs w:val="24"/>
        </w:rPr>
        <w:t>dari target pada renstra sebesar</w:t>
      </w:r>
      <w:r>
        <w:rPr>
          <w:rFonts w:ascii="Bookman Old Style" w:hAnsi="Bookman Old Style" w:cs="Arial"/>
          <w:sz w:val="24"/>
          <w:szCs w:val="24"/>
          <w:lang w:val="en-US"/>
        </w:rPr>
        <w:t xml:space="preserve"> 1 </w:t>
      </w:r>
      <w:proofErr w:type="spellStart"/>
      <w:r>
        <w:rPr>
          <w:rFonts w:ascii="Bookman Old Style" w:hAnsi="Bookman Old Style" w:cs="Arial"/>
          <w:sz w:val="24"/>
          <w:szCs w:val="24"/>
          <w:lang w:val="en-US"/>
        </w:rPr>
        <w:t>Dokumen</w:t>
      </w:r>
      <w:proofErr w:type="spellEnd"/>
      <w:r>
        <w:rPr>
          <w:rFonts w:ascii="Bookman Old Style" w:hAnsi="Bookman Old Style" w:cs="Arial"/>
          <w:sz w:val="24"/>
          <w:szCs w:val="24"/>
          <w:lang w:val="en-US"/>
        </w:rPr>
        <w:t xml:space="preserve"> </w:t>
      </w:r>
      <w:r w:rsidRPr="000A277A">
        <w:rPr>
          <w:rFonts w:ascii="Bookman Old Style" w:hAnsi="Bookman Old Style" w:cs="Arial"/>
          <w:sz w:val="24"/>
          <w:szCs w:val="24"/>
        </w:rPr>
        <w:t>Petunjuk Teknis Administrasi Keuangan yang Berkaitan dengan Penerimaan dan Pengeluaran Kas serta Penatausahaan dan Pertanggungjawaban Sub Kegiatan</w:t>
      </w:r>
    </w:p>
    <w:p w14:paraId="1544579D" w14:textId="61B7749E" w:rsidR="009921D6" w:rsidRPr="00CB260C" w:rsidRDefault="00EE70E9">
      <w:pPr>
        <w:pStyle w:val="ListParagraph"/>
        <w:numPr>
          <w:ilvl w:val="0"/>
          <w:numId w:val="48"/>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Pembinaan Penatausahaan keuangan Pemerintah Kabupaten/Kota</w:t>
      </w:r>
    </w:p>
    <w:p w14:paraId="79E1E0F9" w14:textId="251B3C57" w:rsidR="009921D6" w:rsidRPr="00CB260C" w:rsidRDefault="009921D6"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00EE70E9" w:rsidRPr="00CB260C">
        <w:rPr>
          <w:rFonts w:ascii="Bookman Old Style" w:hAnsi="Bookman Old Style" w:cs="Arial"/>
          <w:sz w:val="24"/>
          <w:szCs w:val="24"/>
          <w:lang w:val="en-US"/>
        </w:rPr>
        <w:t xml:space="preserve">190 </w:t>
      </w:r>
      <w:r w:rsidR="007B587F" w:rsidRPr="000A277A">
        <w:rPr>
          <w:rFonts w:ascii="Bookman Old Style" w:hAnsi="Bookman Old Style" w:cs="Arial"/>
          <w:sz w:val="24"/>
          <w:szCs w:val="24"/>
        </w:rPr>
        <w:t>Orang yang Mengikuti Pembinaan Penatausahaan Keuangan Pemerintah Kabupaten/Kota</w:t>
      </w:r>
      <w:r w:rsidR="007B587F"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sebesar </w:t>
      </w:r>
      <w:r w:rsidR="00EE70E9" w:rsidRPr="00CB260C">
        <w:rPr>
          <w:rFonts w:ascii="Bookman Old Style" w:hAnsi="Bookman Old Style" w:cs="Arial"/>
          <w:sz w:val="24"/>
          <w:szCs w:val="24"/>
          <w:lang w:val="en-US"/>
        </w:rPr>
        <w:t xml:space="preserve">190 </w:t>
      </w:r>
      <w:r w:rsidR="007B587F" w:rsidRPr="000A277A">
        <w:rPr>
          <w:rFonts w:ascii="Bookman Old Style" w:hAnsi="Bookman Old Style" w:cs="Arial"/>
          <w:sz w:val="24"/>
          <w:szCs w:val="24"/>
        </w:rPr>
        <w:t>Orang yang Mengikuti Pembinaan Penatausahaan Keuangan Pemerintah Kabupaten/Kota</w:t>
      </w:r>
      <w:r w:rsidRPr="00CB260C">
        <w:rPr>
          <w:rFonts w:ascii="Bookman Old Style" w:hAnsi="Bookman Old Style" w:cs="Arial"/>
          <w:sz w:val="24"/>
          <w:szCs w:val="24"/>
          <w:lang w:val="en-US"/>
        </w:rPr>
        <w:t>.</w:t>
      </w:r>
    </w:p>
    <w:p w14:paraId="2ACF8C1F" w14:textId="3BA6A811" w:rsidR="00F15F44" w:rsidRPr="00CB260C" w:rsidRDefault="00F15F44">
      <w:pPr>
        <w:pStyle w:val="ListParagraph"/>
        <w:numPr>
          <w:ilvl w:val="0"/>
          <w:numId w:val="47"/>
        </w:numPr>
        <w:spacing w:after="0" w:line="288" w:lineRule="auto"/>
        <w:ind w:left="1276" w:hanging="425"/>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Akuntansi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Pelaporan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p>
    <w:p w14:paraId="746C242B" w14:textId="00B94CC3" w:rsidR="009921D6" w:rsidRPr="00CB260C" w:rsidRDefault="00EE70E9">
      <w:pPr>
        <w:pStyle w:val="ListParagraph"/>
        <w:numPr>
          <w:ilvl w:val="0"/>
          <w:numId w:val="49"/>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Konsolidasi Laporan Keuangan SKPD</w:t>
      </w:r>
      <w:r w:rsidR="00503D6F" w:rsidRPr="00CB260C">
        <w:rPr>
          <w:rFonts w:ascii="Bookman Old Style" w:hAnsi="Bookman Old Style" w:cs="Arial"/>
          <w:sz w:val="24"/>
          <w:szCs w:val="24"/>
          <w:lang w:val="en-US"/>
        </w:rPr>
        <w:t xml:space="preserve">, </w:t>
      </w:r>
      <w:r w:rsidRPr="00CB260C">
        <w:rPr>
          <w:rFonts w:ascii="Bookman Old Style" w:hAnsi="Bookman Old Style" w:cs="Arial"/>
          <w:sz w:val="24"/>
          <w:szCs w:val="24"/>
        </w:rPr>
        <w:t>BLUD dan Laporan Keuangan Pemerintah Daerah</w:t>
      </w:r>
    </w:p>
    <w:p w14:paraId="73B485BF" w14:textId="2AE78786" w:rsidR="009921D6" w:rsidRPr="00CB260C" w:rsidRDefault="00EE70E9"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7</w:t>
      </w:r>
      <w:r w:rsidRPr="00CB260C">
        <w:rPr>
          <w:rFonts w:ascii="Bookman Old Style" w:hAnsi="Bookman Old Style" w:cs="Arial"/>
          <w:sz w:val="24"/>
          <w:szCs w:val="24"/>
        </w:rPr>
        <w:t xml:space="preserve"> </w:t>
      </w:r>
      <w:r w:rsidR="007B587F" w:rsidRPr="007B587F">
        <w:rPr>
          <w:rFonts w:ascii="Bookman Old Style" w:hAnsi="Bookman Old Style" w:cs="Arial"/>
          <w:sz w:val="24"/>
          <w:szCs w:val="24"/>
        </w:rPr>
        <w:t>Laporan Keuangan SKPD, BLUD dan Laporan Keuangan Pemerintah Daerah yang Terkonsolidasi</w:t>
      </w:r>
      <w:r w:rsidR="007B587F"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dari target pada renstra sebesar 7 </w:t>
      </w:r>
      <w:r w:rsidR="007B587F" w:rsidRPr="007B587F">
        <w:rPr>
          <w:rFonts w:ascii="Bookman Old Style" w:hAnsi="Bookman Old Style" w:cs="Arial"/>
          <w:sz w:val="24"/>
          <w:szCs w:val="24"/>
        </w:rPr>
        <w:t>Laporan Keuangan SKPD, BLUD dan Laporan Keuangan Pemerintah Daerah yang Terkonsolidasi</w:t>
      </w:r>
      <w:r w:rsidR="009921D6" w:rsidRPr="00CB260C">
        <w:rPr>
          <w:rFonts w:ascii="Bookman Old Style" w:hAnsi="Bookman Old Style" w:cs="Arial"/>
          <w:sz w:val="24"/>
          <w:szCs w:val="24"/>
          <w:lang w:val="en-US"/>
        </w:rPr>
        <w:t>.</w:t>
      </w:r>
    </w:p>
    <w:p w14:paraId="6F7BE19A" w14:textId="68D0EBC1" w:rsidR="009921D6" w:rsidRDefault="00EE70E9">
      <w:pPr>
        <w:pStyle w:val="ListParagraph"/>
        <w:numPr>
          <w:ilvl w:val="0"/>
          <w:numId w:val="49"/>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Koordinasi dan Penyusunan Rancangan Peraturan Daerah tentang Pertanggungjawaban Pelaksanaan APBD Provinsi dan Rancangan Peraturan Kepala Daerah tentang Penjabaran Pertanggungjawaban Pelaksanaan APBD Kabupaten/Kota</w:t>
      </w:r>
    </w:p>
    <w:p w14:paraId="6A0BFD36" w14:textId="129D2805" w:rsidR="00131721" w:rsidRDefault="00131721" w:rsidP="00131721">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 xml:space="preserve">2 </w:t>
      </w:r>
      <w:r w:rsidRPr="007B587F">
        <w:rPr>
          <w:rFonts w:ascii="Bookman Old Style" w:hAnsi="Bookman Old Style" w:cs="Arial"/>
          <w:sz w:val="24"/>
          <w:szCs w:val="24"/>
        </w:rPr>
        <w:t>Rancangan Peraturan Daerah tentang Pertanggungjawaban Pelaksanaan APBD Kabupaten/Kota dan Rancangan Peraturan Kepala Daerah tentang Penjabaran Pertanggungjawaban Pelaksanaan APBD Kabupaten/Kota</w:t>
      </w:r>
      <w:r w:rsidRPr="00CB260C">
        <w:rPr>
          <w:rFonts w:ascii="Bookman Old Style" w:hAnsi="Bookman Old Style" w:cs="Arial"/>
          <w:sz w:val="24"/>
          <w:szCs w:val="24"/>
        </w:rPr>
        <w:t xml:space="preserve"> dari target pada renstra sebesar 1 Ranperda dan 1 Ranperwal yang tersusun</w:t>
      </w:r>
      <w:r w:rsidRPr="00CB260C">
        <w:rPr>
          <w:rFonts w:ascii="Bookman Old Style" w:hAnsi="Bookman Old Style" w:cs="Arial"/>
          <w:sz w:val="24"/>
          <w:szCs w:val="24"/>
          <w:lang w:val="en-US"/>
        </w:rPr>
        <w:t>.</w:t>
      </w:r>
    </w:p>
    <w:p w14:paraId="2C4BBBB6" w14:textId="0F644854" w:rsidR="00131721" w:rsidRDefault="00131721">
      <w:pPr>
        <w:pStyle w:val="ListParagraph"/>
        <w:numPr>
          <w:ilvl w:val="0"/>
          <w:numId w:val="49"/>
        </w:numPr>
        <w:spacing w:after="0" w:line="288" w:lineRule="auto"/>
        <w:ind w:left="1843" w:hanging="567"/>
        <w:jc w:val="both"/>
        <w:rPr>
          <w:rFonts w:ascii="Bookman Old Style" w:hAnsi="Bookman Old Style" w:cs="Arial"/>
          <w:sz w:val="24"/>
          <w:szCs w:val="24"/>
        </w:rPr>
      </w:pPr>
      <w:r w:rsidRPr="007B587F">
        <w:rPr>
          <w:rFonts w:ascii="Bookman Old Style" w:hAnsi="Bookman Old Style" w:cs="Arial"/>
          <w:sz w:val="24"/>
          <w:szCs w:val="24"/>
        </w:rPr>
        <w:t>Koordinasi, Sinkronisasi dan Penyelesaian Tuntutan Perbendaharaan dan Tuntutan Kerugian Daerah</w:t>
      </w:r>
    </w:p>
    <w:p w14:paraId="3B8C2253" w14:textId="4015EF4D" w:rsidR="002854EF" w:rsidRDefault="002854EF" w:rsidP="002854EF">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 xml:space="preserve">4 </w:t>
      </w:r>
      <w:r w:rsidRPr="007B587F">
        <w:rPr>
          <w:rFonts w:ascii="Bookman Old Style" w:hAnsi="Bookman Old Style" w:cs="Arial"/>
          <w:sz w:val="24"/>
          <w:szCs w:val="24"/>
        </w:rPr>
        <w:t>Dokumen Hasil Koordinasi, Sinkronisasi, dan Penyelesaian Tuntutan Perbendaharaan dan Tuntutan Kerugian Daerah</w:t>
      </w:r>
      <w:r w:rsidRPr="00CB260C">
        <w:rPr>
          <w:rFonts w:ascii="Bookman Old Style" w:hAnsi="Bookman Old Style" w:cs="Arial"/>
          <w:sz w:val="24"/>
          <w:szCs w:val="24"/>
        </w:rPr>
        <w:t xml:space="preserve"> dari target pada renstra sebesar </w:t>
      </w:r>
      <w:r>
        <w:rPr>
          <w:rFonts w:ascii="Bookman Old Style" w:hAnsi="Bookman Old Style" w:cs="Arial"/>
          <w:sz w:val="24"/>
          <w:szCs w:val="24"/>
          <w:lang w:val="en-US"/>
        </w:rPr>
        <w:t xml:space="preserve">4 </w:t>
      </w:r>
      <w:r w:rsidRPr="007B587F">
        <w:rPr>
          <w:rFonts w:ascii="Bookman Old Style" w:hAnsi="Bookman Old Style" w:cs="Arial"/>
          <w:sz w:val="24"/>
          <w:szCs w:val="24"/>
        </w:rPr>
        <w:t>Dokumen Hasil Koordinasi, Sinkronisasi, dan Penyelesaian Tuntutan Perbendaharaan dan Tuntutan Kerugian Daerah</w:t>
      </w:r>
      <w:r w:rsidRPr="00CB260C">
        <w:rPr>
          <w:rFonts w:ascii="Bookman Old Style" w:hAnsi="Bookman Old Style" w:cs="Arial"/>
          <w:sz w:val="24"/>
          <w:szCs w:val="24"/>
          <w:lang w:val="en-US"/>
        </w:rPr>
        <w:t>.</w:t>
      </w:r>
    </w:p>
    <w:p w14:paraId="0A6C2F93" w14:textId="653A1EA1" w:rsidR="00131721" w:rsidRPr="00CB260C" w:rsidRDefault="00131721">
      <w:pPr>
        <w:pStyle w:val="ListParagraph"/>
        <w:numPr>
          <w:ilvl w:val="0"/>
          <w:numId w:val="49"/>
        </w:numPr>
        <w:spacing w:after="0" w:line="288" w:lineRule="auto"/>
        <w:ind w:left="1843" w:hanging="567"/>
        <w:jc w:val="both"/>
        <w:rPr>
          <w:rFonts w:ascii="Bookman Old Style" w:hAnsi="Bookman Old Style" w:cs="Arial"/>
          <w:sz w:val="24"/>
          <w:szCs w:val="24"/>
        </w:rPr>
      </w:pPr>
      <w:r w:rsidRPr="007B587F">
        <w:rPr>
          <w:rFonts w:ascii="Bookman Old Style" w:hAnsi="Bookman Old Style" w:cs="Arial"/>
          <w:sz w:val="24"/>
          <w:szCs w:val="24"/>
        </w:rPr>
        <w:t>Penyusunan Sistem dan Prosedur Akuntansi dan Pelaporan Keuangan Pemerintah Daerah</w:t>
      </w:r>
    </w:p>
    <w:p w14:paraId="7E8ABC77" w14:textId="1004D801" w:rsidR="009921D6" w:rsidRPr="00CB260C" w:rsidRDefault="00EE70E9"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002854EF" w:rsidRPr="007B587F">
        <w:rPr>
          <w:rFonts w:ascii="Bookman Old Style" w:hAnsi="Bookman Old Style" w:cs="Arial"/>
          <w:sz w:val="24"/>
          <w:szCs w:val="24"/>
        </w:rPr>
        <w:t>1 Dokumen</w:t>
      </w:r>
      <w:r w:rsidR="007B587F">
        <w:rPr>
          <w:rFonts w:ascii="Bookman Old Style" w:hAnsi="Bookman Old Style" w:cs="Arial"/>
          <w:sz w:val="24"/>
          <w:szCs w:val="24"/>
          <w:lang w:val="en-US"/>
        </w:rPr>
        <w:t xml:space="preserve"> </w:t>
      </w:r>
      <w:r w:rsidR="002854EF" w:rsidRPr="007B587F">
        <w:rPr>
          <w:rFonts w:ascii="Bookman Old Style" w:hAnsi="Bookman Old Style" w:cs="Arial"/>
          <w:sz w:val="24"/>
          <w:szCs w:val="24"/>
        </w:rPr>
        <w:t>Sistem dan Prosedur Akuntansi dan Pelaporan Keuangan Pemerintah Daerah</w:t>
      </w:r>
      <w:r w:rsidRPr="00CB260C">
        <w:rPr>
          <w:rFonts w:ascii="Bookman Old Style" w:hAnsi="Bookman Old Style" w:cs="Arial"/>
          <w:sz w:val="24"/>
          <w:szCs w:val="24"/>
        </w:rPr>
        <w:t xml:space="preserve"> dari target pada renstra sebesar </w:t>
      </w:r>
      <w:r w:rsidR="002854EF" w:rsidRPr="007B587F">
        <w:rPr>
          <w:rFonts w:ascii="Bookman Old Style" w:hAnsi="Bookman Old Style" w:cs="Arial"/>
          <w:sz w:val="24"/>
          <w:szCs w:val="24"/>
        </w:rPr>
        <w:t>1 Dokumen</w:t>
      </w:r>
      <w:r w:rsidRPr="00CB260C">
        <w:rPr>
          <w:rFonts w:ascii="Bookman Old Style" w:hAnsi="Bookman Old Style" w:cs="Arial"/>
          <w:sz w:val="24"/>
          <w:szCs w:val="24"/>
        </w:rPr>
        <w:t xml:space="preserve"> </w:t>
      </w:r>
      <w:r w:rsidR="002854EF" w:rsidRPr="007B587F">
        <w:rPr>
          <w:rFonts w:ascii="Bookman Old Style" w:hAnsi="Bookman Old Style" w:cs="Arial"/>
          <w:sz w:val="24"/>
          <w:szCs w:val="24"/>
        </w:rPr>
        <w:t>Sistem dan Prosedur Akuntansi dan Pelaporan Keuangan Pemerintah Daerah</w:t>
      </w:r>
    </w:p>
    <w:p w14:paraId="1EB1EF08" w14:textId="52C80D1A" w:rsidR="00F15F44" w:rsidRPr="00CB260C" w:rsidRDefault="009921D6">
      <w:pPr>
        <w:pStyle w:val="ListParagraph"/>
        <w:numPr>
          <w:ilvl w:val="0"/>
          <w:numId w:val="47"/>
        </w:numPr>
        <w:spacing w:after="0" w:line="288" w:lineRule="auto"/>
        <w:ind w:left="1276" w:hanging="425"/>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lastRenderedPageBreak/>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Penunjang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Urusan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Kewenangan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p>
    <w:p w14:paraId="1068438B" w14:textId="7A59F26F" w:rsidR="009921D6" w:rsidRPr="00CB260C" w:rsidRDefault="00EE70E9">
      <w:pPr>
        <w:pStyle w:val="ListParagraph"/>
        <w:numPr>
          <w:ilvl w:val="0"/>
          <w:numId w:val="50"/>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Pengelolaan Dana Darurat dan Mendesak</w:t>
      </w:r>
    </w:p>
    <w:p w14:paraId="0AF3E7AB" w14:textId="44258598" w:rsidR="009921D6" w:rsidRPr="003C5A14" w:rsidRDefault="009921D6" w:rsidP="009921D6">
      <w:pPr>
        <w:pStyle w:val="ListParagraph"/>
        <w:spacing w:after="0" w:line="288" w:lineRule="auto"/>
        <w:ind w:left="1843"/>
        <w:jc w:val="both"/>
        <w:rPr>
          <w:rFonts w:ascii="Bookman Old Style" w:hAnsi="Bookman Old Style" w:cs="Arial"/>
          <w:color w:val="FF0000"/>
          <w:sz w:val="24"/>
          <w:szCs w:val="24"/>
          <w:lang w:val="en-US"/>
        </w:rPr>
      </w:pPr>
      <w:r w:rsidRPr="00CB260C">
        <w:rPr>
          <w:rFonts w:ascii="Bookman Old Style" w:hAnsi="Bookman Old Style" w:cs="Arial"/>
          <w:sz w:val="24"/>
          <w:szCs w:val="24"/>
        </w:rPr>
        <w:t xml:space="preserve">Kegiatan ini sudah tercapai 100% dengan terealisasi sebesar </w:t>
      </w:r>
      <w:r w:rsidR="00EE70E9" w:rsidRPr="003C5A14">
        <w:rPr>
          <w:rFonts w:ascii="Bookman Old Style" w:hAnsi="Bookman Old Style" w:cs="Arial"/>
          <w:color w:val="FF0000"/>
          <w:sz w:val="24"/>
          <w:szCs w:val="24"/>
          <w:lang w:val="en-US"/>
        </w:rPr>
        <w:t xml:space="preserve">5 </w:t>
      </w:r>
      <w:proofErr w:type="spellStart"/>
      <w:r w:rsidR="002854EF" w:rsidRPr="003C5A14">
        <w:rPr>
          <w:rFonts w:ascii="Bookman Old Style" w:hAnsi="Bookman Old Style" w:cs="Arial"/>
          <w:color w:val="FF0000"/>
          <w:sz w:val="24"/>
          <w:szCs w:val="24"/>
          <w:lang w:val="en-US"/>
        </w:rPr>
        <w:t>Laporan</w:t>
      </w:r>
      <w:proofErr w:type="spellEnd"/>
      <w:r w:rsidR="002854EF" w:rsidRPr="003C5A14">
        <w:rPr>
          <w:rFonts w:ascii="Bookman Old Style" w:hAnsi="Bookman Old Style" w:cs="Arial"/>
          <w:color w:val="FF0000"/>
          <w:sz w:val="24"/>
          <w:szCs w:val="24"/>
          <w:lang w:val="en-US"/>
        </w:rPr>
        <w:t xml:space="preserve"> Hasil </w:t>
      </w:r>
      <w:proofErr w:type="spellStart"/>
      <w:r w:rsidR="002854EF" w:rsidRPr="003C5A14">
        <w:rPr>
          <w:rFonts w:ascii="Bookman Old Style" w:hAnsi="Bookman Old Style" w:cs="Arial"/>
          <w:color w:val="FF0000"/>
          <w:sz w:val="24"/>
          <w:szCs w:val="24"/>
          <w:lang w:val="en-US"/>
        </w:rPr>
        <w:t>Pengelolaan</w:t>
      </w:r>
      <w:proofErr w:type="spellEnd"/>
      <w:r w:rsidR="002854EF" w:rsidRPr="003C5A14">
        <w:rPr>
          <w:rFonts w:ascii="Bookman Old Style" w:hAnsi="Bookman Old Style" w:cs="Arial"/>
          <w:color w:val="FF0000"/>
          <w:sz w:val="24"/>
          <w:szCs w:val="24"/>
          <w:lang w:val="en-US"/>
        </w:rPr>
        <w:t xml:space="preserve"> Dana </w:t>
      </w:r>
      <w:proofErr w:type="spellStart"/>
      <w:r w:rsidR="002854EF" w:rsidRPr="003C5A14">
        <w:rPr>
          <w:rFonts w:ascii="Bookman Old Style" w:hAnsi="Bookman Old Style" w:cs="Arial"/>
          <w:color w:val="FF0000"/>
          <w:sz w:val="24"/>
          <w:szCs w:val="24"/>
          <w:lang w:val="en-US"/>
        </w:rPr>
        <w:t>Darurat</w:t>
      </w:r>
      <w:proofErr w:type="spellEnd"/>
      <w:r w:rsidR="002854EF" w:rsidRPr="003C5A14">
        <w:rPr>
          <w:rFonts w:ascii="Bookman Old Style" w:hAnsi="Bookman Old Style" w:cs="Arial"/>
          <w:color w:val="FF0000"/>
          <w:sz w:val="24"/>
          <w:szCs w:val="24"/>
          <w:lang w:val="en-US"/>
        </w:rPr>
        <w:t xml:space="preserve"> dan </w:t>
      </w:r>
      <w:proofErr w:type="spellStart"/>
      <w:r w:rsidR="002854EF" w:rsidRPr="003C5A14">
        <w:rPr>
          <w:rFonts w:ascii="Bookman Old Style" w:hAnsi="Bookman Old Style" w:cs="Arial"/>
          <w:color w:val="FF0000"/>
          <w:sz w:val="24"/>
          <w:szCs w:val="24"/>
          <w:lang w:val="en-US"/>
        </w:rPr>
        <w:t>Mendesak</w:t>
      </w:r>
      <w:proofErr w:type="spellEnd"/>
      <w:r w:rsidRPr="003C5A14">
        <w:rPr>
          <w:rFonts w:ascii="Bookman Old Style" w:hAnsi="Bookman Old Style" w:cs="Arial"/>
          <w:color w:val="FF0000"/>
          <w:sz w:val="24"/>
          <w:szCs w:val="24"/>
        </w:rPr>
        <w:t xml:space="preserve"> dari target pada renstra sebesar </w:t>
      </w:r>
      <w:r w:rsidR="00EE70E9" w:rsidRPr="003C5A14">
        <w:rPr>
          <w:rFonts w:ascii="Bookman Old Style" w:hAnsi="Bookman Old Style" w:cs="Arial"/>
          <w:color w:val="FF0000"/>
          <w:sz w:val="24"/>
          <w:szCs w:val="24"/>
          <w:lang w:val="en-US"/>
        </w:rPr>
        <w:t xml:space="preserve">5 </w:t>
      </w:r>
      <w:proofErr w:type="spellStart"/>
      <w:r w:rsidR="002854EF" w:rsidRPr="003C5A14">
        <w:rPr>
          <w:rFonts w:ascii="Bookman Old Style" w:hAnsi="Bookman Old Style" w:cs="Arial"/>
          <w:color w:val="FF0000"/>
          <w:sz w:val="24"/>
          <w:szCs w:val="24"/>
          <w:lang w:val="en-US"/>
        </w:rPr>
        <w:t>Laporan</w:t>
      </w:r>
      <w:proofErr w:type="spellEnd"/>
      <w:r w:rsidR="002854EF" w:rsidRPr="003C5A14">
        <w:rPr>
          <w:rFonts w:ascii="Bookman Old Style" w:hAnsi="Bookman Old Style" w:cs="Arial"/>
          <w:color w:val="FF0000"/>
          <w:sz w:val="24"/>
          <w:szCs w:val="24"/>
          <w:lang w:val="en-US"/>
        </w:rPr>
        <w:t xml:space="preserve"> Hasil </w:t>
      </w:r>
      <w:proofErr w:type="spellStart"/>
      <w:r w:rsidR="002854EF" w:rsidRPr="003C5A14">
        <w:rPr>
          <w:rFonts w:ascii="Bookman Old Style" w:hAnsi="Bookman Old Style" w:cs="Arial"/>
          <w:color w:val="FF0000"/>
          <w:sz w:val="24"/>
          <w:szCs w:val="24"/>
          <w:lang w:val="en-US"/>
        </w:rPr>
        <w:t>Pengelolaan</w:t>
      </w:r>
      <w:proofErr w:type="spellEnd"/>
      <w:r w:rsidR="002854EF" w:rsidRPr="003C5A14">
        <w:rPr>
          <w:rFonts w:ascii="Bookman Old Style" w:hAnsi="Bookman Old Style" w:cs="Arial"/>
          <w:color w:val="FF0000"/>
          <w:sz w:val="24"/>
          <w:szCs w:val="24"/>
          <w:lang w:val="en-US"/>
        </w:rPr>
        <w:t xml:space="preserve"> Dana </w:t>
      </w:r>
      <w:proofErr w:type="spellStart"/>
      <w:r w:rsidR="002854EF" w:rsidRPr="003C5A14">
        <w:rPr>
          <w:rFonts w:ascii="Bookman Old Style" w:hAnsi="Bookman Old Style" w:cs="Arial"/>
          <w:color w:val="FF0000"/>
          <w:sz w:val="24"/>
          <w:szCs w:val="24"/>
          <w:lang w:val="en-US"/>
        </w:rPr>
        <w:t>Darurat</w:t>
      </w:r>
      <w:proofErr w:type="spellEnd"/>
      <w:r w:rsidR="002854EF" w:rsidRPr="003C5A14">
        <w:rPr>
          <w:rFonts w:ascii="Bookman Old Style" w:hAnsi="Bookman Old Style" w:cs="Arial"/>
          <w:color w:val="FF0000"/>
          <w:sz w:val="24"/>
          <w:szCs w:val="24"/>
          <w:lang w:val="en-US"/>
        </w:rPr>
        <w:t xml:space="preserve"> dan </w:t>
      </w:r>
      <w:proofErr w:type="spellStart"/>
      <w:r w:rsidR="002854EF" w:rsidRPr="003C5A14">
        <w:rPr>
          <w:rFonts w:ascii="Bookman Old Style" w:hAnsi="Bookman Old Style" w:cs="Arial"/>
          <w:color w:val="FF0000"/>
          <w:sz w:val="24"/>
          <w:szCs w:val="24"/>
          <w:lang w:val="en-US"/>
        </w:rPr>
        <w:t>Mendesak</w:t>
      </w:r>
      <w:proofErr w:type="spellEnd"/>
      <w:r w:rsidRPr="003C5A14">
        <w:rPr>
          <w:rFonts w:ascii="Bookman Old Style" w:hAnsi="Bookman Old Style" w:cs="Arial"/>
          <w:color w:val="FF0000"/>
          <w:sz w:val="24"/>
          <w:szCs w:val="24"/>
          <w:lang w:val="en-US"/>
        </w:rPr>
        <w:t>.</w:t>
      </w:r>
    </w:p>
    <w:p w14:paraId="4A09FEF8" w14:textId="2A36A3C1" w:rsidR="009921D6" w:rsidRPr="00CB260C" w:rsidRDefault="009921D6">
      <w:pPr>
        <w:pStyle w:val="ListParagraph"/>
        <w:numPr>
          <w:ilvl w:val="0"/>
          <w:numId w:val="47"/>
        </w:numPr>
        <w:spacing w:after="0" w:line="288" w:lineRule="auto"/>
        <w:ind w:left="1276" w:hanging="425"/>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Data dan </w:t>
      </w:r>
      <w:proofErr w:type="spellStart"/>
      <w:r w:rsidRPr="00CB260C">
        <w:rPr>
          <w:rFonts w:ascii="Bookman Old Style" w:hAnsi="Bookman Old Style" w:cs="Arial"/>
          <w:sz w:val="24"/>
          <w:szCs w:val="24"/>
          <w:lang w:val="en-US"/>
        </w:rPr>
        <w:t>Implementasi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Informasi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Lingkup</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p>
    <w:p w14:paraId="25E05FD2" w14:textId="7C422F6E" w:rsidR="000362EB" w:rsidRPr="00CB260C" w:rsidRDefault="00503D6F">
      <w:pPr>
        <w:pStyle w:val="ListParagraph"/>
        <w:numPr>
          <w:ilvl w:val="0"/>
          <w:numId w:val="51"/>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Pembinaan Sistem Informasi Pemerintah Daerah Bidang Keuangan Daerah Pemerintah Kabupaten/Kota</w:t>
      </w:r>
    </w:p>
    <w:p w14:paraId="2BC8C4DF" w14:textId="7FA10331" w:rsidR="000362EB" w:rsidRDefault="000362EB" w:rsidP="009921D6">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t xml:space="preserve">Kegiatan ini sudah tercapai 100% dengan terealisasi sebesar </w:t>
      </w:r>
      <w:r w:rsidR="00EE70E9" w:rsidRPr="00CB260C">
        <w:rPr>
          <w:rFonts w:ascii="Bookman Old Style" w:hAnsi="Bookman Old Style" w:cs="Arial"/>
          <w:sz w:val="24"/>
          <w:szCs w:val="24"/>
        </w:rPr>
        <w:t>1</w:t>
      </w:r>
      <w:r w:rsidR="00503D6F" w:rsidRPr="00CB260C">
        <w:rPr>
          <w:rFonts w:ascii="Bookman Old Style" w:hAnsi="Bookman Old Style" w:cs="Arial"/>
          <w:sz w:val="24"/>
          <w:szCs w:val="24"/>
          <w:lang w:val="en-US"/>
        </w:rPr>
        <w:t>32</w:t>
      </w:r>
      <w:r w:rsidR="00EE70E9" w:rsidRPr="00CB260C">
        <w:rPr>
          <w:rFonts w:ascii="Bookman Old Style" w:hAnsi="Bookman Old Style" w:cs="Arial"/>
          <w:sz w:val="24"/>
          <w:szCs w:val="24"/>
        </w:rPr>
        <w:t xml:space="preserve"> </w:t>
      </w:r>
      <w:r w:rsidR="002854EF" w:rsidRPr="002854EF">
        <w:rPr>
          <w:rFonts w:ascii="Bookman Old Style" w:hAnsi="Bookman Old Style" w:cs="Arial"/>
          <w:sz w:val="24"/>
          <w:szCs w:val="24"/>
        </w:rPr>
        <w:t xml:space="preserve">Orang yang Mengikuti Pembinaan Sistem Informasi Pemerintah Daerah Bidang Keuangan Daerah Pemerintah Kabupaten/Kota </w:t>
      </w:r>
      <w:r w:rsidRPr="00CB260C">
        <w:rPr>
          <w:rFonts w:ascii="Bookman Old Style" w:hAnsi="Bookman Old Style" w:cs="Arial"/>
          <w:sz w:val="24"/>
          <w:szCs w:val="24"/>
        </w:rPr>
        <w:t xml:space="preserve">dari target pada renstra sebesar </w:t>
      </w:r>
      <w:r w:rsidR="00503D6F" w:rsidRPr="00CB260C">
        <w:rPr>
          <w:rFonts w:ascii="Bookman Old Style" w:hAnsi="Bookman Old Style" w:cs="Arial"/>
          <w:sz w:val="24"/>
          <w:szCs w:val="24"/>
        </w:rPr>
        <w:t xml:space="preserve">132 </w:t>
      </w:r>
      <w:r w:rsidR="002854EF" w:rsidRPr="002854EF">
        <w:rPr>
          <w:rFonts w:ascii="Bookman Old Style" w:hAnsi="Bookman Old Style" w:cs="Arial"/>
          <w:sz w:val="24"/>
          <w:szCs w:val="24"/>
        </w:rPr>
        <w:t>Orang yang Mengikuti Pembinaan Sistem Informasi Pemerintah Daerah Bidang Keuangan Daerah Pemerintah Kabupaten/Kota</w:t>
      </w:r>
      <w:r w:rsidRPr="00CB260C">
        <w:rPr>
          <w:rFonts w:ascii="Bookman Old Style" w:hAnsi="Bookman Old Style" w:cs="Arial"/>
          <w:sz w:val="24"/>
          <w:szCs w:val="24"/>
          <w:lang w:val="en-US"/>
        </w:rPr>
        <w:t>.</w:t>
      </w:r>
    </w:p>
    <w:p w14:paraId="38A0A788" w14:textId="48345B6B" w:rsidR="000906C7" w:rsidRPr="00CB260C" w:rsidRDefault="00A36EBF" w:rsidP="005551A7">
      <w:pPr>
        <w:pStyle w:val="ListParagraph"/>
        <w:numPr>
          <w:ilvl w:val="0"/>
          <w:numId w:val="17"/>
        </w:numPr>
        <w:spacing w:after="0" w:line="288" w:lineRule="auto"/>
        <w:ind w:left="851" w:hanging="425"/>
        <w:jc w:val="both"/>
        <w:rPr>
          <w:rFonts w:ascii="Bookman Old Style" w:hAnsi="Bookman Old Style" w:cs="Arial"/>
          <w:sz w:val="24"/>
          <w:szCs w:val="24"/>
        </w:rPr>
      </w:pPr>
      <w:r w:rsidRPr="00CB260C">
        <w:rPr>
          <w:rFonts w:ascii="Bookman Old Style" w:hAnsi="Bookman Old Style" w:cs="Arial"/>
          <w:sz w:val="24"/>
          <w:szCs w:val="24"/>
          <w:lang w:val="en-US"/>
        </w:rPr>
        <w:t>PROGRAM PENGELOLAAN BARANG MILIK DAERAH</w:t>
      </w:r>
    </w:p>
    <w:p w14:paraId="1BA4050B" w14:textId="3E82E2AE" w:rsidR="00EE70E9" w:rsidRPr="00CB260C" w:rsidRDefault="00EE70E9">
      <w:pPr>
        <w:pStyle w:val="ListParagraph"/>
        <w:numPr>
          <w:ilvl w:val="0"/>
          <w:numId w:val="52"/>
        </w:numPr>
        <w:spacing w:after="0" w:line="288" w:lineRule="auto"/>
        <w:ind w:left="1276" w:hanging="425"/>
        <w:jc w:val="both"/>
        <w:rPr>
          <w:rFonts w:ascii="Bookman Old Style" w:hAnsi="Bookman Old Style" w:cs="Arial"/>
          <w:sz w:val="24"/>
          <w:szCs w:val="24"/>
        </w:rPr>
      </w:pPr>
      <w:r w:rsidRPr="00CB260C">
        <w:rPr>
          <w:rFonts w:ascii="Bookman Old Style" w:hAnsi="Bookman Old Style" w:cs="Arial"/>
          <w:sz w:val="24"/>
          <w:szCs w:val="24"/>
        </w:rPr>
        <w:t>Kegiatan Pengelolaan Barang Milik Daerah</w:t>
      </w:r>
    </w:p>
    <w:p w14:paraId="0647DA69" w14:textId="4A3C9738" w:rsidR="000362EB" w:rsidRPr="00CB260C" w:rsidRDefault="00B21309">
      <w:pPr>
        <w:pStyle w:val="ListParagraph"/>
        <w:numPr>
          <w:ilvl w:val="0"/>
          <w:numId w:val="2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Penatausahaan Barang Milik Daerah</w:t>
      </w:r>
    </w:p>
    <w:p w14:paraId="0D92A4FF" w14:textId="39E914CC" w:rsidR="000362EB" w:rsidRPr="00CB260C" w:rsidRDefault="000362EB" w:rsidP="00EE70E9">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B21309" w:rsidRPr="00CB260C">
        <w:rPr>
          <w:rFonts w:ascii="Bookman Old Style" w:hAnsi="Bookman Old Style" w:cs="Arial"/>
          <w:sz w:val="24"/>
          <w:szCs w:val="24"/>
          <w:lang w:val="en-US"/>
        </w:rPr>
        <w:t xml:space="preserve"> 12 </w:t>
      </w:r>
      <w:proofErr w:type="spellStart"/>
      <w:r w:rsidR="00B21309" w:rsidRPr="00CB260C">
        <w:rPr>
          <w:rFonts w:ascii="Bookman Old Style" w:hAnsi="Bookman Old Style" w:cs="Arial"/>
          <w:sz w:val="24"/>
          <w:szCs w:val="24"/>
          <w:lang w:val="en-US"/>
        </w:rPr>
        <w:t>dokumen</w:t>
      </w:r>
      <w:proofErr w:type="spellEnd"/>
      <w:r w:rsidR="00B21309" w:rsidRPr="00CB260C">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Laporan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Penatausahaan</w:t>
      </w:r>
      <w:proofErr w:type="spellEnd"/>
      <w:r w:rsidR="00C42379" w:rsidRPr="00C42379">
        <w:rPr>
          <w:rFonts w:ascii="Bookman Old Style" w:hAnsi="Bookman Old Style" w:cs="Arial"/>
          <w:sz w:val="24"/>
          <w:szCs w:val="24"/>
          <w:lang w:val="en-US"/>
        </w:rPr>
        <w:t xml:space="preserve"> Barang Milik Daerah </w:t>
      </w:r>
      <w:r w:rsidRPr="00CB260C">
        <w:rPr>
          <w:rFonts w:ascii="Bookman Old Style" w:hAnsi="Bookman Old Style" w:cs="Arial"/>
          <w:sz w:val="24"/>
          <w:szCs w:val="24"/>
        </w:rPr>
        <w:t xml:space="preserve">dari target pada renstra </w:t>
      </w:r>
      <w:r w:rsidR="00B21309" w:rsidRPr="00CB260C">
        <w:rPr>
          <w:rFonts w:ascii="Bookman Old Style" w:hAnsi="Bookman Old Style" w:cs="Arial"/>
          <w:sz w:val="24"/>
          <w:szCs w:val="24"/>
          <w:lang w:val="en-US"/>
        </w:rPr>
        <w:t xml:space="preserve">12 </w:t>
      </w:r>
      <w:proofErr w:type="spellStart"/>
      <w:r w:rsidR="00B21309" w:rsidRPr="00CB260C">
        <w:rPr>
          <w:rFonts w:ascii="Bookman Old Style" w:hAnsi="Bookman Old Style" w:cs="Arial"/>
          <w:sz w:val="24"/>
          <w:szCs w:val="24"/>
          <w:lang w:val="en-US"/>
        </w:rPr>
        <w:t>dokumen</w:t>
      </w:r>
      <w:proofErr w:type="spellEnd"/>
      <w:r w:rsidR="00B21309" w:rsidRPr="00CB260C">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Laporan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Penatausahaan</w:t>
      </w:r>
      <w:proofErr w:type="spellEnd"/>
      <w:r w:rsidR="00C42379" w:rsidRPr="00C42379">
        <w:rPr>
          <w:rFonts w:ascii="Bookman Old Style" w:hAnsi="Bookman Old Style" w:cs="Arial"/>
          <w:sz w:val="24"/>
          <w:szCs w:val="24"/>
          <w:lang w:val="en-US"/>
        </w:rPr>
        <w:t xml:space="preserve"> Barang Milik Daerah</w:t>
      </w:r>
      <w:r w:rsidR="00C70155" w:rsidRPr="00CB260C">
        <w:rPr>
          <w:rFonts w:ascii="Bookman Old Style" w:hAnsi="Bookman Old Style" w:cs="Arial"/>
          <w:sz w:val="24"/>
          <w:szCs w:val="24"/>
          <w:lang w:val="en-US"/>
        </w:rPr>
        <w:t>.</w:t>
      </w:r>
    </w:p>
    <w:p w14:paraId="4DD07C9D" w14:textId="6E23A3DA" w:rsidR="000362EB" w:rsidRPr="00CB260C" w:rsidRDefault="00B21309">
      <w:pPr>
        <w:pStyle w:val="ListParagraph"/>
        <w:numPr>
          <w:ilvl w:val="0"/>
          <w:numId w:val="2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Inventarisasi Barang Milik Daerah</w:t>
      </w:r>
    </w:p>
    <w:p w14:paraId="524972CB" w14:textId="25E2DC39" w:rsidR="000362EB" w:rsidRPr="00CB260C" w:rsidRDefault="000362EB" w:rsidP="00B21309">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503D6F" w:rsidRPr="00CB260C">
        <w:rPr>
          <w:rFonts w:ascii="Bookman Old Style" w:hAnsi="Bookman Old Style" w:cs="Arial"/>
          <w:sz w:val="24"/>
          <w:szCs w:val="24"/>
          <w:lang w:val="en-US"/>
        </w:rPr>
        <w:t>1</w:t>
      </w:r>
      <w:r w:rsidR="00B21309" w:rsidRPr="00CB260C">
        <w:rPr>
          <w:rFonts w:ascii="Bookman Old Style" w:hAnsi="Bookman Old Style" w:cs="Arial"/>
          <w:sz w:val="24"/>
          <w:szCs w:val="24"/>
        </w:rPr>
        <w:t xml:space="preserve"> </w:t>
      </w:r>
      <w:r w:rsidR="00C42379" w:rsidRPr="00C42379">
        <w:rPr>
          <w:rFonts w:ascii="Bookman Old Style" w:hAnsi="Bookman Old Style" w:cs="Arial"/>
          <w:sz w:val="24"/>
          <w:szCs w:val="24"/>
        </w:rPr>
        <w:t>Laporan Hasil Inventarisasi (LHI) Barang Milik Daerah</w:t>
      </w:r>
      <w:r w:rsidRPr="00CB260C">
        <w:rPr>
          <w:rFonts w:ascii="Bookman Old Style" w:hAnsi="Bookman Old Style" w:cs="Arial"/>
          <w:sz w:val="24"/>
          <w:szCs w:val="24"/>
        </w:rPr>
        <w:t xml:space="preserve"> dari target pada renstra sebesar </w:t>
      </w:r>
      <w:r w:rsidR="00503D6F" w:rsidRPr="00CB260C">
        <w:rPr>
          <w:rFonts w:ascii="Bookman Old Style" w:hAnsi="Bookman Old Style" w:cs="Arial"/>
          <w:sz w:val="24"/>
          <w:szCs w:val="24"/>
          <w:lang w:val="en-US"/>
        </w:rPr>
        <w:t>1</w:t>
      </w:r>
      <w:r w:rsidR="00B21309" w:rsidRPr="00CB260C">
        <w:rPr>
          <w:rFonts w:ascii="Bookman Old Style" w:hAnsi="Bookman Old Style" w:cs="Arial"/>
          <w:sz w:val="24"/>
          <w:szCs w:val="24"/>
        </w:rPr>
        <w:t xml:space="preserve"> </w:t>
      </w:r>
      <w:r w:rsidR="00C42379" w:rsidRPr="00C42379">
        <w:rPr>
          <w:rFonts w:ascii="Bookman Old Style" w:hAnsi="Bookman Old Style" w:cs="Arial"/>
          <w:sz w:val="24"/>
          <w:szCs w:val="24"/>
        </w:rPr>
        <w:t>Laporan Hasil Inventarisasi (LHI) Barang Milik Daerah</w:t>
      </w:r>
      <w:r w:rsidR="00C70155" w:rsidRPr="00CB260C">
        <w:rPr>
          <w:rFonts w:ascii="Bookman Old Style" w:hAnsi="Bookman Old Style" w:cs="Arial"/>
          <w:sz w:val="24"/>
          <w:szCs w:val="24"/>
        </w:rPr>
        <w:t>.</w:t>
      </w:r>
    </w:p>
    <w:p w14:paraId="0ECEC42E" w14:textId="1762D1FF" w:rsidR="00C42379" w:rsidRDefault="00C42379">
      <w:pPr>
        <w:pStyle w:val="ListParagraph"/>
        <w:numPr>
          <w:ilvl w:val="0"/>
          <w:numId w:val="23"/>
        </w:numPr>
        <w:spacing w:after="0" w:line="288" w:lineRule="auto"/>
        <w:ind w:left="1843" w:hanging="567"/>
        <w:jc w:val="both"/>
        <w:rPr>
          <w:rFonts w:ascii="Bookman Old Style" w:hAnsi="Bookman Old Style" w:cs="Arial"/>
          <w:sz w:val="24"/>
          <w:szCs w:val="24"/>
        </w:rPr>
      </w:pPr>
      <w:r w:rsidRPr="00C42379">
        <w:rPr>
          <w:rFonts w:ascii="Bookman Old Style" w:hAnsi="Bookman Old Style" w:cs="Arial"/>
          <w:sz w:val="24"/>
          <w:szCs w:val="24"/>
        </w:rPr>
        <w:t>Pengamanan Barang Milik Daerah</w:t>
      </w:r>
    </w:p>
    <w:p w14:paraId="5A37215B" w14:textId="64B29A11" w:rsidR="002E044B" w:rsidRDefault="002E044B" w:rsidP="002E044B">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Pr>
          <w:rFonts w:ascii="Bookman Old Style" w:hAnsi="Bookman Old Style" w:cs="Arial"/>
          <w:sz w:val="24"/>
          <w:szCs w:val="24"/>
          <w:lang w:val="en-US"/>
        </w:rPr>
        <w:t>3</w:t>
      </w:r>
      <w:r w:rsidRPr="00CB260C">
        <w:rPr>
          <w:rFonts w:ascii="Bookman Old Style" w:hAnsi="Bookman Old Style" w:cs="Arial"/>
          <w:sz w:val="24"/>
          <w:szCs w:val="24"/>
        </w:rPr>
        <w:t xml:space="preserve"> </w:t>
      </w:r>
      <w:r w:rsidRPr="002E044B">
        <w:rPr>
          <w:rFonts w:ascii="Bookman Old Style" w:hAnsi="Bookman Old Style" w:cs="Arial"/>
          <w:sz w:val="24"/>
          <w:szCs w:val="24"/>
        </w:rPr>
        <w:t xml:space="preserve">Laporan Hasil Pengamanan Barang Milik Daerah </w:t>
      </w:r>
      <w:r w:rsidRPr="00CB260C">
        <w:rPr>
          <w:rFonts w:ascii="Bookman Old Style" w:hAnsi="Bookman Old Style" w:cs="Arial"/>
          <w:sz w:val="24"/>
          <w:szCs w:val="24"/>
        </w:rPr>
        <w:t xml:space="preserve">dari target pada renstra sebesar </w:t>
      </w:r>
      <w:r>
        <w:rPr>
          <w:rFonts w:ascii="Bookman Old Style" w:hAnsi="Bookman Old Style" w:cs="Arial"/>
          <w:sz w:val="24"/>
          <w:szCs w:val="24"/>
          <w:lang w:val="en-US"/>
        </w:rPr>
        <w:t>3</w:t>
      </w:r>
      <w:r w:rsidRPr="00CB260C">
        <w:rPr>
          <w:rFonts w:ascii="Bookman Old Style" w:hAnsi="Bookman Old Style" w:cs="Arial"/>
          <w:sz w:val="24"/>
          <w:szCs w:val="24"/>
        </w:rPr>
        <w:t xml:space="preserve"> </w:t>
      </w:r>
      <w:r w:rsidRPr="002E044B">
        <w:rPr>
          <w:rFonts w:ascii="Bookman Old Style" w:hAnsi="Bookman Old Style" w:cs="Arial"/>
          <w:sz w:val="24"/>
          <w:szCs w:val="24"/>
        </w:rPr>
        <w:t>Laporan Hasil Pengamanan Barang Milik Daerah</w:t>
      </w:r>
      <w:r w:rsidRPr="00CB260C">
        <w:rPr>
          <w:rFonts w:ascii="Bookman Old Style" w:hAnsi="Bookman Old Style" w:cs="Arial"/>
          <w:sz w:val="24"/>
          <w:szCs w:val="24"/>
        </w:rPr>
        <w:t>.</w:t>
      </w:r>
    </w:p>
    <w:p w14:paraId="604CA634" w14:textId="11E9901C" w:rsidR="00C42379" w:rsidRDefault="00C42379">
      <w:pPr>
        <w:pStyle w:val="ListParagraph"/>
        <w:numPr>
          <w:ilvl w:val="0"/>
          <w:numId w:val="23"/>
        </w:numPr>
        <w:spacing w:after="0" w:line="288" w:lineRule="auto"/>
        <w:ind w:left="1843" w:hanging="567"/>
        <w:jc w:val="both"/>
        <w:rPr>
          <w:rFonts w:ascii="Bookman Old Style" w:hAnsi="Bookman Old Style" w:cs="Arial"/>
          <w:sz w:val="24"/>
          <w:szCs w:val="24"/>
        </w:rPr>
      </w:pPr>
      <w:r w:rsidRPr="00C42379">
        <w:rPr>
          <w:rFonts w:ascii="Bookman Old Style" w:hAnsi="Bookman Old Style" w:cs="Arial"/>
          <w:sz w:val="24"/>
          <w:szCs w:val="24"/>
        </w:rPr>
        <w:t>Penilaian Barang Milik Daerah</w:t>
      </w:r>
    </w:p>
    <w:p w14:paraId="3168F522" w14:textId="3ED5CAB6" w:rsidR="002E044B" w:rsidRDefault="002E044B" w:rsidP="002E044B">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1</w:t>
      </w:r>
      <w:r>
        <w:rPr>
          <w:rFonts w:ascii="Bookman Old Style" w:hAnsi="Bookman Old Style" w:cs="Arial"/>
          <w:sz w:val="24"/>
          <w:szCs w:val="24"/>
          <w:lang w:val="en-US"/>
        </w:rPr>
        <w:t>0</w:t>
      </w:r>
      <w:r w:rsidRPr="00CB260C">
        <w:rPr>
          <w:rFonts w:ascii="Bookman Old Style" w:hAnsi="Bookman Old Style" w:cs="Arial"/>
          <w:sz w:val="24"/>
          <w:szCs w:val="24"/>
        </w:rPr>
        <w:t xml:space="preserve"> </w:t>
      </w:r>
      <w:r w:rsidRPr="002E044B">
        <w:rPr>
          <w:rFonts w:ascii="Bookman Old Style" w:hAnsi="Bookman Old Style" w:cs="Arial"/>
          <w:sz w:val="24"/>
          <w:szCs w:val="24"/>
        </w:rPr>
        <w:t>Laporan Hasil Penilaian Barang Milik Daerah dan Hasil Koordinasi Penilaian Barang Milik Daerah</w:t>
      </w:r>
      <w:r w:rsidRPr="00CB260C">
        <w:rPr>
          <w:rFonts w:ascii="Bookman Old Style" w:hAnsi="Bookman Old Style" w:cs="Arial"/>
          <w:sz w:val="24"/>
          <w:szCs w:val="24"/>
        </w:rPr>
        <w:t xml:space="preserve"> dari target pada renstra sebesar </w:t>
      </w:r>
      <w:r w:rsidRPr="00CB260C">
        <w:rPr>
          <w:rFonts w:ascii="Bookman Old Style" w:hAnsi="Bookman Old Style" w:cs="Arial"/>
          <w:sz w:val="24"/>
          <w:szCs w:val="24"/>
          <w:lang w:val="en-US"/>
        </w:rPr>
        <w:t>1</w:t>
      </w:r>
      <w:r>
        <w:rPr>
          <w:rFonts w:ascii="Bookman Old Style" w:hAnsi="Bookman Old Style" w:cs="Arial"/>
          <w:sz w:val="24"/>
          <w:szCs w:val="24"/>
          <w:lang w:val="en-US"/>
        </w:rPr>
        <w:t>0</w:t>
      </w:r>
      <w:r w:rsidRPr="00CB260C">
        <w:rPr>
          <w:rFonts w:ascii="Bookman Old Style" w:hAnsi="Bookman Old Style" w:cs="Arial"/>
          <w:sz w:val="24"/>
          <w:szCs w:val="24"/>
        </w:rPr>
        <w:t xml:space="preserve"> </w:t>
      </w:r>
      <w:r w:rsidRPr="002E044B">
        <w:rPr>
          <w:rFonts w:ascii="Bookman Old Style" w:hAnsi="Bookman Old Style" w:cs="Arial"/>
          <w:sz w:val="24"/>
          <w:szCs w:val="24"/>
        </w:rPr>
        <w:t>Laporan Hasil Penilaian Barang Milik Daerah dan Hasil Koordinasi Penilaian Barang Milik Daerah</w:t>
      </w:r>
      <w:r w:rsidRPr="00CB260C">
        <w:rPr>
          <w:rFonts w:ascii="Bookman Old Style" w:hAnsi="Bookman Old Style" w:cs="Arial"/>
          <w:sz w:val="24"/>
          <w:szCs w:val="24"/>
        </w:rPr>
        <w:t>.</w:t>
      </w:r>
    </w:p>
    <w:p w14:paraId="0FD81BFF" w14:textId="6122CAE6" w:rsidR="000362EB" w:rsidRPr="00CB260C" w:rsidRDefault="00B21309">
      <w:pPr>
        <w:pStyle w:val="ListParagraph"/>
        <w:numPr>
          <w:ilvl w:val="0"/>
          <w:numId w:val="2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Pengawasan dan Pengendalian Pengelolaan Barang Milik Daerah</w:t>
      </w:r>
    </w:p>
    <w:p w14:paraId="70B6C7B9" w14:textId="762F0339" w:rsidR="000362EB" w:rsidRPr="00CB260C" w:rsidRDefault="000362EB" w:rsidP="00B21309">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2E044B">
        <w:rPr>
          <w:rFonts w:ascii="Bookman Old Style" w:hAnsi="Bookman Old Style" w:cs="Arial"/>
          <w:sz w:val="24"/>
          <w:szCs w:val="24"/>
          <w:lang w:val="en-US"/>
        </w:rPr>
        <w:t>2</w:t>
      </w:r>
      <w:r w:rsidRPr="00CB260C">
        <w:rPr>
          <w:rFonts w:ascii="Bookman Old Style" w:hAnsi="Bookman Old Style" w:cs="Arial"/>
          <w:sz w:val="24"/>
          <w:szCs w:val="24"/>
        </w:rPr>
        <w:t xml:space="preserve"> </w:t>
      </w:r>
      <w:r w:rsidR="002E044B" w:rsidRPr="00C42379">
        <w:rPr>
          <w:rFonts w:ascii="Bookman Old Style" w:hAnsi="Bookman Old Style" w:cs="Arial"/>
          <w:sz w:val="24"/>
          <w:szCs w:val="24"/>
        </w:rPr>
        <w:t>Laporan Hasil Pengawasan dan Pengendalian Pengelolaan Barang Milik Daerah</w:t>
      </w:r>
      <w:r w:rsidRPr="00CB260C">
        <w:rPr>
          <w:rFonts w:ascii="Bookman Old Style" w:hAnsi="Bookman Old Style" w:cs="Arial"/>
          <w:sz w:val="24"/>
          <w:szCs w:val="24"/>
        </w:rPr>
        <w:t xml:space="preserve"> dari target pada renstra sebesar </w:t>
      </w:r>
      <w:r w:rsidR="002E044B">
        <w:rPr>
          <w:rFonts w:ascii="Bookman Old Style" w:hAnsi="Bookman Old Style" w:cs="Arial"/>
          <w:sz w:val="24"/>
          <w:szCs w:val="24"/>
          <w:lang w:val="en-US"/>
        </w:rPr>
        <w:t xml:space="preserve">2 </w:t>
      </w:r>
      <w:r w:rsidR="002E044B" w:rsidRPr="00C42379">
        <w:rPr>
          <w:rFonts w:ascii="Bookman Old Style" w:hAnsi="Bookman Old Style" w:cs="Arial"/>
          <w:sz w:val="24"/>
          <w:szCs w:val="24"/>
        </w:rPr>
        <w:t>Laporan Hasil Pengawasan dan Pengendalian Pengelolaan Barang Milik Daerah</w:t>
      </w:r>
      <w:r w:rsidR="00C70155" w:rsidRPr="00CB260C">
        <w:rPr>
          <w:rFonts w:ascii="Bookman Old Style" w:hAnsi="Bookman Old Style" w:cs="Arial"/>
          <w:sz w:val="24"/>
          <w:szCs w:val="24"/>
          <w:lang w:val="en-US"/>
        </w:rPr>
        <w:t>.</w:t>
      </w:r>
    </w:p>
    <w:p w14:paraId="2F18E5FD" w14:textId="519CB623" w:rsidR="000362EB" w:rsidRPr="00CB260C" w:rsidRDefault="00B21309">
      <w:pPr>
        <w:pStyle w:val="ListParagraph"/>
        <w:numPr>
          <w:ilvl w:val="0"/>
          <w:numId w:val="2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Rekonsiliasi dalam rangka Penyusunan Laporan Barang Milik Daerah</w:t>
      </w:r>
    </w:p>
    <w:p w14:paraId="693BF665" w14:textId="2088DE19" w:rsidR="002E4636" w:rsidRPr="00CB260C" w:rsidRDefault="002E4636" w:rsidP="00B21309">
      <w:pPr>
        <w:pStyle w:val="ListParagraph"/>
        <w:spacing w:after="0" w:line="288" w:lineRule="auto"/>
        <w:ind w:left="1843"/>
        <w:jc w:val="both"/>
        <w:rPr>
          <w:rFonts w:ascii="Bookman Old Style" w:hAnsi="Bookman Old Style" w:cs="Arial"/>
          <w:sz w:val="24"/>
          <w:szCs w:val="24"/>
          <w:lang w:val="en-US"/>
        </w:rPr>
      </w:pPr>
      <w:r w:rsidRPr="00CB260C">
        <w:rPr>
          <w:rFonts w:ascii="Bookman Old Style" w:hAnsi="Bookman Old Style" w:cs="Arial"/>
          <w:sz w:val="24"/>
          <w:szCs w:val="24"/>
        </w:rPr>
        <w:lastRenderedPageBreak/>
        <w:t xml:space="preserve">Kegiatan ini sudah tercapai 100% dengan terealisasi sebesar </w:t>
      </w:r>
      <w:r w:rsidR="00B21309" w:rsidRPr="00CB260C">
        <w:rPr>
          <w:rFonts w:ascii="Bookman Old Style" w:hAnsi="Bookman Old Style" w:cs="Arial"/>
          <w:sz w:val="24"/>
          <w:szCs w:val="24"/>
          <w:lang w:val="en-US"/>
        </w:rPr>
        <w:t>13</w:t>
      </w:r>
      <w:r w:rsidR="00503D6F" w:rsidRPr="00CB260C">
        <w:rPr>
          <w:rFonts w:ascii="Bookman Old Style" w:hAnsi="Bookman Old Style" w:cs="Arial"/>
          <w:sz w:val="24"/>
          <w:szCs w:val="24"/>
          <w:lang w:val="en-US"/>
        </w:rPr>
        <w:t>2</w:t>
      </w:r>
      <w:r w:rsidR="00B21309" w:rsidRPr="00CB260C">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Laporan</w:t>
      </w:r>
      <w:proofErr w:type="spellEnd"/>
      <w:r w:rsidR="002E044B" w:rsidRPr="002E044B">
        <w:rPr>
          <w:rFonts w:ascii="Bookman Old Style" w:hAnsi="Bookman Old Style" w:cs="Arial"/>
          <w:sz w:val="24"/>
          <w:szCs w:val="24"/>
          <w:lang w:val="en-US"/>
        </w:rPr>
        <w:t xml:space="preserve"> Hasil </w:t>
      </w:r>
      <w:proofErr w:type="spellStart"/>
      <w:r w:rsidR="002E044B" w:rsidRPr="002E044B">
        <w:rPr>
          <w:rFonts w:ascii="Bookman Old Style" w:hAnsi="Bookman Old Style" w:cs="Arial"/>
          <w:sz w:val="24"/>
          <w:szCs w:val="24"/>
          <w:lang w:val="en-US"/>
        </w:rPr>
        <w:t>Rekonsiliasi</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dalam</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rangka</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Penyusunan</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Laporan</w:t>
      </w:r>
      <w:proofErr w:type="spellEnd"/>
      <w:r w:rsidR="002E044B" w:rsidRPr="002E044B">
        <w:rPr>
          <w:rFonts w:ascii="Bookman Old Style" w:hAnsi="Bookman Old Style" w:cs="Arial"/>
          <w:sz w:val="24"/>
          <w:szCs w:val="24"/>
          <w:lang w:val="en-US"/>
        </w:rPr>
        <w:t xml:space="preserve"> Barang Milik Daerah </w:t>
      </w:r>
      <w:r w:rsidRPr="00CB260C">
        <w:rPr>
          <w:rFonts w:ascii="Bookman Old Style" w:hAnsi="Bookman Old Style" w:cs="Arial"/>
          <w:sz w:val="24"/>
          <w:szCs w:val="24"/>
        </w:rPr>
        <w:t xml:space="preserve">dari target pada renstra sebesar </w:t>
      </w:r>
      <w:r w:rsidR="00B21309" w:rsidRPr="00CB260C">
        <w:rPr>
          <w:rFonts w:ascii="Bookman Old Style" w:hAnsi="Bookman Old Style" w:cs="Arial"/>
          <w:sz w:val="24"/>
          <w:szCs w:val="24"/>
          <w:lang w:val="en-US"/>
        </w:rPr>
        <w:t>13</w:t>
      </w:r>
      <w:r w:rsidR="00503D6F" w:rsidRPr="00CB260C">
        <w:rPr>
          <w:rFonts w:ascii="Bookman Old Style" w:hAnsi="Bookman Old Style" w:cs="Arial"/>
          <w:sz w:val="24"/>
          <w:szCs w:val="24"/>
          <w:lang w:val="en-US"/>
        </w:rPr>
        <w:t>2</w:t>
      </w:r>
      <w:r w:rsidR="00B21309" w:rsidRPr="00CB260C">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Laporan</w:t>
      </w:r>
      <w:proofErr w:type="spellEnd"/>
      <w:r w:rsidR="002E044B" w:rsidRPr="002E044B">
        <w:rPr>
          <w:rFonts w:ascii="Bookman Old Style" w:hAnsi="Bookman Old Style" w:cs="Arial"/>
          <w:sz w:val="24"/>
          <w:szCs w:val="24"/>
          <w:lang w:val="en-US"/>
        </w:rPr>
        <w:t xml:space="preserve"> Hasil </w:t>
      </w:r>
      <w:proofErr w:type="spellStart"/>
      <w:r w:rsidR="002E044B" w:rsidRPr="002E044B">
        <w:rPr>
          <w:rFonts w:ascii="Bookman Old Style" w:hAnsi="Bookman Old Style" w:cs="Arial"/>
          <w:sz w:val="24"/>
          <w:szCs w:val="24"/>
          <w:lang w:val="en-US"/>
        </w:rPr>
        <w:t>Rekonsiliasi</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dalam</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rangka</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Penyusunan</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Laporan</w:t>
      </w:r>
      <w:proofErr w:type="spellEnd"/>
      <w:r w:rsidR="002E044B" w:rsidRPr="002E044B">
        <w:rPr>
          <w:rFonts w:ascii="Bookman Old Style" w:hAnsi="Bookman Old Style" w:cs="Arial"/>
          <w:sz w:val="24"/>
          <w:szCs w:val="24"/>
          <w:lang w:val="en-US"/>
        </w:rPr>
        <w:t xml:space="preserve"> Barang Milik Daerah</w:t>
      </w:r>
      <w:r w:rsidRPr="00CB260C">
        <w:rPr>
          <w:rFonts w:ascii="Bookman Old Style" w:hAnsi="Bookman Old Style" w:cs="Arial"/>
          <w:sz w:val="24"/>
          <w:szCs w:val="24"/>
          <w:lang w:val="en-US"/>
        </w:rPr>
        <w:t>.</w:t>
      </w:r>
    </w:p>
    <w:p w14:paraId="39458C7A" w14:textId="3949FBE6" w:rsidR="008261FF" w:rsidRPr="00CB260C" w:rsidRDefault="008261FF">
      <w:pPr>
        <w:pStyle w:val="ListParagraph"/>
        <w:numPr>
          <w:ilvl w:val="0"/>
          <w:numId w:val="2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Penyusunan Laporan Barang Milik Daerah</w:t>
      </w:r>
    </w:p>
    <w:p w14:paraId="60192FF7" w14:textId="21024840" w:rsidR="008261FF" w:rsidRPr="00CB260C" w:rsidRDefault="008261FF" w:rsidP="008261FF">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Pr="00CB260C">
        <w:rPr>
          <w:rFonts w:ascii="Bookman Old Style" w:hAnsi="Bookman Old Style" w:cs="Arial"/>
          <w:sz w:val="24"/>
          <w:szCs w:val="24"/>
          <w:lang w:val="en-US"/>
        </w:rPr>
        <w:t xml:space="preserve"> 2 </w:t>
      </w:r>
      <w:proofErr w:type="spellStart"/>
      <w:r w:rsidR="002E044B" w:rsidRPr="002E044B">
        <w:rPr>
          <w:rFonts w:ascii="Bookman Old Style" w:hAnsi="Bookman Old Style" w:cs="Arial"/>
          <w:sz w:val="24"/>
          <w:szCs w:val="24"/>
          <w:lang w:val="en-US"/>
        </w:rPr>
        <w:t>Laporan</w:t>
      </w:r>
      <w:proofErr w:type="spellEnd"/>
      <w:r w:rsidR="002E044B" w:rsidRPr="002E044B">
        <w:rPr>
          <w:rFonts w:ascii="Bookman Old Style" w:hAnsi="Bookman Old Style" w:cs="Arial"/>
          <w:sz w:val="24"/>
          <w:szCs w:val="24"/>
          <w:lang w:val="en-US"/>
        </w:rPr>
        <w:t xml:space="preserve"> Barang Milik Daerah yang </w:t>
      </w:r>
      <w:proofErr w:type="spellStart"/>
      <w:r w:rsidR="002E044B" w:rsidRPr="002E044B">
        <w:rPr>
          <w:rFonts w:ascii="Bookman Old Style" w:hAnsi="Bookman Old Style" w:cs="Arial"/>
          <w:sz w:val="24"/>
          <w:szCs w:val="24"/>
          <w:lang w:val="en-US"/>
        </w:rPr>
        <w:t>Disusun</w:t>
      </w:r>
      <w:proofErr w:type="spellEnd"/>
      <w:r w:rsidR="002E044B" w:rsidRPr="002E044B">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pada renstra </w:t>
      </w:r>
      <w:r w:rsidRPr="00CB260C">
        <w:rPr>
          <w:rFonts w:ascii="Bookman Old Style" w:hAnsi="Bookman Old Style" w:cs="Arial"/>
          <w:sz w:val="24"/>
          <w:szCs w:val="24"/>
          <w:lang w:val="en-US"/>
        </w:rPr>
        <w:t xml:space="preserve">2 </w:t>
      </w:r>
      <w:proofErr w:type="spellStart"/>
      <w:r w:rsidR="002E044B" w:rsidRPr="002E044B">
        <w:rPr>
          <w:rFonts w:ascii="Bookman Old Style" w:hAnsi="Bookman Old Style" w:cs="Arial"/>
          <w:sz w:val="24"/>
          <w:szCs w:val="24"/>
          <w:lang w:val="en-US"/>
        </w:rPr>
        <w:t>Laporan</w:t>
      </w:r>
      <w:proofErr w:type="spellEnd"/>
      <w:r w:rsidR="002E044B" w:rsidRPr="002E044B">
        <w:rPr>
          <w:rFonts w:ascii="Bookman Old Style" w:hAnsi="Bookman Old Style" w:cs="Arial"/>
          <w:sz w:val="24"/>
          <w:szCs w:val="24"/>
          <w:lang w:val="en-US"/>
        </w:rPr>
        <w:t xml:space="preserve"> Barang Milik Daerah yang </w:t>
      </w:r>
      <w:proofErr w:type="spellStart"/>
      <w:r w:rsidR="002E044B" w:rsidRPr="002E044B">
        <w:rPr>
          <w:rFonts w:ascii="Bookman Old Style" w:hAnsi="Bookman Old Style" w:cs="Arial"/>
          <w:sz w:val="24"/>
          <w:szCs w:val="24"/>
          <w:lang w:val="en-US"/>
        </w:rPr>
        <w:t>Disusun</w:t>
      </w:r>
      <w:proofErr w:type="spellEnd"/>
      <w:r w:rsidRPr="00CB260C">
        <w:rPr>
          <w:rFonts w:ascii="Bookman Old Style" w:hAnsi="Bookman Old Style" w:cs="Arial"/>
          <w:sz w:val="24"/>
          <w:szCs w:val="24"/>
          <w:lang w:val="en-US"/>
        </w:rPr>
        <w:t>.</w:t>
      </w:r>
    </w:p>
    <w:p w14:paraId="3E5DE7D0" w14:textId="32F3425C" w:rsidR="00C70155" w:rsidRPr="00CB260C" w:rsidRDefault="00B21309">
      <w:pPr>
        <w:pStyle w:val="ListParagraph"/>
        <w:numPr>
          <w:ilvl w:val="0"/>
          <w:numId w:val="23"/>
        </w:numPr>
        <w:spacing w:after="0" w:line="288" w:lineRule="auto"/>
        <w:ind w:left="1843" w:hanging="567"/>
        <w:jc w:val="both"/>
        <w:rPr>
          <w:rFonts w:ascii="Bookman Old Style" w:hAnsi="Bookman Old Style" w:cs="Arial"/>
          <w:sz w:val="24"/>
          <w:szCs w:val="24"/>
        </w:rPr>
      </w:pPr>
      <w:r w:rsidRPr="00CB260C">
        <w:rPr>
          <w:rFonts w:ascii="Bookman Old Style" w:hAnsi="Bookman Old Style" w:cs="Arial"/>
          <w:sz w:val="24"/>
          <w:szCs w:val="24"/>
        </w:rPr>
        <w:t>Pembinaan Pengelolaan Barang Milik Daerah Pemerintah Kabupaten/Kota</w:t>
      </w:r>
    </w:p>
    <w:p w14:paraId="3392E191" w14:textId="1826E691" w:rsidR="000906C7" w:rsidRPr="00CB260C" w:rsidRDefault="000906C7" w:rsidP="00B21309">
      <w:pPr>
        <w:pStyle w:val="ListParagraph"/>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Kegiatan ini sudah tercapai 100% dengan terealisasi sebesar </w:t>
      </w:r>
      <w:r w:rsidR="00B21309" w:rsidRPr="00CB260C">
        <w:rPr>
          <w:rFonts w:ascii="Bookman Old Style" w:hAnsi="Bookman Old Style" w:cs="Arial"/>
          <w:sz w:val="24"/>
          <w:szCs w:val="24"/>
          <w:lang w:val="en-US"/>
        </w:rPr>
        <w:t>13</w:t>
      </w:r>
      <w:r w:rsidR="008261FF" w:rsidRPr="00CB260C">
        <w:rPr>
          <w:rFonts w:ascii="Bookman Old Style" w:hAnsi="Bookman Old Style" w:cs="Arial"/>
          <w:sz w:val="24"/>
          <w:szCs w:val="24"/>
          <w:lang w:val="en-US"/>
        </w:rPr>
        <w:t>2</w:t>
      </w:r>
      <w:r w:rsidR="00B21309" w:rsidRPr="00CB260C">
        <w:rPr>
          <w:rFonts w:ascii="Bookman Old Style" w:hAnsi="Bookman Old Style" w:cs="Arial"/>
          <w:sz w:val="24"/>
          <w:szCs w:val="24"/>
          <w:lang w:val="en-US"/>
        </w:rPr>
        <w:t xml:space="preserve"> </w:t>
      </w:r>
      <w:r w:rsidR="002E044B" w:rsidRPr="002E044B">
        <w:rPr>
          <w:rFonts w:ascii="Bookman Old Style" w:hAnsi="Bookman Old Style" w:cs="Arial"/>
          <w:sz w:val="24"/>
          <w:szCs w:val="24"/>
          <w:lang w:val="en-US"/>
        </w:rPr>
        <w:t xml:space="preserve">Orang yang </w:t>
      </w:r>
      <w:proofErr w:type="spellStart"/>
      <w:r w:rsidR="002E044B" w:rsidRPr="002E044B">
        <w:rPr>
          <w:rFonts w:ascii="Bookman Old Style" w:hAnsi="Bookman Old Style" w:cs="Arial"/>
          <w:sz w:val="24"/>
          <w:szCs w:val="24"/>
          <w:lang w:val="en-US"/>
        </w:rPr>
        <w:t>Mengikuti</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Pembinaan</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Pengelolaan</w:t>
      </w:r>
      <w:proofErr w:type="spellEnd"/>
      <w:r w:rsidR="002E044B" w:rsidRPr="002E044B">
        <w:rPr>
          <w:rFonts w:ascii="Bookman Old Style" w:hAnsi="Bookman Old Style" w:cs="Arial"/>
          <w:sz w:val="24"/>
          <w:szCs w:val="24"/>
          <w:lang w:val="en-US"/>
        </w:rPr>
        <w:t xml:space="preserve"> Barang Milik Daerah </w:t>
      </w:r>
      <w:proofErr w:type="spellStart"/>
      <w:r w:rsidR="002E044B" w:rsidRPr="002E044B">
        <w:rPr>
          <w:rFonts w:ascii="Bookman Old Style" w:hAnsi="Bookman Old Style" w:cs="Arial"/>
          <w:sz w:val="24"/>
          <w:szCs w:val="24"/>
          <w:lang w:val="en-US"/>
        </w:rPr>
        <w:t>Pemerintah</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Kabupaten</w:t>
      </w:r>
      <w:proofErr w:type="spellEnd"/>
      <w:r w:rsidR="002E044B" w:rsidRPr="002E044B">
        <w:rPr>
          <w:rFonts w:ascii="Bookman Old Style" w:hAnsi="Bookman Old Style" w:cs="Arial"/>
          <w:sz w:val="24"/>
          <w:szCs w:val="24"/>
          <w:lang w:val="en-US"/>
        </w:rPr>
        <w:t xml:space="preserve">/Kota </w:t>
      </w:r>
      <w:r w:rsidRPr="00CB260C">
        <w:rPr>
          <w:rFonts w:ascii="Bookman Old Style" w:hAnsi="Bookman Old Style" w:cs="Arial"/>
          <w:sz w:val="24"/>
          <w:szCs w:val="24"/>
        </w:rPr>
        <w:t xml:space="preserve">dari target pada renstra sebesar </w:t>
      </w:r>
      <w:r w:rsidR="00B21309" w:rsidRPr="00CB260C">
        <w:rPr>
          <w:rFonts w:ascii="Bookman Old Style" w:hAnsi="Bookman Old Style" w:cs="Arial"/>
          <w:sz w:val="24"/>
          <w:szCs w:val="24"/>
          <w:lang w:val="en-US"/>
        </w:rPr>
        <w:t>13</w:t>
      </w:r>
      <w:r w:rsidR="008261FF" w:rsidRPr="00CB260C">
        <w:rPr>
          <w:rFonts w:ascii="Bookman Old Style" w:hAnsi="Bookman Old Style" w:cs="Arial"/>
          <w:sz w:val="24"/>
          <w:szCs w:val="24"/>
          <w:lang w:val="en-US"/>
        </w:rPr>
        <w:t>2</w:t>
      </w:r>
      <w:r w:rsidR="00B21309" w:rsidRPr="00CB260C">
        <w:rPr>
          <w:rFonts w:ascii="Bookman Old Style" w:hAnsi="Bookman Old Style" w:cs="Arial"/>
          <w:sz w:val="24"/>
          <w:szCs w:val="24"/>
          <w:lang w:val="en-US"/>
        </w:rPr>
        <w:t xml:space="preserve"> </w:t>
      </w:r>
      <w:r w:rsidR="002E044B" w:rsidRPr="002E044B">
        <w:rPr>
          <w:rFonts w:ascii="Bookman Old Style" w:hAnsi="Bookman Old Style" w:cs="Arial"/>
          <w:sz w:val="24"/>
          <w:szCs w:val="24"/>
          <w:lang w:val="en-US"/>
        </w:rPr>
        <w:t xml:space="preserve">Orang yang </w:t>
      </w:r>
      <w:proofErr w:type="spellStart"/>
      <w:r w:rsidR="002E044B" w:rsidRPr="002E044B">
        <w:rPr>
          <w:rFonts w:ascii="Bookman Old Style" w:hAnsi="Bookman Old Style" w:cs="Arial"/>
          <w:sz w:val="24"/>
          <w:szCs w:val="24"/>
          <w:lang w:val="en-US"/>
        </w:rPr>
        <w:t>Mengikuti</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Pembinaan</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Pengelolaan</w:t>
      </w:r>
      <w:proofErr w:type="spellEnd"/>
      <w:r w:rsidR="002E044B" w:rsidRPr="002E044B">
        <w:rPr>
          <w:rFonts w:ascii="Bookman Old Style" w:hAnsi="Bookman Old Style" w:cs="Arial"/>
          <w:sz w:val="24"/>
          <w:szCs w:val="24"/>
          <w:lang w:val="en-US"/>
        </w:rPr>
        <w:t xml:space="preserve"> Barang Milik Daerah </w:t>
      </w:r>
      <w:proofErr w:type="spellStart"/>
      <w:r w:rsidR="002E044B" w:rsidRPr="002E044B">
        <w:rPr>
          <w:rFonts w:ascii="Bookman Old Style" w:hAnsi="Bookman Old Style" w:cs="Arial"/>
          <w:sz w:val="24"/>
          <w:szCs w:val="24"/>
          <w:lang w:val="en-US"/>
        </w:rPr>
        <w:t>Pemerintah</w:t>
      </w:r>
      <w:proofErr w:type="spellEnd"/>
      <w:r w:rsidR="002E044B" w:rsidRPr="002E044B">
        <w:rPr>
          <w:rFonts w:ascii="Bookman Old Style" w:hAnsi="Bookman Old Style" w:cs="Arial"/>
          <w:sz w:val="24"/>
          <w:szCs w:val="24"/>
          <w:lang w:val="en-US"/>
        </w:rPr>
        <w:t xml:space="preserve"> </w:t>
      </w:r>
      <w:proofErr w:type="spellStart"/>
      <w:r w:rsidR="002E044B" w:rsidRPr="002E044B">
        <w:rPr>
          <w:rFonts w:ascii="Bookman Old Style" w:hAnsi="Bookman Old Style" w:cs="Arial"/>
          <w:sz w:val="24"/>
          <w:szCs w:val="24"/>
          <w:lang w:val="en-US"/>
        </w:rPr>
        <w:t>Kabupaten</w:t>
      </w:r>
      <w:proofErr w:type="spellEnd"/>
      <w:r w:rsidR="002E044B" w:rsidRPr="002E044B">
        <w:rPr>
          <w:rFonts w:ascii="Bookman Old Style" w:hAnsi="Bookman Old Style" w:cs="Arial"/>
          <w:sz w:val="24"/>
          <w:szCs w:val="24"/>
          <w:lang w:val="en-US"/>
        </w:rPr>
        <w:t>/Kota</w:t>
      </w:r>
      <w:r w:rsidR="00B21309" w:rsidRPr="00CB260C">
        <w:rPr>
          <w:rFonts w:ascii="Bookman Old Style" w:hAnsi="Bookman Old Style" w:cs="Arial"/>
          <w:sz w:val="24"/>
          <w:szCs w:val="24"/>
          <w:lang w:val="en-US"/>
        </w:rPr>
        <w:t>.</w:t>
      </w:r>
    </w:p>
    <w:p w14:paraId="27A19437" w14:textId="77777777" w:rsidR="0083719A" w:rsidRPr="00CB260C" w:rsidRDefault="0083719A" w:rsidP="005551A7">
      <w:pPr>
        <w:pStyle w:val="ListParagraph"/>
        <w:numPr>
          <w:ilvl w:val="0"/>
          <w:numId w:val="16"/>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Realisasi Program/Kegiatan yang melebihi Target Kinerja Hasil</w:t>
      </w:r>
      <w:r w:rsidR="005A376D" w:rsidRPr="00CB260C">
        <w:rPr>
          <w:rFonts w:ascii="Bookman Old Style" w:hAnsi="Bookman Old Style" w:cs="Arial"/>
          <w:sz w:val="24"/>
          <w:szCs w:val="24"/>
        </w:rPr>
        <w:t xml:space="preserve"> </w:t>
      </w:r>
      <w:r w:rsidRPr="00CB260C">
        <w:rPr>
          <w:rFonts w:ascii="Bookman Old Style" w:hAnsi="Bookman Old Style" w:cs="Arial"/>
          <w:sz w:val="24"/>
          <w:szCs w:val="24"/>
        </w:rPr>
        <w:t>Keluaran yang direncanakan;</w:t>
      </w:r>
    </w:p>
    <w:p w14:paraId="7CBFC018" w14:textId="0B9E8270" w:rsidR="009729AD" w:rsidRPr="00CB260C" w:rsidRDefault="009729AD" w:rsidP="00066329">
      <w:pPr>
        <w:pStyle w:val="ListParagraph"/>
        <w:spacing w:after="0" w:line="288" w:lineRule="auto"/>
        <w:ind w:left="0" w:firstLine="720"/>
        <w:jc w:val="both"/>
        <w:rPr>
          <w:rFonts w:ascii="Bookman Old Style" w:hAnsi="Bookman Old Style" w:cs="Arial"/>
          <w:sz w:val="24"/>
          <w:szCs w:val="24"/>
        </w:rPr>
      </w:pPr>
      <w:r w:rsidRPr="00CB260C">
        <w:rPr>
          <w:rFonts w:ascii="Bookman Old Style" w:hAnsi="Bookman Old Style" w:cs="Arial"/>
          <w:sz w:val="24"/>
          <w:szCs w:val="24"/>
        </w:rPr>
        <w:t>Adapun Program/Kegiatan yang melebihi Target Kinerja Hasil</w:t>
      </w:r>
      <w:r w:rsidR="00E81580" w:rsidRPr="00CB260C">
        <w:rPr>
          <w:rFonts w:ascii="Bookman Old Style" w:hAnsi="Bookman Old Style" w:cs="Arial"/>
          <w:sz w:val="24"/>
          <w:szCs w:val="24"/>
        </w:rPr>
        <w:t xml:space="preserve"> </w:t>
      </w:r>
      <w:r w:rsidRPr="00CB260C">
        <w:rPr>
          <w:rFonts w:ascii="Bookman Old Style" w:hAnsi="Bookman Old Style" w:cs="Arial"/>
          <w:sz w:val="24"/>
          <w:szCs w:val="24"/>
        </w:rPr>
        <w:t>Keluaran pada renstra yang direncanakan adalah:</w:t>
      </w:r>
    </w:p>
    <w:p w14:paraId="65494679" w14:textId="155934E1" w:rsidR="009729AD" w:rsidRPr="00CB260C" w:rsidRDefault="00B21309" w:rsidP="005551A7">
      <w:pPr>
        <w:pStyle w:val="ListParagraph"/>
        <w:numPr>
          <w:ilvl w:val="0"/>
          <w:numId w:val="18"/>
        </w:numPr>
        <w:spacing w:after="0" w:line="288" w:lineRule="auto"/>
        <w:ind w:left="851" w:hanging="425"/>
        <w:jc w:val="both"/>
        <w:rPr>
          <w:rFonts w:ascii="Bookman Old Style" w:hAnsi="Bookman Old Style" w:cs="Arial"/>
          <w:sz w:val="24"/>
          <w:szCs w:val="24"/>
        </w:rPr>
      </w:pPr>
      <w:r w:rsidRPr="00CB260C">
        <w:rPr>
          <w:rFonts w:ascii="Bookman Old Style" w:hAnsi="Bookman Old Style" w:cs="Arial"/>
          <w:sz w:val="24"/>
          <w:szCs w:val="24"/>
        </w:rPr>
        <w:t>PROGRAM PENGELOLAAN BARANG MILIK DAERAH</w:t>
      </w:r>
    </w:p>
    <w:p w14:paraId="4D6E64E2" w14:textId="5A2ECC9E" w:rsidR="00B21309" w:rsidRPr="00CB260C" w:rsidRDefault="00EC7566">
      <w:pPr>
        <w:pStyle w:val="ListParagraph"/>
        <w:numPr>
          <w:ilvl w:val="0"/>
          <w:numId w:val="53"/>
        </w:numPr>
        <w:spacing w:after="0" w:line="288" w:lineRule="auto"/>
        <w:ind w:left="1418" w:hanging="567"/>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Barang Milik Daerah</w:t>
      </w:r>
    </w:p>
    <w:p w14:paraId="608EC415" w14:textId="6B6CF869" w:rsidR="002854EF" w:rsidRDefault="002854EF">
      <w:pPr>
        <w:pStyle w:val="ListParagraph"/>
        <w:numPr>
          <w:ilvl w:val="0"/>
          <w:numId w:val="20"/>
        </w:numPr>
        <w:spacing w:after="0" w:line="288" w:lineRule="auto"/>
        <w:ind w:left="1985" w:hanging="567"/>
        <w:jc w:val="both"/>
        <w:rPr>
          <w:rFonts w:ascii="Bookman Old Style" w:hAnsi="Bookman Old Style" w:cs="Arial"/>
          <w:sz w:val="24"/>
          <w:szCs w:val="24"/>
        </w:rPr>
      </w:pPr>
      <w:r w:rsidRPr="002854EF">
        <w:rPr>
          <w:rFonts w:ascii="Bookman Old Style" w:hAnsi="Bookman Old Style" w:cs="Arial"/>
          <w:sz w:val="24"/>
          <w:szCs w:val="24"/>
        </w:rPr>
        <w:t>Penyusunan Kebijakan Pengelolaan Barang Milik Daerah</w:t>
      </w:r>
    </w:p>
    <w:p w14:paraId="0739A436" w14:textId="1A516128" w:rsidR="002854EF" w:rsidRDefault="002854EF" w:rsidP="002854EF">
      <w:pPr>
        <w:pStyle w:val="ListParagraph"/>
        <w:spacing w:after="0" w:line="288" w:lineRule="auto"/>
        <w:ind w:left="1985"/>
        <w:jc w:val="both"/>
        <w:rPr>
          <w:rFonts w:ascii="Bookman Old Style" w:hAnsi="Bookman Old Style" w:cs="Arial"/>
          <w:sz w:val="24"/>
          <w:szCs w:val="24"/>
        </w:rPr>
      </w:pPr>
      <w:r w:rsidRPr="00CB260C">
        <w:rPr>
          <w:rFonts w:ascii="Bookman Old Style" w:hAnsi="Bookman Old Style" w:cs="Arial"/>
          <w:sz w:val="24"/>
          <w:szCs w:val="24"/>
        </w:rPr>
        <w:t>Kegiatan ini terealisasi sebesar</w:t>
      </w:r>
      <w:r w:rsidR="00C42379">
        <w:rPr>
          <w:rFonts w:ascii="Bookman Old Style" w:hAnsi="Bookman Old Style" w:cs="Arial"/>
          <w:sz w:val="24"/>
          <w:szCs w:val="24"/>
          <w:lang w:val="en-US"/>
        </w:rPr>
        <w:t xml:space="preserve"> </w:t>
      </w:r>
      <w:r w:rsidRPr="002854EF">
        <w:rPr>
          <w:rFonts w:ascii="Bookman Old Style" w:hAnsi="Bookman Old Style" w:cs="Arial"/>
          <w:sz w:val="24"/>
          <w:szCs w:val="24"/>
          <w:lang w:val="en-US"/>
        </w:rPr>
        <w:t>4</w:t>
      </w:r>
      <w:r w:rsidR="00C42379">
        <w:rPr>
          <w:rFonts w:ascii="Bookman Old Style" w:hAnsi="Bookman Old Style" w:cs="Arial"/>
          <w:sz w:val="24"/>
          <w:szCs w:val="24"/>
          <w:lang w:val="en-US"/>
        </w:rPr>
        <w:t xml:space="preserve"> </w:t>
      </w:r>
      <w:proofErr w:type="spellStart"/>
      <w:r w:rsidRPr="002854EF">
        <w:rPr>
          <w:rFonts w:ascii="Bookman Old Style" w:hAnsi="Bookman Old Style" w:cs="Arial"/>
          <w:sz w:val="24"/>
          <w:szCs w:val="24"/>
          <w:lang w:val="en-US"/>
        </w:rPr>
        <w:t>Dokumen</w:t>
      </w:r>
      <w:proofErr w:type="spellEnd"/>
      <w:r w:rsidR="00C42379">
        <w:rPr>
          <w:rFonts w:ascii="Bookman Old Style" w:hAnsi="Bookman Old Style" w:cs="Arial"/>
          <w:sz w:val="24"/>
          <w:szCs w:val="24"/>
          <w:lang w:val="en-US"/>
        </w:rPr>
        <w:t xml:space="preserve"> </w:t>
      </w:r>
      <w:proofErr w:type="spellStart"/>
      <w:r w:rsidRPr="002854EF">
        <w:rPr>
          <w:rFonts w:ascii="Bookman Old Style" w:hAnsi="Bookman Old Style" w:cs="Arial"/>
          <w:sz w:val="24"/>
          <w:szCs w:val="24"/>
          <w:lang w:val="en-US"/>
        </w:rPr>
        <w:t>Kebijakan</w:t>
      </w:r>
      <w:proofErr w:type="spellEnd"/>
      <w:r w:rsidRPr="002854EF">
        <w:rPr>
          <w:rFonts w:ascii="Bookman Old Style" w:hAnsi="Bookman Old Style" w:cs="Arial"/>
          <w:sz w:val="24"/>
          <w:szCs w:val="24"/>
          <w:lang w:val="en-US"/>
        </w:rPr>
        <w:t xml:space="preserve"> </w:t>
      </w:r>
      <w:proofErr w:type="spellStart"/>
      <w:r w:rsidRPr="002854EF">
        <w:rPr>
          <w:rFonts w:ascii="Bookman Old Style" w:hAnsi="Bookman Old Style" w:cs="Arial"/>
          <w:sz w:val="24"/>
          <w:szCs w:val="24"/>
          <w:lang w:val="en-US"/>
        </w:rPr>
        <w:t>Pengelolaan</w:t>
      </w:r>
      <w:proofErr w:type="spellEnd"/>
      <w:r w:rsidRPr="002854EF">
        <w:rPr>
          <w:rFonts w:ascii="Bookman Old Style" w:hAnsi="Bookman Old Style" w:cs="Arial"/>
          <w:sz w:val="24"/>
          <w:szCs w:val="24"/>
          <w:lang w:val="en-US"/>
        </w:rPr>
        <w:t xml:space="preserve"> Barang Milik Daerah</w:t>
      </w:r>
      <w:r w:rsidR="00C42379">
        <w:rPr>
          <w:rFonts w:ascii="Bookman Old Style" w:hAnsi="Bookman Old Style" w:cs="Arial"/>
          <w:sz w:val="24"/>
          <w:szCs w:val="24"/>
          <w:lang w:val="en-US"/>
        </w:rPr>
        <w:t xml:space="preserve"> </w:t>
      </w:r>
      <w:proofErr w:type="spellStart"/>
      <w:r w:rsidR="0026066A">
        <w:rPr>
          <w:rFonts w:ascii="Bookman Old Style" w:hAnsi="Bookman Old Style" w:cs="Arial"/>
          <w:sz w:val="24"/>
          <w:szCs w:val="24"/>
          <w:lang w:val="en-US"/>
        </w:rPr>
        <w:t>dari</w:t>
      </w:r>
      <w:proofErr w:type="spellEnd"/>
      <w:r w:rsidR="0026066A">
        <w:rPr>
          <w:rFonts w:ascii="Bookman Old Style" w:hAnsi="Bookman Old Style" w:cs="Arial"/>
          <w:sz w:val="24"/>
          <w:szCs w:val="24"/>
          <w:lang w:val="en-US"/>
        </w:rPr>
        <w:t xml:space="preserve"> </w:t>
      </w:r>
      <w:r w:rsidRPr="002854EF">
        <w:rPr>
          <w:rFonts w:ascii="Bookman Old Style" w:hAnsi="Bookman Old Style" w:cs="Arial"/>
          <w:sz w:val="24"/>
          <w:szCs w:val="24"/>
          <w:lang w:val="en-US"/>
        </w:rPr>
        <w:t>2</w:t>
      </w:r>
      <w:r w:rsidR="00C42379">
        <w:rPr>
          <w:rFonts w:ascii="Bookman Old Style" w:hAnsi="Bookman Old Style" w:cs="Arial"/>
          <w:sz w:val="24"/>
          <w:szCs w:val="24"/>
          <w:lang w:val="en-US"/>
        </w:rPr>
        <w:t xml:space="preserve"> </w:t>
      </w:r>
      <w:proofErr w:type="spellStart"/>
      <w:r w:rsidRPr="002854EF">
        <w:rPr>
          <w:rFonts w:ascii="Bookman Old Style" w:hAnsi="Bookman Old Style" w:cs="Arial"/>
          <w:sz w:val="24"/>
          <w:szCs w:val="24"/>
          <w:lang w:val="en-US"/>
        </w:rPr>
        <w:t>Dokumen</w:t>
      </w:r>
      <w:proofErr w:type="spellEnd"/>
      <w:r w:rsidR="00C42379">
        <w:rPr>
          <w:rFonts w:ascii="Bookman Old Style" w:hAnsi="Bookman Old Style" w:cs="Arial"/>
          <w:sz w:val="24"/>
          <w:szCs w:val="24"/>
          <w:lang w:val="en-US"/>
        </w:rPr>
        <w:t xml:space="preserve"> </w:t>
      </w:r>
      <w:proofErr w:type="spellStart"/>
      <w:r w:rsidR="00C42379" w:rsidRPr="002854EF">
        <w:rPr>
          <w:rFonts w:ascii="Bookman Old Style" w:hAnsi="Bookman Old Style" w:cs="Arial"/>
          <w:sz w:val="24"/>
          <w:szCs w:val="24"/>
          <w:lang w:val="en-US"/>
        </w:rPr>
        <w:t>Kebijakan</w:t>
      </w:r>
      <w:proofErr w:type="spellEnd"/>
      <w:r w:rsidR="00C42379" w:rsidRPr="002854EF">
        <w:rPr>
          <w:rFonts w:ascii="Bookman Old Style" w:hAnsi="Bookman Old Style" w:cs="Arial"/>
          <w:sz w:val="24"/>
          <w:szCs w:val="24"/>
          <w:lang w:val="en-US"/>
        </w:rPr>
        <w:t xml:space="preserve"> </w:t>
      </w:r>
      <w:proofErr w:type="spellStart"/>
      <w:r w:rsidR="00C42379" w:rsidRPr="002854EF">
        <w:rPr>
          <w:rFonts w:ascii="Bookman Old Style" w:hAnsi="Bookman Old Style" w:cs="Arial"/>
          <w:sz w:val="24"/>
          <w:szCs w:val="24"/>
          <w:lang w:val="en-US"/>
        </w:rPr>
        <w:t>Pengelolaan</w:t>
      </w:r>
      <w:proofErr w:type="spellEnd"/>
      <w:r w:rsidR="00C42379" w:rsidRPr="002854EF">
        <w:rPr>
          <w:rFonts w:ascii="Bookman Old Style" w:hAnsi="Bookman Old Style" w:cs="Arial"/>
          <w:sz w:val="24"/>
          <w:szCs w:val="24"/>
          <w:lang w:val="en-US"/>
        </w:rPr>
        <w:t xml:space="preserve"> Barang Milik Daerah</w:t>
      </w:r>
      <w:r w:rsidR="00C42379">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dari target renstra sehingga tercapai </w:t>
      </w:r>
      <w:r w:rsidR="00C42379">
        <w:rPr>
          <w:rFonts w:ascii="Bookman Old Style" w:hAnsi="Bookman Old Style" w:cs="Arial"/>
          <w:sz w:val="24"/>
          <w:szCs w:val="24"/>
          <w:lang w:val="en-US"/>
        </w:rPr>
        <w:t>200</w:t>
      </w:r>
      <w:r w:rsidRPr="00CB260C">
        <w:rPr>
          <w:rFonts w:ascii="Bookman Old Style" w:hAnsi="Bookman Old Style" w:cs="Arial"/>
          <w:sz w:val="24"/>
          <w:szCs w:val="24"/>
        </w:rPr>
        <w:t>%</w:t>
      </w:r>
    </w:p>
    <w:p w14:paraId="47217FFA" w14:textId="7B32A271" w:rsidR="00C60F3B" w:rsidRPr="00CB260C" w:rsidRDefault="000D1437">
      <w:pPr>
        <w:pStyle w:val="ListParagraph"/>
        <w:numPr>
          <w:ilvl w:val="0"/>
          <w:numId w:val="20"/>
        </w:numPr>
        <w:spacing w:after="0" w:line="288" w:lineRule="auto"/>
        <w:ind w:left="1985" w:hanging="567"/>
        <w:jc w:val="both"/>
        <w:rPr>
          <w:rFonts w:ascii="Bookman Old Style" w:hAnsi="Bookman Old Style" w:cs="Arial"/>
          <w:sz w:val="24"/>
          <w:szCs w:val="24"/>
        </w:rPr>
      </w:pPr>
      <w:r w:rsidRPr="00CB260C">
        <w:rPr>
          <w:rFonts w:ascii="Bookman Old Style" w:hAnsi="Bookman Old Style" w:cs="Arial"/>
          <w:sz w:val="24"/>
          <w:szCs w:val="24"/>
        </w:rPr>
        <w:t>Optimalisasi Penggunaan, Pemanfaatan, Pemindahtanganan, Pemusnahan, dan Penghapusan Barang Milik Daerah</w:t>
      </w:r>
    </w:p>
    <w:p w14:paraId="6B376280" w14:textId="07AEFD7E" w:rsidR="005635B4" w:rsidRPr="00CB260C" w:rsidRDefault="005635B4" w:rsidP="00EC7566">
      <w:pPr>
        <w:pStyle w:val="ListParagraph"/>
        <w:spacing w:after="0" w:line="288" w:lineRule="auto"/>
        <w:ind w:left="1985"/>
        <w:jc w:val="both"/>
        <w:rPr>
          <w:rFonts w:ascii="Bookman Old Style" w:hAnsi="Bookman Old Style" w:cs="Arial"/>
          <w:sz w:val="24"/>
          <w:szCs w:val="24"/>
        </w:rPr>
      </w:pPr>
      <w:r w:rsidRPr="00CB260C">
        <w:rPr>
          <w:rFonts w:ascii="Bookman Old Style" w:hAnsi="Bookman Old Style" w:cs="Arial"/>
          <w:sz w:val="24"/>
          <w:szCs w:val="24"/>
        </w:rPr>
        <w:t xml:space="preserve">Kegiatan ini terealisasi sebesar </w:t>
      </w:r>
      <w:r w:rsidR="00EC7566" w:rsidRPr="00CB260C">
        <w:rPr>
          <w:rFonts w:ascii="Bookman Old Style" w:hAnsi="Bookman Old Style" w:cs="Arial"/>
          <w:sz w:val="24"/>
          <w:szCs w:val="24"/>
          <w:lang w:val="en-US"/>
        </w:rPr>
        <w:t>2</w:t>
      </w:r>
      <w:r w:rsidR="00C42379">
        <w:rPr>
          <w:rFonts w:ascii="Bookman Old Style" w:hAnsi="Bookman Old Style" w:cs="Arial"/>
          <w:sz w:val="24"/>
          <w:szCs w:val="24"/>
          <w:lang w:val="en-US"/>
        </w:rPr>
        <w:t>10</w:t>
      </w:r>
      <w:r w:rsidR="00C60F3B" w:rsidRPr="00CB260C">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Dokumen</w:t>
      </w:r>
      <w:proofErr w:type="spellEnd"/>
      <w:r w:rsidR="00C42379" w:rsidRPr="00C42379">
        <w:rPr>
          <w:rFonts w:ascii="Bookman Old Style" w:hAnsi="Bookman Old Style" w:cs="Arial"/>
          <w:sz w:val="24"/>
          <w:szCs w:val="24"/>
          <w:lang w:val="en-US"/>
        </w:rPr>
        <w:t xml:space="preserve"> Hasil </w:t>
      </w:r>
      <w:proofErr w:type="spellStart"/>
      <w:r w:rsidR="00C42379" w:rsidRPr="00C42379">
        <w:rPr>
          <w:rFonts w:ascii="Bookman Old Style" w:hAnsi="Bookman Old Style" w:cs="Arial"/>
          <w:sz w:val="24"/>
          <w:szCs w:val="24"/>
          <w:lang w:val="en-US"/>
        </w:rPr>
        <w:t>Optimalisasi</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Penggunaan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Pemanfaatan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Pemindahtanganan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Pemusnahan</w:t>
      </w:r>
      <w:proofErr w:type="spellEnd"/>
      <w:r w:rsidR="00C42379" w:rsidRPr="00C42379">
        <w:rPr>
          <w:rFonts w:ascii="Bookman Old Style" w:hAnsi="Bookman Old Style" w:cs="Arial"/>
          <w:sz w:val="24"/>
          <w:szCs w:val="24"/>
          <w:lang w:val="en-US"/>
        </w:rPr>
        <w:t xml:space="preserve">, dan </w:t>
      </w:r>
      <w:proofErr w:type="spellStart"/>
      <w:r w:rsidR="00C42379" w:rsidRPr="00C42379">
        <w:rPr>
          <w:rFonts w:ascii="Bookman Old Style" w:hAnsi="Bookman Old Style" w:cs="Arial"/>
          <w:sz w:val="24"/>
          <w:szCs w:val="24"/>
          <w:lang w:val="en-US"/>
        </w:rPr>
        <w:t>Penghapusan</w:t>
      </w:r>
      <w:proofErr w:type="spellEnd"/>
      <w:r w:rsidR="00C42379" w:rsidRPr="00C42379">
        <w:rPr>
          <w:rFonts w:ascii="Bookman Old Style" w:hAnsi="Bookman Old Style" w:cs="Arial"/>
          <w:sz w:val="24"/>
          <w:szCs w:val="24"/>
          <w:lang w:val="en-US"/>
        </w:rPr>
        <w:t xml:space="preserve"> Barang Milik Daerah </w:t>
      </w:r>
      <w:r w:rsidRPr="00CB260C">
        <w:rPr>
          <w:rFonts w:ascii="Bookman Old Style" w:hAnsi="Bookman Old Style" w:cs="Arial"/>
          <w:sz w:val="24"/>
          <w:szCs w:val="24"/>
        </w:rPr>
        <w:t xml:space="preserve">dari target renstra </w:t>
      </w:r>
      <w:r w:rsidR="00C60F3B" w:rsidRPr="00CB260C">
        <w:rPr>
          <w:rFonts w:ascii="Bookman Old Style" w:hAnsi="Bookman Old Style" w:cs="Arial"/>
          <w:sz w:val="24"/>
          <w:szCs w:val="24"/>
          <w:lang w:val="en-US"/>
        </w:rPr>
        <w:t>1</w:t>
      </w:r>
      <w:r w:rsidR="00EC7566" w:rsidRPr="00CB260C">
        <w:rPr>
          <w:rFonts w:ascii="Bookman Old Style" w:hAnsi="Bookman Old Style" w:cs="Arial"/>
          <w:sz w:val="24"/>
          <w:szCs w:val="24"/>
          <w:lang w:val="en-US"/>
        </w:rPr>
        <w:t>5</w:t>
      </w:r>
      <w:r w:rsidR="00C60F3B" w:rsidRPr="00CB260C">
        <w:rPr>
          <w:rFonts w:ascii="Bookman Old Style" w:hAnsi="Bookman Old Style" w:cs="Arial"/>
          <w:sz w:val="24"/>
          <w:szCs w:val="24"/>
          <w:lang w:val="en-US"/>
        </w:rPr>
        <w:t xml:space="preserve">0 </w:t>
      </w:r>
      <w:proofErr w:type="spellStart"/>
      <w:r w:rsidR="00C42379" w:rsidRPr="00C42379">
        <w:rPr>
          <w:rFonts w:ascii="Bookman Old Style" w:hAnsi="Bookman Old Style" w:cs="Arial"/>
          <w:sz w:val="24"/>
          <w:szCs w:val="24"/>
          <w:lang w:val="en-US"/>
        </w:rPr>
        <w:t>Dokumen</w:t>
      </w:r>
      <w:proofErr w:type="spellEnd"/>
      <w:r w:rsidR="00C42379" w:rsidRPr="00C42379">
        <w:rPr>
          <w:rFonts w:ascii="Bookman Old Style" w:hAnsi="Bookman Old Style" w:cs="Arial"/>
          <w:sz w:val="24"/>
          <w:szCs w:val="24"/>
          <w:lang w:val="en-US"/>
        </w:rPr>
        <w:t xml:space="preserve"> Hasil </w:t>
      </w:r>
      <w:proofErr w:type="spellStart"/>
      <w:r w:rsidR="00C42379" w:rsidRPr="00C42379">
        <w:rPr>
          <w:rFonts w:ascii="Bookman Old Style" w:hAnsi="Bookman Old Style" w:cs="Arial"/>
          <w:sz w:val="24"/>
          <w:szCs w:val="24"/>
          <w:lang w:val="en-US"/>
        </w:rPr>
        <w:t>Optimalisasi</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Penggunaan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Pemanfaatan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Pemindahtanganan</w:t>
      </w:r>
      <w:proofErr w:type="spellEnd"/>
      <w:r w:rsidR="00C42379" w:rsidRPr="00C42379">
        <w:rPr>
          <w:rFonts w:ascii="Bookman Old Style" w:hAnsi="Bookman Old Style" w:cs="Arial"/>
          <w:sz w:val="24"/>
          <w:szCs w:val="24"/>
          <w:lang w:val="en-US"/>
        </w:rPr>
        <w:t xml:space="preserve">, </w:t>
      </w:r>
      <w:proofErr w:type="spellStart"/>
      <w:r w:rsidR="00C42379" w:rsidRPr="00C42379">
        <w:rPr>
          <w:rFonts w:ascii="Bookman Old Style" w:hAnsi="Bookman Old Style" w:cs="Arial"/>
          <w:sz w:val="24"/>
          <w:szCs w:val="24"/>
          <w:lang w:val="en-US"/>
        </w:rPr>
        <w:t>Pemusnahan</w:t>
      </w:r>
      <w:proofErr w:type="spellEnd"/>
      <w:r w:rsidR="00C42379" w:rsidRPr="00C42379">
        <w:rPr>
          <w:rFonts w:ascii="Bookman Old Style" w:hAnsi="Bookman Old Style" w:cs="Arial"/>
          <w:sz w:val="24"/>
          <w:szCs w:val="24"/>
          <w:lang w:val="en-US"/>
        </w:rPr>
        <w:t xml:space="preserve">, dan </w:t>
      </w:r>
      <w:proofErr w:type="spellStart"/>
      <w:r w:rsidR="00C42379" w:rsidRPr="00C42379">
        <w:rPr>
          <w:rFonts w:ascii="Bookman Old Style" w:hAnsi="Bookman Old Style" w:cs="Arial"/>
          <w:sz w:val="24"/>
          <w:szCs w:val="24"/>
          <w:lang w:val="en-US"/>
        </w:rPr>
        <w:t>Penghapusan</w:t>
      </w:r>
      <w:proofErr w:type="spellEnd"/>
      <w:r w:rsidR="00C42379" w:rsidRPr="00C42379">
        <w:rPr>
          <w:rFonts w:ascii="Bookman Old Style" w:hAnsi="Bookman Old Style" w:cs="Arial"/>
          <w:sz w:val="24"/>
          <w:szCs w:val="24"/>
          <w:lang w:val="en-US"/>
        </w:rPr>
        <w:t xml:space="preserve"> Barang Milik Daerah</w:t>
      </w:r>
      <w:r w:rsidR="00C60F3B" w:rsidRPr="00CB260C">
        <w:rPr>
          <w:rFonts w:ascii="Bookman Old Style" w:hAnsi="Bookman Old Style" w:cs="Arial"/>
          <w:sz w:val="24"/>
          <w:szCs w:val="24"/>
        </w:rPr>
        <w:t xml:space="preserve"> </w:t>
      </w:r>
      <w:r w:rsidRPr="00CB260C">
        <w:rPr>
          <w:rFonts w:ascii="Bookman Old Style" w:hAnsi="Bookman Old Style" w:cs="Arial"/>
          <w:sz w:val="24"/>
          <w:szCs w:val="24"/>
        </w:rPr>
        <w:t xml:space="preserve">sehingga tercapai </w:t>
      </w:r>
      <w:r w:rsidR="00C42379">
        <w:rPr>
          <w:rFonts w:ascii="Bookman Old Style" w:hAnsi="Bookman Old Style" w:cs="Arial"/>
          <w:sz w:val="24"/>
          <w:szCs w:val="24"/>
          <w:lang w:val="en-US"/>
        </w:rPr>
        <w:t>140</w:t>
      </w:r>
      <w:r w:rsidRPr="00CB260C">
        <w:rPr>
          <w:rFonts w:ascii="Bookman Old Style" w:hAnsi="Bookman Old Style" w:cs="Arial"/>
          <w:sz w:val="24"/>
          <w:szCs w:val="24"/>
        </w:rPr>
        <w:t>%</w:t>
      </w:r>
    </w:p>
    <w:p w14:paraId="621497BF" w14:textId="77777777" w:rsidR="0083719A" w:rsidRPr="00CB260C" w:rsidRDefault="0083719A" w:rsidP="005551A7">
      <w:pPr>
        <w:pStyle w:val="ListParagraph"/>
        <w:numPr>
          <w:ilvl w:val="0"/>
          <w:numId w:val="16"/>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Faktor-faktor  Penyebab  Belum  Tercapainya  Target  Kinerja  Program/ Kegiatan dan Solusi Penyelesaiannya;</w:t>
      </w:r>
    </w:p>
    <w:p w14:paraId="4B0E64C9" w14:textId="477D5E56" w:rsidR="0083719A" w:rsidRPr="00CB260C" w:rsidRDefault="0083719A" w:rsidP="00066329">
      <w:pPr>
        <w:pStyle w:val="ListParagraph"/>
        <w:spacing w:after="0" w:line="288" w:lineRule="auto"/>
        <w:ind w:left="0" w:firstLine="720"/>
        <w:jc w:val="both"/>
        <w:rPr>
          <w:rFonts w:ascii="Bookman Old Style" w:hAnsi="Bookman Old Style" w:cs="Arial"/>
          <w:sz w:val="24"/>
          <w:szCs w:val="24"/>
        </w:rPr>
      </w:pPr>
      <w:r w:rsidRPr="00CB260C">
        <w:rPr>
          <w:rFonts w:ascii="Bookman Old Style" w:hAnsi="Bookman Old Style" w:cs="Arial"/>
          <w:sz w:val="24"/>
          <w:szCs w:val="24"/>
        </w:rPr>
        <w:t xml:space="preserve">Dengan memperhatikan tugas pokok dan fungsi </w:t>
      </w:r>
      <w:r w:rsidR="001D12EC" w:rsidRPr="00CB260C">
        <w:rPr>
          <w:rFonts w:ascii="Bookman Old Style" w:hAnsi="Bookman Old Style" w:cs="Arial"/>
          <w:sz w:val="24"/>
          <w:szCs w:val="24"/>
        </w:rPr>
        <w:t>BKAD</w:t>
      </w:r>
      <w:r w:rsidRPr="00CB260C">
        <w:rPr>
          <w:rFonts w:ascii="Bookman Old Style" w:hAnsi="Bookman Old Style" w:cs="Arial"/>
          <w:sz w:val="24"/>
          <w:szCs w:val="24"/>
        </w:rPr>
        <w:t xml:space="preserve"> Kota Malang  selaku  koordinator  pengelolaan  keuangan  dan  aset  daerah</w:t>
      </w:r>
      <w:r w:rsidR="0089125C" w:rsidRPr="00CB260C">
        <w:rPr>
          <w:rFonts w:ascii="Bookman Old Style" w:hAnsi="Bookman Old Style" w:cs="Arial"/>
          <w:sz w:val="24"/>
          <w:szCs w:val="24"/>
        </w:rPr>
        <w:t>.</w:t>
      </w:r>
      <w:r w:rsidRPr="00CB260C">
        <w:rPr>
          <w:rFonts w:ascii="Bookman Old Style" w:hAnsi="Bookman Old Style" w:cs="Arial"/>
          <w:sz w:val="24"/>
          <w:szCs w:val="24"/>
        </w:rPr>
        <w:t xml:space="preserve">  maka keberhasilan pelaksanaan suatu program kegiatan sangat dipengaruhi beberapa  faktor baik  faktor  internal  maupun  eksternal  yang  berdampak belum optimal capaian kinerja Satuan Kerja SKPD (Perangkat Daerah) dan/atau bahkan seolah-olah ada kesan perencanaan anggaran dari program kegiatan kurang maksimal.   Secara umum</w:t>
      </w:r>
      <w:r w:rsidR="00434EE9" w:rsidRPr="00CB260C">
        <w:rPr>
          <w:rFonts w:ascii="Bookman Old Style" w:hAnsi="Bookman Old Style" w:cs="Arial"/>
          <w:sz w:val="24"/>
          <w:szCs w:val="24"/>
          <w:lang w:val="en-US"/>
        </w:rPr>
        <w:t xml:space="preserve"> </w:t>
      </w:r>
      <w:r w:rsidRPr="00CB260C">
        <w:rPr>
          <w:rFonts w:ascii="Bookman Old Style" w:hAnsi="Bookman Old Style" w:cs="Arial"/>
          <w:sz w:val="24"/>
          <w:szCs w:val="24"/>
        </w:rPr>
        <w:t>dapat diinformasikan beberapa kendala/permasalahan yang perlu diantisipasi terkait dengan belum optimalnya capaian kinerja Perangkat Daerah antara lain :</w:t>
      </w:r>
    </w:p>
    <w:p w14:paraId="55C2D7F8" w14:textId="1A373AD7" w:rsidR="004D0BD9" w:rsidRPr="006811FD" w:rsidRDefault="009D0577" w:rsidP="006811FD">
      <w:pPr>
        <w:pStyle w:val="ListParagraph"/>
        <w:numPr>
          <w:ilvl w:val="0"/>
          <w:numId w:val="7"/>
        </w:numPr>
        <w:spacing w:after="0" w:line="288" w:lineRule="auto"/>
        <w:ind w:left="851" w:hanging="425"/>
        <w:jc w:val="both"/>
        <w:rPr>
          <w:rFonts w:ascii="Bookman Old Style" w:hAnsi="Bookman Old Style" w:cs="Arial"/>
          <w:sz w:val="24"/>
          <w:szCs w:val="24"/>
        </w:rPr>
      </w:pPr>
      <w:proofErr w:type="spellStart"/>
      <w:r w:rsidRPr="00CB260C">
        <w:rPr>
          <w:rFonts w:ascii="Bookman Old Style" w:hAnsi="Bookman Old Style" w:cs="Arial"/>
          <w:sz w:val="24"/>
          <w:szCs w:val="24"/>
          <w:lang w:val="en-US"/>
        </w:rPr>
        <w:lastRenderedPageBreak/>
        <w:t>Capaian</w:t>
      </w:r>
      <w:proofErr w:type="spellEnd"/>
      <w:r w:rsidR="00C31A39" w:rsidRPr="00CB260C">
        <w:rPr>
          <w:rFonts w:ascii="Bookman Old Style" w:hAnsi="Bookman Old Style" w:cs="Arial"/>
          <w:sz w:val="24"/>
          <w:szCs w:val="24"/>
          <w:lang w:val="en-US"/>
        </w:rPr>
        <w:t xml:space="preserve"> </w:t>
      </w:r>
      <w:proofErr w:type="spellStart"/>
      <w:r w:rsidR="00C31A39" w:rsidRPr="00CB260C">
        <w:rPr>
          <w:rFonts w:ascii="Bookman Old Style" w:hAnsi="Bookman Old Style" w:cs="Arial"/>
          <w:sz w:val="24"/>
          <w:szCs w:val="24"/>
          <w:lang w:val="en-US"/>
        </w:rPr>
        <w:t>kinerja</w:t>
      </w:r>
      <w:proofErr w:type="spellEnd"/>
      <w:r w:rsidR="00C31A39" w:rsidRPr="00CB260C">
        <w:rPr>
          <w:rFonts w:ascii="Bookman Old Style" w:hAnsi="Bookman Old Style" w:cs="Arial"/>
          <w:sz w:val="24"/>
          <w:szCs w:val="24"/>
          <w:lang w:val="en-US"/>
        </w:rPr>
        <w:t xml:space="preserve"> </w:t>
      </w:r>
      <w:proofErr w:type="spellStart"/>
      <w:r w:rsidR="00C31A39" w:rsidRPr="00CB260C">
        <w:rPr>
          <w:rFonts w:ascii="Bookman Old Style" w:hAnsi="Bookman Old Style" w:cs="Arial"/>
          <w:sz w:val="24"/>
          <w:szCs w:val="24"/>
          <w:lang w:val="en-US"/>
        </w:rPr>
        <w:t>Laporan</w:t>
      </w:r>
      <w:proofErr w:type="spellEnd"/>
      <w:r w:rsidR="00C31A39" w:rsidRPr="00CB260C">
        <w:rPr>
          <w:rFonts w:ascii="Bookman Old Style" w:hAnsi="Bookman Old Style" w:cs="Arial"/>
          <w:sz w:val="24"/>
          <w:szCs w:val="24"/>
          <w:lang w:val="en-US"/>
        </w:rPr>
        <w:t xml:space="preserve"> </w:t>
      </w:r>
      <w:proofErr w:type="spellStart"/>
      <w:r w:rsidR="00C31A39" w:rsidRPr="00CB260C">
        <w:rPr>
          <w:rFonts w:ascii="Bookman Old Style" w:hAnsi="Bookman Old Style" w:cs="Arial"/>
          <w:sz w:val="24"/>
          <w:szCs w:val="24"/>
          <w:lang w:val="en-US"/>
        </w:rPr>
        <w:t>Keuangan</w:t>
      </w:r>
      <w:proofErr w:type="spellEnd"/>
      <w:r w:rsidR="00C31A39" w:rsidRPr="00CB260C">
        <w:rPr>
          <w:rFonts w:ascii="Bookman Old Style" w:hAnsi="Bookman Old Style" w:cs="Arial"/>
          <w:sz w:val="24"/>
          <w:szCs w:val="24"/>
          <w:lang w:val="en-US"/>
        </w:rPr>
        <w:t xml:space="preserve"> </w:t>
      </w:r>
      <w:proofErr w:type="spellStart"/>
      <w:r w:rsidR="00C31A39" w:rsidRPr="00CB260C">
        <w:rPr>
          <w:rFonts w:ascii="Bookman Old Style" w:hAnsi="Bookman Old Style" w:cs="Arial"/>
          <w:sz w:val="24"/>
          <w:szCs w:val="24"/>
          <w:lang w:val="en-US"/>
        </w:rPr>
        <w:t>Pemerintah</w:t>
      </w:r>
      <w:proofErr w:type="spellEnd"/>
      <w:r w:rsidR="00C31A39" w:rsidRPr="00CB260C">
        <w:rPr>
          <w:rFonts w:ascii="Bookman Old Style" w:hAnsi="Bookman Old Style" w:cs="Arial"/>
          <w:sz w:val="24"/>
          <w:szCs w:val="24"/>
          <w:lang w:val="en-US"/>
        </w:rPr>
        <w:t xml:space="preserve"> Daerah</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mendukung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Opini</w:t>
      </w:r>
      <w:proofErr w:type="spellEnd"/>
      <w:r w:rsidRPr="00CB260C">
        <w:rPr>
          <w:rFonts w:ascii="Bookman Old Style" w:hAnsi="Bookman Old Style" w:cs="Arial"/>
          <w:sz w:val="24"/>
          <w:szCs w:val="24"/>
          <w:lang w:val="en-US"/>
        </w:rPr>
        <w:t xml:space="preserve"> BPK RI </w:t>
      </w:r>
      <w:proofErr w:type="spellStart"/>
      <w:r w:rsidRPr="00CB260C">
        <w:rPr>
          <w:rFonts w:ascii="Bookman Old Style" w:hAnsi="Bookman Old Style" w:cs="Arial"/>
          <w:sz w:val="24"/>
          <w:szCs w:val="24"/>
          <w:lang w:val="en-US"/>
        </w:rPr>
        <w:t>mencapai</w:t>
      </w:r>
      <w:proofErr w:type="spellEnd"/>
      <w:r w:rsidRPr="00CB260C">
        <w:rPr>
          <w:rFonts w:ascii="Bookman Old Style" w:hAnsi="Bookman Old Style" w:cs="Arial"/>
          <w:sz w:val="24"/>
          <w:szCs w:val="24"/>
          <w:lang w:val="en-US"/>
        </w:rPr>
        <w:t xml:space="preserve"> 100%</w:t>
      </w:r>
      <w:r w:rsidR="00C31A39" w:rsidRPr="00CB260C">
        <w:rPr>
          <w:rFonts w:ascii="Bookman Old Style" w:hAnsi="Bookman Old Style" w:cs="Arial"/>
          <w:sz w:val="24"/>
          <w:szCs w:val="24"/>
          <w:lang w:val="en-US"/>
        </w:rPr>
        <w:t xml:space="preserve"> </w:t>
      </w:r>
      <w:proofErr w:type="spellStart"/>
      <w:r w:rsidR="00F71745" w:rsidRPr="00CB260C">
        <w:rPr>
          <w:rFonts w:ascii="Bookman Old Style" w:hAnsi="Bookman Old Style" w:cs="Arial"/>
          <w:sz w:val="24"/>
          <w:szCs w:val="24"/>
          <w:lang w:val="en-US"/>
        </w:rPr>
        <w:t>dengan</w:t>
      </w:r>
      <w:proofErr w:type="spellEnd"/>
      <w:r w:rsidR="00F71745" w:rsidRPr="00CB260C">
        <w:rPr>
          <w:rFonts w:ascii="Bookman Old Style" w:hAnsi="Bookman Old Style" w:cs="Arial"/>
          <w:sz w:val="24"/>
          <w:szCs w:val="24"/>
          <w:lang w:val="en-US"/>
        </w:rPr>
        <w:t xml:space="preserve"> 1</w:t>
      </w:r>
      <w:r w:rsidR="00176916">
        <w:rPr>
          <w:rFonts w:ascii="Bookman Old Style" w:hAnsi="Bookman Old Style" w:cs="Arial"/>
          <w:sz w:val="24"/>
          <w:szCs w:val="24"/>
          <w:lang w:val="en-US"/>
        </w:rPr>
        <w:t>3</w:t>
      </w:r>
      <w:r w:rsidR="00F71745" w:rsidRPr="00CB260C">
        <w:rPr>
          <w:rFonts w:ascii="Bookman Old Style" w:hAnsi="Bookman Old Style" w:cs="Arial"/>
          <w:sz w:val="24"/>
          <w:szCs w:val="24"/>
          <w:lang w:val="en-US"/>
        </w:rPr>
        <w:t xml:space="preserve"> (</w:t>
      </w:r>
      <w:proofErr w:type="spellStart"/>
      <w:r w:rsidR="00176916">
        <w:rPr>
          <w:rFonts w:ascii="Bookman Old Style" w:hAnsi="Bookman Old Style" w:cs="Arial"/>
          <w:sz w:val="24"/>
          <w:szCs w:val="24"/>
          <w:lang w:val="en-US"/>
        </w:rPr>
        <w:t>tig</w:t>
      </w:r>
      <w:r w:rsidR="00ED4953" w:rsidRPr="00CB260C">
        <w:rPr>
          <w:rFonts w:ascii="Bookman Old Style" w:hAnsi="Bookman Old Style" w:cs="Arial"/>
          <w:sz w:val="24"/>
          <w:szCs w:val="24"/>
          <w:lang w:val="en-US"/>
        </w:rPr>
        <w:t>a</w:t>
      </w:r>
      <w:proofErr w:type="spellEnd"/>
      <w:r w:rsidR="00ED4953" w:rsidRPr="00CB260C">
        <w:rPr>
          <w:rFonts w:ascii="Bookman Old Style" w:hAnsi="Bookman Old Style" w:cs="Arial"/>
          <w:sz w:val="24"/>
          <w:szCs w:val="24"/>
          <w:lang w:val="en-US"/>
        </w:rPr>
        <w:t xml:space="preserve"> </w:t>
      </w:r>
      <w:proofErr w:type="spellStart"/>
      <w:r w:rsidR="003F42E7" w:rsidRPr="00CB260C">
        <w:rPr>
          <w:rFonts w:ascii="Bookman Old Style" w:hAnsi="Bookman Old Style" w:cs="Arial"/>
          <w:sz w:val="24"/>
          <w:szCs w:val="24"/>
          <w:lang w:val="en-US"/>
        </w:rPr>
        <w:t>belas</w:t>
      </w:r>
      <w:proofErr w:type="spellEnd"/>
      <w:r w:rsidR="00ED4953" w:rsidRPr="00CB260C">
        <w:rPr>
          <w:rFonts w:ascii="Bookman Old Style" w:hAnsi="Bookman Old Style" w:cs="Arial"/>
          <w:sz w:val="24"/>
          <w:szCs w:val="24"/>
          <w:lang w:val="en-US"/>
        </w:rPr>
        <w:t>)</w:t>
      </w:r>
      <w:r w:rsidR="00F71745"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 xml:space="preserve">kali </w:t>
      </w:r>
      <w:proofErr w:type="spellStart"/>
      <w:r w:rsidRPr="00CB260C">
        <w:rPr>
          <w:rFonts w:ascii="Bookman Old Style" w:hAnsi="Bookman Old Style" w:cs="Arial"/>
          <w:sz w:val="24"/>
          <w:szCs w:val="24"/>
          <w:lang w:val="en-US"/>
        </w:rPr>
        <w:t>pertahankan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predikat</w:t>
      </w:r>
      <w:proofErr w:type="spellEnd"/>
      <w:r w:rsidRPr="00CB260C">
        <w:rPr>
          <w:rFonts w:ascii="Bookman Old Style" w:hAnsi="Bookman Old Style" w:cs="Arial"/>
          <w:sz w:val="24"/>
          <w:szCs w:val="24"/>
          <w:lang w:val="en-US"/>
        </w:rPr>
        <w:t xml:space="preserve"> Wajar </w:t>
      </w:r>
      <w:proofErr w:type="spellStart"/>
      <w:r w:rsidRPr="00CB260C">
        <w:rPr>
          <w:rFonts w:ascii="Bookman Old Style" w:hAnsi="Bookman Old Style" w:cs="Arial"/>
          <w:sz w:val="24"/>
          <w:szCs w:val="24"/>
          <w:lang w:val="en-US"/>
        </w:rPr>
        <w:t>Tanpa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Pengecualian</w:t>
      </w:r>
      <w:proofErr w:type="spellEnd"/>
      <w:r w:rsidRPr="00CB260C">
        <w:rPr>
          <w:rFonts w:ascii="Bookman Old Style" w:hAnsi="Bookman Old Style" w:cs="Arial"/>
          <w:sz w:val="24"/>
          <w:szCs w:val="24"/>
          <w:lang w:val="en-US"/>
        </w:rPr>
        <w:t xml:space="preserve"> (WTP) </w:t>
      </w:r>
      <w:proofErr w:type="spellStart"/>
      <w:r w:rsidRPr="00CB260C">
        <w:rPr>
          <w:rFonts w:ascii="Bookman Old Style" w:hAnsi="Bookman Old Style" w:cs="Arial"/>
          <w:sz w:val="24"/>
          <w:szCs w:val="24"/>
          <w:lang w:val="en-US"/>
        </w:rPr>
        <w:t>untuk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Laporan</w:t>
      </w:r>
      <w:proofErr w:type="spellEnd"/>
      <w:r w:rsidRPr="00CB260C">
        <w:rPr>
          <w:rFonts w:ascii="Bookman Old Style" w:hAnsi="Bookman Old Style" w:cs="Arial"/>
          <w:sz w:val="24"/>
          <w:szCs w:val="24"/>
          <w:lang w:val="en-US"/>
        </w:rPr>
        <w:t xml:space="preserve"> Hasil </w:t>
      </w:r>
      <w:proofErr w:type="spellStart"/>
      <w:r w:rsidRPr="00CB260C">
        <w:rPr>
          <w:rFonts w:ascii="Bookman Old Style" w:hAnsi="Bookman Old Style" w:cs="Arial"/>
          <w:sz w:val="24"/>
          <w:szCs w:val="24"/>
          <w:lang w:val="en-US"/>
        </w:rPr>
        <w:t>Pemeriksaan</w:t>
      </w:r>
      <w:proofErr w:type="spellEnd"/>
      <w:r w:rsidRPr="00CB260C">
        <w:rPr>
          <w:rFonts w:ascii="Bookman Old Style" w:hAnsi="Bookman Old Style" w:cs="Arial"/>
          <w:sz w:val="24"/>
          <w:szCs w:val="24"/>
          <w:lang w:val="en-US"/>
        </w:rPr>
        <w:t xml:space="preserve"> BPK RI </w:t>
      </w:r>
      <w:proofErr w:type="spellStart"/>
      <w:r w:rsidRPr="00CB260C">
        <w:rPr>
          <w:rFonts w:ascii="Bookman Old Style" w:hAnsi="Bookman Old Style" w:cs="Arial"/>
          <w:sz w:val="24"/>
          <w:szCs w:val="24"/>
          <w:lang w:val="en-US"/>
        </w:rPr>
        <w:t>Perwakilan</w:t>
      </w:r>
      <w:proofErr w:type="spellEnd"/>
      <w:r w:rsidRPr="00CB260C">
        <w:rPr>
          <w:rFonts w:ascii="Bookman Old Style" w:hAnsi="Bookman Old Style" w:cs="Arial"/>
          <w:sz w:val="24"/>
          <w:szCs w:val="24"/>
          <w:lang w:val="en-US"/>
        </w:rPr>
        <w:t xml:space="preserve"> Jawa Timur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Laporan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w:t>
      </w:r>
      <w:r w:rsidR="003F42E7" w:rsidRPr="00CB260C">
        <w:rPr>
          <w:rFonts w:ascii="Bookman Old Style" w:hAnsi="Bookman Old Style" w:cs="Arial"/>
          <w:sz w:val="24"/>
          <w:szCs w:val="24"/>
          <w:lang w:val="en-US"/>
        </w:rPr>
        <w:t>2</w:t>
      </w:r>
      <w:r w:rsidR="00176916">
        <w:rPr>
          <w:rFonts w:ascii="Bookman Old Style" w:hAnsi="Bookman Old Style" w:cs="Arial"/>
          <w:sz w:val="24"/>
          <w:szCs w:val="24"/>
          <w:lang w:val="en-US"/>
        </w:rPr>
        <w:t>3</w:t>
      </w:r>
      <w:r w:rsidRPr="006811FD">
        <w:rPr>
          <w:rFonts w:ascii="Bookman Old Style" w:hAnsi="Bookman Old Style" w:cs="Arial"/>
          <w:sz w:val="24"/>
          <w:szCs w:val="24"/>
          <w:lang w:val="en-US"/>
        </w:rPr>
        <w:t xml:space="preserve">.  </w:t>
      </w:r>
      <w:r w:rsidR="006226FF" w:rsidRPr="006811FD">
        <w:rPr>
          <w:rFonts w:ascii="Bookman Old Style" w:hAnsi="Bookman Old Style" w:cs="Arial"/>
          <w:sz w:val="24"/>
          <w:szCs w:val="24"/>
          <w:lang w:val="en-US"/>
        </w:rPr>
        <w:t xml:space="preserve"> </w:t>
      </w:r>
    </w:p>
    <w:p w14:paraId="570B2FEE" w14:textId="631003DB" w:rsidR="004D0BD9" w:rsidRPr="004D0BD9" w:rsidRDefault="004D0BD9" w:rsidP="004D0BD9">
      <w:pPr>
        <w:pStyle w:val="ListParagraph"/>
        <w:spacing w:after="0" w:line="288" w:lineRule="auto"/>
        <w:ind w:left="851"/>
        <w:jc w:val="both"/>
        <w:rPr>
          <w:rFonts w:ascii="Bookman Old Style" w:hAnsi="Bookman Old Style" w:cs="Arial"/>
          <w:sz w:val="24"/>
          <w:szCs w:val="24"/>
        </w:rPr>
      </w:pPr>
      <w:r w:rsidRPr="004D0BD9">
        <w:rPr>
          <w:rFonts w:ascii="Bookman Old Style" w:hAnsi="Bookman Old Style" w:cs="Arial"/>
          <w:sz w:val="24"/>
          <w:szCs w:val="24"/>
        </w:rPr>
        <w:t>Opini Wajar Tanpa Pengecualian (WTP) adalah opini audit yang akan diterbitkan jika laporan keuangan dianggap memberikan informasi yang bebas dari salah saji material.  Jika laporan keuangan diberikan opini ini, artinya auditor meyakini berdasarkan bukti-bukti audit yang dikumpulkan dianggap telah menyelenggarakan prinsip akuntansi yang berlaku secara umum dengan baik, dan kalaupun ada kesalahan, kesalahannya dianggap tidak material dan tidak berpengaruh signifikan terhadap pengambilan keputusan.  Secara umum laporan keuangan telah memenuhi kriteria :</w:t>
      </w:r>
    </w:p>
    <w:p w14:paraId="633AA9CF" w14:textId="77777777" w:rsidR="004D0BD9" w:rsidRPr="004D0BD9" w:rsidRDefault="004D0BD9">
      <w:pPr>
        <w:pStyle w:val="ListParagraph"/>
        <w:numPr>
          <w:ilvl w:val="0"/>
          <w:numId w:val="76"/>
        </w:numPr>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Kesesuaian dengan Standar Akuntansi Pemerintahan  ( SAP );</w:t>
      </w:r>
    </w:p>
    <w:p w14:paraId="5C914516" w14:textId="77777777" w:rsidR="004D0BD9" w:rsidRPr="004D0BD9" w:rsidRDefault="004D0BD9">
      <w:pPr>
        <w:pStyle w:val="ListParagraph"/>
        <w:numPr>
          <w:ilvl w:val="0"/>
          <w:numId w:val="76"/>
        </w:numPr>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Kecukupan pengungkapan dalam laporan keuangan;</w:t>
      </w:r>
    </w:p>
    <w:p w14:paraId="4C14437E" w14:textId="77777777" w:rsidR="004D0BD9" w:rsidRPr="004D0BD9" w:rsidRDefault="004D0BD9">
      <w:pPr>
        <w:pStyle w:val="ListParagraph"/>
        <w:numPr>
          <w:ilvl w:val="0"/>
          <w:numId w:val="76"/>
        </w:numPr>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Kepatuhan terhadap peraturan perundang-undangan;</w:t>
      </w:r>
    </w:p>
    <w:p w14:paraId="406E2532" w14:textId="77777777" w:rsidR="004D0BD9" w:rsidRPr="004D0BD9" w:rsidRDefault="004D0BD9">
      <w:pPr>
        <w:pStyle w:val="ListParagraph"/>
        <w:numPr>
          <w:ilvl w:val="0"/>
          <w:numId w:val="76"/>
        </w:numPr>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Efektifitas Sistem Pengendalian Intern yaitu meliputi keberadaan aset, kelengkapan bukti dan nilai aset.</w:t>
      </w:r>
    </w:p>
    <w:p w14:paraId="5C95C2A2" w14:textId="77777777" w:rsidR="004D0BD9" w:rsidRPr="004D0BD9" w:rsidRDefault="004D0BD9" w:rsidP="004D0BD9">
      <w:pPr>
        <w:pStyle w:val="ListParagraph"/>
        <w:spacing w:after="0" w:line="288" w:lineRule="auto"/>
        <w:ind w:firstLine="426"/>
        <w:jc w:val="both"/>
        <w:rPr>
          <w:rFonts w:ascii="Bookman Old Style" w:hAnsi="Bookman Old Style" w:cs="Arial"/>
          <w:sz w:val="24"/>
          <w:szCs w:val="24"/>
        </w:rPr>
      </w:pPr>
      <w:r w:rsidRPr="004D0BD9">
        <w:rPr>
          <w:rFonts w:ascii="Bookman Old Style" w:hAnsi="Bookman Old Style" w:cs="Arial"/>
          <w:sz w:val="24"/>
          <w:szCs w:val="24"/>
        </w:rPr>
        <w:t xml:space="preserve">   Sebagai tindak lanjut dari rekomendasi/ Laporan Hasil Pemeriksaan BPK atas Laporan Keuangan Pemerintah Daerah, Badan Keuangan dan Aset Daerah menyusun regulasi penganggaran, penatausahaan dan pertanggyngjawaban/pelaporan pengelolaan keuangan daerah antara lain:</w:t>
      </w:r>
    </w:p>
    <w:p w14:paraId="7858A806"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27 Tahun 2022 tentang Tata Cara Pergeseran Anggaran;</w:t>
      </w:r>
    </w:p>
    <w:p w14:paraId="7C32F2F3"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25 Tahun 2022 tentang Tata Cara Penyediaan Bahan Bakar Minyak Kendaraan Dinas Dan/Atau Alat Berat;</w:t>
      </w:r>
    </w:p>
    <w:p w14:paraId="499F4F62"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40 Tahun 2023 tentang Tata Cara Penganggaran, Pelaksanaan dan Penatausahaan, Pelaporan dan Pertanggungjawaban Serta Monitoring dan Evaluasi Hibah;</w:t>
      </w:r>
    </w:p>
    <w:p w14:paraId="7FB54D39"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41 Tahun 2023 tentang Tata Cara Penganggaran, Pelaksanaan dan Penatausahaan, Pelaporan dan Pertanggungjawaban Serta Monitoring dan Evaluasi Bantuan Sosial;</w:t>
      </w:r>
    </w:p>
    <w:p w14:paraId="69606FC0"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42 Tahun 2023 tentang Tata Cara Penganggaran, Pelaksanaan dan Penatausahaan, Pelaporan dan Pertanggungjawaban Serta Monitoring dan Evaluasi Belanja Tidak Terduga (BTT);</w:t>
      </w:r>
    </w:p>
    <w:p w14:paraId="33AC1642"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43 Tahun 2023 tentang Tata Cara Penggunaan dan Penyelenggaraan Kartu Kredit Pemerintah Daerah ( KKPD) dalam Pelaksanaan Anggaran Pendapatan dan Belanja Daerah;</w:t>
      </w:r>
    </w:p>
    <w:p w14:paraId="6BDE9EF7" w14:textId="77777777" w:rsidR="004D0BD9" w:rsidRP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Peraturan Walikota Malang Nomor 44 Tahun 2023 tentang Sistem dan Prosedur Pengelolaan Keuangan Daerah;</w:t>
      </w:r>
    </w:p>
    <w:p w14:paraId="56856463" w14:textId="77777777" w:rsidR="004D0BD9" w:rsidRDefault="004D0BD9">
      <w:pPr>
        <w:pStyle w:val="ListParagraph"/>
        <w:numPr>
          <w:ilvl w:val="0"/>
          <w:numId w:val="77"/>
        </w:numPr>
        <w:tabs>
          <w:tab w:val="left" w:pos="1418"/>
        </w:tabs>
        <w:spacing w:after="0" w:line="288" w:lineRule="auto"/>
        <w:ind w:left="1276" w:hanging="425"/>
        <w:jc w:val="both"/>
        <w:rPr>
          <w:rFonts w:ascii="Bookman Old Style" w:hAnsi="Bookman Old Style" w:cs="Arial"/>
          <w:sz w:val="24"/>
          <w:szCs w:val="24"/>
        </w:rPr>
      </w:pPr>
      <w:r w:rsidRPr="004D0BD9">
        <w:rPr>
          <w:rFonts w:ascii="Bookman Old Style" w:hAnsi="Bookman Old Style" w:cs="Arial"/>
          <w:sz w:val="24"/>
          <w:szCs w:val="24"/>
        </w:rPr>
        <w:t xml:space="preserve">Rancangan Peraturan Walikota Malang   tentang Sistem Akuntansi dan Rancangan Peraturan Walikota Malang tentang Kebijakan Akuntansi sebagai pengganti PeraturanWalikota Malang Nomor 33 Tahun 2017 tentang Sistem dan Kebijakan Akuntansi.  Sejak tahun 2015 Pemerintah Kota Malang secara bertahap menerapkan Standar </w:t>
      </w:r>
      <w:r w:rsidRPr="004D0BD9">
        <w:rPr>
          <w:rFonts w:ascii="Bookman Old Style" w:hAnsi="Bookman Old Style" w:cs="Arial"/>
          <w:sz w:val="24"/>
          <w:szCs w:val="24"/>
        </w:rPr>
        <w:lastRenderedPageBreak/>
        <w:t>Akuntansi Pemerintahan ( SAP ) Berbasis Kas Menuju Akrual menjadi SAP Berbasis Akrual.</w:t>
      </w:r>
    </w:p>
    <w:p w14:paraId="67B5357A" w14:textId="2A226A4D" w:rsidR="00B01687" w:rsidRPr="00B01687" w:rsidRDefault="006A41E0" w:rsidP="006A41E0">
      <w:pPr>
        <w:spacing w:after="100" w:afterAutospacing="1" w:line="288" w:lineRule="auto"/>
        <w:ind w:left="709"/>
        <w:jc w:val="both"/>
        <w:rPr>
          <w:rFonts w:ascii="Bookman Old Style" w:hAnsi="Bookman Old Style" w:cs="Arial"/>
          <w:sz w:val="24"/>
          <w:szCs w:val="24"/>
        </w:rPr>
      </w:pPr>
      <w:r>
        <w:rPr>
          <w:rFonts w:ascii="Bookman Old Style" w:hAnsi="Bookman Old Style" w:cs="Arial"/>
          <w:sz w:val="24"/>
          <w:szCs w:val="24"/>
          <w:lang w:val="en-US"/>
        </w:rPr>
        <w:t xml:space="preserve">       </w:t>
      </w:r>
      <w:r w:rsidR="00B01687" w:rsidRPr="00B01687">
        <w:rPr>
          <w:rFonts w:ascii="Bookman Old Style" w:hAnsi="Bookman Old Style" w:cs="Arial"/>
          <w:sz w:val="24"/>
          <w:szCs w:val="24"/>
        </w:rPr>
        <w:t>M</w:t>
      </w:r>
      <w:r w:rsidR="00B01687" w:rsidRPr="00B01687">
        <w:rPr>
          <w:rFonts w:ascii="Bookman Old Style" w:hAnsi="Bookman Old Style" w:cs="Arial"/>
          <w:color w:val="000000"/>
          <w:sz w:val="24"/>
          <w:szCs w:val="24"/>
        </w:rPr>
        <w:t>eski demikian dari hasil pemeriksaan Badan Pemeriksa Keuangan (BPK - RI) terhadap Laporan Keuangan Pe</w:t>
      </w:r>
      <w:r w:rsidR="00B01687" w:rsidRPr="00B01687">
        <w:rPr>
          <w:rFonts w:ascii="Bookman Old Style" w:hAnsi="Bookman Old Style" w:cs="Arial"/>
          <w:sz w:val="24"/>
          <w:szCs w:val="24"/>
        </w:rPr>
        <w:t>merintah Daerah Kota Malang Tahun 202</w:t>
      </w:r>
      <w:r w:rsidR="0090582A">
        <w:rPr>
          <w:rFonts w:ascii="Bookman Old Style" w:hAnsi="Bookman Old Style" w:cs="Arial"/>
          <w:sz w:val="24"/>
          <w:szCs w:val="24"/>
        </w:rPr>
        <w:t>3</w:t>
      </w:r>
      <w:r w:rsidR="00B01687" w:rsidRPr="00B01687">
        <w:rPr>
          <w:rFonts w:ascii="Bookman Old Style" w:hAnsi="Bookman Old Style" w:cs="Arial"/>
          <w:sz w:val="24"/>
          <w:szCs w:val="24"/>
        </w:rPr>
        <w:t>, terdapat beberapa cacatan khususnya terhadap pengelolaan Barang Milik Daerah, sehingga dilakukan hasil pemeriksaan dengan tujuan tertentu atas manajemen aset oleh BPK RI Perwakilan Jawa Timur yaitu:</w:t>
      </w:r>
    </w:p>
    <w:p w14:paraId="2215CFDC" w14:textId="71704DC1" w:rsidR="0090582A" w:rsidRDefault="0090582A" w:rsidP="006A41E0">
      <w:pPr>
        <w:pStyle w:val="ListParagraph"/>
        <w:numPr>
          <w:ilvl w:val="0"/>
          <w:numId w:val="14"/>
        </w:numPr>
        <w:spacing w:after="100" w:afterAutospacing="1" w:line="288" w:lineRule="auto"/>
        <w:ind w:left="1134" w:hanging="425"/>
        <w:jc w:val="both"/>
        <w:rPr>
          <w:rFonts w:ascii="Bookman Old Style" w:hAnsi="Bookman Old Style" w:cs="Arial"/>
          <w:sz w:val="24"/>
          <w:szCs w:val="24"/>
        </w:rPr>
      </w:pPr>
      <w:r>
        <w:rPr>
          <w:rFonts w:ascii="Bookman Old Style" w:hAnsi="Bookman Old Style" w:cs="Arial"/>
          <w:sz w:val="24"/>
          <w:szCs w:val="24"/>
        </w:rPr>
        <w:t>Pengelolaan Retribusi Pemakaian Kekayaan Daerah pada BKAD tidak sesuai ketentuan</w:t>
      </w:r>
    </w:p>
    <w:p w14:paraId="44779F38" w14:textId="789A3188" w:rsidR="00B01687" w:rsidRDefault="00B01687" w:rsidP="006A41E0">
      <w:pPr>
        <w:pStyle w:val="ListParagraph"/>
        <w:numPr>
          <w:ilvl w:val="0"/>
          <w:numId w:val="14"/>
        </w:numPr>
        <w:spacing w:after="100" w:afterAutospacing="1" w:line="288" w:lineRule="auto"/>
        <w:ind w:left="1134" w:hanging="425"/>
        <w:jc w:val="both"/>
        <w:rPr>
          <w:rFonts w:ascii="Bookman Old Style" w:hAnsi="Bookman Old Style" w:cs="Arial"/>
          <w:sz w:val="24"/>
          <w:szCs w:val="24"/>
        </w:rPr>
      </w:pPr>
      <w:r w:rsidRPr="00B01687">
        <w:rPr>
          <w:rFonts w:ascii="Bookman Old Style" w:hAnsi="Bookman Old Style" w:cs="Arial"/>
          <w:sz w:val="24"/>
          <w:szCs w:val="24"/>
        </w:rPr>
        <w:t>Pen</w:t>
      </w:r>
      <w:r w:rsidR="0090582A">
        <w:rPr>
          <w:rFonts w:ascii="Bookman Old Style" w:hAnsi="Bookman Old Style" w:cs="Arial"/>
          <w:sz w:val="24"/>
          <w:szCs w:val="24"/>
        </w:rPr>
        <w:t>atausahaan Tetap</w:t>
      </w:r>
      <w:r w:rsidRPr="00B01687">
        <w:rPr>
          <w:rFonts w:ascii="Bookman Old Style" w:hAnsi="Bookman Old Style" w:cs="Arial"/>
          <w:sz w:val="24"/>
          <w:szCs w:val="24"/>
        </w:rPr>
        <w:t xml:space="preserve"> Tidak Tertib</w:t>
      </w:r>
      <w:r w:rsidR="0090582A">
        <w:rPr>
          <w:rFonts w:ascii="Bookman Old Style" w:hAnsi="Bookman Old Style" w:cs="Arial"/>
          <w:sz w:val="24"/>
          <w:szCs w:val="24"/>
        </w:rPr>
        <w:t>; merekomendasikan:</w:t>
      </w:r>
    </w:p>
    <w:p w14:paraId="01F33C52" w14:textId="7802DC29" w:rsidR="0090582A" w:rsidRDefault="0090582A" w:rsidP="0090582A">
      <w:pPr>
        <w:pStyle w:val="ListParagraph"/>
        <w:numPr>
          <w:ilvl w:val="0"/>
          <w:numId w:val="83"/>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Segera melakukan pemutakhiran data wajib retribusi tanah IP dan segera menerapkan Perda nomor 1 Tahun 2020 tentang Pengelolaan Barang Milik Daerah atas tanah IP yang memenuhi syarat sebagai obyek sewa;</w:t>
      </w:r>
    </w:p>
    <w:p w14:paraId="3FAA0662" w14:textId="42705A30" w:rsidR="0090582A" w:rsidRDefault="0090582A" w:rsidP="0090582A">
      <w:pPr>
        <w:pStyle w:val="ListParagraph"/>
        <w:numPr>
          <w:ilvl w:val="0"/>
          <w:numId w:val="83"/>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Selaku Ketua Tim Hibah Daerah supaya segera melakukan penelitian administratif dan fisik atas obyek hibah secara cermat dan memproses pelaksanaan hibah sesuai ketentuan;</w:t>
      </w:r>
    </w:p>
    <w:p w14:paraId="72FF231D" w14:textId="587CA7F1" w:rsidR="001C3CD1" w:rsidRDefault="001C3CD1" w:rsidP="0090582A">
      <w:pPr>
        <w:pStyle w:val="ListParagraph"/>
        <w:numPr>
          <w:ilvl w:val="0"/>
          <w:numId w:val="83"/>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Selaku Pengguna Barang supaya menginstruksikan Pengurus Barang untuk segera mengatribusikan kegiatan perencanaan, pengawasan dan rehabilitasi/renovasi ke aset induknya</w:t>
      </w:r>
    </w:p>
    <w:p w14:paraId="5E967B83" w14:textId="16041CE7" w:rsidR="001C3CD1" w:rsidRPr="00B01687" w:rsidRDefault="001C3CD1" w:rsidP="0090582A">
      <w:pPr>
        <w:pStyle w:val="ListParagraph"/>
        <w:numPr>
          <w:ilvl w:val="0"/>
          <w:numId w:val="83"/>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Selaku Pengguna Barang supaya menginstruksikan Pengurus Barang untuk melengkapi informasi KIBAR gedung dan bangunan</w:t>
      </w:r>
    </w:p>
    <w:p w14:paraId="3C23F006" w14:textId="7A664287" w:rsidR="00B01687" w:rsidRPr="00B01687" w:rsidRDefault="006A41E0" w:rsidP="006A41E0">
      <w:pPr>
        <w:pStyle w:val="ListParagraph"/>
        <w:spacing w:after="100" w:afterAutospacing="1" w:line="288" w:lineRule="auto"/>
        <w:ind w:left="709"/>
        <w:jc w:val="both"/>
        <w:rPr>
          <w:rFonts w:ascii="Bookman Old Style" w:hAnsi="Bookman Old Style" w:cs="Arial"/>
          <w:sz w:val="24"/>
          <w:szCs w:val="24"/>
        </w:rPr>
      </w:pPr>
      <w:r>
        <w:rPr>
          <w:rFonts w:ascii="Bookman Old Style" w:hAnsi="Bookman Old Style" w:cs="Arial"/>
          <w:sz w:val="24"/>
          <w:szCs w:val="24"/>
          <w:lang w:val="en-US"/>
        </w:rPr>
        <w:t xml:space="preserve">         </w:t>
      </w:r>
      <w:r w:rsidR="00B01687" w:rsidRPr="00B01687">
        <w:rPr>
          <w:rFonts w:ascii="Bookman Old Style" w:hAnsi="Bookman Old Style" w:cs="Arial"/>
          <w:sz w:val="24"/>
          <w:szCs w:val="24"/>
        </w:rPr>
        <w:t>Atas catatan hasil pemeriksaan Badan Pemeriksa Keuangan (BPK-RI) diatas Badan Keuangan dan Aset Daerah telah:</w:t>
      </w:r>
    </w:p>
    <w:p w14:paraId="49BBF75D" w14:textId="77777777" w:rsidR="00B01687" w:rsidRPr="00B01687" w:rsidRDefault="00B01687" w:rsidP="00B01687">
      <w:pPr>
        <w:pStyle w:val="ListParagraph"/>
        <w:spacing w:after="100" w:afterAutospacing="1" w:line="288" w:lineRule="auto"/>
        <w:ind w:left="1701"/>
        <w:jc w:val="both"/>
        <w:rPr>
          <w:rFonts w:ascii="Bookman Old Style" w:hAnsi="Bookman Old Style" w:cs="Arial"/>
          <w:sz w:val="24"/>
          <w:szCs w:val="24"/>
        </w:rPr>
      </w:pPr>
    </w:p>
    <w:p w14:paraId="4B0D74D0" w14:textId="77777777" w:rsidR="00B01687" w:rsidRPr="00B01687" w:rsidRDefault="00B01687">
      <w:pPr>
        <w:pStyle w:val="ListParagraph"/>
        <w:numPr>
          <w:ilvl w:val="0"/>
          <w:numId w:val="78"/>
        </w:numPr>
        <w:spacing w:after="100" w:afterAutospacing="1" w:line="288" w:lineRule="auto"/>
        <w:ind w:left="1134"/>
        <w:jc w:val="both"/>
        <w:rPr>
          <w:rFonts w:ascii="Bookman Old Style" w:hAnsi="Bookman Old Style" w:cs="Arial"/>
          <w:sz w:val="24"/>
          <w:szCs w:val="24"/>
        </w:rPr>
      </w:pPr>
      <w:r w:rsidRPr="00B01687">
        <w:rPr>
          <w:rFonts w:ascii="Bookman Old Style" w:hAnsi="Bookman Old Style" w:cs="Arial"/>
          <w:sz w:val="24"/>
          <w:szCs w:val="24"/>
        </w:rPr>
        <w:t>Menyusun regulasi pengelolaan keuangan dan kebijakan penganggaran daerah antara lain:</w:t>
      </w:r>
    </w:p>
    <w:p w14:paraId="7A6DED47" w14:textId="77777777" w:rsidR="00B01687" w:rsidRPr="00B01687" w:rsidRDefault="00B01687">
      <w:pPr>
        <w:pStyle w:val="ListParagraph"/>
        <w:numPr>
          <w:ilvl w:val="0"/>
          <w:numId w:val="79"/>
        </w:numPr>
        <w:spacing w:after="100" w:afterAutospacing="1" w:line="288" w:lineRule="auto"/>
        <w:ind w:left="1701" w:hanging="567"/>
        <w:jc w:val="both"/>
        <w:rPr>
          <w:rFonts w:ascii="Bookman Old Style" w:hAnsi="Bookman Old Style" w:cs="Arial"/>
          <w:sz w:val="24"/>
          <w:szCs w:val="24"/>
        </w:rPr>
      </w:pPr>
      <w:r w:rsidRPr="00B01687">
        <w:rPr>
          <w:rFonts w:ascii="Bookman Old Style" w:hAnsi="Bookman Old Style" w:cs="Arial"/>
          <w:sz w:val="24"/>
          <w:szCs w:val="24"/>
        </w:rPr>
        <w:t>Rancangan Peraturan Walikota Malang tentang Sistem Akuntansi Pemerintah Daerah Kota Malang;</w:t>
      </w:r>
    </w:p>
    <w:p w14:paraId="6634A8C3" w14:textId="77777777" w:rsidR="00B01687" w:rsidRPr="00B01687" w:rsidRDefault="00B01687">
      <w:pPr>
        <w:pStyle w:val="ListParagraph"/>
        <w:numPr>
          <w:ilvl w:val="0"/>
          <w:numId w:val="79"/>
        </w:numPr>
        <w:spacing w:after="100" w:afterAutospacing="1" w:line="288" w:lineRule="auto"/>
        <w:ind w:left="1701" w:hanging="567"/>
        <w:jc w:val="both"/>
        <w:rPr>
          <w:rFonts w:ascii="Bookman Old Style" w:hAnsi="Bookman Old Style" w:cs="Arial"/>
          <w:sz w:val="24"/>
          <w:szCs w:val="24"/>
        </w:rPr>
      </w:pPr>
      <w:r w:rsidRPr="00B01687">
        <w:rPr>
          <w:rFonts w:ascii="Bookman Old Style" w:hAnsi="Bookman Old Style" w:cs="Arial"/>
          <w:sz w:val="24"/>
          <w:szCs w:val="24"/>
        </w:rPr>
        <w:t>Rancangan Peraturan Walikota Malang tentang  Kebijakan Akuntansi Pemerintah Daerah Kota Malang</w:t>
      </w:r>
    </w:p>
    <w:p w14:paraId="0D3B374E" w14:textId="77777777" w:rsidR="00B01687" w:rsidRPr="00B01687" w:rsidRDefault="00B01687">
      <w:pPr>
        <w:pStyle w:val="ListParagraph"/>
        <w:numPr>
          <w:ilvl w:val="0"/>
          <w:numId w:val="78"/>
        </w:numPr>
        <w:spacing w:after="100" w:afterAutospacing="1" w:line="288" w:lineRule="auto"/>
        <w:ind w:left="1134"/>
        <w:jc w:val="both"/>
        <w:rPr>
          <w:rFonts w:ascii="Bookman Old Style" w:hAnsi="Bookman Old Style" w:cs="Arial"/>
          <w:sz w:val="24"/>
          <w:szCs w:val="24"/>
        </w:rPr>
      </w:pPr>
      <w:r w:rsidRPr="00B01687">
        <w:rPr>
          <w:rFonts w:ascii="Bookman Old Style" w:hAnsi="Bookman Old Style" w:cs="Arial"/>
          <w:sz w:val="24"/>
          <w:szCs w:val="24"/>
        </w:rPr>
        <w:t>Menyusun kebijakan Kepala Daerah terkait pengelolaan Barang Milik Daerah setelah Peraturan Daerah Nomor 1 Tahun 2020 tentang Pengelolaan Barang Milik Daerah antara lain :</w:t>
      </w:r>
    </w:p>
    <w:p w14:paraId="33C5657B" w14:textId="77777777" w:rsidR="00B01687" w:rsidRPr="006A41E0" w:rsidRDefault="00B01687">
      <w:pPr>
        <w:pStyle w:val="ListParagraph"/>
        <w:numPr>
          <w:ilvl w:val="0"/>
          <w:numId w:val="80"/>
        </w:numPr>
        <w:spacing w:after="100" w:afterAutospacing="1" w:line="288" w:lineRule="auto"/>
        <w:ind w:left="1701" w:hanging="567"/>
        <w:jc w:val="both"/>
        <w:rPr>
          <w:rFonts w:ascii="Bookman Old Style" w:hAnsi="Bookman Old Style" w:cs="Arial"/>
          <w:iCs/>
          <w:sz w:val="24"/>
          <w:szCs w:val="24"/>
        </w:rPr>
      </w:pPr>
      <w:r w:rsidRPr="006A41E0">
        <w:rPr>
          <w:rFonts w:ascii="Bookman Old Style" w:hAnsi="Bookman Old Style" w:cs="Arial"/>
          <w:iCs/>
          <w:sz w:val="24"/>
          <w:szCs w:val="24"/>
        </w:rPr>
        <w:t>Peraturan Walikota Nomor 24 tahun 2021 tentang Tata Cara Pelaksanaan Sewa Barang Milik Daerah</w:t>
      </w:r>
    </w:p>
    <w:p w14:paraId="36D2F7BA" w14:textId="77777777" w:rsidR="00B01687" w:rsidRPr="006A41E0" w:rsidRDefault="00B01687">
      <w:pPr>
        <w:pStyle w:val="ListParagraph"/>
        <w:numPr>
          <w:ilvl w:val="0"/>
          <w:numId w:val="80"/>
        </w:numPr>
        <w:spacing w:after="100" w:afterAutospacing="1" w:line="288" w:lineRule="auto"/>
        <w:ind w:left="1701" w:hanging="567"/>
        <w:jc w:val="both"/>
        <w:rPr>
          <w:rFonts w:ascii="Bookman Old Style" w:hAnsi="Bookman Old Style" w:cs="Arial"/>
          <w:iCs/>
          <w:sz w:val="24"/>
          <w:szCs w:val="24"/>
        </w:rPr>
      </w:pPr>
      <w:r w:rsidRPr="006A41E0">
        <w:rPr>
          <w:rFonts w:ascii="Bookman Old Style" w:hAnsi="Bookman Old Style" w:cs="Arial"/>
          <w:iCs/>
          <w:sz w:val="24"/>
          <w:szCs w:val="24"/>
        </w:rPr>
        <w:t xml:space="preserve">Peraturan Walikota Nomor 25 tahun 2021 tentang Tata Cara Cara Pengamanan dan Pemeliharaan Barang Milik Daerah </w:t>
      </w:r>
    </w:p>
    <w:p w14:paraId="56765E74" w14:textId="77777777" w:rsidR="00B01687" w:rsidRPr="006A41E0" w:rsidRDefault="00B01687">
      <w:pPr>
        <w:pStyle w:val="ListParagraph"/>
        <w:numPr>
          <w:ilvl w:val="0"/>
          <w:numId w:val="80"/>
        </w:numPr>
        <w:spacing w:after="100" w:afterAutospacing="1" w:line="288" w:lineRule="auto"/>
        <w:ind w:left="1701" w:hanging="567"/>
        <w:jc w:val="both"/>
        <w:rPr>
          <w:rFonts w:ascii="Bookman Old Style" w:hAnsi="Bookman Old Style" w:cs="Arial"/>
          <w:iCs/>
          <w:sz w:val="24"/>
          <w:szCs w:val="24"/>
        </w:rPr>
      </w:pPr>
      <w:r w:rsidRPr="006A41E0">
        <w:rPr>
          <w:rFonts w:ascii="Bookman Old Style" w:hAnsi="Bookman Old Style" w:cs="Arial"/>
          <w:iCs/>
          <w:sz w:val="24"/>
          <w:szCs w:val="24"/>
        </w:rPr>
        <w:t xml:space="preserve">Peraturan Walikota Nomor 26 tahun 2021  tentang Tata Cara Penilaian dan Pemimdahtanganan Barang Milik Daerah </w:t>
      </w:r>
    </w:p>
    <w:p w14:paraId="161277B6" w14:textId="77777777" w:rsidR="00B01687" w:rsidRPr="006A41E0" w:rsidRDefault="00B01687">
      <w:pPr>
        <w:pStyle w:val="ListParagraph"/>
        <w:numPr>
          <w:ilvl w:val="0"/>
          <w:numId w:val="80"/>
        </w:numPr>
        <w:spacing w:after="100" w:afterAutospacing="1" w:line="288" w:lineRule="auto"/>
        <w:ind w:left="1701" w:hanging="567"/>
        <w:jc w:val="both"/>
        <w:rPr>
          <w:rFonts w:ascii="Bookman Old Style" w:hAnsi="Bookman Old Style" w:cs="Arial"/>
          <w:iCs/>
          <w:sz w:val="24"/>
          <w:szCs w:val="24"/>
        </w:rPr>
      </w:pPr>
      <w:r w:rsidRPr="006A41E0">
        <w:rPr>
          <w:rFonts w:ascii="Bookman Old Style" w:hAnsi="Bookman Old Style" w:cs="Arial"/>
          <w:iCs/>
          <w:sz w:val="24"/>
          <w:szCs w:val="24"/>
        </w:rPr>
        <w:t>Peraturan Walikota Nomor 27 tahun 2021 tentang Tata Cara Pemusnahan dan Penghapusan Barang Milik Daerah</w:t>
      </w:r>
    </w:p>
    <w:p w14:paraId="5D874659" w14:textId="77777777" w:rsidR="00B01687" w:rsidRPr="006A41E0" w:rsidRDefault="00B01687">
      <w:pPr>
        <w:pStyle w:val="ListParagraph"/>
        <w:numPr>
          <w:ilvl w:val="0"/>
          <w:numId w:val="80"/>
        </w:numPr>
        <w:spacing w:after="100" w:afterAutospacing="1" w:line="288" w:lineRule="auto"/>
        <w:ind w:left="1701" w:hanging="567"/>
        <w:jc w:val="both"/>
        <w:rPr>
          <w:rFonts w:ascii="Bookman Old Style" w:hAnsi="Bookman Old Style" w:cs="Arial"/>
          <w:iCs/>
          <w:sz w:val="24"/>
          <w:szCs w:val="24"/>
        </w:rPr>
      </w:pPr>
      <w:r w:rsidRPr="006A41E0">
        <w:rPr>
          <w:rFonts w:ascii="Bookman Old Style" w:hAnsi="Bookman Old Style" w:cs="Arial"/>
          <w:iCs/>
          <w:sz w:val="24"/>
          <w:szCs w:val="24"/>
        </w:rPr>
        <w:t>Peraturan Walikota Nomor 28 tahun 2021 Ranperwal tentang Tata Cara Pengadaan dan Penggunaan Barang Milik Daerah</w:t>
      </w:r>
    </w:p>
    <w:p w14:paraId="29A2BE3E" w14:textId="77777777" w:rsidR="00B01687" w:rsidRPr="00B01687" w:rsidRDefault="00B01687">
      <w:pPr>
        <w:pStyle w:val="ListParagraph"/>
        <w:numPr>
          <w:ilvl w:val="0"/>
          <w:numId w:val="80"/>
        </w:numPr>
        <w:spacing w:after="100" w:afterAutospacing="1" w:line="288" w:lineRule="auto"/>
        <w:ind w:left="1701" w:hanging="567"/>
        <w:jc w:val="both"/>
        <w:rPr>
          <w:rFonts w:ascii="Bookman Old Style" w:hAnsi="Bookman Old Style" w:cs="Arial"/>
          <w:sz w:val="24"/>
          <w:szCs w:val="24"/>
        </w:rPr>
      </w:pPr>
      <w:r w:rsidRPr="006A41E0">
        <w:rPr>
          <w:rFonts w:ascii="Bookman Old Style" w:hAnsi="Bookman Old Style" w:cs="Arial"/>
          <w:iCs/>
          <w:sz w:val="24"/>
          <w:szCs w:val="24"/>
        </w:rPr>
        <w:t>Rancangan Peraturan Walikota Malang Nomor    Tahun 2023 tentang Tata Cara Pelaksanaan Pinjam</w:t>
      </w:r>
      <w:r w:rsidRPr="00B01687">
        <w:rPr>
          <w:rFonts w:ascii="Bookman Old Style" w:hAnsi="Bookman Old Style" w:cs="Arial"/>
          <w:sz w:val="24"/>
          <w:szCs w:val="24"/>
        </w:rPr>
        <w:t xml:space="preserve"> Pakai Barang Milik Daerah</w:t>
      </w:r>
    </w:p>
    <w:p w14:paraId="6369184E" w14:textId="77777777" w:rsidR="00B01687" w:rsidRPr="00B01687" w:rsidRDefault="00B01687">
      <w:pPr>
        <w:pStyle w:val="ListParagraph"/>
        <w:numPr>
          <w:ilvl w:val="0"/>
          <w:numId w:val="80"/>
        </w:numPr>
        <w:spacing w:after="100" w:afterAutospacing="1" w:line="288" w:lineRule="auto"/>
        <w:ind w:left="1701" w:hanging="567"/>
        <w:jc w:val="both"/>
        <w:rPr>
          <w:rFonts w:ascii="Bookman Old Style" w:hAnsi="Bookman Old Style" w:cs="Arial"/>
          <w:sz w:val="24"/>
          <w:szCs w:val="24"/>
        </w:rPr>
      </w:pPr>
      <w:r w:rsidRPr="00B01687">
        <w:rPr>
          <w:rFonts w:ascii="Bookman Old Style" w:hAnsi="Bookman Old Style" w:cs="Arial"/>
          <w:sz w:val="24"/>
          <w:szCs w:val="24"/>
        </w:rPr>
        <w:lastRenderedPageBreak/>
        <w:t>Rancangan Peraturan Walikota Malang Nomor      Tahun 2023 tentang Tata Cara Kerjasama Penyedia Infrastruktur Atas  Barang Milik Daerah</w:t>
      </w:r>
    </w:p>
    <w:p w14:paraId="51D642A0" w14:textId="77777777" w:rsidR="00B01687" w:rsidRPr="00B01687" w:rsidRDefault="00B01687">
      <w:pPr>
        <w:pStyle w:val="ListParagraph"/>
        <w:numPr>
          <w:ilvl w:val="0"/>
          <w:numId w:val="80"/>
        </w:numPr>
        <w:spacing w:after="100" w:afterAutospacing="1" w:line="288" w:lineRule="auto"/>
        <w:ind w:left="1701" w:hanging="567"/>
        <w:jc w:val="both"/>
        <w:rPr>
          <w:rFonts w:ascii="Bookman Old Style" w:hAnsi="Bookman Old Style" w:cs="Arial"/>
          <w:sz w:val="24"/>
          <w:szCs w:val="24"/>
        </w:rPr>
      </w:pPr>
      <w:r w:rsidRPr="00B01687">
        <w:rPr>
          <w:rFonts w:ascii="Bookman Old Style" w:hAnsi="Bookman Old Style" w:cs="Arial"/>
          <w:sz w:val="24"/>
          <w:szCs w:val="24"/>
        </w:rPr>
        <w:t>Rancangan Peraturan Walikota Malang Nomor      Tahun 2023 tentang Tata Cara Kerja Sama Pemanfaatan  Barang Milik Daerah</w:t>
      </w:r>
    </w:p>
    <w:p w14:paraId="23C6C93F" w14:textId="77777777" w:rsidR="00B01687" w:rsidRPr="00B01687" w:rsidRDefault="00B01687">
      <w:pPr>
        <w:pStyle w:val="ListParagraph"/>
        <w:numPr>
          <w:ilvl w:val="0"/>
          <w:numId w:val="80"/>
        </w:numPr>
        <w:spacing w:after="100" w:afterAutospacing="1" w:line="288" w:lineRule="auto"/>
        <w:ind w:left="1701" w:hanging="567"/>
        <w:jc w:val="both"/>
        <w:rPr>
          <w:rFonts w:ascii="Bookman Old Style" w:hAnsi="Bookman Old Style" w:cs="Arial"/>
          <w:iCs/>
          <w:sz w:val="24"/>
          <w:szCs w:val="24"/>
        </w:rPr>
      </w:pPr>
      <w:r w:rsidRPr="00B01687">
        <w:rPr>
          <w:rFonts w:ascii="Bookman Old Style" w:hAnsi="Bookman Old Style" w:cs="Arial"/>
          <w:sz w:val="24"/>
          <w:szCs w:val="24"/>
        </w:rPr>
        <w:t>Rancangan Peraturan Walikota Malang Nomor     Tahun 2023 tentang Tata Cara Pelaksanaan Bangun Guna Serah Atau Bangun Serah Guna  Barang Milik Daerah</w:t>
      </w:r>
    </w:p>
    <w:p w14:paraId="1C23368D" w14:textId="77777777" w:rsidR="00B01687" w:rsidRDefault="00B01687">
      <w:pPr>
        <w:pStyle w:val="ListParagraph"/>
        <w:numPr>
          <w:ilvl w:val="0"/>
          <w:numId w:val="78"/>
        </w:numPr>
        <w:spacing w:after="100" w:afterAutospacing="1" w:line="288" w:lineRule="auto"/>
        <w:ind w:left="1134"/>
        <w:jc w:val="both"/>
        <w:rPr>
          <w:rFonts w:ascii="Bookman Old Style" w:hAnsi="Bookman Old Style" w:cs="Arial"/>
          <w:sz w:val="24"/>
          <w:szCs w:val="24"/>
        </w:rPr>
      </w:pPr>
      <w:r w:rsidRPr="00B01687">
        <w:rPr>
          <w:rFonts w:ascii="Bookman Old Style" w:hAnsi="Bookman Old Style" w:cs="Arial"/>
          <w:sz w:val="24"/>
          <w:szCs w:val="24"/>
        </w:rPr>
        <w:t>Melakukan upaya-upaya dalam rangka penertiban pengelolaan Barang Milik Daerah antara lain:</w:t>
      </w:r>
    </w:p>
    <w:p w14:paraId="3CE11951" w14:textId="5C21E289" w:rsidR="006A41E0" w:rsidRPr="006A41E0" w:rsidRDefault="006A41E0">
      <w:pPr>
        <w:pStyle w:val="ListParagraph"/>
        <w:numPr>
          <w:ilvl w:val="0"/>
          <w:numId w:val="81"/>
        </w:numPr>
        <w:spacing w:after="100" w:afterAutospacing="1" w:line="288" w:lineRule="auto"/>
        <w:ind w:left="1701" w:hanging="567"/>
        <w:jc w:val="both"/>
        <w:rPr>
          <w:rFonts w:ascii="Bookman Old Style" w:hAnsi="Bookman Old Style" w:cs="Arial"/>
          <w:sz w:val="24"/>
          <w:szCs w:val="24"/>
        </w:rPr>
      </w:pPr>
      <w:r w:rsidRPr="006A41E0">
        <w:rPr>
          <w:rFonts w:ascii="Bookman Old Style" w:hAnsi="Bookman Old Style" w:cs="Arial"/>
          <w:sz w:val="24"/>
          <w:szCs w:val="24"/>
        </w:rPr>
        <w:t>Melakukan validasi dan konsolidasi data aset tanah Ijin Pemakaian dalam aplikasi sistem manajemen aset daerah dengan data/pencatatan obyek IP pada Data Wajib Retribusi; selanjutnya dilakukan rekonsiliasi atas hasil inventarisasi dan Neraca Pemerintah Kota Malang</w:t>
      </w:r>
      <w:r w:rsidR="004F1F9A">
        <w:rPr>
          <w:rFonts w:ascii="Bookman Old Style" w:hAnsi="Bookman Old Style" w:cs="Arial"/>
          <w:sz w:val="24"/>
          <w:szCs w:val="24"/>
        </w:rPr>
        <w:t xml:space="preserve"> sehingga akan menjadi Data Tunggal/SIN ( Single Identification Number)</w:t>
      </w:r>
      <w:r w:rsidRPr="006A41E0">
        <w:rPr>
          <w:rFonts w:ascii="Bookman Old Style" w:hAnsi="Bookman Old Style" w:cs="Arial"/>
          <w:sz w:val="24"/>
          <w:szCs w:val="24"/>
        </w:rPr>
        <w:t>;</w:t>
      </w:r>
    </w:p>
    <w:p w14:paraId="22950DFF" w14:textId="77777777" w:rsidR="006A41E0" w:rsidRPr="006A41E0" w:rsidRDefault="006A41E0">
      <w:pPr>
        <w:pStyle w:val="ListParagraph"/>
        <w:numPr>
          <w:ilvl w:val="0"/>
          <w:numId w:val="81"/>
        </w:numPr>
        <w:spacing w:after="0" w:line="288" w:lineRule="auto"/>
        <w:ind w:left="1701" w:hanging="567"/>
        <w:jc w:val="both"/>
        <w:rPr>
          <w:rFonts w:ascii="Bookman Old Style" w:hAnsi="Bookman Old Style" w:cs="Arial"/>
          <w:sz w:val="24"/>
          <w:szCs w:val="24"/>
        </w:rPr>
      </w:pPr>
      <w:proofErr w:type="spellStart"/>
      <w:r w:rsidRPr="006A41E0">
        <w:rPr>
          <w:rFonts w:ascii="Bookman Old Style" w:hAnsi="Bookman Old Style" w:cs="Arial"/>
          <w:sz w:val="24"/>
          <w:szCs w:val="24"/>
          <w:lang w:val="en-US"/>
        </w:rPr>
        <w:t>Melakukan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rekonsiliasi</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pencatatan</w:t>
      </w:r>
      <w:proofErr w:type="spellEnd"/>
      <w:r w:rsidRPr="006A41E0">
        <w:rPr>
          <w:rFonts w:ascii="Bookman Old Style" w:hAnsi="Bookman Old Style" w:cs="Arial"/>
          <w:sz w:val="24"/>
          <w:szCs w:val="24"/>
          <w:lang w:val="en-US"/>
        </w:rPr>
        <w:t xml:space="preserve"> asset PSU </w:t>
      </w:r>
      <w:proofErr w:type="spellStart"/>
      <w:r w:rsidRPr="006A41E0">
        <w:rPr>
          <w:rFonts w:ascii="Bookman Old Style" w:hAnsi="Bookman Old Style" w:cs="Arial"/>
          <w:sz w:val="24"/>
          <w:szCs w:val="24"/>
          <w:lang w:val="en-US"/>
        </w:rPr>
        <w:t>dengan</w:t>
      </w:r>
      <w:proofErr w:type="spellEnd"/>
      <w:r w:rsidRPr="006A41E0">
        <w:rPr>
          <w:rFonts w:ascii="Bookman Old Style" w:hAnsi="Bookman Old Style" w:cs="Arial"/>
          <w:sz w:val="24"/>
          <w:szCs w:val="24"/>
          <w:lang w:val="en-US"/>
        </w:rPr>
        <w:t xml:space="preserve"> asset </w:t>
      </w:r>
      <w:proofErr w:type="spellStart"/>
      <w:r w:rsidRPr="006A41E0">
        <w:rPr>
          <w:rFonts w:ascii="Bookman Old Style" w:hAnsi="Bookman Old Style" w:cs="Arial"/>
          <w:sz w:val="24"/>
          <w:szCs w:val="24"/>
          <w:lang w:val="en-US"/>
        </w:rPr>
        <w:t>tanah</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bawah</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jalan</w:t>
      </w:r>
      <w:proofErr w:type="spellEnd"/>
      <w:r w:rsidRPr="006A41E0">
        <w:rPr>
          <w:rFonts w:ascii="Bookman Old Style" w:hAnsi="Bookman Old Style" w:cs="Arial"/>
          <w:sz w:val="24"/>
          <w:szCs w:val="24"/>
          <w:lang w:val="en-US"/>
        </w:rPr>
        <w:t xml:space="preserve"> dan asset </w:t>
      </w:r>
      <w:proofErr w:type="spellStart"/>
      <w:r w:rsidRPr="006A41E0">
        <w:rPr>
          <w:rFonts w:ascii="Bookman Old Style" w:hAnsi="Bookman Old Style" w:cs="Arial"/>
          <w:sz w:val="24"/>
          <w:szCs w:val="24"/>
          <w:lang w:val="en-US"/>
        </w:rPr>
        <w:t>tanah</w:t>
      </w:r>
      <w:proofErr w:type="spellEnd"/>
      <w:r w:rsidRPr="006A41E0">
        <w:rPr>
          <w:rFonts w:ascii="Bookman Old Style" w:hAnsi="Bookman Old Style" w:cs="Arial"/>
          <w:sz w:val="24"/>
          <w:szCs w:val="24"/>
          <w:lang w:val="en-US"/>
        </w:rPr>
        <w:t xml:space="preserve"> di </w:t>
      </w:r>
      <w:proofErr w:type="spellStart"/>
      <w:r w:rsidRPr="006A41E0">
        <w:rPr>
          <w:rFonts w:ascii="Bookman Old Style" w:hAnsi="Bookman Old Style" w:cs="Arial"/>
          <w:sz w:val="24"/>
          <w:szCs w:val="24"/>
          <w:lang w:val="en-US"/>
        </w:rPr>
        <w:t>bawah</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irigasi</w:t>
      </w:r>
      <w:proofErr w:type="spellEnd"/>
      <w:r w:rsidRPr="006A41E0">
        <w:rPr>
          <w:rFonts w:ascii="Bookman Old Style" w:hAnsi="Bookman Old Style" w:cs="Arial"/>
          <w:sz w:val="24"/>
          <w:szCs w:val="24"/>
          <w:lang w:val="en-US"/>
        </w:rPr>
        <w:t xml:space="preserve"> </w:t>
      </w:r>
    </w:p>
    <w:p w14:paraId="4B46B3BF" w14:textId="77777777" w:rsidR="006A41E0" w:rsidRPr="006A41E0" w:rsidRDefault="006A41E0">
      <w:pPr>
        <w:pStyle w:val="ListParagraph"/>
        <w:numPr>
          <w:ilvl w:val="0"/>
          <w:numId w:val="81"/>
        </w:numPr>
        <w:spacing w:after="0" w:line="288" w:lineRule="auto"/>
        <w:ind w:left="1701" w:hanging="567"/>
        <w:jc w:val="both"/>
        <w:rPr>
          <w:rFonts w:ascii="Bookman Old Style" w:hAnsi="Bookman Old Style" w:cs="Arial"/>
          <w:sz w:val="24"/>
          <w:szCs w:val="24"/>
        </w:rPr>
      </w:pPr>
      <w:proofErr w:type="spellStart"/>
      <w:r w:rsidRPr="006A41E0">
        <w:rPr>
          <w:rFonts w:ascii="Bookman Old Style" w:hAnsi="Bookman Old Style" w:cs="Arial"/>
          <w:sz w:val="24"/>
          <w:szCs w:val="24"/>
          <w:lang w:val="en-US"/>
        </w:rPr>
        <w:t>Melakukan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pemisahan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pencatatan</w:t>
      </w:r>
      <w:proofErr w:type="spellEnd"/>
      <w:r w:rsidRPr="006A41E0">
        <w:rPr>
          <w:rFonts w:ascii="Bookman Old Style" w:hAnsi="Bookman Old Style" w:cs="Arial"/>
          <w:sz w:val="24"/>
          <w:szCs w:val="24"/>
          <w:lang w:val="en-US"/>
        </w:rPr>
        <w:t xml:space="preserve"> KIB Gedung dan </w:t>
      </w:r>
      <w:proofErr w:type="spellStart"/>
      <w:r w:rsidRPr="006A41E0">
        <w:rPr>
          <w:rFonts w:ascii="Bookman Old Style" w:hAnsi="Bookman Old Style" w:cs="Arial"/>
          <w:sz w:val="24"/>
          <w:szCs w:val="24"/>
          <w:lang w:val="en-US"/>
        </w:rPr>
        <w:t>bangunan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antara</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komponen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bangunan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fisik</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penunjang</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utama</w:t>
      </w:r>
      <w:proofErr w:type="spellEnd"/>
      <w:r w:rsidRPr="006A41E0">
        <w:rPr>
          <w:rFonts w:ascii="Bookman Old Style" w:hAnsi="Bookman Old Style" w:cs="Arial"/>
          <w:sz w:val="24"/>
          <w:szCs w:val="24"/>
          <w:lang w:val="en-US"/>
        </w:rPr>
        <w:t xml:space="preserve"> dan </w:t>
      </w:r>
      <w:proofErr w:type="spellStart"/>
      <w:r w:rsidRPr="006A41E0">
        <w:rPr>
          <w:rFonts w:ascii="Bookman Old Style" w:hAnsi="Bookman Old Style" w:cs="Arial"/>
          <w:sz w:val="24"/>
          <w:szCs w:val="24"/>
          <w:lang w:val="en-US"/>
        </w:rPr>
        <w:t>penunjang</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lainnya</w:t>
      </w:r>
      <w:proofErr w:type="spellEnd"/>
      <w:r w:rsidRPr="006A41E0">
        <w:rPr>
          <w:rFonts w:ascii="Bookman Old Style" w:hAnsi="Bookman Old Style" w:cs="Arial"/>
          <w:sz w:val="24"/>
          <w:szCs w:val="24"/>
          <w:lang w:val="en-US"/>
        </w:rPr>
        <w:t>.</w:t>
      </w:r>
    </w:p>
    <w:p w14:paraId="726A847E" w14:textId="77777777" w:rsidR="006A41E0" w:rsidRPr="006A41E0" w:rsidRDefault="006A41E0">
      <w:pPr>
        <w:pStyle w:val="ListParagraph"/>
        <w:numPr>
          <w:ilvl w:val="0"/>
          <w:numId w:val="81"/>
        </w:numPr>
        <w:spacing w:after="0" w:line="288" w:lineRule="auto"/>
        <w:ind w:left="1701" w:hanging="567"/>
        <w:jc w:val="both"/>
        <w:rPr>
          <w:rFonts w:ascii="Bookman Old Style" w:hAnsi="Bookman Old Style" w:cs="Arial"/>
          <w:sz w:val="24"/>
          <w:szCs w:val="24"/>
        </w:rPr>
      </w:pPr>
      <w:proofErr w:type="spellStart"/>
      <w:r w:rsidRPr="006A41E0">
        <w:rPr>
          <w:rFonts w:ascii="Bookman Old Style" w:hAnsi="Bookman Old Style" w:cs="Arial"/>
          <w:sz w:val="24"/>
          <w:szCs w:val="24"/>
          <w:lang w:val="en-US"/>
        </w:rPr>
        <w:t>Pemutakhiran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aplikasi</w:t>
      </w:r>
      <w:proofErr w:type="spellEnd"/>
      <w:r w:rsidRPr="006A41E0">
        <w:rPr>
          <w:rFonts w:ascii="Bookman Old Style" w:hAnsi="Bookman Old Style" w:cs="Arial"/>
          <w:sz w:val="24"/>
          <w:szCs w:val="24"/>
          <w:lang w:val="en-US"/>
        </w:rPr>
        <w:t xml:space="preserve"> SIMBADA yang </w:t>
      </w:r>
      <w:proofErr w:type="spellStart"/>
      <w:r w:rsidRPr="006A41E0">
        <w:rPr>
          <w:rFonts w:ascii="Bookman Old Style" w:hAnsi="Bookman Old Style" w:cs="Arial"/>
          <w:sz w:val="24"/>
          <w:szCs w:val="24"/>
          <w:lang w:val="en-US"/>
        </w:rPr>
        <w:t>mendukung</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penyajian</w:t>
      </w:r>
      <w:proofErr w:type="spellEnd"/>
      <w:r w:rsidRPr="006A41E0">
        <w:rPr>
          <w:rFonts w:ascii="Bookman Old Style" w:hAnsi="Bookman Old Style" w:cs="Arial"/>
          <w:sz w:val="24"/>
          <w:szCs w:val="24"/>
          <w:lang w:val="en-US"/>
        </w:rPr>
        <w:t xml:space="preserve"> asset </w:t>
      </w:r>
      <w:proofErr w:type="spellStart"/>
      <w:r w:rsidRPr="006A41E0">
        <w:rPr>
          <w:rFonts w:ascii="Bookman Old Style" w:hAnsi="Bookman Old Style" w:cs="Arial"/>
          <w:sz w:val="24"/>
          <w:szCs w:val="24"/>
          <w:lang w:val="en-US"/>
        </w:rPr>
        <w:t>tetap</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secara</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andal</w:t>
      </w:r>
      <w:proofErr w:type="spellEnd"/>
    </w:p>
    <w:p w14:paraId="7B69DB5E" w14:textId="77777777" w:rsidR="006A41E0" w:rsidRPr="004F1F9A" w:rsidRDefault="006A41E0">
      <w:pPr>
        <w:pStyle w:val="ListParagraph"/>
        <w:numPr>
          <w:ilvl w:val="0"/>
          <w:numId w:val="81"/>
        </w:numPr>
        <w:spacing w:after="0" w:line="288" w:lineRule="auto"/>
        <w:ind w:left="1701" w:hanging="567"/>
        <w:jc w:val="both"/>
        <w:rPr>
          <w:rFonts w:ascii="Bookman Old Style" w:hAnsi="Bookman Old Style" w:cs="Arial"/>
          <w:sz w:val="24"/>
          <w:szCs w:val="24"/>
        </w:rPr>
      </w:pPr>
      <w:proofErr w:type="spellStart"/>
      <w:r w:rsidRPr="006A41E0">
        <w:rPr>
          <w:rFonts w:ascii="Bookman Old Style" w:hAnsi="Bookman Old Style" w:cs="Arial"/>
          <w:sz w:val="24"/>
          <w:szCs w:val="24"/>
          <w:lang w:val="en-US"/>
        </w:rPr>
        <w:t>Melakukan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verifikasi</w:t>
      </w:r>
      <w:proofErr w:type="spellEnd"/>
      <w:r w:rsidRPr="006A41E0">
        <w:rPr>
          <w:rFonts w:ascii="Bookman Old Style" w:hAnsi="Bookman Old Style" w:cs="Arial"/>
          <w:sz w:val="24"/>
          <w:szCs w:val="24"/>
          <w:lang w:val="en-US"/>
        </w:rPr>
        <w:t xml:space="preserve"> dan </w:t>
      </w:r>
      <w:proofErr w:type="spellStart"/>
      <w:r w:rsidRPr="006A41E0">
        <w:rPr>
          <w:rFonts w:ascii="Bookman Old Style" w:hAnsi="Bookman Old Style" w:cs="Arial"/>
          <w:sz w:val="24"/>
          <w:szCs w:val="24"/>
          <w:lang w:val="en-US"/>
        </w:rPr>
        <w:t>validasi</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piutang</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retribusi</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pemakaian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kekayaan</w:t>
      </w:r>
      <w:proofErr w:type="spellEnd"/>
      <w:r w:rsidRPr="006A41E0">
        <w:rPr>
          <w:rFonts w:ascii="Bookman Old Style" w:hAnsi="Bookman Old Style" w:cs="Arial"/>
          <w:sz w:val="24"/>
          <w:szCs w:val="24"/>
          <w:lang w:val="en-US"/>
        </w:rPr>
        <w:t xml:space="preserve"> </w:t>
      </w:r>
      <w:proofErr w:type="spellStart"/>
      <w:r w:rsidRPr="006A41E0">
        <w:rPr>
          <w:rFonts w:ascii="Bookman Old Style" w:hAnsi="Bookman Old Style" w:cs="Arial"/>
          <w:sz w:val="24"/>
          <w:szCs w:val="24"/>
          <w:lang w:val="en-US"/>
        </w:rPr>
        <w:t>daerah</w:t>
      </w:r>
      <w:proofErr w:type="spellEnd"/>
      <w:r w:rsidRPr="006A41E0">
        <w:rPr>
          <w:rFonts w:ascii="Bookman Old Style" w:hAnsi="Bookman Old Style" w:cs="Arial"/>
          <w:sz w:val="24"/>
          <w:szCs w:val="24"/>
          <w:lang w:val="en-US"/>
        </w:rPr>
        <w:t>.</w:t>
      </w:r>
    </w:p>
    <w:p w14:paraId="63B2B3AD" w14:textId="77777777" w:rsidR="004F1F9A" w:rsidRDefault="004F1F9A" w:rsidP="004F1F9A">
      <w:pPr>
        <w:pStyle w:val="ListParagraph"/>
        <w:numPr>
          <w:ilvl w:val="0"/>
          <w:numId w:val="81"/>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Segera melakukan pemutakhiran data wajib retribusi tanah IP dan segera menerapkan Perda nomor 1 Tahun 2020 tentang Pengelolaan Barang Milik Daerah atas tanah IP yang memenuhi syarat sebagai obyek sewa;</w:t>
      </w:r>
    </w:p>
    <w:p w14:paraId="59A3CFA2" w14:textId="77777777" w:rsidR="004F1F9A" w:rsidRDefault="004F1F9A" w:rsidP="004F1F9A">
      <w:pPr>
        <w:pStyle w:val="ListParagraph"/>
        <w:numPr>
          <w:ilvl w:val="0"/>
          <w:numId w:val="81"/>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Selaku Ketua Tim Hibah Daerah supaya segera melakukan penelitian administratif dan fisik atas obyek hibah secara cermat dan memproses pelaksanaan hibah sesuai ketentuan;</w:t>
      </w:r>
    </w:p>
    <w:p w14:paraId="7C61673E" w14:textId="77777777" w:rsidR="004F1F9A" w:rsidRDefault="004F1F9A" w:rsidP="004F1F9A">
      <w:pPr>
        <w:pStyle w:val="ListParagraph"/>
        <w:numPr>
          <w:ilvl w:val="0"/>
          <w:numId w:val="81"/>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Selaku Pengguna Barang supaya menginstruksikan Pengurus Barang untuk segera mengatribusikan kegiatan perencanaan, pengawasan dan rehabilitasi/renovasi ke aset induknya</w:t>
      </w:r>
    </w:p>
    <w:p w14:paraId="3FC2BD38" w14:textId="77777777" w:rsidR="004F1F9A" w:rsidRPr="00B01687" w:rsidRDefault="004F1F9A" w:rsidP="004F1F9A">
      <w:pPr>
        <w:pStyle w:val="ListParagraph"/>
        <w:numPr>
          <w:ilvl w:val="0"/>
          <w:numId w:val="81"/>
        </w:numPr>
        <w:spacing w:after="100" w:afterAutospacing="1" w:line="288" w:lineRule="auto"/>
        <w:jc w:val="both"/>
        <w:rPr>
          <w:rFonts w:ascii="Bookman Old Style" w:hAnsi="Bookman Old Style" w:cs="Arial"/>
          <w:sz w:val="24"/>
          <w:szCs w:val="24"/>
        </w:rPr>
      </w:pPr>
      <w:r>
        <w:rPr>
          <w:rFonts w:ascii="Bookman Old Style" w:hAnsi="Bookman Old Style" w:cs="Arial"/>
          <w:sz w:val="24"/>
          <w:szCs w:val="24"/>
        </w:rPr>
        <w:t>Selaku Pengguna Barang supaya menginstruksikan Pengurus Barang untuk melengkapi informasi KIBAR gedung dan bangunan</w:t>
      </w:r>
    </w:p>
    <w:p w14:paraId="15FB45D5" w14:textId="77777777" w:rsidR="004F1F9A" w:rsidRPr="006A41E0" w:rsidRDefault="004F1F9A">
      <w:pPr>
        <w:pStyle w:val="ListParagraph"/>
        <w:numPr>
          <w:ilvl w:val="0"/>
          <w:numId w:val="81"/>
        </w:numPr>
        <w:spacing w:after="0" w:line="288" w:lineRule="auto"/>
        <w:ind w:left="1701" w:hanging="567"/>
        <w:jc w:val="both"/>
        <w:rPr>
          <w:rFonts w:ascii="Bookman Old Style" w:hAnsi="Bookman Old Style" w:cs="Arial"/>
          <w:sz w:val="24"/>
          <w:szCs w:val="24"/>
        </w:rPr>
      </w:pPr>
    </w:p>
    <w:p w14:paraId="30F8F943" w14:textId="2AFA5435" w:rsidR="009403B5" w:rsidRPr="006A41E0" w:rsidRDefault="006A41E0">
      <w:pPr>
        <w:pStyle w:val="ListParagraph"/>
        <w:numPr>
          <w:ilvl w:val="0"/>
          <w:numId w:val="78"/>
        </w:numPr>
        <w:spacing w:after="0" w:afterAutospacing="1" w:line="288" w:lineRule="auto"/>
        <w:ind w:left="1134" w:hanging="425"/>
        <w:jc w:val="both"/>
        <w:rPr>
          <w:rFonts w:ascii="Bookman Old Style" w:hAnsi="Bookman Old Style" w:cs="Arial"/>
          <w:sz w:val="24"/>
          <w:szCs w:val="24"/>
        </w:rPr>
      </w:pPr>
      <w:proofErr w:type="gramStart"/>
      <w:r w:rsidRPr="006A41E0">
        <w:rPr>
          <w:rFonts w:ascii="Bookman Old Style" w:hAnsi="Bookman Old Style" w:cs="Arial"/>
          <w:sz w:val="24"/>
          <w:szCs w:val="24"/>
          <w:lang w:val="en-US"/>
        </w:rPr>
        <w:t xml:space="preserve">Menyusun </w:t>
      </w:r>
      <w:r w:rsidR="009403B5" w:rsidRPr="006A41E0">
        <w:rPr>
          <w:rFonts w:ascii="Bookman Old Style" w:hAnsi="Bookman Old Style" w:cs="Arial"/>
          <w:sz w:val="24"/>
          <w:szCs w:val="24"/>
          <w:lang w:val="en-US"/>
        </w:rPr>
        <w:t xml:space="preserve"> </w:t>
      </w:r>
      <w:proofErr w:type="spellStart"/>
      <w:r w:rsidR="009403B5" w:rsidRPr="006A41E0">
        <w:rPr>
          <w:rFonts w:ascii="Bookman Old Style" w:hAnsi="Bookman Old Style" w:cs="Arial"/>
          <w:sz w:val="24"/>
          <w:szCs w:val="24"/>
          <w:lang w:val="en-US"/>
        </w:rPr>
        <w:t>petunjuk</w:t>
      </w:r>
      <w:proofErr w:type="spellEnd"/>
      <w:proofErr w:type="gramEnd"/>
      <w:r w:rsidR="009403B5" w:rsidRPr="006A41E0">
        <w:rPr>
          <w:rFonts w:ascii="Bookman Old Style" w:hAnsi="Bookman Old Style" w:cs="Arial"/>
          <w:sz w:val="24"/>
          <w:szCs w:val="24"/>
          <w:lang w:val="en-US"/>
        </w:rPr>
        <w:t xml:space="preserve"> </w:t>
      </w:r>
      <w:proofErr w:type="spellStart"/>
      <w:r w:rsidR="009403B5" w:rsidRPr="006A41E0">
        <w:rPr>
          <w:rFonts w:ascii="Bookman Old Style" w:hAnsi="Bookman Old Style" w:cs="Arial"/>
          <w:sz w:val="24"/>
          <w:szCs w:val="24"/>
          <w:lang w:val="en-US"/>
        </w:rPr>
        <w:t>teknis</w:t>
      </w:r>
      <w:proofErr w:type="spellEnd"/>
      <w:r w:rsidR="009403B5" w:rsidRPr="006A41E0">
        <w:rPr>
          <w:rFonts w:ascii="Bookman Old Style" w:hAnsi="Bookman Old Style" w:cs="Arial"/>
          <w:sz w:val="24"/>
          <w:szCs w:val="24"/>
          <w:lang w:val="en-US"/>
        </w:rPr>
        <w:t xml:space="preserve"> </w:t>
      </w:r>
      <w:proofErr w:type="spellStart"/>
      <w:r w:rsidR="009403B5" w:rsidRPr="006A41E0">
        <w:rPr>
          <w:rFonts w:ascii="Bookman Old Style" w:hAnsi="Bookman Old Style" w:cs="Arial"/>
          <w:sz w:val="24"/>
          <w:szCs w:val="24"/>
          <w:lang w:val="en-US"/>
        </w:rPr>
        <w:t>terkait</w:t>
      </w:r>
      <w:proofErr w:type="spellEnd"/>
      <w:r w:rsidR="009403B5" w:rsidRPr="006A41E0">
        <w:rPr>
          <w:rFonts w:ascii="Bookman Old Style" w:hAnsi="Bookman Old Style" w:cs="Arial"/>
          <w:sz w:val="24"/>
          <w:szCs w:val="24"/>
          <w:lang w:val="en-US"/>
        </w:rPr>
        <w:t xml:space="preserve"> </w:t>
      </w:r>
      <w:proofErr w:type="spellStart"/>
      <w:r w:rsidR="009403B5" w:rsidRPr="006A41E0">
        <w:rPr>
          <w:rFonts w:ascii="Bookman Old Style" w:hAnsi="Bookman Old Style" w:cs="Arial"/>
          <w:sz w:val="24"/>
          <w:szCs w:val="24"/>
          <w:lang w:val="en-US"/>
        </w:rPr>
        <w:t>kebijakan</w:t>
      </w:r>
      <w:proofErr w:type="spellEnd"/>
      <w:r w:rsidR="009403B5" w:rsidRPr="006A41E0">
        <w:rPr>
          <w:rFonts w:ascii="Bookman Old Style" w:hAnsi="Bookman Old Style" w:cs="Arial"/>
          <w:sz w:val="24"/>
          <w:szCs w:val="24"/>
          <w:lang w:val="en-US"/>
        </w:rPr>
        <w:t xml:space="preserve"> </w:t>
      </w:r>
      <w:proofErr w:type="spellStart"/>
      <w:r w:rsidR="009403B5" w:rsidRPr="006A41E0">
        <w:rPr>
          <w:rFonts w:ascii="Bookman Old Style" w:hAnsi="Bookman Old Style" w:cs="Arial"/>
          <w:sz w:val="24"/>
          <w:szCs w:val="24"/>
          <w:lang w:val="en-US"/>
        </w:rPr>
        <w:t>akuntansi</w:t>
      </w:r>
      <w:proofErr w:type="spellEnd"/>
      <w:r w:rsidR="009403B5" w:rsidRPr="006A41E0">
        <w:rPr>
          <w:rFonts w:ascii="Bookman Old Style" w:hAnsi="Bookman Old Style" w:cs="Arial"/>
          <w:sz w:val="24"/>
          <w:szCs w:val="24"/>
          <w:lang w:val="en-US"/>
        </w:rPr>
        <w:t xml:space="preserve"> </w:t>
      </w:r>
      <w:proofErr w:type="spellStart"/>
      <w:r w:rsidR="009403B5" w:rsidRPr="006A41E0">
        <w:rPr>
          <w:rFonts w:ascii="Bookman Old Style" w:hAnsi="Bookman Old Style" w:cs="Arial"/>
          <w:sz w:val="24"/>
          <w:szCs w:val="24"/>
          <w:lang w:val="en-US"/>
        </w:rPr>
        <w:t>antara</w:t>
      </w:r>
      <w:proofErr w:type="spellEnd"/>
      <w:r w:rsidR="009403B5" w:rsidRPr="006A41E0">
        <w:rPr>
          <w:rFonts w:ascii="Bookman Old Style" w:hAnsi="Bookman Old Style" w:cs="Arial"/>
          <w:sz w:val="24"/>
          <w:szCs w:val="24"/>
          <w:lang w:val="en-US"/>
        </w:rPr>
        <w:t xml:space="preserve"> lain :</w:t>
      </w:r>
    </w:p>
    <w:p w14:paraId="479B4C18" w14:textId="1DC51673" w:rsidR="009403B5" w:rsidRPr="00CB260C" w:rsidRDefault="009403B5">
      <w:pPr>
        <w:pStyle w:val="ListParagraph"/>
        <w:numPr>
          <w:ilvl w:val="0"/>
          <w:numId w:val="54"/>
        </w:numPr>
        <w:spacing w:after="0" w:line="288" w:lineRule="auto"/>
        <w:ind w:left="1701"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Petunjuk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teknis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terkait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mekanisme</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pencatatan</w:t>
      </w:r>
      <w:proofErr w:type="spellEnd"/>
      <w:r w:rsidR="00B922BD" w:rsidRPr="00CB260C">
        <w:rPr>
          <w:rFonts w:ascii="Bookman Old Style" w:hAnsi="Bookman Old Style" w:cs="Arial"/>
          <w:sz w:val="24"/>
          <w:szCs w:val="24"/>
          <w:lang w:val="en-US"/>
        </w:rPr>
        <w:t xml:space="preserve"> dan </w:t>
      </w:r>
      <w:proofErr w:type="spellStart"/>
      <w:r w:rsidR="00B922BD" w:rsidRPr="00CB260C">
        <w:rPr>
          <w:rFonts w:ascii="Bookman Old Style" w:hAnsi="Bookman Old Style" w:cs="Arial"/>
          <w:sz w:val="24"/>
          <w:szCs w:val="24"/>
          <w:lang w:val="en-US"/>
        </w:rPr>
        <w:t>pelaporan</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atas</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transaksi-transaksi</w:t>
      </w:r>
      <w:proofErr w:type="spellEnd"/>
      <w:r w:rsidR="00B922BD" w:rsidRPr="00CB260C">
        <w:rPr>
          <w:rFonts w:ascii="Bookman Old Style" w:hAnsi="Bookman Old Style" w:cs="Arial"/>
          <w:sz w:val="24"/>
          <w:szCs w:val="24"/>
          <w:lang w:val="en-US"/>
        </w:rPr>
        <w:t xml:space="preserve"> yang </w:t>
      </w:r>
      <w:proofErr w:type="spellStart"/>
      <w:r w:rsidR="00B922BD" w:rsidRPr="00CB260C">
        <w:rPr>
          <w:rFonts w:ascii="Bookman Old Style" w:hAnsi="Bookman Old Style" w:cs="Arial"/>
          <w:sz w:val="24"/>
          <w:szCs w:val="24"/>
          <w:lang w:val="en-US"/>
        </w:rPr>
        <w:t>tidak</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melalui</w:t>
      </w:r>
      <w:proofErr w:type="spellEnd"/>
      <w:r w:rsidR="00B922BD" w:rsidRPr="00CB260C">
        <w:rPr>
          <w:rFonts w:ascii="Bookman Old Style" w:hAnsi="Bookman Old Style" w:cs="Arial"/>
          <w:sz w:val="24"/>
          <w:szCs w:val="24"/>
          <w:lang w:val="en-US"/>
        </w:rPr>
        <w:t xml:space="preserve"> RKUD dan </w:t>
      </w:r>
      <w:proofErr w:type="spellStart"/>
      <w:r w:rsidR="00B922BD" w:rsidRPr="00CB260C">
        <w:rPr>
          <w:rFonts w:ascii="Bookman Old Style" w:hAnsi="Bookman Old Style" w:cs="Arial"/>
          <w:sz w:val="24"/>
          <w:szCs w:val="24"/>
          <w:lang w:val="en-US"/>
        </w:rPr>
        <w:t>hibah</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langsung</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baik</w:t>
      </w:r>
      <w:proofErr w:type="spellEnd"/>
      <w:r w:rsidR="00B922BD" w:rsidRPr="00CB260C">
        <w:rPr>
          <w:rFonts w:ascii="Bookman Old Style" w:hAnsi="Bookman Old Style" w:cs="Arial"/>
          <w:sz w:val="24"/>
          <w:szCs w:val="24"/>
          <w:lang w:val="en-US"/>
        </w:rPr>
        <w:t xml:space="preserve"> uang </w:t>
      </w:r>
      <w:proofErr w:type="spellStart"/>
      <w:r w:rsidR="00B922BD" w:rsidRPr="00CB260C">
        <w:rPr>
          <w:rFonts w:ascii="Bookman Old Style" w:hAnsi="Bookman Old Style" w:cs="Arial"/>
          <w:sz w:val="24"/>
          <w:szCs w:val="24"/>
          <w:lang w:val="en-US"/>
        </w:rPr>
        <w:t>maupun</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barang</w:t>
      </w:r>
      <w:proofErr w:type="spellEnd"/>
      <w:r w:rsidR="00B922BD" w:rsidRPr="00CB260C">
        <w:rPr>
          <w:rFonts w:ascii="Bookman Old Style" w:hAnsi="Bookman Old Style" w:cs="Arial"/>
          <w:sz w:val="24"/>
          <w:szCs w:val="24"/>
          <w:lang w:val="en-US"/>
        </w:rPr>
        <w:t xml:space="preserve"> yang </w:t>
      </w:r>
      <w:proofErr w:type="spellStart"/>
      <w:r w:rsidR="00B922BD" w:rsidRPr="00CB260C">
        <w:rPr>
          <w:rFonts w:ascii="Bookman Old Style" w:hAnsi="Bookman Old Style" w:cs="Arial"/>
          <w:sz w:val="24"/>
          <w:szCs w:val="24"/>
          <w:lang w:val="en-US"/>
        </w:rPr>
        <w:t>diterima</w:t>
      </w:r>
      <w:proofErr w:type="spellEnd"/>
      <w:r w:rsidR="00B922BD" w:rsidRPr="00CB260C">
        <w:rPr>
          <w:rFonts w:ascii="Bookman Old Style" w:hAnsi="Bookman Old Style" w:cs="Arial"/>
          <w:sz w:val="24"/>
          <w:szCs w:val="24"/>
          <w:lang w:val="en-US"/>
        </w:rPr>
        <w:t xml:space="preserve"> </w:t>
      </w:r>
      <w:proofErr w:type="spellStart"/>
      <w:r w:rsidR="00B922BD" w:rsidRPr="00CB260C">
        <w:rPr>
          <w:rFonts w:ascii="Bookman Old Style" w:hAnsi="Bookman Old Style" w:cs="Arial"/>
          <w:sz w:val="24"/>
          <w:szCs w:val="24"/>
          <w:lang w:val="en-US"/>
        </w:rPr>
        <w:t>Perangkat</w:t>
      </w:r>
      <w:proofErr w:type="spellEnd"/>
      <w:r w:rsidR="00B922BD" w:rsidRPr="00CB260C">
        <w:rPr>
          <w:rFonts w:ascii="Bookman Old Style" w:hAnsi="Bookman Old Style" w:cs="Arial"/>
          <w:sz w:val="24"/>
          <w:szCs w:val="24"/>
          <w:lang w:val="en-US"/>
        </w:rPr>
        <w:t xml:space="preserve"> Daerah</w:t>
      </w:r>
    </w:p>
    <w:p w14:paraId="2CFB0335" w14:textId="614AB42F" w:rsidR="00B922BD" w:rsidRPr="00CB260C" w:rsidRDefault="00B922BD">
      <w:pPr>
        <w:pStyle w:val="ListParagraph"/>
        <w:numPr>
          <w:ilvl w:val="0"/>
          <w:numId w:val="54"/>
        </w:numPr>
        <w:spacing w:after="0" w:line="288" w:lineRule="auto"/>
        <w:ind w:left="1701"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lastRenderedPageBreak/>
        <w:t>Pencatatan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piutang</w:t>
      </w:r>
      <w:proofErr w:type="spellEnd"/>
      <w:r w:rsidRPr="00CB260C">
        <w:rPr>
          <w:rFonts w:ascii="Bookman Old Style" w:hAnsi="Bookman Old Style" w:cs="Arial"/>
          <w:sz w:val="24"/>
          <w:szCs w:val="24"/>
          <w:lang w:val="en-US"/>
        </w:rPr>
        <w:t xml:space="preserve"> BPJS </w:t>
      </w:r>
      <w:proofErr w:type="spellStart"/>
      <w:r w:rsidRPr="00CB260C">
        <w:rPr>
          <w:rFonts w:ascii="Bookman Old Style" w:hAnsi="Bookman Old Style" w:cs="Arial"/>
          <w:sz w:val="24"/>
          <w:szCs w:val="24"/>
          <w:lang w:val="en-US"/>
        </w:rPr>
        <w:t>khususnya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perlakuan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akuntansi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selisih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pengakuan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pencatatan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piutang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berdasarkan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hasil</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verifikasi</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dilakukan</w:t>
      </w:r>
      <w:proofErr w:type="spellEnd"/>
      <w:r w:rsidRPr="00CB260C">
        <w:rPr>
          <w:rFonts w:ascii="Bookman Old Style" w:hAnsi="Bookman Old Style" w:cs="Arial"/>
          <w:sz w:val="24"/>
          <w:szCs w:val="24"/>
          <w:lang w:val="en-US"/>
        </w:rPr>
        <w:t xml:space="preserve"> oleh BPJS</w:t>
      </w:r>
    </w:p>
    <w:p w14:paraId="09EF5FD8" w14:textId="1EB2EF8A" w:rsidR="00B922BD" w:rsidRPr="00CB260C" w:rsidRDefault="00B922BD">
      <w:pPr>
        <w:pStyle w:val="ListParagraph"/>
        <w:numPr>
          <w:ilvl w:val="0"/>
          <w:numId w:val="54"/>
        </w:numPr>
        <w:spacing w:after="0" w:line="288" w:lineRule="auto"/>
        <w:ind w:left="1701"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Perlakuan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penilaian</w:t>
      </w:r>
      <w:proofErr w:type="spellEnd"/>
      <w:r w:rsidRPr="00CB260C">
        <w:rPr>
          <w:rFonts w:ascii="Bookman Old Style" w:hAnsi="Bookman Old Style" w:cs="Arial"/>
          <w:sz w:val="24"/>
          <w:szCs w:val="24"/>
          <w:lang w:val="en-US"/>
        </w:rPr>
        <w:t xml:space="preserve"> asset </w:t>
      </w:r>
      <w:proofErr w:type="spellStart"/>
      <w:r w:rsidRPr="00CB260C">
        <w:rPr>
          <w:rFonts w:ascii="Bookman Old Style" w:hAnsi="Bookman Old Style" w:cs="Arial"/>
          <w:sz w:val="24"/>
          <w:szCs w:val="24"/>
          <w:lang w:val="en-US"/>
        </w:rPr>
        <w:t>tetap</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sebelumnya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disajikan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sesuai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harga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wajar</w:t>
      </w:r>
      <w:proofErr w:type="spellEnd"/>
    </w:p>
    <w:p w14:paraId="519C4A69" w14:textId="0AB29F80" w:rsidR="00B922BD" w:rsidRPr="00CB260C" w:rsidRDefault="00B922BD">
      <w:pPr>
        <w:pStyle w:val="ListParagraph"/>
        <w:numPr>
          <w:ilvl w:val="0"/>
          <w:numId w:val="54"/>
        </w:numPr>
        <w:spacing w:after="0" w:line="288" w:lineRule="auto"/>
        <w:ind w:left="1701" w:hanging="567"/>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Invenstasi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permanen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pendapatan</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berasal</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dari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kekayaan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dipisahkan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dicatat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sebesar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nilai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laba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perusahaan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sesuai</w:t>
      </w:r>
      <w:proofErr w:type="spellEnd"/>
      <w:r w:rsidRPr="00CB260C">
        <w:rPr>
          <w:rFonts w:ascii="Bookman Old Style" w:hAnsi="Bookman Old Style" w:cs="Arial"/>
          <w:sz w:val="24"/>
          <w:szCs w:val="24"/>
          <w:lang w:val="en-US"/>
        </w:rPr>
        <w:t xml:space="preserve"> SAP</w:t>
      </w:r>
    </w:p>
    <w:p w14:paraId="1DFD6746" w14:textId="1F5D0C0E" w:rsidR="0083719A" w:rsidRPr="00CB260C" w:rsidRDefault="0083719A" w:rsidP="005551A7">
      <w:pPr>
        <w:numPr>
          <w:ilvl w:val="0"/>
          <w:numId w:val="7"/>
        </w:numPr>
        <w:spacing w:after="0" w:line="288" w:lineRule="auto"/>
        <w:ind w:left="851" w:hanging="425"/>
        <w:jc w:val="both"/>
        <w:rPr>
          <w:rFonts w:ascii="Bookman Old Style" w:hAnsi="Bookman Old Style" w:cs="Arial"/>
          <w:sz w:val="24"/>
          <w:szCs w:val="24"/>
        </w:rPr>
      </w:pPr>
      <w:r w:rsidRPr="00CB260C">
        <w:rPr>
          <w:rFonts w:ascii="Bookman Old Style" w:hAnsi="Bookman Old Style" w:cs="Arial"/>
          <w:sz w:val="24"/>
          <w:szCs w:val="24"/>
        </w:rPr>
        <w:t>Adanya beberapa update peraturan perundang-undangan. Oleh  karena  itu untuk mendukung kinerja dan kualitas pengelolaan keuangan dan aset daerah menjadi lebih baik</w:t>
      </w:r>
      <w:r w:rsidR="0048616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sebelum menyusun dan menerbitkan suatu peraturan perundang-undangan perlu membangun komunikasi yang  lebih  intensif  antar  K/L/D/I  dengan  pemerintah  daerah  atau lembaga teknis sebagai pelaksana kebijakan serta dilakukan kajian dan analisa  yang  komprehensif  terhadap  outcome</w:t>
      </w:r>
      <w:r w:rsidR="0048616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benefit  dan  impact apabila peraturan tersebut diterapkan;</w:t>
      </w:r>
    </w:p>
    <w:p w14:paraId="1D6FBD07" w14:textId="4EB9A60F" w:rsidR="0083719A" w:rsidRPr="00CB260C" w:rsidRDefault="0083719A">
      <w:pPr>
        <w:numPr>
          <w:ilvl w:val="0"/>
          <w:numId w:val="29"/>
        </w:numPr>
        <w:spacing w:after="0" w:line="288" w:lineRule="auto"/>
        <w:ind w:left="1276"/>
        <w:jc w:val="both"/>
        <w:rPr>
          <w:rFonts w:ascii="Bookman Old Style" w:hAnsi="Bookman Old Style" w:cs="Arial"/>
          <w:sz w:val="24"/>
          <w:szCs w:val="24"/>
        </w:rPr>
      </w:pPr>
      <w:r w:rsidRPr="00CB260C">
        <w:rPr>
          <w:rFonts w:ascii="Bookman Old Style" w:hAnsi="Bookman Old Style" w:cs="Arial"/>
          <w:sz w:val="24"/>
          <w:szCs w:val="24"/>
        </w:rPr>
        <w:t>Masih adanya pemahaman dan persepsi yang berbeda terhadap pelaksanaan peraturan perundang-undangan utamanya tentang pengelolaan  keuangan   daerah</w:t>
      </w:r>
      <w:r w:rsidR="0048616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sehingga  perlu  dilakukan upaya-upaya advokasi </w:t>
      </w:r>
      <w:r w:rsidR="00486161" w:rsidRPr="00CB260C">
        <w:rPr>
          <w:rFonts w:ascii="Bookman Old Style" w:hAnsi="Bookman Old Style" w:cs="Arial"/>
          <w:sz w:val="24"/>
          <w:szCs w:val="24"/>
          <w:lang w:val="en-US"/>
        </w:rPr>
        <w:t>/</w:t>
      </w:r>
      <w:r w:rsidRPr="00CB260C">
        <w:rPr>
          <w:rFonts w:ascii="Bookman Old Style" w:hAnsi="Bookman Old Style" w:cs="Arial"/>
          <w:sz w:val="24"/>
          <w:szCs w:val="24"/>
        </w:rPr>
        <w:t>pembinaan</w:t>
      </w:r>
      <w:r w:rsidR="00486161" w:rsidRPr="00CB260C">
        <w:rPr>
          <w:rFonts w:ascii="Bookman Old Style" w:hAnsi="Bookman Old Style" w:cs="Arial"/>
          <w:sz w:val="24"/>
          <w:szCs w:val="24"/>
          <w:lang w:val="en-US"/>
        </w:rPr>
        <w:t xml:space="preserve">, </w:t>
      </w:r>
      <w:r w:rsidRPr="00CB260C">
        <w:rPr>
          <w:rFonts w:ascii="Bookman Old Style" w:hAnsi="Bookman Old Style" w:cs="Arial"/>
          <w:sz w:val="24"/>
          <w:szCs w:val="24"/>
        </w:rPr>
        <w:t>bimtek</w:t>
      </w:r>
      <w:r w:rsidR="00486161" w:rsidRPr="00CB260C">
        <w:rPr>
          <w:rFonts w:ascii="Bookman Old Style" w:hAnsi="Bookman Old Style" w:cs="Arial"/>
          <w:sz w:val="24"/>
          <w:szCs w:val="24"/>
          <w:lang w:val="en-US"/>
        </w:rPr>
        <w:t>/</w:t>
      </w:r>
      <w:r w:rsidRPr="00CB260C">
        <w:rPr>
          <w:rFonts w:ascii="Bookman Old Style" w:hAnsi="Bookman Old Style" w:cs="Arial"/>
          <w:sz w:val="24"/>
          <w:szCs w:val="24"/>
        </w:rPr>
        <w:t>pelatihan</w:t>
      </w:r>
      <w:r w:rsidR="00486161" w:rsidRPr="00CB260C">
        <w:rPr>
          <w:rFonts w:ascii="Bookman Old Style" w:hAnsi="Bookman Old Style" w:cs="Arial"/>
          <w:sz w:val="24"/>
          <w:szCs w:val="24"/>
          <w:lang w:val="en-US"/>
        </w:rPr>
        <w:t>/TOT</w:t>
      </w:r>
      <w:r w:rsidRPr="00CB260C">
        <w:rPr>
          <w:rFonts w:ascii="Bookman Old Style" w:hAnsi="Bookman Old Style" w:cs="Arial"/>
          <w:sz w:val="24"/>
          <w:szCs w:val="24"/>
        </w:rPr>
        <w:t xml:space="preserve"> dan pendampingan kepada para pengelola keuangan dan aset daerah</w:t>
      </w:r>
      <w:r w:rsidR="00486161" w:rsidRPr="00CB260C">
        <w:rPr>
          <w:rFonts w:ascii="Bookman Old Style" w:hAnsi="Bookman Old Style" w:cs="Arial"/>
          <w:sz w:val="24"/>
          <w:szCs w:val="24"/>
          <w:lang w:val="en-US"/>
        </w:rPr>
        <w:t xml:space="preserve"> SKPD dan/</w:t>
      </w:r>
      <w:proofErr w:type="spellStart"/>
      <w:r w:rsidR="00486161" w:rsidRPr="00CB260C">
        <w:rPr>
          <w:rFonts w:ascii="Bookman Old Style" w:hAnsi="Bookman Old Style" w:cs="Arial"/>
          <w:sz w:val="24"/>
          <w:szCs w:val="24"/>
          <w:lang w:val="en-US"/>
        </w:rPr>
        <w:t>atau</w:t>
      </w:r>
      <w:proofErr w:type="spellEnd"/>
      <w:r w:rsidR="00486161" w:rsidRPr="00CB260C">
        <w:rPr>
          <w:rFonts w:ascii="Bookman Old Style" w:hAnsi="Bookman Old Style" w:cs="Arial"/>
          <w:sz w:val="24"/>
          <w:szCs w:val="24"/>
          <w:lang w:val="en-US"/>
        </w:rPr>
        <w:t xml:space="preserve"> </w:t>
      </w:r>
      <w:r w:rsidR="00486161" w:rsidRPr="00CB260C">
        <w:rPr>
          <w:rFonts w:ascii="Bookman Old Style" w:hAnsi="Bookman Old Style" w:cs="Arial"/>
          <w:sz w:val="24"/>
          <w:szCs w:val="24"/>
        </w:rPr>
        <w:t>mengikutsertakan aparatur dalam kegiatan-kegiatan sosialisasi dan/atau bimbingan teknis</w:t>
      </w:r>
      <w:r w:rsidR="00486161" w:rsidRPr="00CB260C">
        <w:rPr>
          <w:rFonts w:ascii="Bookman Old Style" w:hAnsi="Bookman Old Style" w:cs="Arial"/>
          <w:sz w:val="24"/>
          <w:szCs w:val="24"/>
          <w:lang w:val="en-US"/>
        </w:rPr>
        <w:t xml:space="preserve">. </w:t>
      </w:r>
      <w:r w:rsidR="00486161" w:rsidRPr="00CB260C">
        <w:rPr>
          <w:rFonts w:ascii="Bookman Old Style" w:hAnsi="Bookman Old Style" w:cs="Arial"/>
          <w:sz w:val="24"/>
          <w:szCs w:val="24"/>
        </w:rPr>
        <w:t>Dengan demikian diharapkan aparatur dapat bersinergi demi mencapai tujuan dan sasaran yang telah ditetapkan</w:t>
      </w:r>
      <w:r w:rsidRPr="00CB260C">
        <w:rPr>
          <w:rFonts w:ascii="Bookman Old Style" w:hAnsi="Bookman Old Style" w:cs="Arial"/>
          <w:sz w:val="24"/>
          <w:szCs w:val="24"/>
        </w:rPr>
        <w:t>;</w:t>
      </w:r>
    </w:p>
    <w:p w14:paraId="32E0C834" w14:textId="50E145A1" w:rsidR="0083719A" w:rsidRPr="00CB260C" w:rsidRDefault="0083719A">
      <w:pPr>
        <w:pStyle w:val="ListParagraph"/>
        <w:numPr>
          <w:ilvl w:val="0"/>
          <w:numId w:val="29"/>
        </w:numPr>
        <w:spacing w:after="0" w:line="288" w:lineRule="auto"/>
        <w:ind w:left="1276"/>
        <w:jc w:val="both"/>
        <w:rPr>
          <w:rFonts w:ascii="Bookman Old Style" w:hAnsi="Bookman Old Style" w:cs="Arial"/>
          <w:sz w:val="24"/>
          <w:szCs w:val="24"/>
        </w:rPr>
      </w:pPr>
      <w:r w:rsidRPr="00CB260C">
        <w:rPr>
          <w:rFonts w:ascii="Bookman Old Style" w:hAnsi="Bookman Old Style" w:cs="Arial"/>
          <w:sz w:val="24"/>
          <w:szCs w:val="24"/>
        </w:rPr>
        <w:t>Inovasi dan model-model aplikasi baru terkait pengelolaan aset  daerah yang dilaksanakan sebagai amanat peraturan perundang-undangan yang dikeluarkan Pemerintah Pusat sangat membutuhkan ketrampilan</w:t>
      </w:r>
      <w:r w:rsidR="00F105F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keahlian</w:t>
      </w:r>
      <w:r w:rsidR="00F105F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pengetahuan yang memadai bagi aparatur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Namun demikian pencapaian inovasi tidak dapat dilakukan secara tergesa-gesa karena dapat berpengaruh pada sistem pengelolaan keuangan </w:t>
      </w:r>
      <w:proofErr w:type="spellStart"/>
      <w:r w:rsidR="00481CCA" w:rsidRPr="00CB260C">
        <w:rPr>
          <w:rFonts w:ascii="Bookman Old Style" w:hAnsi="Bookman Old Style" w:cs="Arial"/>
          <w:sz w:val="24"/>
          <w:szCs w:val="24"/>
          <w:lang w:val="en-US"/>
        </w:rPr>
        <w:t>daerah</w:t>
      </w:r>
      <w:proofErr w:type="spellEnd"/>
      <w:r w:rsidR="00481CCA" w:rsidRPr="00CB260C">
        <w:rPr>
          <w:rFonts w:ascii="Bookman Old Style" w:hAnsi="Bookman Old Style" w:cs="Arial"/>
          <w:sz w:val="24"/>
          <w:szCs w:val="24"/>
          <w:lang w:val="en-US"/>
        </w:rPr>
        <w:t xml:space="preserve"> </w:t>
      </w:r>
      <w:r w:rsidRPr="00CB260C">
        <w:rPr>
          <w:rFonts w:ascii="Bookman Old Style" w:hAnsi="Bookman Old Style" w:cs="Arial"/>
          <w:sz w:val="24"/>
          <w:szCs w:val="24"/>
        </w:rPr>
        <w:t>secara keseluruhan</w:t>
      </w:r>
      <w:r w:rsidR="00481CCA" w:rsidRPr="00CB260C">
        <w:rPr>
          <w:rFonts w:ascii="Bookman Old Style" w:hAnsi="Bookman Old Style" w:cs="Arial"/>
          <w:sz w:val="24"/>
          <w:szCs w:val="24"/>
          <w:lang w:val="en-US"/>
        </w:rPr>
        <w:t xml:space="preserve"> yang </w:t>
      </w:r>
      <w:proofErr w:type="spellStart"/>
      <w:r w:rsidR="00481CCA" w:rsidRPr="00CB260C">
        <w:rPr>
          <w:rFonts w:ascii="Bookman Old Style" w:hAnsi="Bookman Old Style" w:cs="Arial"/>
          <w:sz w:val="24"/>
          <w:szCs w:val="24"/>
          <w:lang w:val="en-US"/>
        </w:rPr>
        <w:t>terintegrasi</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dengan</w:t>
      </w:r>
      <w:proofErr w:type="spellEnd"/>
      <w:r w:rsidR="00481CCA" w:rsidRPr="00CB260C">
        <w:rPr>
          <w:rFonts w:ascii="Bookman Old Style" w:hAnsi="Bookman Old Style" w:cs="Arial"/>
          <w:sz w:val="24"/>
          <w:szCs w:val="24"/>
          <w:lang w:val="en-US"/>
        </w:rPr>
        <w:t xml:space="preserve"> SIPD yang </w:t>
      </w:r>
      <w:proofErr w:type="spellStart"/>
      <w:r w:rsidR="00481CCA" w:rsidRPr="00CB260C">
        <w:rPr>
          <w:rFonts w:ascii="Bookman Old Style" w:hAnsi="Bookman Old Style" w:cs="Arial"/>
          <w:sz w:val="24"/>
          <w:szCs w:val="24"/>
          <w:lang w:val="en-US"/>
        </w:rPr>
        <w:t>dikembangkan</w:t>
      </w:r>
      <w:proofErr w:type="spellEnd"/>
      <w:r w:rsidR="00481CCA" w:rsidRPr="00CB260C">
        <w:rPr>
          <w:rFonts w:ascii="Bookman Old Style" w:hAnsi="Bookman Old Style" w:cs="Arial"/>
          <w:sz w:val="24"/>
          <w:szCs w:val="24"/>
          <w:lang w:val="en-US"/>
        </w:rPr>
        <w:t xml:space="preserve"> Kementerian Dalam Negeri</w:t>
      </w:r>
      <w:r w:rsidRPr="00CB260C">
        <w:rPr>
          <w:rFonts w:ascii="Bookman Old Style" w:hAnsi="Bookman Old Style" w:cs="Arial"/>
          <w:sz w:val="24"/>
          <w:szCs w:val="24"/>
        </w:rPr>
        <w:t xml:space="preserve">.  </w:t>
      </w:r>
      <w:r w:rsidR="00481CCA" w:rsidRPr="00CB260C">
        <w:rPr>
          <w:rFonts w:ascii="Bookman Old Style" w:hAnsi="Bookman Old Style" w:cs="Arial"/>
          <w:sz w:val="24"/>
          <w:szCs w:val="24"/>
          <w:lang w:val="en-US"/>
        </w:rPr>
        <w:t xml:space="preserve">SIPD </w:t>
      </w:r>
      <w:proofErr w:type="spellStart"/>
      <w:r w:rsidR="00481CCA" w:rsidRPr="00CB260C">
        <w:rPr>
          <w:rFonts w:ascii="Bookman Old Style" w:hAnsi="Bookman Old Style" w:cs="Arial"/>
          <w:sz w:val="24"/>
          <w:szCs w:val="24"/>
          <w:lang w:val="en-US"/>
        </w:rPr>
        <w:t>sesuai</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Peraturan</w:t>
      </w:r>
      <w:proofErr w:type="spellEnd"/>
      <w:r w:rsidR="00481CCA" w:rsidRPr="00CB260C">
        <w:rPr>
          <w:rFonts w:ascii="Bookman Old Style" w:hAnsi="Bookman Old Style" w:cs="Arial"/>
          <w:sz w:val="24"/>
          <w:szCs w:val="24"/>
          <w:lang w:val="en-US"/>
        </w:rPr>
        <w:t xml:space="preserve"> Menteri Dalam Negeri </w:t>
      </w:r>
      <w:proofErr w:type="spellStart"/>
      <w:r w:rsidR="00481CCA" w:rsidRPr="00CB260C">
        <w:rPr>
          <w:rFonts w:ascii="Bookman Old Style" w:hAnsi="Bookman Old Style" w:cs="Arial"/>
          <w:sz w:val="24"/>
          <w:szCs w:val="24"/>
          <w:lang w:val="en-US"/>
        </w:rPr>
        <w:t>Nomor</w:t>
      </w:r>
      <w:proofErr w:type="spellEnd"/>
      <w:r w:rsidR="00481CCA" w:rsidRPr="00CB260C">
        <w:rPr>
          <w:rFonts w:ascii="Bookman Old Style" w:hAnsi="Bookman Old Style" w:cs="Arial"/>
          <w:sz w:val="24"/>
          <w:szCs w:val="24"/>
          <w:lang w:val="en-US"/>
        </w:rPr>
        <w:t xml:space="preserve"> 70 </w:t>
      </w:r>
      <w:proofErr w:type="spellStart"/>
      <w:r w:rsidR="00481CCA" w:rsidRPr="00CB260C">
        <w:rPr>
          <w:rFonts w:ascii="Bookman Old Style" w:hAnsi="Bookman Old Style" w:cs="Arial"/>
          <w:sz w:val="24"/>
          <w:szCs w:val="24"/>
          <w:lang w:val="en-US"/>
        </w:rPr>
        <w:t>Tahun</w:t>
      </w:r>
      <w:proofErr w:type="spellEnd"/>
      <w:r w:rsidR="00481CCA" w:rsidRPr="00CB260C">
        <w:rPr>
          <w:rFonts w:ascii="Bookman Old Style" w:hAnsi="Bookman Old Style" w:cs="Arial"/>
          <w:sz w:val="24"/>
          <w:szCs w:val="24"/>
          <w:lang w:val="en-US"/>
        </w:rPr>
        <w:t xml:space="preserve"> 2019 </w:t>
      </w:r>
      <w:proofErr w:type="spellStart"/>
      <w:r w:rsidR="00481CCA" w:rsidRPr="00CB260C">
        <w:rPr>
          <w:rFonts w:ascii="Bookman Old Style" w:hAnsi="Bookman Old Style" w:cs="Arial"/>
          <w:sz w:val="24"/>
          <w:szCs w:val="24"/>
          <w:lang w:val="en-US"/>
        </w:rPr>
        <w:t>merupakan</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Sistem</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Informasi</w:t>
      </w:r>
      <w:proofErr w:type="spellEnd"/>
      <w:r w:rsidR="00481CCA" w:rsidRPr="00CB260C">
        <w:rPr>
          <w:rFonts w:ascii="Bookman Old Style" w:hAnsi="Bookman Old Style" w:cs="Arial"/>
          <w:sz w:val="24"/>
          <w:szCs w:val="24"/>
          <w:lang w:val="en-US"/>
        </w:rPr>
        <w:t xml:space="preserve"> Yang </w:t>
      </w:r>
      <w:proofErr w:type="spellStart"/>
      <w:r w:rsidR="00481CCA" w:rsidRPr="00CB260C">
        <w:rPr>
          <w:rFonts w:ascii="Bookman Old Style" w:hAnsi="Bookman Old Style" w:cs="Arial"/>
          <w:sz w:val="24"/>
          <w:szCs w:val="24"/>
          <w:lang w:val="en-US"/>
        </w:rPr>
        <w:t>Memuat</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Sistem</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Perencanaan</w:t>
      </w:r>
      <w:proofErr w:type="spellEnd"/>
      <w:r w:rsidR="00481CCA" w:rsidRPr="00CB260C">
        <w:rPr>
          <w:rFonts w:ascii="Bookman Old Style" w:hAnsi="Bookman Old Style" w:cs="Arial"/>
          <w:sz w:val="24"/>
          <w:szCs w:val="24"/>
          <w:lang w:val="en-US"/>
        </w:rPr>
        <w:t xml:space="preserve"> Pembangunan Daerah dan </w:t>
      </w:r>
      <w:proofErr w:type="spellStart"/>
      <w:r w:rsidR="00481CCA" w:rsidRPr="00CB260C">
        <w:rPr>
          <w:rFonts w:ascii="Bookman Old Style" w:hAnsi="Bookman Old Style" w:cs="Arial"/>
          <w:sz w:val="24"/>
          <w:szCs w:val="24"/>
          <w:lang w:val="en-US"/>
        </w:rPr>
        <w:t>Sistem</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Keungan</w:t>
      </w:r>
      <w:proofErr w:type="spellEnd"/>
      <w:r w:rsidR="00481CCA" w:rsidRPr="00CB260C">
        <w:rPr>
          <w:rFonts w:ascii="Bookman Old Style" w:hAnsi="Bookman Old Style" w:cs="Arial"/>
          <w:sz w:val="24"/>
          <w:szCs w:val="24"/>
          <w:lang w:val="en-US"/>
        </w:rPr>
        <w:t xml:space="preserve"> Daerah</w:t>
      </w:r>
      <w:r w:rsidR="00ED4953"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serta</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Sistem</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Pemerintahan</w:t>
      </w:r>
      <w:proofErr w:type="spellEnd"/>
      <w:r w:rsidR="00481CCA" w:rsidRPr="00CB260C">
        <w:rPr>
          <w:rFonts w:ascii="Bookman Old Style" w:hAnsi="Bookman Old Style" w:cs="Arial"/>
          <w:sz w:val="24"/>
          <w:szCs w:val="24"/>
          <w:lang w:val="en-US"/>
        </w:rPr>
        <w:t xml:space="preserve"> Daerah yang lain </w:t>
      </w:r>
      <w:proofErr w:type="spellStart"/>
      <w:r w:rsidR="00481CCA" w:rsidRPr="00CB260C">
        <w:rPr>
          <w:rFonts w:ascii="Bookman Old Style" w:hAnsi="Bookman Old Style" w:cs="Arial"/>
          <w:sz w:val="24"/>
          <w:szCs w:val="24"/>
          <w:lang w:val="en-US"/>
        </w:rPr>
        <w:t>termasuk</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Sistem</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Pembinaan</w:t>
      </w:r>
      <w:proofErr w:type="spellEnd"/>
      <w:r w:rsidR="00481CCA" w:rsidRPr="00CB260C">
        <w:rPr>
          <w:rFonts w:ascii="Bookman Old Style" w:hAnsi="Bookman Old Style" w:cs="Arial"/>
          <w:sz w:val="24"/>
          <w:szCs w:val="24"/>
          <w:lang w:val="en-US"/>
        </w:rPr>
        <w:t xml:space="preserve"> dan </w:t>
      </w:r>
      <w:proofErr w:type="spellStart"/>
      <w:r w:rsidR="00481CCA" w:rsidRPr="00CB260C">
        <w:rPr>
          <w:rFonts w:ascii="Bookman Old Style" w:hAnsi="Bookman Old Style" w:cs="Arial"/>
          <w:sz w:val="24"/>
          <w:szCs w:val="24"/>
          <w:lang w:val="en-US"/>
        </w:rPr>
        <w:t>Pengawasan</w:t>
      </w:r>
      <w:proofErr w:type="spellEnd"/>
      <w:r w:rsidR="00481CCA" w:rsidRPr="00CB260C">
        <w:rPr>
          <w:rFonts w:ascii="Bookman Old Style" w:hAnsi="Bookman Old Style" w:cs="Arial"/>
          <w:sz w:val="24"/>
          <w:szCs w:val="24"/>
          <w:lang w:val="en-US"/>
        </w:rPr>
        <w:t xml:space="preserve"> </w:t>
      </w:r>
      <w:proofErr w:type="spellStart"/>
      <w:r w:rsidR="00481CCA" w:rsidRPr="00CB260C">
        <w:rPr>
          <w:rFonts w:ascii="Bookman Old Style" w:hAnsi="Bookman Old Style" w:cs="Arial"/>
          <w:sz w:val="24"/>
          <w:szCs w:val="24"/>
          <w:lang w:val="en-US"/>
        </w:rPr>
        <w:t>Pemerintahan</w:t>
      </w:r>
      <w:proofErr w:type="spellEnd"/>
      <w:r w:rsidR="00481CCA" w:rsidRPr="00CB260C">
        <w:rPr>
          <w:rFonts w:ascii="Bookman Old Style" w:hAnsi="Bookman Old Style" w:cs="Arial"/>
          <w:sz w:val="24"/>
          <w:szCs w:val="24"/>
          <w:lang w:val="en-US"/>
        </w:rPr>
        <w:t xml:space="preserve"> Daerah</w:t>
      </w:r>
      <w:r w:rsidR="0081258D" w:rsidRPr="00CB260C">
        <w:rPr>
          <w:rFonts w:ascii="Bookman Old Style" w:hAnsi="Bookman Old Style" w:cs="Arial"/>
          <w:sz w:val="24"/>
          <w:szCs w:val="24"/>
          <w:lang w:val="en-US"/>
        </w:rPr>
        <w:t>;</w:t>
      </w:r>
      <w:r w:rsidR="00481CCA" w:rsidRPr="00CB260C">
        <w:rPr>
          <w:rFonts w:ascii="Bookman Old Style" w:hAnsi="Bookman Old Style" w:cs="Arial"/>
          <w:sz w:val="24"/>
          <w:szCs w:val="24"/>
          <w:lang w:val="en-US"/>
        </w:rPr>
        <w:t xml:space="preserve"> </w:t>
      </w:r>
    </w:p>
    <w:p w14:paraId="1BC1862D" w14:textId="03449694" w:rsidR="0083719A" w:rsidRPr="00CB260C" w:rsidRDefault="00F71745">
      <w:pPr>
        <w:pStyle w:val="ListParagraph"/>
        <w:numPr>
          <w:ilvl w:val="0"/>
          <w:numId w:val="29"/>
        </w:numPr>
        <w:spacing w:after="0" w:line="288" w:lineRule="auto"/>
        <w:ind w:left="1276"/>
        <w:jc w:val="both"/>
        <w:rPr>
          <w:rFonts w:ascii="Bookman Old Style" w:hAnsi="Bookman Old Style" w:cs="Arial"/>
          <w:sz w:val="24"/>
          <w:szCs w:val="24"/>
        </w:rPr>
      </w:pPr>
      <w:r w:rsidRPr="00CB260C">
        <w:rPr>
          <w:rFonts w:ascii="Bookman Old Style" w:eastAsia="Times New Roman" w:hAnsi="Bookman Old Style" w:cs="Arial"/>
          <w:sz w:val="24"/>
          <w:szCs w:val="24"/>
        </w:rPr>
        <w:t xml:space="preserve">Pelaksanaan </w:t>
      </w:r>
      <w:r w:rsidRPr="00CB260C">
        <w:rPr>
          <w:rFonts w:ascii="Bookman Old Style" w:hAnsi="Bookman Old Style" w:cs="Arial"/>
          <w:sz w:val="24"/>
          <w:szCs w:val="24"/>
        </w:rPr>
        <w:t>Penatausahaan Barang Milik Daerah melalui aplikasi SIMBADA masih memerlukan penyempurnaan.  Mapping yang dilakukan  Perangkat Daerah banyak  mengalami kesulitan pada pencatatan persediaan terutama pada barang habis pakai yang teranggarkan pada masing-masing kegiatan.  Hasil mapping memastikan data barang milik daerah telah sesuai dengan Neraca.  Untuk itu diadakan pengembangan data base / aplikasi SIMBADA</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menuju</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versi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Permendagri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47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2021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Tata Cara </w:t>
      </w:r>
      <w:proofErr w:type="spellStart"/>
      <w:r w:rsidRPr="00CB260C">
        <w:rPr>
          <w:rFonts w:ascii="Bookman Old Style" w:hAnsi="Bookman Old Style" w:cs="Arial"/>
          <w:sz w:val="24"/>
          <w:szCs w:val="24"/>
          <w:lang w:val="en-US"/>
        </w:rPr>
        <w:lastRenderedPageBreak/>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Pembukuan</w:t>
      </w:r>
      <w:proofErr w:type="spellEnd"/>
      <w:r w:rsidR="00C618B9"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Inventarisasi</w:t>
      </w:r>
      <w:proofErr w:type="spellEnd"/>
      <w:r w:rsidR="00C618B9"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Pelaporan</w:t>
      </w:r>
      <w:proofErr w:type="spellEnd"/>
      <w:r w:rsidRPr="00CB260C">
        <w:rPr>
          <w:rFonts w:ascii="Bookman Old Style" w:hAnsi="Bookman Old Style" w:cs="Arial"/>
          <w:sz w:val="24"/>
          <w:szCs w:val="24"/>
          <w:lang w:val="en-US"/>
        </w:rPr>
        <w:t xml:space="preserve"> Barang Milik Daerah</w:t>
      </w:r>
      <w:r w:rsidRPr="00CB260C">
        <w:rPr>
          <w:rFonts w:ascii="Bookman Old Style" w:hAnsi="Bookman Old Style" w:cs="Arial"/>
          <w:sz w:val="24"/>
          <w:szCs w:val="24"/>
        </w:rPr>
        <w:t>;</w:t>
      </w:r>
    </w:p>
    <w:p w14:paraId="5D8DCEB5" w14:textId="22149B65" w:rsidR="00817CC2" w:rsidRPr="00CB260C" w:rsidRDefault="00F71745">
      <w:pPr>
        <w:numPr>
          <w:ilvl w:val="0"/>
          <w:numId w:val="29"/>
        </w:numPr>
        <w:shd w:val="clear" w:color="auto" w:fill="FFFFFF"/>
        <w:spacing w:after="0" w:line="288" w:lineRule="auto"/>
        <w:ind w:left="1276"/>
        <w:jc w:val="both"/>
        <w:rPr>
          <w:rFonts w:ascii="Bookman Old Style" w:hAnsi="Bookman Old Style" w:cs="Arial"/>
          <w:sz w:val="24"/>
          <w:szCs w:val="24"/>
        </w:rPr>
      </w:pPr>
      <w:r w:rsidRPr="00CB260C">
        <w:rPr>
          <w:rFonts w:ascii="Bookman Old Style" w:hAnsi="Bookman Old Style" w:cs="Arial"/>
          <w:sz w:val="24"/>
          <w:szCs w:val="24"/>
        </w:rPr>
        <w:t xml:space="preserve">Belum </w:t>
      </w:r>
      <w:r w:rsidRPr="00CB260C">
        <w:rPr>
          <w:rFonts w:ascii="Bookman Old Style" w:eastAsia="Times New Roman" w:hAnsi="Bookman Old Style" w:cs="Arial"/>
          <w:sz w:val="24"/>
          <w:szCs w:val="24"/>
        </w:rPr>
        <w:t xml:space="preserve">optimalnya kemampuan  Perangkat Daerah  dalam hal ini Subag Umum </w:t>
      </w:r>
      <w:proofErr w:type="spellStart"/>
      <w:r w:rsidRPr="00CB260C">
        <w:rPr>
          <w:rFonts w:ascii="Bookman Old Style" w:eastAsia="Times New Roman" w:hAnsi="Bookman Old Style" w:cs="Arial"/>
          <w:sz w:val="24"/>
          <w:szCs w:val="24"/>
          <w:lang w:val="en-US"/>
        </w:rPr>
        <w:t>selaku</w:t>
      </w:r>
      <w:proofErr w:type="spellEnd"/>
      <w:r w:rsidRPr="00CB260C">
        <w:rPr>
          <w:rFonts w:ascii="Bookman Old Style" w:eastAsia="Times New Roman" w:hAnsi="Bookman Old Style" w:cs="Arial"/>
          <w:sz w:val="24"/>
          <w:szCs w:val="24"/>
          <w:lang w:val="en-US"/>
        </w:rPr>
        <w:t xml:space="preserve"> </w:t>
      </w:r>
      <w:proofErr w:type="spellStart"/>
      <w:r w:rsidRPr="00CB260C">
        <w:rPr>
          <w:rFonts w:ascii="Bookman Old Style" w:eastAsia="Times New Roman" w:hAnsi="Bookman Old Style" w:cs="Arial"/>
          <w:sz w:val="24"/>
          <w:szCs w:val="24"/>
          <w:lang w:val="en-US"/>
        </w:rPr>
        <w:t>Pejabat</w:t>
      </w:r>
      <w:proofErr w:type="spellEnd"/>
      <w:r w:rsidRPr="00CB260C">
        <w:rPr>
          <w:rFonts w:ascii="Bookman Old Style" w:eastAsia="Times New Roman" w:hAnsi="Bookman Old Style" w:cs="Arial"/>
          <w:sz w:val="24"/>
          <w:szCs w:val="24"/>
          <w:lang w:val="en-US"/>
        </w:rPr>
        <w:t xml:space="preserve"> </w:t>
      </w:r>
      <w:proofErr w:type="spellStart"/>
      <w:r w:rsidRPr="00CB260C">
        <w:rPr>
          <w:rFonts w:ascii="Bookman Old Style" w:eastAsia="Times New Roman" w:hAnsi="Bookman Old Style" w:cs="Arial"/>
          <w:sz w:val="24"/>
          <w:szCs w:val="24"/>
          <w:lang w:val="en-US"/>
        </w:rPr>
        <w:t>Penatausahaan</w:t>
      </w:r>
      <w:proofErr w:type="spellEnd"/>
      <w:r w:rsidRPr="00CB260C">
        <w:rPr>
          <w:rFonts w:ascii="Bookman Old Style" w:eastAsia="Times New Roman" w:hAnsi="Bookman Old Style" w:cs="Arial"/>
          <w:sz w:val="24"/>
          <w:szCs w:val="24"/>
          <w:lang w:val="en-US"/>
        </w:rPr>
        <w:t xml:space="preserve"> Barang Milik Daerah SKPD </w:t>
      </w:r>
      <w:r w:rsidRPr="00CB260C">
        <w:rPr>
          <w:rFonts w:ascii="Bookman Old Style" w:eastAsia="Times New Roman" w:hAnsi="Bookman Old Style" w:cs="Arial"/>
          <w:sz w:val="24"/>
          <w:szCs w:val="24"/>
        </w:rPr>
        <w:t>dan Pengurus Barang Perangkat Daerah dalam pemahaman software aplikasi penatausahaan dan Laporan Barang Milik Daerah. Pemecahannya adalah melaksanakan koordinasi</w:t>
      </w:r>
      <w:r w:rsidR="00C618B9" w:rsidRPr="00CB260C">
        <w:rPr>
          <w:rFonts w:ascii="Bookman Old Style" w:eastAsia="Times New Roman" w:hAnsi="Bookman Old Style" w:cs="Arial"/>
          <w:sz w:val="24"/>
          <w:szCs w:val="24"/>
          <w:lang w:val="en-US"/>
        </w:rPr>
        <w:t>,</w:t>
      </w:r>
      <w:r w:rsidRPr="00CB260C">
        <w:rPr>
          <w:rFonts w:ascii="Bookman Old Style" w:eastAsia="Times New Roman" w:hAnsi="Bookman Old Style" w:cs="Arial"/>
          <w:sz w:val="24"/>
          <w:szCs w:val="24"/>
        </w:rPr>
        <w:t xml:space="preserve"> bimbingan teknis serta asistensi /pendampingan kepada Satuan Kerja SKPD ( Perangkat Daerah ) di lingkungan Pemerintah  Kota Malang.</w:t>
      </w:r>
      <w:r w:rsidR="0083719A" w:rsidRPr="00CB260C">
        <w:rPr>
          <w:rFonts w:ascii="Bookman Old Style" w:hAnsi="Bookman Old Style" w:cs="Arial"/>
          <w:sz w:val="24"/>
          <w:szCs w:val="24"/>
        </w:rPr>
        <w:t xml:space="preserve"> </w:t>
      </w:r>
    </w:p>
    <w:p w14:paraId="72ECA8FA" w14:textId="0B9A3CEC" w:rsidR="0083719A" w:rsidRPr="00CB260C" w:rsidRDefault="0083719A" w:rsidP="005B343A">
      <w:pPr>
        <w:pStyle w:val="ListParagraph"/>
        <w:shd w:val="clear" w:color="auto" w:fill="FFFFFF"/>
        <w:spacing w:after="0" w:line="288" w:lineRule="auto"/>
        <w:ind w:left="851"/>
        <w:jc w:val="both"/>
        <w:rPr>
          <w:rFonts w:ascii="Bookman Old Style" w:hAnsi="Bookman Old Style" w:cs="Arial"/>
          <w:sz w:val="24"/>
          <w:szCs w:val="24"/>
        </w:rPr>
      </w:pPr>
      <w:r w:rsidRPr="00CB260C">
        <w:rPr>
          <w:rFonts w:ascii="Bookman Old Style" w:hAnsi="Bookman Old Style" w:cs="Arial"/>
          <w:sz w:val="24"/>
          <w:szCs w:val="24"/>
        </w:rPr>
        <w:t>Beberapa permasalahan yang diketengahkan merupakan kondisi yang masih terjadi dalam rangka aplikasi Peraturan Pemerintah Nomor 71 Tahun 2010 tentang Standar Akuntansi Pemerintahan dan aturan pelaksanaannya. Sehingga dipandang perlu untuk terus melakukan pendampingan dan asistensi bagi Perangkat Daerah di lingkungan Pemerintah Kota Malang dalam rangka penyusunan Laporan Keuangan dan Laporan Barang Milik Daerah Perangkat Daerah.</w:t>
      </w:r>
    </w:p>
    <w:p w14:paraId="7E30299F" w14:textId="66D0CD8C" w:rsidR="00593EC0" w:rsidRPr="00CB260C" w:rsidRDefault="00F71745" w:rsidP="005551A7">
      <w:pPr>
        <w:pStyle w:val="ListParagraph"/>
        <w:numPr>
          <w:ilvl w:val="0"/>
          <w:numId w:val="7"/>
        </w:numPr>
        <w:shd w:val="clear" w:color="auto" w:fill="FFFFFF"/>
        <w:spacing w:after="0" w:line="288" w:lineRule="auto"/>
        <w:ind w:left="851" w:hanging="425"/>
        <w:jc w:val="both"/>
        <w:rPr>
          <w:rFonts w:ascii="Bookman Old Style" w:hAnsi="Bookman Old Style" w:cs="Arial"/>
          <w:sz w:val="24"/>
          <w:szCs w:val="24"/>
        </w:rPr>
      </w:pPr>
      <w:r w:rsidRPr="00CB260C">
        <w:rPr>
          <w:rFonts w:ascii="Bookman Old Style" w:hAnsi="Bookman Old Style" w:cs="Arial"/>
          <w:sz w:val="24"/>
          <w:szCs w:val="24"/>
        </w:rPr>
        <w:t>Persentase tanah aset daerah yang telah bersertifikat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sampai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rPr>
        <w:t xml:space="preserve"> tahun 20</w:t>
      </w:r>
      <w:r w:rsidRPr="00CB260C">
        <w:rPr>
          <w:rFonts w:ascii="Bookman Old Style" w:hAnsi="Bookman Old Style" w:cs="Arial"/>
          <w:sz w:val="24"/>
          <w:szCs w:val="24"/>
          <w:lang w:val="en-US"/>
        </w:rPr>
        <w:t>2</w:t>
      </w:r>
      <w:r w:rsidR="00E533AB">
        <w:rPr>
          <w:rFonts w:ascii="Bookman Old Style" w:hAnsi="Bookman Old Style" w:cs="Arial"/>
          <w:sz w:val="24"/>
          <w:szCs w:val="24"/>
          <w:lang w:val="en-US"/>
        </w:rPr>
        <w:t>3</w:t>
      </w:r>
      <w:r w:rsidRPr="00CB260C">
        <w:rPr>
          <w:rFonts w:ascii="Bookman Old Style" w:hAnsi="Bookman Old Style" w:cs="Arial"/>
          <w:sz w:val="24"/>
          <w:szCs w:val="24"/>
        </w:rPr>
        <w:t xml:space="preserve"> mencapai </w:t>
      </w:r>
      <w:r w:rsidR="00F105FE" w:rsidRPr="00CB260C">
        <w:rPr>
          <w:rFonts w:ascii="Bookman Old Style" w:hAnsi="Bookman Old Style" w:cs="Arial"/>
          <w:sz w:val="24"/>
          <w:szCs w:val="24"/>
          <w:lang w:val="en-US"/>
        </w:rPr>
        <w:t>20,07</w:t>
      </w:r>
      <w:r w:rsidRPr="00CB260C">
        <w:rPr>
          <w:rFonts w:ascii="Bookman Old Style" w:hAnsi="Bookman Old Style" w:cs="Arial"/>
          <w:sz w:val="24"/>
          <w:szCs w:val="24"/>
        </w:rPr>
        <w:t>% (</w:t>
      </w:r>
      <w:r w:rsidRPr="00CB260C">
        <w:rPr>
          <w:rFonts w:ascii="Bookman Old Style" w:hAnsi="Bookman Old Style" w:cs="Arial"/>
          <w:sz w:val="24"/>
          <w:szCs w:val="24"/>
          <w:lang w:val="en-US"/>
        </w:rPr>
        <w:t>1</w:t>
      </w:r>
      <w:r w:rsidR="00F105FE" w:rsidRPr="00CB260C">
        <w:rPr>
          <w:rFonts w:ascii="Bookman Old Style" w:hAnsi="Bookman Old Style" w:cs="Arial"/>
          <w:sz w:val="24"/>
          <w:szCs w:val="24"/>
          <w:lang w:val="en-US"/>
        </w:rPr>
        <w:t>710</w:t>
      </w:r>
      <w:r w:rsidRPr="00CB260C">
        <w:rPr>
          <w:rFonts w:ascii="Bookman Old Style" w:hAnsi="Bookman Old Style" w:cs="Arial"/>
          <w:sz w:val="24"/>
          <w:szCs w:val="24"/>
        </w:rPr>
        <w:t xml:space="preserve"> bidang dari jumlah bidang seluruh aset daerah sebanyak 8.2</w:t>
      </w:r>
      <w:r w:rsidR="003C7453" w:rsidRPr="00CB260C">
        <w:rPr>
          <w:rFonts w:ascii="Bookman Old Style" w:hAnsi="Bookman Old Style" w:cs="Arial"/>
          <w:sz w:val="24"/>
          <w:szCs w:val="24"/>
          <w:lang w:val="en-US"/>
        </w:rPr>
        <w:t>6</w:t>
      </w:r>
      <w:r w:rsidRPr="00CB260C">
        <w:rPr>
          <w:rFonts w:ascii="Bookman Old Style" w:hAnsi="Bookman Old Style" w:cs="Arial"/>
          <w:sz w:val="24"/>
          <w:szCs w:val="24"/>
        </w:rPr>
        <w:t>4).</w:t>
      </w:r>
      <w:r w:rsidR="003C745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Pada Tahun </w:t>
      </w:r>
      <w:r w:rsidRPr="00CB260C">
        <w:rPr>
          <w:rFonts w:ascii="Bookman Old Style" w:hAnsi="Bookman Old Style" w:cs="Arial"/>
          <w:sz w:val="24"/>
          <w:szCs w:val="24"/>
          <w:lang w:val="en-US"/>
        </w:rPr>
        <w:t>202</w:t>
      </w:r>
      <w:r w:rsidR="00E533AB">
        <w:rPr>
          <w:rFonts w:ascii="Bookman Old Style" w:hAnsi="Bookman Old Style" w:cs="Arial"/>
          <w:sz w:val="24"/>
          <w:szCs w:val="24"/>
          <w:lang w:val="en-US"/>
        </w:rPr>
        <w:t>3</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sertifikat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pengajuan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mencapai</w:t>
      </w:r>
      <w:proofErr w:type="spellEnd"/>
      <w:r w:rsidRPr="00CB260C">
        <w:rPr>
          <w:rFonts w:ascii="Bookman Old Style" w:hAnsi="Bookman Old Style" w:cs="Arial"/>
          <w:sz w:val="24"/>
          <w:szCs w:val="24"/>
          <w:lang w:val="en-US"/>
        </w:rPr>
        <w:t xml:space="preserve"> </w:t>
      </w:r>
      <w:r w:rsidR="00392502" w:rsidRPr="00CB260C">
        <w:rPr>
          <w:rFonts w:ascii="Bookman Old Style" w:hAnsi="Bookman Old Style" w:cs="Arial"/>
          <w:sz w:val="24"/>
          <w:szCs w:val="24"/>
          <w:lang w:val="en-US"/>
        </w:rPr>
        <w:t>974</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bidang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Sehingga</w:t>
      </w:r>
      <w:proofErr w:type="spellEnd"/>
      <w:r w:rsidRPr="00CB260C">
        <w:rPr>
          <w:rFonts w:ascii="Bookman Old Style" w:hAnsi="Bookman Old Style" w:cs="Arial"/>
          <w:sz w:val="24"/>
          <w:szCs w:val="24"/>
          <w:lang w:val="en-US"/>
        </w:rPr>
        <w:t xml:space="preserve"> total </w:t>
      </w:r>
      <w:proofErr w:type="spellStart"/>
      <w:r w:rsidRPr="00CB260C">
        <w:rPr>
          <w:rFonts w:ascii="Bookman Old Style" w:hAnsi="Bookman Old Style" w:cs="Arial"/>
          <w:sz w:val="24"/>
          <w:szCs w:val="24"/>
          <w:lang w:val="en-US"/>
        </w:rPr>
        <w:t>tanah</w:t>
      </w:r>
      <w:proofErr w:type="spellEnd"/>
      <w:r w:rsidRPr="00CB260C">
        <w:rPr>
          <w:rFonts w:ascii="Bookman Old Style" w:hAnsi="Bookman Old Style" w:cs="Arial"/>
          <w:sz w:val="24"/>
          <w:szCs w:val="24"/>
          <w:lang w:val="en-US"/>
        </w:rPr>
        <w:t xml:space="preserve"> asset yang </w:t>
      </w:r>
      <w:proofErr w:type="spellStart"/>
      <w:r w:rsidRPr="00CB260C">
        <w:rPr>
          <w:rFonts w:ascii="Bookman Old Style" w:hAnsi="Bookman Old Style" w:cs="Arial"/>
          <w:sz w:val="24"/>
          <w:szCs w:val="24"/>
          <w:lang w:val="en-US"/>
        </w:rPr>
        <w:t>belum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bersertifikat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sebanyak</w:t>
      </w:r>
      <w:proofErr w:type="spellEnd"/>
      <w:r w:rsidRPr="00CB260C">
        <w:rPr>
          <w:rFonts w:ascii="Bookman Old Style" w:hAnsi="Bookman Old Style" w:cs="Arial"/>
          <w:sz w:val="24"/>
          <w:szCs w:val="24"/>
          <w:lang w:val="en-US"/>
        </w:rPr>
        <w:t xml:space="preserve"> </w:t>
      </w:r>
      <w:r w:rsidR="00F105FE" w:rsidRPr="00CB260C">
        <w:rPr>
          <w:rFonts w:ascii="Bookman Old Style" w:hAnsi="Bookman Old Style" w:cs="Arial"/>
          <w:sz w:val="24"/>
          <w:szCs w:val="24"/>
          <w:lang w:val="en-US"/>
        </w:rPr>
        <w:t>5.580</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bidang</w:t>
      </w:r>
      <w:proofErr w:type="spellEnd"/>
      <w:r w:rsidR="0089125C"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luasan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tanah</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bersertifikat</w:t>
      </w:r>
      <w:proofErr w:type="spellEnd"/>
      <w:r w:rsidRPr="00CB260C">
        <w:rPr>
          <w:rFonts w:ascii="Bookman Old Style" w:hAnsi="Bookman Old Style" w:cs="Arial"/>
          <w:sz w:val="24"/>
          <w:szCs w:val="24"/>
          <w:lang w:val="en-US"/>
        </w:rPr>
        <w:t xml:space="preserve"> </w:t>
      </w:r>
      <w:r w:rsidR="003C7453" w:rsidRPr="00CB260C">
        <w:rPr>
          <w:rFonts w:ascii="Bookman Old Style" w:hAnsi="Bookman Old Style" w:cs="Arial"/>
          <w:sz w:val="24"/>
          <w:szCs w:val="24"/>
          <w:lang w:val="en-US"/>
        </w:rPr>
        <w:t>3.</w:t>
      </w:r>
      <w:r w:rsidR="00F105FE" w:rsidRPr="00CB260C">
        <w:rPr>
          <w:rFonts w:ascii="Bookman Old Style" w:hAnsi="Bookman Old Style" w:cs="Arial"/>
          <w:sz w:val="24"/>
          <w:szCs w:val="24"/>
          <w:lang w:val="en-US"/>
        </w:rPr>
        <w:t>682.534</w:t>
      </w:r>
      <w:r w:rsidR="003C7453"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 xml:space="preserve">m2 </w:t>
      </w:r>
      <w:proofErr w:type="spellStart"/>
      <w:r w:rsidRPr="00CB260C">
        <w:rPr>
          <w:rFonts w:ascii="Bookman Old Style" w:hAnsi="Bookman Old Style" w:cs="Arial"/>
          <w:sz w:val="24"/>
          <w:szCs w:val="24"/>
          <w:lang w:val="en-US"/>
        </w:rPr>
        <w:t>dari</w:t>
      </w:r>
      <w:proofErr w:type="spellEnd"/>
      <w:r w:rsidRPr="00CB260C">
        <w:rPr>
          <w:rFonts w:ascii="Bookman Old Style" w:hAnsi="Bookman Old Style" w:cs="Arial"/>
          <w:sz w:val="24"/>
          <w:szCs w:val="24"/>
          <w:lang w:val="en-US"/>
        </w:rPr>
        <w:t xml:space="preserve"> total </w:t>
      </w:r>
      <w:r w:rsidR="00F105FE" w:rsidRPr="00CB260C">
        <w:rPr>
          <w:rFonts w:ascii="Bookman Old Style" w:hAnsi="Bookman Old Style" w:cs="Arial"/>
          <w:sz w:val="24"/>
          <w:szCs w:val="24"/>
          <w:lang w:val="en-US"/>
        </w:rPr>
        <w:t>13.723.701</w:t>
      </w:r>
      <w:r w:rsidRPr="00CB260C">
        <w:rPr>
          <w:rFonts w:ascii="Bookman Old Style" w:hAnsi="Bookman Old Style" w:cs="Arial"/>
          <w:sz w:val="24"/>
          <w:szCs w:val="24"/>
          <w:lang w:val="en-US"/>
        </w:rPr>
        <w:t xml:space="preserve"> m2.</w:t>
      </w:r>
      <w:r w:rsidR="00657B5B" w:rsidRPr="00CB260C">
        <w:rPr>
          <w:rFonts w:ascii="Bookman Old Style" w:hAnsi="Bookman Old Style" w:cs="Arial"/>
          <w:sz w:val="24"/>
          <w:szCs w:val="24"/>
          <w:lang w:val="en-US"/>
        </w:rPr>
        <w:t xml:space="preserve"> </w:t>
      </w:r>
      <w:r w:rsidR="00657B5B" w:rsidRPr="00CB260C">
        <w:rPr>
          <w:rFonts w:ascii="Bookman Old Style" w:hAnsi="Bookman Old Style"/>
          <w:sz w:val="24"/>
          <w:szCs w:val="24"/>
        </w:rPr>
        <w:t>Kondisi tersebut terjadi kurang lebih masih banyak tanah yang merupakan aset Pemerintah Kota Malang tetapi tidak didukung/belum didukung data yang otentik, sehingga diperlukan penelusuran dan identifikasi aset, disertai penetapan alas hak-nya sebelum melakukan pendaftaran ke BPN untuk proses sertifikasi/status hukum</w:t>
      </w:r>
      <w:r w:rsidR="00657B5B" w:rsidRPr="00CB260C">
        <w:rPr>
          <w:rFonts w:ascii="Bookman Old Style" w:hAnsi="Bookman Old Style"/>
          <w:sz w:val="24"/>
          <w:szCs w:val="24"/>
          <w:lang w:val="en-US"/>
        </w:rPr>
        <w:t xml:space="preserve"> </w:t>
      </w:r>
      <w:proofErr w:type="spellStart"/>
      <w:r w:rsidR="00657B5B" w:rsidRPr="00CB260C">
        <w:rPr>
          <w:rFonts w:ascii="Bookman Old Style" w:hAnsi="Bookman Old Style"/>
          <w:sz w:val="24"/>
          <w:szCs w:val="24"/>
          <w:lang w:val="en-US"/>
        </w:rPr>
        <w:t>asetnya</w:t>
      </w:r>
      <w:proofErr w:type="spellEnd"/>
      <w:r w:rsidR="00657B5B" w:rsidRPr="00CB260C">
        <w:rPr>
          <w:rFonts w:ascii="Bookman Old Style" w:hAnsi="Bookman Old Style"/>
          <w:sz w:val="24"/>
          <w:szCs w:val="24"/>
          <w:lang w:val="en-US"/>
        </w:rPr>
        <w:t>.</w:t>
      </w:r>
    </w:p>
    <w:p w14:paraId="0B0CC925" w14:textId="67053E9A" w:rsidR="00657B5B" w:rsidRPr="00CB260C" w:rsidRDefault="00657B5B" w:rsidP="00657B5B">
      <w:pPr>
        <w:pStyle w:val="ListParagraph"/>
        <w:numPr>
          <w:ilvl w:val="0"/>
          <w:numId w:val="7"/>
        </w:numPr>
        <w:spacing w:after="0" w:line="288" w:lineRule="auto"/>
        <w:ind w:left="851"/>
        <w:jc w:val="both"/>
        <w:rPr>
          <w:rFonts w:ascii="Bookman Old Style" w:hAnsi="Bookman Old Style"/>
          <w:sz w:val="24"/>
          <w:szCs w:val="24"/>
        </w:rPr>
      </w:pPr>
      <w:r w:rsidRPr="00CB260C">
        <w:rPr>
          <w:rFonts w:ascii="Bookman Old Style" w:hAnsi="Bookman Old Style"/>
          <w:sz w:val="24"/>
          <w:szCs w:val="24"/>
          <w:lang w:val="en-US"/>
        </w:rPr>
        <w:t xml:space="preserve">Belum </w:t>
      </w:r>
      <w:proofErr w:type="spellStart"/>
      <w:r w:rsidRPr="00CB260C">
        <w:rPr>
          <w:rFonts w:ascii="Bookman Old Style" w:hAnsi="Bookman Old Style"/>
          <w:sz w:val="24"/>
          <w:szCs w:val="24"/>
          <w:lang w:val="en-US"/>
        </w:rPr>
        <w:t>terbangun</w:t>
      </w:r>
      <w:proofErr w:type="spellEnd"/>
      <w:r w:rsidRPr="00CB260C">
        <w:rPr>
          <w:rFonts w:ascii="Bookman Old Style" w:hAnsi="Bookman Old Style"/>
          <w:sz w:val="24"/>
          <w:szCs w:val="24"/>
          <w:lang w:val="en-US"/>
        </w:rPr>
        <w:t xml:space="preserve"> data single/</w:t>
      </w:r>
      <w:r w:rsidR="00A63F80" w:rsidRPr="00CB260C">
        <w:rPr>
          <w:rFonts w:ascii="Bookman Old Style" w:hAnsi="Bookman Old Style"/>
          <w:sz w:val="24"/>
          <w:szCs w:val="24"/>
        </w:rPr>
        <w:t>d</w:t>
      </w:r>
      <w:proofErr w:type="spellStart"/>
      <w:r w:rsidRPr="00CB260C">
        <w:rPr>
          <w:rFonts w:ascii="Bookman Old Style" w:hAnsi="Bookman Old Style"/>
          <w:sz w:val="24"/>
          <w:szCs w:val="24"/>
          <w:lang w:val="en-US"/>
        </w:rPr>
        <w:t>ata</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tunggal</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tanah</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aset</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daerah</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Sampai</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saat</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ini</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belum</w:t>
      </w:r>
      <w:proofErr w:type="spellEnd"/>
      <w:r w:rsidRPr="00CB260C">
        <w:rPr>
          <w:rFonts w:ascii="Bookman Old Style" w:hAnsi="Bookman Old Style"/>
          <w:sz w:val="24"/>
          <w:szCs w:val="24"/>
          <w:lang w:val="en-US"/>
        </w:rPr>
        <w:t xml:space="preserve"> </w:t>
      </w:r>
      <w:proofErr w:type="spellStart"/>
      <w:r w:rsidRPr="00CB260C">
        <w:rPr>
          <w:rFonts w:ascii="Bookman Old Style" w:hAnsi="Bookman Old Style"/>
          <w:sz w:val="24"/>
          <w:szCs w:val="24"/>
          <w:lang w:val="en-US"/>
        </w:rPr>
        <w:t>tersusun</w:t>
      </w:r>
      <w:proofErr w:type="spellEnd"/>
      <w:r w:rsidRPr="00CB260C">
        <w:rPr>
          <w:rFonts w:ascii="Bookman Old Style" w:hAnsi="Bookman Old Style" w:cs="Calibri"/>
          <w:sz w:val="24"/>
          <w:szCs w:val="24"/>
        </w:rPr>
        <w:t xml:space="preserve"> roadmap dan mekanisme yang jelas dan terukur untuk konsolidasi dan sinkronisasi pelaksanaan penyusunan </w:t>
      </w:r>
      <w:r w:rsidR="00E533AB">
        <w:rPr>
          <w:rFonts w:ascii="Bookman Old Style" w:hAnsi="Bookman Old Style" w:cs="Calibri"/>
          <w:sz w:val="24"/>
          <w:szCs w:val="24"/>
          <w:lang w:val="en-US"/>
        </w:rPr>
        <w:t xml:space="preserve">SIN </w:t>
      </w:r>
      <w:proofErr w:type="gramStart"/>
      <w:r w:rsidR="00E533AB">
        <w:rPr>
          <w:rFonts w:ascii="Bookman Old Style" w:hAnsi="Bookman Old Style" w:cs="Calibri"/>
          <w:sz w:val="24"/>
          <w:szCs w:val="24"/>
          <w:lang w:val="en-US"/>
        </w:rPr>
        <w:t>( Single</w:t>
      </w:r>
      <w:proofErr w:type="gramEnd"/>
      <w:r w:rsidR="00E533AB">
        <w:rPr>
          <w:rFonts w:ascii="Bookman Old Style" w:hAnsi="Bookman Old Style" w:cs="Calibri"/>
          <w:sz w:val="24"/>
          <w:szCs w:val="24"/>
          <w:lang w:val="en-US"/>
        </w:rPr>
        <w:t xml:space="preserve"> Identification Number )/ </w:t>
      </w:r>
      <w:r w:rsidRPr="00CB260C">
        <w:rPr>
          <w:rFonts w:ascii="Bookman Old Style" w:hAnsi="Bookman Old Style" w:cs="Calibri"/>
          <w:sz w:val="24"/>
          <w:szCs w:val="24"/>
        </w:rPr>
        <w:t>Nomor Tunggal Identitas aset tanah pada semua database dalam rangka penyusunan Neraca Pemerintah Daerah yang lebih akurat serta dalam rangka pencapaian Data Tunggal atas 4 (empat) database yang berbeda yaitu:</w:t>
      </w:r>
    </w:p>
    <w:p w14:paraId="048D4B1D" w14:textId="77777777" w:rsidR="00657B5B" w:rsidRPr="00CB260C" w:rsidRDefault="00657B5B">
      <w:pPr>
        <w:numPr>
          <w:ilvl w:val="0"/>
          <w:numId w:val="56"/>
        </w:numPr>
        <w:spacing w:after="0" w:line="288" w:lineRule="auto"/>
        <w:ind w:left="1701"/>
        <w:jc w:val="both"/>
        <w:rPr>
          <w:rFonts w:ascii="Bookman Old Style" w:hAnsi="Bookman Old Style"/>
          <w:sz w:val="24"/>
          <w:szCs w:val="24"/>
        </w:rPr>
      </w:pPr>
      <w:r w:rsidRPr="00CB260C">
        <w:rPr>
          <w:rFonts w:ascii="Bookman Old Style" w:hAnsi="Bookman Old Style"/>
          <w:sz w:val="24"/>
          <w:szCs w:val="24"/>
        </w:rPr>
        <w:t>Data base tanah pada Neraca Pemerintah Kota Malang;</w:t>
      </w:r>
    </w:p>
    <w:p w14:paraId="3B8753A1" w14:textId="77777777" w:rsidR="00657B5B" w:rsidRPr="00CB260C" w:rsidRDefault="00657B5B">
      <w:pPr>
        <w:numPr>
          <w:ilvl w:val="0"/>
          <w:numId w:val="56"/>
        </w:numPr>
        <w:spacing w:after="0" w:line="288" w:lineRule="auto"/>
        <w:ind w:left="1701"/>
        <w:jc w:val="both"/>
        <w:rPr>
          <w:rFonts w:ascii="Bookman Old Style" w:hAnsi="Bookman Old Style"/>
          <w:sz w:val="24"/>
          <w:szCs w:val="24"/>
        </w:rPr>
      </w:pPr>
      <w:r w:rsidRPr="00CB260C">
        <w:rPr>
          <w:rFonts w:ascii="Bookman Old Style" w:hAnsi="Bookman Old Style"/>
          <w:sz w:val="24"/>
          <w:szCs w:val="24"/>
        </w:rPr>
        <w:t>Database Sistem Informasi Pengelolaan Ijin Pemakaian Tanah (SIPIPT);</w:t>
      </w:r>
    </w:p>
    <w:p w14:paraId="51A014E3" w14:textId="77777777" w:rsidR="00657B5B" w:rsidRPr="00CB260C" w:rsidRDefault="00657B5B">
      <w:pPr>
        <w:numPr>
          <w:ilvl w:val="0"/>
          <w:numId w:val="56"/>
        </w:numPr>
        <w:spacing w:after="0" w:line="288" w:lineRule="auto"/>
        <w:ind w:left="1701"/>
        <w:jc w:val="both"/>
        <w:rPr>
          <w:rFonts w:ascii="Bookman Old Style" w:hAnsi="Bookman Old Style"/>
          <w:sz w:val="24"/>
          <w:szCs w:val="24"/>
        </w:rPr>
      </w:pPr>
      <w:r w:rsidRPr="00CB260C">
        <w:rPr>
          <w:rFonts w:ascii="Bookman Old Style" w:hAnsi="Bookman Old Style"/>
          <w:sz w:val="24"/>
          <w:szCs w:val="24"/>
        </w:rPr>
        <w:t>Database Retribusi Ijin Pemakaian Kekayaan Daerah; dan</w:t>
      </w:r>
    </w:p>
    <w:p w14:paraId="6BF03CEB" w14:textId="69F08C5F" w:rsidR="00817CC2" w:rsidRPr="00CB260C" w:rsidRDefault="00657B5B">
      <w:pPr>
        <w:pStyle w:val="ListParagraph"/>
        <w:numPr>
          <w:ilvl w:val="0"/>
          <w:numId w:val="56"/>
        </w:numPr>
        <w:shd w:val="clear" w:color="auto" w:fill="FFFFFF"/>
        <w:spacing w:after="0" w:line="288" w:lineRule="auto"/>
        <w:ind w:left="1701" w:hanging="425"/>
        <w:jc w:val="both"/>
        <w:rPr>
          <w:rFonts w:ascii="Bookman Old Style" w:hAnsi="Bookman Old Style" w:cs="Arial"/>
          <w:sz w:val="24"/>
          <w:szCs w:val="24"/>
        </w:rPr>
      </w:pPr>
      <w:r w:rsidRPr="00CB260C">
        <w:rPr>
          <w:rFonts w:ascii="Bookman Old Style" w:hAnsi="Bookman Old Style"/>
          <w:sz w:val="24"/>
          <w:szCs w:val="24"/>
        </w:rPr>
        <w:t>Database hasil Inventarisasi Tanah Ijin Pemakaian Kekayaan</w:t>
      </w:r>
      <w:r w:rsidRPr="00CB260C">
        <w:rPr>
          <w:rFonts w:ascii="Bookman Old Style" w:hAnsi="Bookman Old Style"/>
          <w:sz w:val="24"/>
          <w:szCs w:val="24"/>
          <w:lang w:val="en-US"/>
        </w:rPr>
        <w:t xml:space="preserve"> Daerah.</w:t>
      </w:r>
    </w:p>
    <w:p w14:paraId="5CA152DB" w14:textId="3ACD8F69" w:rsidR="0083719A" w:rsidRPr="00CB260C" w:rsidRDefault="0083719A" w:rsidP="005551A7">
      <w:pPr>
        <w:pStyle w:val="ListParagraph"/>
        <w:numPr>
          <w:ilvl w:val="0"/>
          <w:numId w:val="16"/>
        </w:numPr>
        <w:spacing w:after="0" w:line="288" w:lineRule="auto"/>
        <w:ind w:left="567" w:hanging="567"/>
        <w:jc w:val="both"/>
        <w:rPr>
          <w:rFonts w:ascii="Bookman Old Style" w:hAnsi="Bookman Old Style" w:cs="Arial"/>
          <w:sz w:val="24"/>
          <w:szCs w:val="24"/>
        </w:rPr>
      </w:pPr>
      <w:r w:rsidRPr="00CB260C">
        <w:rPr>
          <w:rFonts w:ascii="Bookman Old Style" w:hAnsi="Bookman Old Style" w:cs="Arial"/>
          <w:sz w:val="24"/>
          <w:szCs w:val="24"/>
        </w:rPr>
        <w:t xml:space="preserve">Implikasi yang timbul terhadap target capaian Program </w:t>
      </w:r>
      <w:r w:rsidR="00F105FE" w:rsidRPr="00CB260C">
        <w:rPr>
          <w:rFonts w:ascii="Bookman Old Style" w:hAnsi="Bookman Old Style" w:cs="Arial"/>
          <w:sz w:val="24"/>
          <w:szCs w:val="24"/>
          <w:lang w:val="en-US"/>
        </w:rPr>
        <w:t>R</w:t>
      </w:r>
      <w:r w:rsidRPr="00CB260C">
        <w:rPr>
          <w:rFonts w:ascii="Bookman Old Style" w:hAnsi="Bookman Old Style" w:cs="Arial"/>
          <w:sz w:val="24"/>
          <w:szCs w:val="24"/>
        </w:rPr>
        <w:t>enstra Perangkat Daerah;</w:t>
      </w:r>
    </w:p>
    <w:p w14:paraId="33F487C2" w14:textId="436CFD69" w:rsidR="009729AD" w:rsidRPr="00CB260C" w:rsidRDefault="00EC7566" w:rsidP="005551A7">
      <w:pPr>
        <w:pStyle w:val="ListParagraph"/>
        <w:numPr>
          <w:ilvl w:val="0"/>
          <w:numId w:val="19"/>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Program Penunjang Urusan Pemerintahan Daerah Kabupaten/Kota</w:t>
      </w:r>
    </w:p>
    <w:p w14:paraId="4708DC0B" w14:textId="65AAD516" w:rsidR="009729AD" w:rsidRPr="00CB260C" w:rsidRDefault="009729AD" w:rsidP="00870E3A">
      <w:pPr>
        <w:pStyle w:val="ListParagraph"/>
        <w:spacing w:after="0" w:line="288" w:lineRule="auto"/>
        <w:ind w:left="993"/>
        <w:jc w:val="both"/>
        <w:rPr>
          <w:rFonts w:ascii="Bookman Old Style" w:hAnsi="Bookman Old Style" w:cs="Arial"/>
          <w:sz w:val="24"/>
          <w:szCs w:val="24"/>
          <w:lang w:val="en-US"/>
        </w:rPr>
      </w:pPr>
      <w:r w:rsidRPr="00CB260C">
        <w:rPr>
          <w:rFonts w:ascii="Bookman Old Style" w:hAnsi="Bookman Old Style" w:cs="Arial"/>
          <w:sz w:val="24"/>
          <w:szCs w:val="24"/>
        </w:rPr>
        <w:t>Dengan tercapainya target program</w:t>
      </w:r>
      <w:r w:rsidR="00817CC2"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pelayanan </w:t>
      </w:r>
      <w:r w:rsidR="008428A2" w:rsidRPr="00CB260C">
        <w:rPr>
          <w:rFonts w:ascii="Bookman Old Style" w:hAnsi="Bookman Old Style" w:cs="Arial"/>
          <w:sz w:val="24"/>
          <w:szCs w:val="24"/>
        </w:rPr>
        <w:t xml:space="preserve">pada </w:t>
      </w:r>
      <w:r w:rsidR="000F3888" w:rsidRPr="00CB260C">
        <w:rPr>
          <w:rFonts w:ascii="Bookman Old Style" w:hAnsi="Bookman Old Style" w:cs="Arial"/>
          <w:sz w:val="24"/>
          <w:szCs w:val="24"/>
        </w:rPr>
        <w:t>Badan Keuangan</w:t>
      </w:r>
      <w:r w:rsidR="008428A2" w:rsidRPr="00CB260C">
        <w:rPr>
          <w:rFonts w:ascii="Bookman Old Style" w:hAnsi="Bookman Old Style" w:cs="Arial"/>
          <w:sz w:val="24"/>
          <w:szCs w:val="24"/>
        </w:rPr>
        <w:t xml:space="preserve"> dan Aset Daerah berjalan dengan optimal sehingga mendukung nilai capaian </w:t>
      </w:r>
      <w:proofErr w:type="spellStart"/>
      <w:r w:rsidR="00870E3A" w:rsidRPr="00CB260C">
        <w:rPr>
          <w:rFonts w:ascii="Bookman Old Style" w:hAnsi="Bookman Old Style" w:cs="Arial"/>
          <w:sz w:val="24"/>
          <w:szCs w:val="24"/>
          <w:lang w:val="en-US"/>
        </w:rPr>
        <w:t>dokumen</w:t>
      </w:r>
      <w:proofErr w:type="spellEnd"/>
      <w:r w:rsidR="00870E3A" w:rsidRPr="00CB260C">
        <w:rPr>
          <w:rFonts w:ascii="Bookman Old Style" w:hAnsi="Bookman Old Style" w:cs="Arial"/>
          <w:sz w:val="24"/>
          <w:szCs w:val="24"/>
          <w:lang w:val="en-US"/>
        </w:rPr>
        <w:t xml:space="preserve"> </w:t>
      </w:r>
      <w:proofErr w:type="spellStart"/>
      <w:r w:rsidR="00870E3A" w:rsidRPr="00CB260C">
        <w:rPr>
          <w:rFonts w:ascii="Bookman Old Style" w:hAnsi="Bookman Old Style" w:cs="Arial"/>
          <w:sz w:val="24"/>
          <w:szCs w:val="24"/>
          <w:lang w:val="en-US"/>
        </w:rPr>
        <w:t>perencanaan</w:t>
      </w:r>
      <w:proofErr w:type="spellEnd"/>
      <w:r w:rsidR="0081258D" w:rsidRPr="00CB260C">
        <w:rPr>
          <w:rFonts w:ascii="Bookman Old Style" w:hAnsi="Bookman Old Style" w:cs="Arial"/>
          <w:sz w:val="24"/>
          <w:szCs w:val="24"/>
          <w:lang w:val="en-US"/>
        </w:rPr>
        <w:t xml:space="preserve">, </w:t>
      </w:r>
      <w:proofErr w:type="spellStart"/>
      <w:r w:rsidR="00870E3A" w:rsidRPr="00CB260C">
        <w:rPr>
          <w:rFonts w:ascii="Bookman Old Style" w:hAnsi="Bookman Old Style" w:cs="Arial"/>
          <w:sz w:val="24"/>
          <w:szCs w:val="24"/>
          <w:lang w:val="en-US"/>
        </w:rPr>
        <w:t>keuangan</w:t>
      </w:r>
      <w:proofErr w:type="spellEnd"/>
      <w:r w:rsidR="00870E3A" w:rsidRPr="00CB260C">
        <w:rPr>
          <w:rFonts w:ascii="Bookman Old Style" w:hAnsi="Bookman Old Style" w:cs="Arial"/>
          <w:sz w:val="24"/>
          <w:szCs w:val="24"/>
          <w:lang w:val="en-US"/>
        </w:rPr>
        <w:t xml:space="preserve"> dan </w:t>
      </w:r>
      <w:proofErr w:type="spellStart"/>
      <w:r w:rsidR="00870E3A" w:rsidRPr="00CB260C">
        <w:rPr>
          <w:rFonts w:ascii="Bookman Old Style" w:hAnsi="Bookman Old Style" w:cs="Arial"/>
          <w:sz w:val="24"/>
          <w:szCs w:val="24"/>
          <w:lang w:val="en-US"/>
        </w:rPr>
        <w:t>pelaporan</w:t>
      </w:r>
      <w:proofErr w:type="spellEnd"/>
      <w:r w:rsidR="00870E3A" w:rsidRPr="00CB260C">
        <w:rPr>
          <w:rFonts w:ascii="Bookman Old Style" w:hAnsi="Bookman Old Style" w:cs="Arial"/>
          <w:sz w:val="24"/>
          <w:szCs w:val="24"/>
          <w:lang w:val="en-US"/>
        </w:rPr>
        <w:t xml:space="preserve"> yang </w:t>
      </w:r>
      <w:proofErr w:type="spellStart"/>
      <w:r w:rsidR="00870E3A" w:rsidRPr="00CB260C">
        <w:rPr>
          <w:rFonts w:ascii="Bookman Old Style" w:hAnsi="Bookman Old Style" w:cs="Arial"/>
          <w:sz w:val="24"/>
          <w:szCs w:val="24"/>
          <w:lang w:val="en-US"/>
        </w:rPr>
        <w:t>disusun</w:t>
      </w:r>
      <w:proofErr w:type="spellEnd"/>
      <w:r w:rsidR="00870E3A" w:rsidRPr="00CB260C">
        <w:rPr>
          <w:rFonts w:ascii="Bookman Old Style" w:hAnsi="Bookman Old Style" w:cs="Arial"/>
          <w:sz w:val="24"/>
          <w:szCs w:val="24"/>
          <w:lang w:val="en-US"/>
        </w:rPr>
        <w:t xml:space="preserve"> </w:t>
      </w:r>
      <w:proofErr w:type="spellStart"/>
      <w:r w:rsidR="00870E3A" w:rsidRPr="00CB260C">
        <w:rPr>
          <w:rFonts w:ascii="Bookman Old Style" w:hAnsi="Bookman Old Style" w:cs="Arial"/>
          <w:sz w:val="24"/>
          <w:szCs w:val="24"/>
          <w:lang w:val="en-US"/>
        </w:rPr>
        <w:t>tepat</w:t>
      </w:r>
      <w:proofErr w:type="spellEnd"/>
      <w:r w:rsidR="00870E3A" w:rsidRPr="00CB260C">
        <w:rPr>
          <w:rFonts w:ascii="Bookman Old Style" w:hAnsi="Bookman Old Style" w:cs="Arial"/>
          <w:sz w:val="24"/>
          <w:szCs w:val="24"/>
          <w:lang w:val="en-US"/>
        </w:rPr>
        <w:t xml:space="preserve"> </w:t>
      </w:r>
      <w:proofErr w:type="spellStart"/>
      <w:r w:rsidR="00870E3A" w:rsidRPr="00CB260C">
        <w:rPr>
          <w:rFonts w:ascii="Bookman Old Style" w:hAnsi="Bookman Old Style" w:cs="Arial"/>
          <w:sz w:val="24"/>
          <w:szCs w:val="24"/>
          <w:lang w:val="en-US"/>
        </w:rPr>
        <w:t>waktu</w:t>
      </w:r>
      <w:proofErr w:type="spellEnd"/>
      <w:r w:rsidR="00870E3A" w:rsidRPr="00CB260C">
        <w:rPr>
          <w:rFonts w:ascii="Bookman Old Style" w:hAnsi="Bookman Old Style" w:cs="Arial"/>
          <w:sz w:val="24"/>
          <w:szCs w:val="24"/>
          <w:lang w:val="en-US"/>
        </w:rPr>
        <w:t>.</w:t>
      </w:r>
      <w:r w:rsidR="004F1836" w:rsidRPr="00CB260C">
        <w:rPr>
          <w:rFonts w:ascii="Bookman Old Style" w:hAnsi="Bookman Old Style" w:cs="Arial"/>
          <w:sz w:val="24"/>
          <w:szCs w:val="24"/>
          <w:lang w:val="en-US"/>
        </w:rPr>
        <w:t xml:space="preserve">  </w:t>
      </w:r>
    </w:p>
    <w:p w14:paraId="39EE5F2C" w14:textId="78A4160E" w:rsidR="009729AD" w:rsidRPr="00CB260C" w:rsidRDefault="00EC7566" w:rsidP="005551A7">
      <w:pPr>
        <w:pStyle w:val="ListParagraph"/>
        <w:numPr>
          <w:ilvl w:val="0"/>
          <w:numId w:val="19"/>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lastRenderedPageBreak/>
        <w:t>Program Pengelolaan Keuangan Daerah</w:t>
      </w:r>
    </w:p>
    <w:p w14:paraId="08C5F846" w14:textId="374B789D" w:rsidR="008C7947" w:rsidRPr="00CB260C" w:rsidRDefault="008C7947" w:rsidP="00870E3A">
      <w:pPr>
        <w:pStyle w:val="ListParagraph"/>
        <w:spacing w:after="0" w:line="288" w:lineRule="auto"/>
        <w:ind w:left="993"/>
        <w:jc w:val="both"/>
        <w:rPr>
          <w:rFonts w:ascii="Bookman Old Style" w:hAnsi="Bookman Old Style" w:cs="Arial"/>
          <w:sz w:val="24"/>
          <w:szCs w:val="24"/>
          <w:lang w:val="en-US"/>
        </w:rPr>
      </w:pPr>
      <w:r w:rsidRPr="00CB260C">
        <w:rPr>
          <w:rFonts w:ascii="Bookman Old Style" w:hAnsi="Bookman Old Style" w:cs="Arial"/>
          <w:sz w:val="24"/>
          <w:szCs w:val="24"/>
        </w:rPr>
        <w:t>Dengan tercapainya target program</w:t>
      </w:r>
      <w:r w:rsidR="00817CC2"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pelayanan pada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berjalan dengan optimal sehingga mendukung nilai capaian </w:t>
      </w:r>
      <w:r w:rsidR="00870E3A" w:rsidRPr="00CB260C">
        <w:rPr>
          <w:rFonts w:ascii="Bookman Old Style" w:hAnsi="Bookman Old Style" w:cs="Arial"/>
          <w:sz w:val="24"/>
          <w:szCs w:val="24"/>
        </w:rPr>
        <w:t xml:space="preserve">Laporan Keuangan </w:t>
      </w:r>
      <w:r w:rsidR="00870E3A" w:rsidRPr="00CB260C">
        <w:rPr>
          <w:rFonts w:ascii="Bookman Old Style" w:hAnsi="Bookman Old Style" w:cs="Arial"/>
          <w:sz w:val="24"/>
          <w:szCs w:val="24"/>
          <w:lang w:val="en-US"/>
        </w:rPr>
        <w:t xml:space="preserve">SKPD </w:t>
      </w:r>
      <w:r w:rsidR="00870E3A" w:rsidRPr="00CB260C">
        <w:rPr>
          <w:rFonts w:ascii="Bookman Old Style" w:hAnsi="Bookman Old Style" w:cs="Arial"/>
          <w:sz w:val="24"/>
          <w:szCs w:val="24"/>
        </w:rPr>
        <w:t>Yang Berkualitas Mendukung Opini BPK RI</w:t>
      </w:r>
      <w:r w:rsidR="0081258D" w:rsidRPr="00CB260C">
        <w:rPr>
          <w:rFonts w:ascii="Bookman Old Style" w:hAnsi="Bookman Old Style" w:cs="Arial"/>
          <w:sz w:val="24"/>
          <w:szCs w:val="24"/>
          <w:lang w:val="en-US"/>
        </w:rPr>
        <w:t>.</w:t>
      </w:r>
    </w:p>
    <w:p w14:paraId="2DD24E60" w14:textId="7F06048D" w:rsidR="009729AD" w:rsidRPr="00CB260C" w:rsidRDefault="00EC7566" w:rsidP="005551A7">
      <w:pPr>
        <w:pStyle w:val="ListParagraph"/>
        <w:numPr>
          <w:ilvl w:val="0"/>
          <w:numId w:val="19"/>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Program Pengelolaan Barang Milik Daerah</w:t>
      </w:r>
    </w:p>
    <w:p w14:paraId="78159482" w14:textId="655EFC78" w:rsidR="008C7947" w:rsidRPr="00CB260C" w:rsidRDefault="008C7947" w:rsidP="00870E3A">
      <w:pPr>
        <w:pStyle w:val="ListParagraph"/>
        <w:spacing w:after="0" w:line="288" w:lineRule="auto"/>
        <w:ind w:left="993"/>
        <w:jc w:val="both"/>
        <w:rPr>
          <w:rFonts w:ascii="Bookman Old Style" w:hAnsi="Bookman Old Style" w:cs="Arial"/>
          <w:sz w:val="24"/>
          <w:szCs w:val="24"/>
          <w:lang w:val="en-US"/>
        </w:rPr>
      </w:pPr>
      <w:r w:rsidRPr="00CB260C">
        <w:rPr>
          <w:rFonts w:ascii="Bookman Old Style" w:hAnsi="Bookman Old Style" w:cs="Arial"/>
          <w:sz w:val="24"/>
          <w:szCs w:val="24"/>
        </w:rPr>
        <w:t>Dengan tercapainya target program</w:t>
      </w:r>
      <w:r w:rsidR="00817CC2"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pelayanan pada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berjalan dengan optimal sehingga mendukung nilai capaian </w:t>
      </w:r>
      <w:proofErr w:type="spellStart"/>
      <w:r w:rsidR="00870E3A" w:rsidRPr="00CB260C">
        <w:rPr>
          <w:rFonts w:ascii="Bookman Old Style" w:hAnsi="Bookman Old Style" w:cs="Arial"/>
          <w:sz w:val="24"/>
          <w:szCs w:val="24"/>
          <w:lang w:val="en-US"/>
        </w:rPr>
        <w:t>Kontribusi</w:t>
      </w:r>
      <w:proofErr w:type="spellEnd"/>
      <w:r w:rsidR="00870E3A" w:rsidRPr="00CB260C">
        <w:rPr>
          <w:rFonts w:ascii="Bookman Old Style" w:hAnsi="Bookman Old Style" w:cs="Arial"/>
          <w:sz w:val="24"/>
          <w:szCs w:val="24"/>
          <w:lang w:val="en-US"/>
        </w:rPr>
        <w:t xml:space="preserve"> </w:t>
      </w:r>
      <w:proofErr w:type="spellStart"/>
      <w:r w:rsidR="00870E3A" w:rsidRPr="00CB260C">
        <w:rPr>
          <w:rFonts w:ascii="Bookman Old Style" w:hAnsi="Bookman Old Style" w:cs="Arial"/>
          <w:sz w:val="24"/>
          <w:szCs w:val="24"/>
          <w:lang w:val="en-US"/>
        </w:rPr>
        <w:t>Pemanfaatan</w:t>
      </w:r>
      <w:proofErr w:type="spellEnd"/>
      <w:r w:rsidR="00870E3A" w:rsidRPr="00CB260C">
        <w:rPr>
          <w:rFonts w:ascii="Bookman Old Style" w:hAnsi="Bookman Old Style" w:cs="Arial"/>
          <w:sz w:val="24"/>
          <w:szCs w:val="24"/>
          <w:lang w:val="en-US"/>
        </w:rPr>
        <w:t xml:space="preserve"> Aset </w:t>
      </w:r>
      <w:proofErr w:type="spellStart"/>
      <w:r w:rsidR="00870E3A" w:rsidRPr="00CB260C">
        <w:rPr>
          <w:rFonts w:ascii="Bookman Old Style" w:hAnsi="Bookman Old Style" w:cs="Arial"/>
          <w:sz w:val="24"/>
          <w:szCs w:val="24"/>
          <w:lang w:val="en-US"/>
        </w:rPr>
        <w:t>terhadap</w:t>
      </w:r>
      <w:proofErr w:type="spellEnd"/>
      <w:r w:rsidR="00870E3A" w:rsidRPr="00CB260C">
        <w:rPr>
          <w:rFonts w:ascii="Bookman Old Style" w:hAnsi="Bookman Old Style" w:cs="Arial"/>
          <w:sz w:val="24"/>
          <w:szCs w:val="24"/>
          <w:lang w:val="en-US"/>
        </w:rPr>
        <w:t xml:space="preserve"> PAD</w:t>
      </w:r>
      <w:r w:rsidR="0081258D" w:rsidRPr="00CB260C">
        <w:rPr>
          <w:rFonts w:ascii="Bookman Old Style" w:hAnsi="Bookman Old Style" w:cs="Arial"/>
          <w:sz w:val="24"/>
          <w:szCs w:val="24"/>
          <w:lang w:val="en-US"/>
        </w:rPr>
        <w:t>.</w:t>
      </w:r>
    </w:p>
    <w:p w14:paraId="593A55DB" w14:textId="77777777" w:rsidR="0083719A" w:rsidRPr="00CB260C" w:rsidRDefault="0083719A" w:rsidP="005551A7">
      <w:pPr>
        <w:pStyle w:val="ListParagraph"/>
        <w:numPr>
          <w:ilvl w:val="0"/>
          <w:numId w:val="16"/>
        </w:numPr>
        <w:spacing w:after="0" w:line="288" w:lineRule="auto"/>
        <w:ind w:left="567" w:hanging="567"/>
        <w:jc w:val="both"/>
        <w:rPr>
          <w:rFonts w:ascii="Bookman Old Style" w:hAnsi="Bookman Old Style" w:cs="Arial"/>
          <w:sz w:val="24"/>
          <w:szCs w:val="24"/>
        </w:rPr>
      </w:pPr>
      <w:r w:rsidRPr="00CB260C">
        <w:rPr>
          <w:rFonts w:ascii="Bookman Old Style" w:hAnsi="Bookman Old Style" w:cs="Arial"/>
          <w:sz w:val="24"/>
          <w:szCs w:val="24"/>
        </w:rPr>
        <w:t>Kebijakan/tindakan perencanaan dan penganggaran yang perlu diambil untuk mengatasi faktor-faktor penyebab tersebut.</w:t>
      </w:r>
    </w:p>
    <w:p w14:paraId="3339F938" w14:textId="77777777" w:rsidR="00892C87" w:rsidRPr="00CB260C" w:rsidRDefault="00892C87" w:rsidP="00892C87">
      <w:pPr>
        <w:pStyle w:val="ListParagraph"/>
        <w:spacing w:after="0" w:line="288" w:lineRule="auto"/>
        <w:ind w:left="284" w:firstLine="426"/>
        <w:jc w:val="both"/>
        <w:rPr>
          <w:rFonts w:ascii="Bookman Old Style" w:hAnsi="Bookman Old Style" w:cs="Arial"/>
          <w:sz w:val="24"/>
          <w:szCs w:val="24"/>
        </w:rPr>
      </w:pPr>
      <w:r w:rsidRPr="00CB260C">
        <w:rPr>
          <w:rFonts w:ascii="Bookman Old Style" w:hAnsi="Bookman Old Style" w:cs="Arial"/>
          <w:sz w:val="24"/>
          <w:szCs w:val="24"/>
        </w:rPr>
        <w:t>1)</w:t>
      </w:r>
      <w:r w:rsidRPr="00CB260C">
        <w:rPr>
          <w:rFonts w:ascii="Bookman Old Style" w:hAnsi="Bookman Old Style" w:cs="Arial"/>
          <w:sz w:val="24"/>
          <w:szCs w:val="24"/>
        </w:rPr>
        <w:tab/>
        <w:t>Pelayanan Keuangan Daerah</w:t>
      </w:r>
    </w:p>
    <w:p w14:paraId="521AAA6A"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Pengelolaan keuangan daerah saat ini berdasarkan pada Peraturan Menteri Dalam Negeri Nomor 77 Tahun 2020 tentang Pedoman Teknis Pengelolaan Keuangan Daerah;   Peraturan Daerah Kota Malang Nomor 5 Tahun 2014 dan Peraturan Walikota Malang Nomor 25 Tahun 2017 tentang Sistem dan Prosedur Pengelolaan Keuangan Daerah serta Peraturan Walikota Malang Nomor 45 Tahun 2020 tentang Road Map Reformasi Birokrasi Pemerintah Kota Malang Tahun 2020-2023 ( sasaran 2: Prioritas yang harus terus dipelihara (a) Mempertahankan opini WTP dari BKP )</w:t>
      </w:r>
    </w:p>
    <w:p w14:paraId="640892E0"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Sistem pengelolaan keuangan daerah mulai dari perencanaan sampai dengan pelaporan, dapat diuraikan sebagai berikut :</w:t>
      </w:r>
    </w:p>
    <w:p w14:paraId="37F78A92" w14:textId="77777777" w:rsidR="00892C87" w:rsidRPr="00CB260C" w:rsidRDefault="00892C87">
      <w:pPr>
        <w:pStyle w:val="ListParagraph"/>
        <w:numPr>
          <w:ilvl w:val="0"/>
          <w:numId w:val="63"/>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Penganggaran</w:t>
      </w:r>
    </w:p>
    <w:p w14:paraId="2E8BCBCC" w14:textId="4CA0EBC3"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Perencanaan penyusunan anggaran disusun berdasarkan Rancangan Rencana Kerja ( Renja ) SKPD yang selaras dengan Rencana Kerja Pemerintah Daerah ( RKPD ) melalui Badan Perencanaan Pembangunan Daerah ( BAPPEDA ) dan tertuang dalam Kebijakan Umum APBD (KUA) dan Prioritas dan Plafon Anggaran Sementara (PPAS),  untuk  disampaikan kepada Tim Anggaran</w:t>
      </w:r>
      <w:r w:rsidR="00791C9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Pemerintah Daerah Kota Malang.</w:t>
      </w:r>
      <w:r w:rsidR="00791C9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Selanjutnya berdasarkan Kebijakan Umum APBD (KU-APBD) dan Prioritas dan Plafon Anggaran Sementara APBD  (PPAS-APBD ) yang telah disetujui disusun Rencana Kegiatan dan Anggaran  ( RKA )  diinput kedalam aplikasi Sistem Informasi Pemerintahan Daerah ( SIPD ) sebagai bahan  penyusunan Rancangan APBD. Selanjutnya Dokumen Pelaksanaan Anggaran (DPA) Satuan Kerja Perangkat Daerah adalah Dokumen yang memuat rencana pendapatan, rencana belanja, dan rencana pembiayaan yang terinci sampai sub rincian obyek diserta rencana realisasinya yang digunakan sebagai dasar pelaksanaan anggaran. Penyusunan DPA-SKPD memuat informasi, aliran data serta penggunaan dan penyajian dokumen yang dilakukan secara elekronik.</w:t>
      </w:r>
    </w:p>
    <w:p w14:paraId="441612E6"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PPKD melakukan pengesahan DPA-SKPD atas rancangan DPA-SKPD yang telah mendapatkan persetujuan Sekretaris Daerah.</w:t>
      </w:r>
    </w:p>
    <w:p w14:paraId="1DDFC777" w14:textId="77777777" w:rsidR="00892C87" w:rsidRPr="00CB260C" w:rsidRDefault="00892C87">
      <w:pPr>
        <w:pStyle w:val="ListParagraph"/>
        <w:numPr>
          <w:ilvl w:val="2"/>
          <w:numId w:val="58"/>
        </w:numPr>
        <w:tabs>
          <w:tab w:val="clear" w:pos="3048"/>
        </w:tabs>
        <w:spacing w:after="0" w:line="288" w:lineRule="auto"/>
        <w:ind w:left="1134" w:hanging="425"/>
        <w:jc w:val="both"/>
        <w:rPr>
          <w:rFonts w:ascii="Bookman Old Style" w:hAnsi="Bookman Old Style" w:cs="Arial"/>
          <w:sz w:val="24"/>
          <w:szCs w:val="24"/>
        </w:rPr>
      </w:pPr>
      <w:r w:rsidRPr="00CB260C">
        <w:rPr>
          <w:rFonts w:ascii="Bookman Old Style" w:hAnsi="Bookman Old Style" w:cs="Arial"/>
          <w:sz w:val="24"/>
          <w:szCs w:val="24"/>
        </w:rPr>
        <w:t>Penatausahaan Keuangan Daerah sesuai Permendagri Nomor 77 Tahun 2020 tentang Pedoman Teknis Pengelolaan Keuangan Daerah</w:t>
      </w:r>
    </w:p>
    <w:p w14:paraId="2CF3E5C4" w14:textId="77777777" w:rsidR="00892C87" w:rsidRPr="00CB260C" w:rsidRDefault="00892C87">
      <w:pPr>
        <w:pStyle w:val="ListParagraph"/>
        <w:numPr>
          <w:ilvl w:val="0"/>
          <w:numId w:val="59"/>
        </w:numPr>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Penyiapan Anggaran Kas; Kepala SKPD Menyusun rencana anggaran kas SKPD berdasarkan DPA-SKPD sesuai jadwal pelaksanaan kegiatan.</w:t>
      </w:r>
    </w:p>
    <w:p w14:paraId="23C25943" w14:textId="77777777" w:rsidR="00892C87" w:rsidRPr="00CB260C" w:rsidRDefault="00892C87">
      <w:pPr>
        <w:pStyle w:val="ListParagraph"/>
        <w:numPr>
          <w:ilvl w:val="0"/>
          <w:numId w:val="59"/>
        </w:numPr>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lastRenderedPageBreak/>
        <w:t>PPKD menerbitkan Surat Penyediaan Dana (SPD) adalah dokumen yang menyatakan tersedianya dana sebagai dasar penerbitan Surat Permintaan Pembayaran atas pelaksanaan APBD dengan mempertimbangkan :</w:t>
      </w:r>
    </w:p>
    <w:p w14:paraId="71E716A2" w14:textId="77777777" w:rsidR="00892C87" w:rsidRPr="00CB260C" w:rsidRDefault="00892C87">
      <w:pPr>
        <w:pStyle w:val="ListParagraph"/>
        <w:numPr>
          <w:ilvl w:val="0"/>
          <w:numId w:val="60"/>
        </w:numPr>
        <w:spacing w:after="0" w:line="288" w:lineRule="auto"/>
        <w:ind w:left="2268" w:hanging="425"/>
        <w:jc w:val="both"/>
        <w:rPr>
          <w:rFonts w:ascii="Bookman Old Style" w:hAnsi="Bookman Old Style" w:cs="Arial"/>
          <w:sz w:val="24"/>
          <w:szCs w:val="24"/>
        </w:rPr>
      </w:pPr>
      <w:r w:rsidRPr="00CB260C">
        <w:rPr>
          <w:rFonts w:ascii="Bookman Old Style" w:hAnsi="Bookman Old Style" w:cs="Arial"/>
          <w:sz w:val="24"/>
          <w:szCs w:val="24"/>
        </w:rPr>
        <w:t xml:space="preserve">Anggaran Kas Pemerintah Daerah; </w:t>
      </w:r>
    </w:p>
    <w:p w14:paraId="495C4700" w14:textId="77777777" w:rsidR="00892C87" w:rsidRPr="00CB260C" w:rsidRDefault="00892C87">
      <w:pPr>
        <w:pStyle w:val="ListParagraph"/>
        <w:numPr>
          <w:ilvl w:val="0"/>
          <w:numId w:val="60"/>
        </w:numPr>
        <w:spacing w:after="0" w:line="288" w:lineRule="auto"/>
        <w:ind w:left="2268" w:hanging="425"/>
        <w:jc w:val="both"/>
        <w:rPr>
          <w:rFonts w:ascii="Bookman Old Style" w:hAnsi="Bookman Old Style" w:cs="Arial"/>
          <w:sz w:val="24"/>
          <w:szCs w:val="24"/>
        </w:rPr>
      </w:pPr>
      <w:r w:rsidRPr="00CB260C">
        <w:rPr>
          <w:rFonts w:ascii="Bookman Old Style" w:hAnsi="Bookman Old Style" w:cs="Arial"/>
          <w:sz w:val="24"/>
          <w:szCs w:val="24"/>
        </w:rPr>
        <w:t>Ketersediaan dana di Kas Umum Daerah; dan</w:t>
      </w:r>
    </w:p>
    <w:p w14:paraId="741CB878" w14:textId="77777777" w:rsidR="00892C87" w:rsidRPr="00CB260C" w:rsidRDefault="00892C87">
      <w:pPr>
        <w:pStyle w:val="ListParagraph"/>
        <w:numPr>
          <w:ilvl w:val="0"/>
          <w:numId w:val="60"/>
        </w:numPr>
        <w:spacing w:after="0" w:line="288" w:lineRule="auto"/>
        <w:ind w:left="2268" w:hanging="425"/>
        <w:jc w:val="both"/>
        <w:rPr>
          <w:rFonts w:ascii="Bookman Old Style" w:hAnsi="Bookman Old Style" w:cs="Arial"/>
          <w:sz w:val="24"/>
          <w:szCs w:val="24"/>
        </w:rPr>
      </w:pPr>
      <w:r w:rsidRPr="00CB260C">
        <w:rPr>
          <w:rFonts w:ascii="Bookman Old Style" w:hAnsi="Bookman Old Style" w:cs="Arial"/>
          <w:sz w:val="24"/>
          <w:szCs w:val="24"/>
        </w:rPr>
        <w:t>Penjadwalan pembayaran pelaksanaan anggaran yang tercantum dalam DPA SKPD</w:t>
      </w:r>
    </w:p>
    <w:p w14:paraId="0CDDBBE6" w14:textId="77777777" w:rsidR="00892C87" w:rsidRPr="00CB260C" w:rsidRDefault="00892C87">
      <w:pPr>
        <w:pStyle w:val="ListParagraph"/>
        <w:numPr>
          <w:ilvl w:val="0"/>
          <w:numId w:val="59"/>
        </w:numPr>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Penerimaan dan Penyetoran pendapatan</w:t>
      </w:r>
    </w:p>
    <w:p w14:paraId="317E140A" w14:textId="77777777" w:rsidR="00892C87" w:rsidRPr="00CB260C" w:rsidRDefault="00892C87">
      <w:pPr>
        <w:pStyle w:val="ListParagraph"/>
        <w:numPr>
          <w:ilvl w:val="0"/>
          <w:numId w:val="65"/>
        </w:numPr>
        <w:spacing w:after="0" w:line="288" w:lineRule="auto"/>
        <w:ind w:left="2268" w:hanging="425"/>
        <w:jc w:val="both"/>
        <w:rPr>
          <w:rFonts w:ascii="Bookman Old Style" w:hAnsi="Bookman Old Style" w:cs="Arial"/>
          <w:sz w:val="24"/>
          <w:szCs w:val="24"/>
        </w:rPr>
      </w:pPr>
      <w:r w:rsidRPr="00CB260C">
        <w:rPr>
          <w:rFonts w:ascii="Bookman Old Style" w:hAnsi="Bookman Old Style" w:cs="Arial"/>
          <w:sz w:val="24"/>
          <w:szCs w:val="24"/>
        </w:rPr>
        <w:t>Rekonsiliasi Penerimaan</w:t>
      </w:r>
    </w:p>
    <w:p w14:paraId="4CD380EC" w14:textId="77777777" w:rsidR="00892C87" w:rsidRPr="00CB260C" w:rsidRDefault="00892C87">
      <w:pPr>
        <w:pStyle w:val="ListParagraph"/>
        <w:numPr>
          <w:ilvl w:val="0"/>
          <w:numId w:val="65"/>
        </w:numPr>
        <w:spacing w:after="0" w:line="288" w:lineRule="auto"/>
        <w:ind w:left="2268" w:hanging="425"/>
        <w:jc w:val="both"/>
        <w:rPr>
          <w:rFonts w:ascii="Bookman Old Style" w:hAnsi="Bookman Old Style" w:cs="Arial"/>
          <w:sz w:val="24"/>
          <w:szCs w:val="24"/>
        </w:rPr>
      </w:pPr>
      <w:r w:rsidRPr="00CB260C">
        <w:rPr>
          <w:rFonts w:ascii="Bookman Old Style" w:hAnsi="Bookman Old Style" w:cs="Arial"/>
          <w:sz w:val="24"/>
          <w:szCs w:val="24"/>
        </w:rPr>
        <w:t>Penyetoran Pendapatan</w:t>
      </w:r>
    </w:p>
    <w:p w14:paraId="6905CDE6" w14:textId="77777777" w:rsidR="00892C87" w:rsidRPr="00CB260C" w:rsidRDefault="00892C87">
      <w:pPr>
        <w:pStyle w:val="ListParagraph"/>
        <w:numPr>
          <w:ilvl w:val="0"/>
          <w:numId w:val="59"/>
        </w:numPr>
        <w:spacing w:after="0" w:line="288" w:lineRule="auto"/>
        <w:ind w:left="1843"/>
        <w:jc w:val="both"/>
        <w:rPr>
          <w:rFonts w:ascii="Bookman Old Style" w:hAnsi="Bookman Old Style" w:cs="Arial"/>
          <w:sz w:val="24"/>
          <w:szCs w:val="24"/>
        </w:rPr>
      </w:pPr>
      <w:r w:rsidRPr="00CB260C">
        <w:rPr>
          <w:rFonts w:ascii="Bookman Old Style" w:hAnsi="Bookman Old Style" w:cs="Arial"/>
          <w:sz w:val="24"/>
          <w:szCs w:val="24"/>
        </w:rPr>
        <w:t xml:space="preserve">Penatausahaan keuangan </w:t>
      </w:r>
    </w:p>
    <w:p w14:paraId="1EB8ED8A" w14:textId="77777777" w:rsidR="00892C87" w:rsidRPr="00CB260C" w:rsidRDefault="00892C87">
      <w:pPr>
        <w:pStyle w:val="ListParagraph"/>
        <w:numPr>
          <w:ilvl w:val="0"/>
          <w:numId w:val="64"/>
        </w:numPr>
        <w:spacing w:after="0" w:line="288" w:lineRule="auto"/>
        <w:ind w:left="2268"/>
        <w:jc w:val="both"/>
        <w:rPr>
          <w:rFonts w:ascii="Bookman Old Style" w:hAnsi="Bookman Old Style" w:cs="Arial"/>
          <w:sz w:val="24"/>
          <w:szCs w:val="24"/>
        </w:rPr>
      </w:pPr>
      <w:r w:rsidRPr="00CB260C">
        <w:rPr>
          <w:rFonts w:ascii="Bookman Old Style" w:hAnsi="Bookman Old Style" w:cs="Arial"/>
          <w:sz w:val="24"/>
          <w:szCs w:val="24"/>
        </w:rPr>
        <w:t>Pelaksanaan dan Penatausahaan Belanja</w:t>
      </w:r>
    </w:p>
    <w:p w14:paraId="377D79B6" w14:textId="77777777" w:rsidR="00892C87" w:rsidRPr="00CB260C" w:rsidRDefault="00892C87">
      <w:pPr>
        <w:pStyle w:val="ListParagraph"/>
        <w:numPr>
          <w:ilvl w:val="0"/>
          <w:numId w:val="64"/>
        </w:numPr>
        <w:spacing w:after="0" w:line="288" w:lineRule="auto"/>
        <w:ind w:left="2268"/>
        <w:jc w:val="both"/>
        <w:rPr>
          <w:rFonts w:ascii="Bookman Old Style" w:hAnsi="Bookman Old Style" w:cs="Arial"/>
          <w:sz w:val="24"/>
          <w:szCs w:val="24"/>
        </w:rPr>
      </w:pPr>
      <w:r w:rsidRPr="00CB260C">
        <w:rPr>
          <w:rFonts w:ascii="Bookman Old Style" w:hAnsi="Bookman Old Style" w:cs="Arial"/>
          <w:sz w:val="24"/>
          <w:szCs w:val="24"/>
        </w:rPr>
        <w:t>Permintaan Pembayaran</w:t>
      </w:r>
    </w:p>
    <w:p w14:paraId="63B305E5" w14:textId="77777777" w:rsidR="00892C87" w:rsidRPr="00CB260C" w:rsidRDefault="00892C87">
      <w:pPr>
        <w:pStyle w:val="ListParagraph"/>
        <w:numPr>
          <w:ilvl w:val="0"/>
          <w:numId w:val="64"/>
        </w:numPr>
        <w:spacing w:after="0" w:line="288" w:lineRule="auto"/>
        <w:ind w:left="2268"/>
        <w:jc w:val="both"/>
        <w:rPr>
          <w:rFonts w:ascii="Bookman Old Style" w:hAnsi="Bookman Old Style" w:cs="Arial"/>
          <w:sz w:val="24"/>
          <w:szCs w:val="24"/>
        </w:rPr>
      </w:pPr>
      <w:r w:rsidRPr="00CB260C">
        <w:rPr>
          <w:rFonts w:ascii="Bookman Old Style" w:hAnsi="Bookman Old Style" w:cs="Arial"/>
          <w:sz w:val="24"/>
          <w:szCs w:val="24"/>
        </w:rPr>
        <w:t>Perintah Membayar</w:t>
      </w:r>
    </w:p>
    <w:p w14:paraId="65F606AB" w14:textId="77777777" w:rsidR="00892C87" w:rsidRPr="00CB260C" w:rsidRDefault="00892C87">
      <w:pPr>
        <w:pStyle w:val="ListParagraph"/>
        <w:numPr>
          <w:ilvl w:val="0"/>
          <w:numId w:val="64"/>
        </w:numPr>
        <w:spacing w:after="0" w:line="288" w:lineRule="auto"/>
        <w:ind w:left="2268"/>
        <w:jc w:val="both"/>
        <w:rPr>
          <w:rFonts w:ascii="Bookman Old Style" w:hAnsi="Bookman Old Style" w:cs="Arial"/>
          <w:sz w:val="24"/>
          <w:szCs w:val="24"/>
        </w:rPr>
      </w:pPr>
      <w:r w:rsidRPr="00CB260C">
        <w:rPr>
          <w:rFonts w:ascii="Bookman Old Style" w:hAnsi="Bookman Old Style" w:cs="Arial"/>
          <w:sz w:val="24"/>
          <w:szCs w:val="24"/>
        </w:rPr>
        <w:t>Perintah Pencairan Dana</w:t>
      </w:r>
    </w:p>
    <w:p w14:paraId="2A6ABE37" w14:textId="77777777" w:rsidR="00892C87" w:rsidRDefault="00892C87">
      <w:pPr>
        <w:pStyle w:val="ListParagraph"/>
        <w:numPr>
          <w:ilvl w:val="0"/>
          <w:numId w:val="64"/>
        </w:numPr>
        <w:spacing w:after="0" w:line="288" w:lineRule="auto"/>
        <w:ind w:left="2268"/>
        <w:jc w:val="both"/>
        <w:rPr>
          <w:rFonts w:ascii="Bookman Old Style" w:hAnsi="Bookman Old Style" w:cs="Arial"/>
          <w:sz w:val="24"/>
          <w:szCs w:val="24"/>
        </w:rPr>
      </w:pPr>
      <w:r w:rsidRPr="00CB260C">
        <w:rPr>
          <w:rFonts w:ascii="Bookman Old Style" w:hAnsi="Bookman Old Style" w:cs="Arial"/>
          <w:sz w:val="24"/>
          <w:szCs w:val="24"/>
        </w:rPr>
        <w:t>Penyampaian Laporan Pertanggngjawaban Bendahara Penerimaan/Pengeluaran</w:t>
      </w:r>
    </w:p>
    <w:p w14:paraId="389428D6" w14:textId="77777777" w:rsidR="00E533AB" w:rsidRPr="00E533AB" w:rsidRDefault="00E533AB" w:rsidP="00E533AB">
      <w:pPr>
        <w:spacing w:after="0" w:line="288" w:lineRule="auto"/>
        <w:jc w:val="both"/>
        <w:rPr>
          <w:rFonts w:ascii="Bookman Old Style" w:hAnsi="Bookman Old Style" w:cs="Arial"/>
          <w:sz w:val="24"/>
          <w:szCs w:val="24"/>
        </w:rPr>
      </w:pPr>
    </w:p>
    <w:p w14:paraId="5C1013A1" w14:textId="77777777" w:rsidR="00892C87" w:rsidRPr="00CB260C" w:rsidRDefault="00892C87">
      <w:pPr>
        <w:pStyle w:val="ListParagraph"/>
        <w:numPr>
          <w:ilvl w:val="2"/>
          <w:numId w:val="58"/>
        </w:numPr>
        <w:tabs>
          <w:tab w:val="clear" w:pos="3048"/>
        </w:tabs>
        <w:spacing w:after="0" w:line="288" w:lineRule="auto"/>
        <w:ind w:left="1134" w:hanging="425"/>
        <w:jc w:val="both"/>
        <w:rPr>
          <w:rFonts w:ascii="Bookman Old Style" w:hAnsi="Bookman Old Style" w:cs="Arial"/>
          <w:sz w:val="24"/>
          <w:szCs w:val="24"/>
        </w:rPr>
      </w:pPr>
      <w:r w:rsidRPr="00CB260C">
        <w:rPr>
          <w:rFonts w:ascii="Bookman Old Style" w:hAnsi="Bookman Old Style" w:cs="Arial"/>
          <w:sz w:val="24"/>
          <w:szCs w:val="24"/>
        </w:rPr>
        <w:t xml:space="preserve">Pelaporan </w:t>
      </w:r>
    </w:p>
    <w:p w14:paraId="6FCDE48C"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Akuntansi Pemerintah Daerah didesain sebagai sebuah system yang mampu mengacu pada Standar Akuntansi Pemerintahan berdasarkan Peraturan Pemerintah Nomor 71 Tahun 2010  dan mengakomodasi arsitektur Pengelolaan Keuangan Daerah yang dibangun oleh Peraturan Pemerintah Nomor 12 Tahun 2019.  Pilar utama pengembangan akuntansi pemerintah daerah terletak pada perumusan kebijakan akuntansi dan pengembangan system akuntansi.</w:t>
      </w:r>
    </w:p>
    <w:p w14:paraId="48C5BFA0" w14:textId="0EDC82C9"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 xml:space="preserve">Kebijakan Akuntansi Pemerintah Daerah adalah prinsip-prinsip,  dasar-dasar, konvensi-konvensi, aturan-aturan dan </w:t>
      </w:r>
      <w:r w:rsidR="00CC1B86" w:rsidRPr="00CB260C">
        <w:rPr>
          <w:rFonts w:ascii="Bookman Old Style" w:hAnsi="Bookman Old Style" w:cs="Arial"/>
          <w:sz w:val="24"/>
          <w:szCs w:val="24"/>
        </w:rPr>
        <w:t>p</w:t>
      </w:r>
      <w:r w:rsidRPr="00CB260C">
        <w:rPr>
          <w:rFonts w:ascii="Bookman Old Style" w:hAnsi="Bookman Old Style" w:cs="Arial"/>
          <w:sz w:val="24"/>
          <w:szCs w:val="24"/>
        </w:rPr>
        <w:t>raktik-praktik spesifik yang d</w:t>
      </w:r>
      <w:r w:rsidR="00CC1B86" w:rsidRPr="00CB260C">
        <w:rPr>
          <w:rFonts w:ascii="Bookman Old Style" w:hAnsi="Bookman Old Style" w:cs="Arial"/>
          <w:sz w:val="24"/>
          <w:szCs w:val="24"/>
        </w:rPr>
        <w:t>i</w:t>
      </w:r>
      <w:r w:rsidRPr="00CB260C">
        <w:rPr>
          <w:rFonts w:ascii="Bookman Old Style" w:hAnsi="Bookman Old Style" w:cs="Arial"/>
          <w:sz w:val="24"/>
          <w:szCs w:val="24"/>
        </w:rPr>
        <w:t>pilih oleh Pemerintah Daerah sebagai pedoman dalam Menyusun dan menyajikan laporan keuangan Pemerintah Daerah untuk memenuhi kebutuhan pengguna laporan keuangan dalam rangka meningkatkan keterbandingan laporan keuangan terhadap anggaran, antar periode maupun antar entitas.  Kebijakan Akuntansi tersebut disusun oleh Pemerintah Daerah dan ditetapkan dengan Peraturan Kepala Daerah.</w:t>
      </w:r>
    </w:p>
    <w:p w14:paraId="65554533"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 xml:space="preserve">Sistem Akuntansi Pemerintah Daerah adalah rangkaian sistematik dari prosedur, penyelanggara, peralatan dan elemen lain untuk mewujudkan fungsi akuntansi sejak analisis transaksi sampai dengan pelaporan keuangan di lingkungan Perangkat Daerah pada Pemerintah Daerah. Sistem Akuntansi Pemerintah Daerah tersebut ditetapkan dalam Peraturan Kepala Daerah sebagai bagian yang tidak terpisahkan dari Sistem dan Prosedur Pengelolaan Keuangan Daerah. </w:t>
      </w:r>
    </w:p>
    <w:p w14:paraId="134C9AD5"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 xml:space="preserve">Peraturan Pemerintah Nomor 71 Tahun 2010  tentang Standar Akuntansi Pemerintahan, Laporan Keuangan disusun sesuai Standar Akuntansi Pemerintahan (SAP) Berbasis Akrual, yaitu  SAP yang mengakui pendapatan, beban, aset, utang dan ekuitas dalam pelaporan finansial berbasis akrual, serta mengakui pendapatan, belanja, dan pembiayaan </w:t>
      </w:r>
      <w:r w:rsidRPr="00CB260C">
        <w:rPr>
          <w:rFonts w:ascii="Bookman Old Style" w:hAnsi="Bookman Old Style" w:cs="Arial"/>
          <w:sz w:val="24"/>
          <w:szCs w:val="24"/>
        </w:rPr>
        <w:lastRenderedPageBreak/>
        <w:t>dalam pelaporan pelaksanaan anggaran berdasarkan basis yang ditetapkan dalam APBD, yang selanjutnya diatur dalam Peraturan Menteri Dalam Negeri Nomor 64 Tahun 2013 tentang  Penerapan Standar Akuntansi Pemerintahan Berbasis Akrual Pada Pemerintah Daerah mengamanatkan penyajian laporan keuangan terdiri atas :</w:t>
      </w:r>
    </w:p>
    <w:p w14:paraId="7CDCA708"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I.</w:t>
      </w:r>
      <w:r w:rsidRPr="00CB260C">
        <w:rPr>
          <w:rFonts w:ascii="Bookman Old Style" w:hAnsi="Bookman Old Style" w:cs="Arial"/>
          <w:sz w:val="24"/>
          <w:szCs w:val="24"/>
        </w:rPr>
        <w:tab/>
        <w:t>Entitas Akuntasi (Pengguna Anggaran/Pengguna Barang/SKPD), terdiri atas :</w:t>
      </w:r>
    </w:p>
    <w:p w14:paraId="3800CCF3"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1)</w:t>
      </w:r>
      <w:r w:rsidRPr="00CB260C">
        <w:rPr>
          <w:rFonts w:ascii="Bookman Old Style" w:hAnsi="Bookman Old Style" w:cs="Arial"/>
          <w:sz w:val="24"/>
          <w:szCs w:val="24"/>
        </w:rPr>
        <w:tab/>
        <w:t>Laporan Realisasi Anggaran ( LRA );</w:t>
      </w:r>
    </w:p>
    <w:p w14:paraId="11C3679D"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2)</w:t>
      </w:r>
      <w:r w:rsidRPr="00CB260C">
        <w:rPr>
          <w:rFonts w:ascii="Bookman Old Style" w:hAnsi="Bookman Old Style" w:cs="Arial"/>
          <w:sz w:val="24"/>
          <w:szCs w:val="24"/>
        </w:rPr>
        <w:tab/>
        <w:t>Neraca;</w:t>
      </w:r>
    </w:p>
    <w:p w14:paraId="106AA3A4"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3)</w:t>
      </w:r>
      <w:r w:rsidRPr="00CB260C">
        <w:rPr>
          <w:rFonts w:ascii="Bookman Old Style" w:hAnsi="Bookman Old Style" w:cs="Arial"/>
          <w:sz w:val="24"/>
          <w:szCs w:val="24"/>
        </w:rPr>
        <w:tab/>
        <w:t>Laporan Operasional ( LO );</w:t>
      </w:r>
    </w:p>
    <w:p w14:paraId="6614877E"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4)</w:t>
      </w:r>
      <w:r w:rsidRPr="00CB260C">
        <w:rPr>
          <w:rFonts w:ascii="Bookman Old Style" w:hAnsi="Bookman Old Style" w:cs="Arial"/>
          <w:sz w:val="24"/>
          <w:szCs w:val="24"/>
        </w:rPr>
        <w:tab/>
        <w:t>Laporan Perubahan Ekuitas ( LPE ); dan</w:t>
      </w:r>
    </w:p>
    <w:p w14:paraId="3C9EE077"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5)</w:t>
      </w:r>
      <w:r w:rsidRPr="00CB260C">
        <w:rPr>
          <w:rFonts w:ascii="Bookman Old Style" w:hAnsi="Bookman Old Style" w:cs="Arial"/>
          <w:sz w:val="24"/>
          <w:szCs w:val="24"/>
        </w:rPr>
        <w:tab/>
        <w:t>Catatan atas Laporan Keuangan ( CaLK)</w:t>
      </w:r>
    </w:p>
    <w:p w14:paraId="3615FA17"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II.</w:t>
      </w:r>
      <w:r w:rsidRPr="00CB260C">
        <w:rPr>
          <w:rFonts w:ascii="Bookman Old Style" w:hAnsi="Bookman Old Style" w:cs="Arial"/>
          <w:sz w:val="24"/>
          <w:szCs w:val="24"/>
        </w:rPr>
        <w:tab/>
        <w:t>Entitas Pelaporan ( SK-PKD ) terdiri atas :</w:t>
      </w:r>
    </w:p>
    <w:p w14:paraId="04281B6D"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1)</w:t>
      </w:r>
      <w:r w:rsidRPr="00CB260C">
        <w:rPr>
          <w:rFonts w:ascii="Bookman Old Style" w:hAnsi="Bookman Old Style" w:cs="Arial"/>
          <w:sz w:val="24"/>
          <w:szCs w:val="24"/>
        </w:rPr>
        <w:tab/>
        <w:t>Laporan Realisasi Anggaran ( LRA );</w:t>
      </w:r>
    </w:p>
    <w:p w14:paraId="11B0DAA0"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2)</w:t>
      </w:r>
      <w:r w:rsidRPr="00CB260C">
        <w:rPr>
          <w:rFonts w:ascii="Bookman Old Style" w:hAnsi="Bookman Old Style" w:cs="Arial"/>
          <w:sz w:val="24"/>
          <w:szCs w:val="24"/>
        </w:rPr>
        <w:tab/>
        <w:t>Laporan Perubahan Saldo Anggaran Lebih ( LPSAL);</w:t>
      </w:r>
    </w:p>
    <w:p w14:paraId="48BFDE2D"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3)</w:t>
      </w:r>
      <w:r w:rsidRPr="00CB260C">
        <w:rPr>
          <w:rFonts w:ascii="Bookman Old Style" w:hAnsi="Bookman Old Style" w:cs="Arial"/>
          <w:sz w:val="24"/>
          <w:szCs w:val="24"/>
        </w:rPr>
        <w:tab/>
        <w:t>Neraca;</w:t>
      </w:r>
    </w:p>
    <w:p w14:paraId="03BB4B14"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4)</w:t>
      </w:r>
      <w:r w:rsidRPr="00CB260C">
        <w:rPr>
          <w:rFonts w:ascii="Bookman Old Style" w:hAnsi="Bookman Old Style" w:cs="Arial"/>
          <w:sz w:val="24"/>
          <w:szCs w:val="24"/>
        </w:rPr>
        <w:tab/>
        <w:t>Laporan Operasional ( LO );</w:t>
      </w:r>
    </w:p>
    <w:p w14:paraId="433BF2DE"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5)</w:t>
      </w:r>
      <w:r w:rsidRPr="00CB260C">
        <w:rPr>
          <w:rFonts w:ascii="Bookman Old Style" w:hAnsi="Bookman Old Style" w:cs="Arial"/>
          <w:sz w:val="24"/>
          <w:szCs w:val="24"/>
        </w:rPr>
        <w:tab/>
        <w:t>Laporan Arus Kas ( LAK);</w:t>
      </w:r>
    </w:p>
    <w:p w14:paraId="6DE0F5C1"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6)</w:t>
      </w:r>
      <w:r w:rsidRPr="00CB260C">
        <w:rPr>
          <w:rFonts w:ascii="Bookman Old Style" w:hAnsi="Bookman Old Style" w:cs="Arial"/>
          <w:sz w:val="24"/>
          <w:szCs w:val="24"/>
        </w:rPr>
        <w:tab/>
        <w:t>Laporan Perubahan Ekuitas ( LPE ); dan</w:t>
      </w:r>
    </w:p>
    <w:p w14:paraId="6A40D569" w14:textId="77777777" w:rsidR="00892C87" w:rsidRPr="00CB260C" w:rsidRDefault="00892C87" w:rsidP="00892C87">
      <w:pPr>
        <w:pStyle w:val="ListParagraph"/>
        <w:spacing w:after="0" w:line="288" w:lineRule="auto"/>
        <w:ind w:firstLine="698"/>
        <w:jc w:val="both"/>
        <w:rPr>
          <w:rFonts w:ascii="Bookman Old Style" w:hAnsi="Bookman Old Style" w:cs="Arial"/>
          <w:sz w:val="24"/>
          <w:szCs w:val="24"/>
        </w:rPr>
      </w:pPr>
      <w:r w:rsidRPr="00CB260C">
        <w:rPr>
          <w:rFonts w:ascii="Bookman Old Style" w:hAnsi="Bookman Old Style" w:cs="Arial"/>
          <w:sz w:val="24"/>
          <w:szCs w:val="24"/>
        </w:rPr>
        <w:t>7)</w:t>
      </w:r>
      <w:r w:rsidRPr="00CB260C">
        <w:rPr>
          <w:rFonts w:ascii="Bookman Old Style" w:hAnsi="Bookman Old Style" w:cs="Arial"/>
          <w:sz w:val="24"/>
          <w:szCs w:val="24"/>
        </w:rPr>
        <w:tab/>
        <w:t>Catatan atas Laporan Keuangan ( CaLK ).</w:t>
      </w:r>
    </w:p>
    <w:p w14:paraId="5448175A"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 xml:space="preserve">Melalui Peraturan Walikota Malang Nomor 14 Tahun 2014 sebagaimana telah diubah dengan Peraturan Walikota Malang Nomor 33 Tahun 2017 tentang Sistem dan Kebijakan Akuntansi,  sejak tahun 2015 Pemerintah Kota Malang secara bertahap menerapkan Standar Akuntansi Pemerintahan ( SAP ) Berbasis Kas Menuju Akrual menjadi SAP Berbasis Akrual.  </w:t>
      </w:r>
    </w:p>
    <w:p w14:paraId="6CB4BB59"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Manfaat penggunaan basis akuntansi akrual bagi Pemerintah Daerah antara lain :</w:t>
      </w:r>
    </w:p>
    <w:p w14:paraId="6C84357F" w14:textId="77777777" w:rsidR="00892C87" w:rsidRPr="00CB260C" w:rsidRDefault="00892C87">
      <w:pPr>
        <w:pStyle w:val="ListParagraph"/>
        <w:numPr>
          <w:ilvl w:val="0"/>
          <w:numId w:val="62"/>
        </w:numPr>
        <w:spacing w:after="0" w:line="288" w:lineRule="auto"/>
        <w:ind w:left="1418" w:hanging="284"/>
        <w:jc w:val="both"/>
        <w:rPr>
          <w:rFonts w:ascii="Bookman Old Style" w:hAnsi="Bookman Old Style" w:cs="Arial"/>
          <w:sz w:val="24"/>
          <w:szCs w:val="24"/>
        </w:rPr>
      </w:pPr>
      <w:r w:rsidRPr="00CB260C">
        <w:rPr>
          <w:rFonts w:ascii="Bookman Old Style" w:hAnsi="Bookman Old Style" w:cs="Arial"/>
          <w:sz w:val="24"/>
          <w:szCs w:val="24"/>
        </w:rPr>
        <w:t>Memberikan gambaran yang utuh atas posisi keuangan Pemerintah Daerah;</w:t>
      </w:r>
    </w:p>
    <w:p w14:paraId="27054632" w14:textId="77777777" w:rsidR="00892C87" w:rsidRPr="00CB260C" w:rsidRDefault="00892C87">
      <w:pPr>
        <w:pStyle w:val="ListParagraph"/>
        <w:numPr>
          <w:ilvl w:val="0"/>
          <w:numId w:val="62"/>
        </w:numPr>
        <w:spacing w:after="0" w:line="288" w:lineRule="auto"/>
        <w:ind w:left="1418" w:hanging="284"/>
        <w:jc w:val="both"/>
        <w:rPr>
          <w:rFonts w:ascii="Bookman Old Style" w:hAnsi="Bookman Old Style" w:cs="Arial"/>
          <w:sz w:val="24"/>
          <w:szCs w:val="24"/>
        </w:rPr>
      </w:pPr>
      <w:r w:rsidRPr="00CB260C">
        <w:rPr>
          <w:rFonts w:ascii="Bookman Old Style" w:hAnsi="Bookman Old Style" w:cs="Arial"/>
          <w:sz w:val="24"/>
          <w:szCs w:val="24"/>
        </w:rPr>
        <w:t>Menyajikan informasi yang sebenarnya mengenai hak dan kewajiban Pemerintah Daerah;</w:t>
      </w:r>
    </w:p>
    <w:p w14:paraId="1062A5CA" w14:textId="77777777" w:rsidR="00892C87" w:rsidRPr="00CB260C" w:rsidRDefault="00892C87">
      <w:pPr>
        <w:pStyle w:val="ListParagraph"/>
        <w:numPr>
          <w:ilvl w:val="0"/>
          <w:numId w:val="62"/>
        </w:numPr>
        <w:spacing w:after="0" w:line="288" w:lineRule="auto"/>
        <w:ind w:left="1418" w:hanging="284"/>
        <w:jc w:val="both"/>
        <w:rPr>
          <w:rFonts w:ascii="Bookman Old Style" w:hAnsi="Bookman Old Style" w:cs="Arial"/>
          <w:sz w:val="24"/>
          <w:szCs w:val="24"/>
        </w:rPr>
      </w:pPr>
      <w:r w:rsidRPr="00CB260C">
        <w:rPr>
          <w:rFonts w:ascii="Bookman Old Style" w:hAnsi="Bookman Old Style" w:cs="Arial"/>
          <w:sz w:val="24"/>
          <w:szCs w:val="24"/>
        </w:rPr>
        <w:t>Pengendalian defisit anggaran dan akumulasi biaya pemerintah daerah lebih baik;</w:t>
      </w:r>
    </w:p>
    <w:p w14:paraId="337EDDA5" w14:textId="2BB5EC07" w:rsidR="00892C87" w:rsidRPr="00CB260C" w:rsidRDefault="00892C87">
      <w:pPr>
        <w:pStyle w:val="ListParagraph"/>
        <w:numPr>
          <w:ilvl w:val="0"/>
          <w:numId w:val="62"/>
        </w:numPr>
        <w:spacing w:after="0" w:line="288" w:lineRule="auto"/>
        <w:ind w:left="1418" w:hanging="284"/>
        <w:jc w:val="both"/>
        <w:rPr>
          <w:rFonts w:ascii="Bookman Old Style" w:hAnsi="Bookman Old Style" w:cs="Arial"/>
          <w:sz w:val="24"/>
          <w:szCs w:val="24"/>
        </w:rPr>
      </w:pPr>
      <w:r w:rsidRPr="00CB260C">
        <w:rPr>
          <w:rFonts w:ascii="Bookman Old Style" w:hAnsi="Bookman Old Style" w:cs="Arial"/>
          <w:sz w:val="24"/>
          <w:szCs w:val="24"/>
        </w:rPr>
        <w:t>Bermanfaat dalam hal mengevaluasi kinerja pemerintah daerah terkait biaya jasa layanan, efisiensi, dan pencapaian tujuan.</w:t>
      </w:r>
    </w:p>
    <w:p w14:paraId="7D2C8934" w14:textId="77777777" w:rsidR="00C038EE" w:rsidRPr="00CB260C" w:rsidRDefault="00C038EE" w:rsidP="00C038EE">
      <w:pPr>
        <w:pStyle w:val="ListParagraph"/>
        <w:spacing w:after="0" w:line="288" w:lineRule="auto"/>
        <w:ind w:left="1418"/>
        <w:jc w:val="both"/>
        <w:rPr>
          <w:rFonts w:ascii="Bookman Old Style" w:hAnsi="Bookman Old Style" w:cs="Arial"/>
          <w:sz w:val="24"/>
          <w:szCs w:val="24"/>
        </w:rPr>
      </w:pPr>
    </w:p>
    <w:p w14:paraId="2509E3AD" w14:textId="77777777" w:rsidR="00892C87" w:rsidRPr="00CB260C" w:rsidRDefault="00892C87" w:rsidP="00892C87">
      <w:pPr>
        <w:pStyle w:val="ListParagraph"/>
        <w:spacing w:after="0" w:line="288" w:lineRule="auto"/>
        <w:ind w:hanging="11"/>
        <w:jc w:val="both"/>
        <w:rPr>
          <w:rFonts w:ascii="Bookman Old Style" w:hAnsi="Bookman Old Style" w:cs="Arial"/>
          <w:sz w:val="24"/>
          <w:szCs w:val="24"/>
        </w:rPr>
      </w:pPr>
      <w:r w:rsidRPr="00CB260C">
        <w:rPr>
          <w:rFonts w:ascii="Bookman Old Style" w:hAnsi="Bookman Old Style" w:cs="Arial"/>
          <w:sz w:val="24"/>
          <w:szCs w:val="24"/>
        </w:rPr>
        <w:t>2)</w:t>
      </w:r>
      <w:r w:rsidRPr="00CB260C">
        <w:rPr>
          <w:rFonts w:ascii="Bookman Old Style" w:hAnsi="Bookman Old Style" w:cs="Arial"/>
          <w:sz w:val="24"/>
          <w:szCs w:val="24"/>
        </w:rPr>
        <w:tab/>
        <w:t>Pelayanan Aset Daerah</w:t>
      </w:r>
    </w:p>
    <w:p w14:paraId="07702A6F" w14:textId="4ABF6CC1"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Beberapa langkah dalam manajemen aset pemerintah daerah meliputi</w:t>
      </w:r>
      <w:r w:rsidR="00CC1B86" w:rsidRPr="00CB260C">
        <w:rPr>
          <w:rFonts w:ascii="Bookman Old Style" w:hAnsi="Bookman Old Style" w:cs="Arial"/>
          <w:sz w:val="24"/>
          <w:szCs w:val="24"/>
        </w:rPr>
        <w:t>:</w:t>
      </w:r>
      <w:r w:rsidRPr="00CB260C">
        <w:rPr>
          <w:rFonts w:ascii="Bookman Old Style" w:hAnsi="Bookman Old Style" w:cs="Arial"/>
          <w:sz w:val="24"/>
          <w:szCs w:val="24"/>
        </w:rPr>
        <w:t xml:space="preserve"> inventarisasi aset, legal audit, penilaian aset, pemanfaatan aset serta pengawasaan serta pengendalian.  Pengelolaan aset daerah merujuk kepada Permendagri Nomor 19 Tahun 2016 tentang Pedoman Pengelolaan Barang Milik Daerah.</w:t>
      </w:r>
    </w:p>
    <w:p w14:paraId="75189BD8" w14:textId="77777777" w:rsidR="00892C87" w:rsidRPr="00CB260C" w:rsidRDefault="00892C87" w:rsidP="00892C87">
      <w:pPr>
        <w:pStyle w:val="ListParagraph"/>
        <w:spacing w:after="0" w:line="288" w:lineRule="auto"/>
        <w:ind w:firstLine="426"/>
        <w:jc w:val="both"/>
        <w:rPr>
          <w:rFonts w:ascii="Bookman Old Style" w:hAnsi="Bookman Old Style" w:cs="Arial"/>
          <w:sz w:val="24"/>
          <w:szCs w:val="24"/>
        </w:rPr>
      </w:pPr>
      <w:r w:rsidRPr="00CB260C">
        <w:rPr>
          <w:rFonts w:ascii="Bookman Old Style" w:hAnsi="Bookman Old Style" w:cs="Arial"/>
          <w:sz w:val="24"/>
          <w:szCs w:val="24"/>
        </w:rPr>
        <w:t>Beberapa dapat diketengahkan terkait pelayanan pengelolaan aset daerah sebagai berikut:</w:t>
      </w:r>
    </w:p>
    <w:p w14:paraId="4C1F9E29" w14:textId="77777777" w:rsidR="00892C87" w:rsidRPr="00CB260C" w:rsidRDefault="00892C87">
      <w:pPr>
        <w:pStyle w:val="ListParagraph"/>
        <w:numPr>
          <w:ilvl w:val="0"/>
          <w:numId w:val="66"/>
        </w:numPr>
        <w:spacing w:after="0" w:line="288" w:lineRule="auto"/>
        <w:ind w:left="1134" w:hanging="284"/>
        <w:jc w:val="both"/>
        <w:rPr>
          <w:rFonts w:ascii="Bookman Old Style" w:hAnsi="Bookman Old Style" w:cs="Arial"/>
          <w:sz w:val="24"/>
          <w:szCs w:val="24"/>
        </w:rPr>
      </w:pPr>
      <w:r w:rsidRPr="00CB260C">
        <w:rPr>
          <w:rFonts w:ascii="Bookman Old Style" w:hAnsi="Bookman Old Style" w:cs="Arial"/>
          <w:sz w:val="24"/>
          <w:szCs w:val="24"/>
        </w:rPr>
        <w:t xml:space="preserve">Kompleksitas permasalahan-permasalahan pengelolaan Barang Milik Daerah melatarbelakangi diterbitkannya Permendagri Nomor 47 Tahun 2021 tentang Tata Cara Pelaksanaan Pembukuan, Inventarisasi, dan </w:t>
      </w:r>
      <w:r w:rsidRPr="00CB260C">
        <w:rPr>
          <w:rFonts w:ascii="Bookman Old Style" w:hAnsi="Bookman Old Style" w:cs="Arial"/>
          <w:sz w:val="24"/>
          <w:szCs w:val="24"/>
        </w:rPr>
        <w:lastRenderedPageBreak/>
        <w:t>Pelaporan Barang Milik Daerah yang memuat bagaimana mekanisme pencatatan pemanfaatan BMD dan penyajian Laporan Barang Milik Daerah tepat waktu. Hasil laporan dalam penatausahaan BMD digunakan sebagai bahan penyusunan Catatan Atas Laporan Keuangan (CaLK) dan Neraca pada Laporan Keuangan Pemerintah Daerah. Output yang sejalan dengan terbitnya Permendagri Nomor 47 Tahun 2021 tentang Tata Cara Pelaksanaan Pembukuan, Inventarisasi, dan Pelaporan Barang Milik Daerah adalah penatausahaan BMD melalui aplikasi e-BMD dalam satu system :</w:t>
      </w:r>
    </w:p>
    <w:p w14:paraId="74036BEC" w14:textId="77777777" w:rsidR="00892C87" w:rsidRPr="00CB260C" w:rsidRDefault="00892C87">
      <w:pPr>
        <w:pStyle w:val="ListParagraph"/>
        <w:numPr>
          <w:ilvl w:val="0"/>
          <w:numId w:val="61"/>
        </w:numPr>
        <w:spacing w:after="0" w:line="288" w:lineRule="auto"/>
        <w:ind w:left="1560" w:hanging="426"/>
        <w:jc w:val="both"/>
        <w:rPr>
          <w:rFonts w:ascii="Bookman Old Style" w:hAnsi="Bookman Old Style" w:cs="Arial"/>
          <w:sz w:val="24"/>
          <w:szCs w:val="24"/>
        </w:rPr>
      </w:pPr>
      <w:r w:rsidRPr="00CB260C">
        <w:rPr>
          <w:rFonts w:ascii="Bookman Old Style" w:hAnsi="Bookman Old Style" w:cs="Arial"/>
          <w:sz w:val="24"/>
          <w:szCs w:val="24"/>
        </w:rPr>
        <w:t>Persediaan (penerimaan, penyaluran persediaan)</w:t>
      </w:r>
    </w:p>
    <w:p w14:paraId="4250458E" w14:textId="77777777" w:rsidR="00892C87" w:rsidRPr="00CB260C" w:rsidRDefault="00892C87">
      <w:pPr>
        <w:pStyle w:val="ListParagraph"/>
        <w:numPr>
          <w:ilvl w:val="0"/>
          <w:numId w:val="61"/>
        </w:numPr>
        <w:spacing w:after="0" w:line="288" w:lineRule="auto"/>
        <w:ind w:left="1560" w:hanging="426"/>
        <w:jc w:val="both"/>
        <w:rPr>
          <w:rFonts w:ascii="Bookman Old Style" w:hAnsi="Bookman Old Style" w:cs="Arial"/>
          <w:sz w:val="24"/>
          <w:szCs w:val="24"/>
        </w:rPr>
      </w:pPr>
      <w:r w:rsidRPr="00CB260C">
        <w:rPr>
          <w:rFonts w:ascii="Bookman Old Style" w:hAnsi="Bookman Old Style" w:cs="Arial"/>
          <w:sz w:val="24"/>
          <w:szCs w:val="24"/>
        </w:rPr>
        <w:t>Aset tetap (tanah, peralatan dan mesin, gedung dan bangunan, jalan jaringan irigasi, asset tetap lainnya, KDP)</w:t>
      </w:r>
    </w:p>
    <w:p w14:paraId="1C892624" w14:textId="77777777" w:rsidR="00892C87" w:rsidRPr="00CB260C" w:rsidRDefault="00892C87">
      <w:pPr>
        <w:pStyle w:val="ListParagraph"/>
        <w:numPr>
          <w:ilvl w:val="0"/>
          <w:numId w:val="61"/>
        </w:numPr>
        <w:spacing w:after="0" w:line="288" w:lineRule="auto"/>
        <w:ind w:left="1560" w:hanging="426"/>
        <w:jc w:val="both"/>
        <w:rPr>
          <w:rFonts w:ascii="Bookman Old Style" w:hAnsi="Bookman Old Style" w:cs="Arial"/>
          <w:sz w:val="24"/>
          <w:szCs w:val="24"/>
        </w:rPr>
      </w:pPr>
      <w:r w:rsidRPr="00CB260C">
        <w:rPr>
          <w:rFonts w:ascii="Bookman Old Style" w:hAnsi="Bookman Old Style" w:cs="Arial"/>
          <w:sz w:val="24"/>
          <w:szCs w:val="24"/>
        </w:rPr>
        <w:t>Asset lainnya (Kemitraan pihak ketiga, ATB, asset lain-lain)</w:t>
      </w:r>
    </w:p>
    <w:p w14:paraId="5488E67A" w14:textId="77777777" w:rsidR="00892C87" w:rsidRPr="00CB260C" w:rsidRDefault="00892C87">
      <w:pPr>
        <w:pStyle w:val="ListParagraph"/>
        <w:numPr>
          <w:ilvl w:val="0"/>
          <w:numId w:val="61"/>
        </w:numPr>
        <w:spacing w:after="0" w:line="288" w:lineRule="auto"/>
        <w:ind w:left="1560" w:hanging="426"/>
        <w:jc w:val="both"/>
        <w:rPr>
          <w:rFonts w:ascii="Bookman Old Style" w:hAnsi="Bookman Old Style" w:cs="Arial"/>
          <w:sz w:val="24"/>
          <w:szCs w:val="24"/>
        </w:rPr>
      </w:pPr>
      <w:r w:rsidRPr="00CB260C">
        <w:rPr>
          <w:rFonts w:ascii="Bookman Old Style" w:hAnsi="Bookman Old Style" w:cs="Arial"/>
          <w:sz w:val="24"/>
          <w:szCs w:val="24"/>
        </w:rPr>
        <w:t>Akumulasi penyusutan/amortisasi,</w:t>
      </w:r>
    </w:p>
    <w:p w14:paraId="22FEC764" w14:textId="77777777" w:rsidR="00892C87" w:rsidRPr="00CB260C" w:rsidRDefault="00892C87" w:rsidP="00C038EE">
      <w:pPr>
        <w:pStyle w:val="ListParagraph"/>
        <w:spacing w:after="0" w:line="288" w:lineRule="auto"/>
        <w:ind w:left="1560" w:hanging="11"/>
        <w:jc w:val="both"/>
        <w:rPr>
          <w:rFonts w:ascii="Bookman Old Style" w:hAnsi="Bookman Old Style" w:cs="Arial"/>
          <w:sz w:val="24"/>
          <w:szCs w:val="24"/>
        </w:rPr>
      </w:pPr>
      <w:r w:rsidRPr="00CB260C">
        <w:rPr>
          <w:rFonts w:ascii="Bookman Old Style" w:hAnsi="Bookman Old Style" w:cs="Arial"/>
          <w:sz w:val="24"/>
          <w:szCs w:val="24"/>
        </w:rPr>
        <w:t>sistem aplikasi e-BMD dengan output yang dihasilkan sudah mencerminkan seluruh format laporan sebagaimana telah diatur dalam Permendagri 47 Tahun 2021.</w:t>
      </w:r>
    </w:p>
    <w:p w14:paraId="2333FE7A" w14:textId="77777777" w:rsidR="00892C87" w:rsidRPr="00CB260C" w:rsidRDefault="00892C87">
      <w:pPr>
        <w:pStyle w:val="ListParagraph"/>
        <w:numPr>
          <w:ilvl w:val="0"/>
          <w:numId w:val="67"/>
        </w:numPr>
        <w:spacing w:after="0" w:line="288" w:lineRule="auto"/>
        <w:ind w:left="1134"/>
        <w:jc w:val="both"/>
        <w:rPr>
          <w:rFonts w:ascii="Bookman Old Style" w:hAnsi="Bookman Old Style" w:cs="Arial"/>
          <w:sz w:val="24"/>
          <w:szCs w:val="24"/>
        </w:rPr>
      </w:pPr>
      <w:r w:rsidRPr="00CB260C">
        <w:rPr>
          <w:rFonts w:ascii="Bookman Old Style" w:hAnsi="Bookman Old Style" w:cs="Arial"/>
          <w:sz w:val="24"/>
          <w:szCs w:val="24"/>
        </w:rPr>
        <w:t>Aspek legal yang jelas menjadi sangat penting atas status, luas dan harga tanah dan bangunan guna penilaian aset pada aktiva tetap neraca daerah.  Nilai aset yang dicantumkan dalam neraca daerah masih merupakan nilai histories/nilai buku, sehingga diperlukan penilaian aset kembali untuk mendapatkan nilai pasar dari seluruh aset yang dimiliki pemerintah daerah. Penilaian yang tepat atas aset/barang daerah akan menggambarkan kekayaan pemerintah daerah yang sebenarnya dan mencerminkan kemampuan daerah secara utuh, menjadi lampiran yang akurat dalam Laporan Pertanggungjawaban Kepala Daerah dan sebagai dasar pengelolaan aset/barang daerah selanjutnya.</w:t>
      </w:r>
    </w:p>
    <w:p w14:paraId="1CB65C2C" w14:textId="77777777" w:rsidR="00892C87" w:rsidRPr="00CB260C" w:rsidRDefault="00892C87">
      <w:pPr>
        <w:pStyle w:val="ListParagraph"/>
        <w:numPr>
          <w:ilvl w:val="0"/>
          <w:numId w:val="68"/>
        </w:numPr>
        <w:spacing w:after="0" w:line="288" w:lineRule="auto"/>
        <w:ind w:left="1134"/>
        <w:jc w:val="both"/>
        <w:rPr>
          <w:rFonts w:ascii="Bookman Old Style" w:hAnsi="Bookman Old Style" w:cs="Arial"/>
          <w:sz w:val="24"/>
          <w:szCs w:val="24"/>
        </w:rPr>
      </w:pPr>
      <w:r w:rsidRPr="00CB260C">
        <w:rPr>
          <w:rFonts w:ascii="Bookman Old Style" w:hAnsi="Bookman Old Style" w:cs="Arial"/>
          <w:sz w:val="24"/>
          <w:szCs w:val="24"/>
        </w:rPr>
        <w:t xml:space="preserve">Pemanfaatan dan pengendalian aset tanah dan bangunan yang dimilik/dikelola/dikuasai pemerintah daerah yang mempunyai nilai ekonomis  menjadi perhatian serius, sebagai perwujudan atas pelayanan publik (public service), pemerintahan yang baik (good governance) dan pembangunan berkelanjutan (sustainable development). Proses inventarisasi, baik berupa pendataan, pencatatan, dan pelaporan hasil pendataan barang milik negara/daerah merupakan bagian dari penatausahaan.  Hasil dari proses pembukuan dan inventarisasi diperlukan dalam melaksanakan proses pelaporan barang milik negara/daerah yang dilakukan oleh kuasa pengguna barang, pengguna barang, dan pengelola barang. Hasil penatausahaan barang milik negara/daerah digunakan dalam rangka: penyusunan neraca pemerintah pusat/daerah setiap tahun; Perencanaan Kebutuhan Barang Milik Negara/Daerah ( RKBMD ) dan Perencanaan Pemeliharaan Barang Milik Negara/Daerah ( RKPBMD) setiap tahun untuk digunakan sebagai bahan penyusunan rencana anggaran; pengamanan administratif terhadap barang milik negara/daerah. </w:t>
      </w:r>
    </w:p>
    <w:p w14:paraId="1AFAD343" w14:textId="77777777" w:rsidR="00892C87" w:rsidRPr="00CB260C" w:rsidRDefault="00892C87">
      <w:pPr>
        <w:pStyle w:val="ListParagraph"/>
        <w:numPr>
          <w:ilvl w:val="0"/>
          <w:numId w:val="69"/>
        </w:numPr>
        <w:spacing w:after="0" w:line="288" w:lineRule="auto"/>
        <w:ind w:left="1134" w:hanging="283"/>
        <w:jc w:val="both"/>
        <w:rPr>
          <w:rFonts w:ascii="Bookman Old Style" w:hAnsi="Bookman Old Style" w:cs="Arial"/>
          <w:sz w:val="24"/>
          <w:szCs w:val="24"/>
        </w:rPr>
      </w:pPr>
      <w:r w:rsidRPr="00CB260C">
        <w:rPr>
          <w:rFonts w:ascii="Bookman Old Style" w:hAnsi="Bookman Old Style" w:cs="Arial"/>
          <w:sz w:val="24"/>
          <w:szCs w:val="24"/>
        </w:rPr>
        <w:t xml:space="preserve">Terhadap dokumen benda-benda berharga dan aset daerah yang diinventarisasi, disimpan melalui sistem penataan arsip.  Pada tahun </w:t>
      </w:r>
      <w:r w:rsidRPr="00CB260C">
        <w:rPr>
          <w:rFonts w:ascii="Bookman Old Style" w:hAnsi="Bookman Old Style" w:cs="Arial"/>
          <w:sz w:val="24"/>
          <w:szCs w:val="24"/>
        </w:rPr>
        <w:lastRenderedPageBreak/>
        <w:t>2013 telah dilakukan update dan pengembangan data SIGMA (Sistem Informasi Geografis Manajemen Aset), dimana dalam sistem aplikasi ini data/obyek tersimpan berupa data tekstual maupun spacial yang dilengkapai titik-titik ordinat pada masing-masing obyek dan dapat diakses menggunakan perangkat berbasis Android.   Penatausahaan pemanfaatan aset daerah berupa tanah dan atau bangunan tersimpan dalam aplikasi Sistem Informasi Pengelolaan Ijin Pemakaian Tanah (SIPIPT), dimana tanah aset daerah terarsipkan per obyek dengan data tersaji secara tekstual dan spacial (obyek tersaji riil dilengkapi foto/dokumentasi serta peta).</w:t>
      </w:r>
    </w:p>
    <w:p w14:paraId="2D4AF149" w14:textId="29BA6A7B" w:rsidR="000B6E53" w:rsidRPr="00CB260C" w:rsidRDefault="00892C87">
      <w:pPr>
        <w:pStyle w:val="ListParagraph"/>
        <w:numPr>
          <w:ilvl w:val="0"/>
          <w:numId w:val="61"/>
        </w:numPr>
        <w:spacing w:after="0" w:line="288" w:lineRule="auto"/>
        <w:ind w:left="1134"/>
        <w:jc w:val="both"/>
        <w:rPr>
          <w:rFonts w:ascii="Bookman Old Style" w:hAnsi="Bookman Old Style" w:cs="Arial"/>
          <w:sz w:val="24"/>
          <w:szCs w:val="24"/>
        </w:rPr>
      </w:pPr>
      <w:r w:rsidRPr="00CB260C">
        <w:rPr>
          <w:rFonts w:ascii="Bookman Old Style" w:hAnsi="Bookman Old Style" w:cs="Arial"/>
          <w:sz w:val="24"/>
          <w:szCs w:val="24"/>
        </w:rPr>
        <w:t xml:space="preserve">Tertib Pengelolaan Barang Milik Daerah, dengan diterbitkannya Peraturan Daerah Kota Malang Nomor 1 Tahun 2020 tentang Pengelolaan Barang Milik Daerah dan 5 (lima ) Peraturan Walikota </w:t>
      </w:r>
      <w:r w:rsidR="00C23587">
        <w:rPr>
          <w:rFonts w:ascii="Bookman Old Style" w:hAnsi="Bookman Old Style" w:cs="Arial"/>
          <w:sz w:val="24"/>
          <w:szCs w:val="24"/>
          <w:lang w:val="en-US"/>
        </w:rPr>
        <w:t>dan 4 (</w:t>
      </w:r>
      <w:proofErr w:type="spellStart"/>
      <w:r w:rsidR="00C23587">
        <w:rPr>
          <w:rFonts w:ascii="Bookman Old Style" w:hAnsi="Bookman Old Style" w:cs="Arial"/>
          <w:sz w:val="24"/>
          <w:szCs w:val="24"/>
          <w:lang w:val="en-US"/>
        </w:rPr>
        <w:t>empat</w:t>
      </w:r>
      <w:proofErr w:type="spellEnd"/>
      <w:r w:rsidR="00C23587">
        <w:rPr>
          <w:rFonts w:ascii="Bookman Old Style" w:hAnsi="Bookman Old Style" w:cs="Arial"/>
          <w:sz w:val="24"/>
          <w:szCs w:val="24"/>
          <w:lang w:val="en-US"/>
        </w:rPr>
        <w:t xml:space="preserve">) </w:t>
      </w:r>
      <w:proofErr w:type="spellStart"/>
      <w:r w:rsidR="00C23587">
        <w:rPr>
          <w:rFonts w:ascii="Bookman Old Style" w:hAnsi="Bookman Old Style" w:cs="Arial"/>
          <w:sz w:val="24"/>
          <w:szCs w:val="24"/>
          <w:lang w:val="en-US"/>
        </w:rPr>
        <w:t>Rancangan</w:t>
      </w:r>
      <w:proofErr w:type="spellEnd"/>
      <w:r w:rsidR="00C23587">
        <w:rPr>
          <w:rFonts w:ascii="Bookman Old Style" w:hAnsi="Bookman Old Style" w:cs="Arial"/>
          <w:sz w:val="24"/>
          <w:szCs w:val="24"/>
          <w:lang w:val="en-US"/>
        </w:rPr>
        <w:t xml:space="preserve"> </w:t>
      </w:r>
      <w:proofErr w:type="spellStart"/>
      <w:r w:rsidR="00C23587">
        <w:rPr>
          <w:rFonts w:ascii="Bookman Old Style" w:hAnsi="Bookman Old Style" w:cs="Arial"/>
          <w:sz w:val="24"/>
          <w:szCs w:val="24"/>
          <w:lang w:val="en-US"/>
        </w:rPr>
        <w:t>Peraturan</w:t>
      </w:r>
      <w:proofErr w:type="spellEnd"/>
      <w:r w:rsidR="00C23587">
        <w:rPr>
          <w:rFonts w:ascii="Bookman Old Style" w:hAnsi="Bookman Old Style" w:cs="Arial"/>
          <w:sz w:val="24"/>
          <w:szCs w:val="24"/>
          <w:lang w:val="en-US"/>
        </w:rPr>
        <w:t xml:space="preserve"> </w:t>
      </w:r>
      <w:proofErr w:type="spellStart"/>
      <w:r w:rsidR="00C23587">
        <w:rPr>
          <w:rFonts w:ascii="Bookman Old Style" w:hAnsi="Bookman Old Style" w:cs="Arial"/>
          <w:sz w:val="24"/>
          <w:szCs w:val="24"/>
          <w:lang w:val="en-US"/>
        </w:rPr>
        <w:t>Walikota</w:t>
      </w:r>
      <w:proofErr w:type="spellEnd"/>
      <w:r w:rsidR="00C23587">
        <w:rPr>
          <w:rFonts w:ascii="Bookman Old Style" w:hAnsi="Bookman Old Style" w:cs="Arial"/>
          <w:sz w:val="24"/>
          <w:szCs w:val="24"/>
          <w:lang w:val="en-US"/>
        </w:rPr>
        <w:t xml:space="preserve"> </w:t>
      </w:r>
      <w:r w:rsidRPr="00CB260C">
        <w:rPr>
          <w:rFonts w:ascii="Bookman Old Style" w:hAnsi="Bookman Old Style" w:cs="Arial"/>
          <w:sz w:val="24"/>
          <w:szCs w:val="24"/>
        </w:rPr>
        <w:t>sebagai pedoman dan petunjuk teknis pengelolaan Barang Milik</w:t>
      </w:r>
      <w:r w:rsidR="00C038EE" w:rsidRPr="00CB260C">
        <w:rPr>
          <w:rFonts w:ascii="Bookman Old Style" w:hAnsi="Bookman Old Style" w:cs="Arial"/>
          <w:sz w:val="24"/>
          <w:szCs w:val="24"/>
          <w:lang w:val="en-US"/>
        </w:rPr>
        <w:t xml:space="preserve"> Daerah</w:t>
      </w:r>
    </w:p>
    <w:p w14:paraId="2DFC9BAF" w14:textId="48B97DD9" w:rsidR="009729AD" w:rsidRPr="00CB260C" w:rsidRDefault="009729AD" w:rsidP="005B343A">
      <w:pPr>
        <w:pStyle w:val="ListParagraph"/>
        <w:spacing w:after="0" w:line="288" w:lineRule="auto"/>
        <w:ind w:left="567"/>
        <w:jc w:val="both"/>
        <w:rPr>
          <w:rFonts w:ascii="Bookman Old Style" w:hAnsi="Bookman Old Style" w:cs="Arial"/>
          <w:sz w:val="24"/>
          <w:szCs w:val="24"/>
        </w:rPr>
      </w:pPr>
      <w:r w:rsidRPr="00CB260C">
        <w:rPr>
          <w:rFonts w:ascii="Bookman Old Style" w:hAnsi="Bookman Old Style" w:cs="Arial"/>
          <w:sz w:val="24"/>
          <w:szCs w:val="24"/>
        </w:rPr>
        <w:t>Berdasarkan penjelasan implikasi yang timbul terhadap target capaian program Renstra Perangkat Daerah</w:t>
      </w:r>
      <w:r w:rsidR="00C038EE" w:rsidRPr="00CB260C">
        <w:rPr>
          <w:rFonts w:ascii="Bookman Old Style" w:hAnsi="Bookman Old Style" w:cs="Arial"/>
          <w:sz w:val="24"/>
          <w:szCs w:val="24"/>
          <w:lang w:val="en-US"/>
        </w:rPr>
        <w:t xml:space="preserve">, </w:t>
      </w:r>
      <w:r w:rsidR="00817CC2" w:rsidRPr="00CB260C">
        <w:rPr>
          <w:rFonts w:ascii="Bookman Old Style" w:hAnsi="Bookman Old Style" w:cs="Arial"/>
          <w:sz w:val="24"/>
          <w:szCs w:val="24"/>
          <w:lang w:val="en-US"/>
        </w:rPr>
        <w:t xml:space="preserve"> </w:t>
      </w:r>
      <w:r w:rsidRPr="00CB260C">
        <w:rPr>
          <w:rFonts w:ascii="Bookman Old Style" w:hAnsi="Bookman Old Style" w:cs="Arial"/>
          <w:sz w:val="24"/>
          <w:szCs w:val="24"/>
        </w:rPr>
        <w:t>maka pada tahun 2</w:t>
      </w:r>
      <w:r w:rsidR="00906669" w:rsidRPr="00CB260C">
        <w:rPr>
          <w:rFonts w:ascii="Bookman Old Style" w:hAnsi="Bookman Old Style" w:cs="Arial"/>
          <w:sz w:val="24"/>
          <w:szCs w:val="24"/>
        </w:rPr>
        <w:t>0</w:t>
      </w:r>
      <w:r w:rsidR="002E4636" w:rsidRPr="00CB260C">
        <w:rPr>
          <w:rFonts w:ascii="Bookman Old Style" w:hAnsi="Bookman Old Style" w:cs="Arial"/>
          <w:sz w:val="24"/>
          <w:szCs w:val="24"/>
          <w:lang w:val="en-US"/>
        </w:rPr>
        <w:t>2</w:t>
      </w:r>
      <w:r w:rsidR="007949EF" w:rsidRPr="00CB260C">
        <w:rPr>
          <w:rFonts w:ascii="Bookman Old Style" w:hAnsi="Bookman Old Style" w:cs="Arial"/>
          <w:sz w:val="24"/>
          <w:szCs w:val="24"/>
          <w:lang w:val="en-US"/>
        </w:rPr>
        <w:t>4</w:t>
      </w:r>
      <w:r w:rsidRPr="00CB260C">
        <w:rPr>
          <w:rFonts w:ascii="Bookman Old Style" w:hAnsi="Bookman Old Style" w:cs="Arial"/>
          <w:sz w:val="24"/>
          <w:szCs w:val="24"/>
        </w:rPr>
        <w:t xml:space="preserve"> perlu dilakukan:</w:t>
      </w:r>
    </w:p>
    <w:p w14:paraId="4EED5C58" w14:textId="2DEECACF" w:rsidR="004C13FC" w:rsidRPr="00CB260C" w:rsidRDefault="004C13FC">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w:t>
      </w:r>
      <w:r w:rsidR="00AF1540" w:rsidRPr="00CB260C">
        <w:rPr>
          <w:rFonts w:ascii="Bookman Old Style" w:hAnsi="Bookman Old Style" w:cs="Arial"/>
          <w:sz w:val="24"/>
          <w:szCs w:val="24"/>
        </w:rPr>
        <w:t xml:space="preserve">sub </w:t>
      </w:r>
      <w:r w:rsidRPr="00CB260C">
        <w:rPr>
          <w:rFonts w:ascii="Bookman Old Style" w:hAnsi="Bookman Old Style" w:cs="Arial"/>
          <w:sz w:val="24"/>
          <w:szCs w:val="24"/>
        </w:rPr>
        <w:t xml:space="preserve">kegiatan </w:t>
      </w:r>
      <w:r w:rsidR="00AF1540" w:rsidRPr="00CB260C">
        <w:rPr>
          <w:rFonts w:ascii="Bookman Old Style" w:hAnsi="Bookman Old Style" w:cs="Arial"/>
          <w:sz w:val="24"/>
          <w:szCs w:val="24"/>
        </w:rPr>
        <w:t>Penyusunan Dokumen Perencanaan Perangkat Daerah</w:t>
      </w:r>
      <w:r w:rsidRPr="00CB260C">
        <w:rPr>
          <w:rFonts w:ascii="Bookman Old Style" w:hAnsi="Bookman Old Style" w:cs="Arial"/>
          <w:sz w:val="24"/>
          <w:szCs w:val="24"/>
        </w:rPr>
        <w:t xml:space="preserve"> yang mendukung capaian </w:t>
      </w:r>
      <w:r w:rsidR="00AF1540" w:rsidRPr="00CB260C">
        <w:rPr>
          <w:rFonts w:ascii="Bookman Old Style" w:hAnsi="Bookman Old Style" w:cs="Arial"/>
          <w:sz w:val="24"/>
          <w:szCs w:val="24"/>
        </w:rPr>
        <w:t>K</w:t>
      </w:r>
      <w:r w:rsidR="00870E3A" w:rsidRPr="00CB260C">
        <w:rPr>
          <w:rFonts w:ascii="Bookman Old Style" w:hAnsi="Bookman Old Style" w:cs="Arial"/>
          <w:sz w:val="24"/>
          <w:szCs w:val="24"/>
        </w:rPr>
        <w:t>egiatan Perencanaan</w:t>
      </w:r>
      <w:r w:rsidR="0089125C" w:rsidRPr="00CB260C">
        <w:rPr>
          <w:rFonts w:ascii="Bookman Old Style" w:hAnsi="Bookman Old Style" w:cs="Arial"/>
          <w:sz w:val="24"/>
          <w:szCs w:val="24"/>
        </w:rPr>
        <w:t>.</w:t>
      </w:r>
      <w:r w:rsidR="00870E3A" w:rsidRPr="00CB260C">
        <w:rPr>
          <w:rFonts w:ascii="Bookman Old Style" w:hAnsi="Bookman Old Style" w:cs="Arial"/>
          <w:sz w:val="24"/>
          <w:szCs w:val="24"/>
        </w:rPr>
        <w:t xml:space="preserve"> Penganggaran</w:t>
      </w:r>
      <w:r w:rsidR="0089125C" w:rsidRPr="00CB260C">
        <w:rPr>
          <w:rFonts w:ascii="Bookman Old Style" w:hAnsi="Bookman Old Style" w:cs="Arial"/>
          <w:sz w:val="24"/>
          <w:szCs w:val="24"/>
        </w:rPr>
        <w:t>.</w:t>
      </w:r>
      <w:r w:rsidR="00870E3A" w:rsidRPr="00CB260C">
        <w:rPr>
          <w:rFonts w:ascii="Bookman Old Style" w:hAnsi="Bookman Old Style" w:cs="Arial"/>
          <w:sz w:val="24"/>
          <w:szCs w:val="24"/>
        </w:rPr>
        <w:t xml:space="preserve"> dan Evaluasi Kinerja Perangkat Daerah Program Penunjang Urusan Pemerintahan Daerah Kabupaten/Kota</w:t>
      </w:r>
    </w:p>
    <w:p w14:paraId="02FC78A9" w14:textId="4D83509B"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Penyusunan Laporan Capaian Kinerja dan Ikhtisar Realisasi Kinerja SKPD yang mendukung capaian Kegiatan Perencanaan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Penganggaran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Evaluasi Kinerja Perangkat Daerah Program Penunjang Urusan Pemerintahan Daerah Kabupaten/Kota</w:t>
      </w:r>
    </w:p>
    <w:p w14:paraId="742E9D4E" w14:textId="0AD03CB3" w:rsidR="009F6402" w:rsidRPr="00CB260C" w:rsidRDefault="009F6402">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Gaji dan Tunjangan ASN</w:t>
      </w:r>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yang mendukung capaian </w:t>
      </w: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Administrasi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Perangkat</w:t>
      </w:r>
      <w:proofErr w:type="spellEnd"/>
      <w:r w:rsidRPr="00CB260C">
        <w:rPr>
          <w:rFonts w:ascii="Bookman Old Style" w:hAnsi="Bookman Old Style" w:cs="Arial"/>
          <w:sz w:val="24"/>
          <w:szCs w:val="24"/>
          <w:lang w:val="en-US"/>
        </w:rPr>
        <w:t xml:space="preserve"> Daerah </w:t>
      </w:r>
      <w:r w:rsidRPr="00CB260C">
        <w:rPr>
          <w:rFonts w:ascii="Bookman Old Style" w:hAnsi="Bookman Old Style" w:cs="Arial"/>
          <w:sz w:val="24"/>
          <w:szCs w:val="24"/>
        </w:rPr>
        <w:t>Program Penunjang Urusan Pemerintahan Daerah Kabupaten/Kota</w:t>
      </w:r>
    </w:p>
    <w:p w14:paraId="71B54AC8" w14:textId="7C9A5317" w:rsidR="009F6402" w:rsidRPr="00CB260C" w:rsidRDefault="009F6402">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Pelaksanaan Penatausahaan dan Pengujian/Verifikasi Keuangan SKPD</w:t>
      </w:r>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yang mendukung capaian </w:t>
      </w: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Administrasi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Perangkat</w:t>
      </w:r>
      <w:proofErr w:type="spellEnd"/>
      <w:r w:rsidRPr="00CB260C">
        <w:rPr>
          <w:rFonts w:ascii="Bookman Old Style" w:hAnsi="Bookman Old Style" w:cs="Arial"/>
          <w:sz w:val="24"/>
          <w:szCs w:val="24"/>
          <w:lang w:val="en-US"/>
        </w:rPr>
        <w:t xml:space="preserve"> Daerah </w:t>
      </w:r>
      <w:r w:rsidRPr="00CB260C">
        <w:rPr>
          <w:rFonts w:ascii="Bookman Old Style" w:hAnsi="Bookman Old Style" w:cs="Arial"/>
          <w:sz w:val="24"/>
          <w:szCs w:val="24"/>
        </w:rPr>
        <w:t>Program Penunjang Urusan Pemerintahan Daerah Kabupaten/Kota</w:t>
      </w:r>
    </w:p>
    <w:p w14:paraId="5FEB973F" w14:textId="24A2CFF0"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Pengamanan Barang Milik Daerah SKPD yang mendukung capaian </w:t>
      </w:r>
      <w:r w:rsidR="009F6402" w:rsidRPr="00CB260C">
        <w:rPr>
          <w:rFonts w:ascii="Bookman Old Style" w:hAnsi="Bookman Old Style" w:cs="Arial"/>
          <w:sz w:val="24"/>
          <w:szCs w:val="24"/>
        </w:rPr>
        <w:t>Kegiatan Administrasi Barang Milik Daerah pada SKPD</w:t>
      </w:r>
      <w:r w:rsidRPr="00CB260C">
        <w:rPr>
          <w:rFonts w:ascii="Bookman Old Style" w:hAnsi="Bookman Old Style" w:cs="Arial"/>
          <w:sz w:val="24"/>
          <w:szCs w:val="24"/>
        </w:rPr>
        <w:t xml:space="preserve"> Program Penunjang Urusan Pemerintahan Daerah Kabupaten/Kota</w:t>
      </w:r>
    </w:p>
    <w:p w14:paraId="150FE9F2" w14:textId="551B883E" w:rsidR="00EE3D6E" w:rsidRPr="00CB260C" w:rsidRDefault="00EE3D6E">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w:t>
      </w:r>
      <w:proofErr w:type="spellStart"/>
      <w:r w:rsidRPr="00CB260C">
        <w:rPr>
          <w:rFonts w:ascii="Bookman Old Style" w:hAnsi="Bookman Old Style" w:cs="Arial"/>
          <w:sz w:val="24"/>
          <w:szCs w:val="24"/>
          <w:lang w:val="en-US"/>
        </w:rPr>
        <w:t>Pendataan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Pengolahan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Administrasi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Kepegawaian</w:t>
      </w:r>
      <w:proofErr w:type="spellEnd"/>
      <w:r w:rsidRPr="00CB260C">
        <w:rPr>
          <w:rFonts w:ascii="Bookman Old Style" w:hAnsi="Bookman Old Style" w:cs="Arial"/>
          <w:sz w:val="24"/>
          <w:szCs w:val="24"/>
        </w:rPr>
        <w:t xml:space="preserve"> yang mendukung capaian Kegiatan Administrasi Kepegawaian Perangkat Daerah Program Penunjang Urusan Pemerintahan Daerah Kabupaten/Kota</w:t>
      </w:r>
    </w:p>
    <w:p w14:paraId="3D6E7B74" w14:textId="25CCC86B" w:rsidR="000C6640" w:rsidRPr="00CB260C" w:rsidRDefault="000C66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Sosialisasi Peraturan Perundang-Undangan yang mendukung capaian Kegiatan Administrasi Kepegawaian Perangkat Daerah Program Penunjang Urusan Pemerintahan Daerah Kabupaten/Kota</w:t>
      </w:r>
    </w:p>
    <w:p w14:paraId="26E9F486" w14:textId="77777777" w:rsidR="00AF1540" w:rsidRPr="00CB260C" w:rsidRDefault="00AF1540">
      <w:pPr>
        <w:pStyle w:val="ListParagraph"/>
        <w:numPr>
          <w:ilvl w:val="0"/>
          <w:numId w:val="26"/>
        </w:numPr>
        <w:ind w:left="1134" w:hanging="567"/>
        <w:jc w:val="both"/>
        <w:rPr>
          <w:rFonts w:ascii="Bookman Old Style" w:hAnsi="Bookman Old Style" w:cs="Arial"/>
          <w:sz w:val="24"/>
          <w:szCs w:val="24"/>
        </w:rPr>
      </w:pPr>
      <w:r w:rsidRPr="00CB260C">
        <w:rPr>
          <w:rFonts w:ascii="Bookman Old Style" w:hAnsi="Bookman Old Style" w:cs="Arial"/>
          <w:sz w:val="24"/>
          <w:szCs w:val="24"/>
        </w:rPr>
        <w:lastRenderedPageBreak/>
        <w:t>Merencanakan dan menganggarkan sub kegiatan Bimbingan Teknis Implementasi Peraturan Perundang-Undangan yang mendukung capaian Kegiatan Administrasi Kepegawaian Perangkat Daerah Program Penunjang Urusan Pemerintahan Daerah Kabupaten/Kota</w:t>
      </w:r>
    </w:p>
    <w:p w14:paraId="78566D93"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Komponen Instalasi Listrik/Penerangan Bangunan Kantor yang mendukung capaian Kegiatan Administrasi Umum Perangkat Daerah Program Penunjang Urusan Pemerintahan Daerah Kabupaten/Kota</w:t>
      </w:r>
    </w:p>
    <w:p w14:paraId="26B6A9BF"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Peralatan dan Perlengkapan Kantor yang mendukung capaian Kegiatan Administrasi Umum Perangkat Daerah Program Penunjang Urusan Pemerintahan Daerah Kabupaten/Kota</w:t>
      </w:r>
    </w:p>
    <w:p w14:paraId="489ADC47"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Bahan Logistik Kantor yang mendukung capaian Kegiatan Administrasi Umum Perangkat Daerah Program Penunjang Urusan Pemerintahan Daerah Kabupaten/Kota</w:t>
      </w:r>
    </w:p>
    <w:p w14:paraId="78016C1A"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Barang Cetakan dan Penggandaan yang mendukung capaian Kegiatan Administrasi Umum Perangkat Daerah Program Penunjang Urusan Pemerintahan Daerah Kabupaten/Kota</w:t>
      </w:r>
    </w:p>
    <w:p w14:paraId="699D1941"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Bahan Bacaan dan Peraturan Perundang-undangan yang mendukung capaian Kegiatan Administrasi Umum Perangkat Daerah Program Penunjang Urusan Pemerintahan Daerah Kabupaten/Kota</w:t>
      </w:r>
    </w:p>
    <w:p w14:paraId="4ADEBD89"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Penyelenggaraan Rapat Koordinasi dan Konsultasi SKPD yang mendukung capaian Kegiatan Administrasi Umum Perangkat Daerah Program Penunjang Urusan Pemerintahan Daerah Kabupaten/Kota</w:t>
      </w:r>
    </w:p>
    <w:p w14:paraId="5E1A1253"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w:t>
      </w:r>
      <w:r w:rsidR="006242B3" w:rsidRPr="00CB260C">
        <w:rPr>
          <w:rFonts w:ascii="Bookman Old Style" w:hAnsi="Bookman Old Style" w:cs="Arial"/>
          <w:sz w:val="24"/>
          <w:szCs w:val="24"/>
        </w:rPr>
        <w:t>Pengadaan Peralatan dan Mesin Lainnya</w:t>
      </w:r>
      <w:r w:rsidRPr="00CB260C">
        <w:rPr>
          <w:rFonts w:ascii="Bookman Old Style" w:hAnsi="Bookman Old Style" w:cs="Arial"/>
          <w:sz w:val="24"/>
          <w:szCs w:val="24"/>
        </w:rPr>
        <w:t xml:space="preserve"> yang mendukung capaian Kegiatan Pengadaan Barang Milik Daerah Penunjang Urusan Pemerintah Daerah Program Penunjang Urusan Pemerintahan Daerah Kabupaten/Kota</w:t>
      </w:r>
    </w:p>
    <w:p w14:paraId="46D4A819" w14:textId="77777777" w:rsidR="00AF1540" w:rsidRPr="00CB260C" w:rsidRDefault="00AF15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w:t>
      </w:r>
      <w:r w:rsidR="006242B3" w:rsidRPr="00CB260C">
        <w:rPr>
          <w:rFonts w:ascii="Bookman Old Style" w:hAnsi="Bookman Old Style" w:cs="Arial"/>
          <w:sz w:val="24"/>
          <w:szCs w:val="24"/>
        </w:rPr>
        <w:t>Penyediaan Jasa Surat Menyurat</w:t>
      </w:r>
      <w:r w:rsidRPr="00CB260C">
        <w:rPr>
          <w:rFonts w:ascii="Bookman Old Style" w:hAnsi="Bookman Old Style" w:cs="Arial"/>
          <w:sz w:val="24"/>
          <w:szCs w:val="24"/>
        </w:rPr>
        <w:t xml:space="preserve"> yang mendukung capaian Kegiatan </w:t>
      </w:r>
      <w:r w:rsidR="006242B3" w:rsidRPr="00CB260C">
        <w:rPr>
          <w:rFonts w:ascii="Bookman Old Style" w:hAnsi="Bookman Old Style" w:cs="Arial"/>
          <w:sz w:val="24"/>
          <w:szCs w:val="24"/>
        </w:rPr>
        <w:t>Penyediaan Jasa Penunjang Urusan Pemerintahan Daerah</w:t>
      </w:r>
      <w:r w:rsidRPr="00CB260C">
        <w:rPr>
          <w:rFonts w:ascii="Bookman Old Style" w:hAnsi="Bookman Old Style" w:cs="Arial"/>
          <w:sz w:val="24"/>
          <w:szCs w:val="24"/>
        </w:rPr>
        <w:t xml:space="preserve"> Program Penunjang Urusan Pemerintahan Daerah Kabupaten/Kota</w:t>
      </w:r>
    </w:p>
    <w:p w14:paraId="67419588" w14:textId="711BCDC2" w:rsidR="006242B3" w:rsidRPr="00CB260C" w:rsidRDefault="006242B3">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Jasa Komunikasi</w:t>
      </w:r>
      <w:r w:rsidR="00791C9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Sumber Daya Air dan Listrik yang mendukung capaian Kegiatan Penyediaan Jasa Penunjang Urusan Pemerintahan Daerah Program Penunjang Urusan Pemerintahan Daerah Kabupaten/Kota</w:t>
      </w:r>
    </w:p>
    <w:p w14:paraId="5A126310" w14:textId="77777777" w:rsidR="006242B3" w:rsidRPr="00CB260C" w:rsidRDefault="006242B3">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Jasa Peralatan dan Perlengkapan Kantor yang mendukung capaian Kegiatan Penyediaan Jasa Penunjang Urusan Pemerintahan Daerah Program Penunjang Urusan Pemerintahan Daerah Kabupaten/Kota</w:t>
      </w:r>
    </w:p>
    <w:p w14:paraId="0E6F42CB" w14:textId="77777777" w:rsidR="006242B3" w:rsidRPr="00CB260C" w:rsidRDefault="006242B3">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Penyediaan Jasa Pelayanan Umum Kantor yang mendukung capaian Kegiatan Penyediaan </w:t>
      </w:r>
      <w:r w:rsidRPr="00CB260C">
        <w:rPr>
          <w:rFonts w:ascii="Bookman Old Style" w:hAnsi="Bookman Old Style" w:cs="Arial"/>
          <w:sz w:val="24"/>
          <w:szCs w:val="24"/>
        </w:rPr>
        <w:lastRenderedPageBreak/>
        <w:t>Jasa Penunjang Urusan Pemerintahan Daerah Program Penunjang Urusan Pemerintahan Daerah Kabupaten/Kota</w:t>
      </w:r>
    </w:p>
    <w:p w14:paraId="5D622163" w14:textId="2351D90C" w:rsidR="006242B3" w:rsidRPr="00CB260C" w:rsidRDefault="006242B3">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Penyediaan Jasa Pemeliharaan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Biaya Pemeliharaan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Pajak</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Perizinan Kendaraan Dinas Operasional atau Lapangan yang mendukung capaian Kegiatan Pemeliharaan Barang Milik Daerah Penunjang Urusan Pemerintahan Daerah Program Penunjang Urusan Pemerintahan Daerah Kabupaten/Kota</w:t>
      </w:r>
    </w:p>
    <w:p w14:paraId="23400A6F" w14:textId="028027A3" w:rsidR="00EE3D6E" w:rsidRPr="00CB260C" w:rsidRDefault="00EE3D6E">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w:t>
      </w:r>
      <w:proofErr w:type="spellStart"/>
      <w:r w:rsidRPr="00CB260C">
        <w:rPr>
          <w:rFonts w:ascii="Bookman Old Style" w:hAnsi="Bookman Old Style" w:cs="Arial"/>
          <w:sz w:val="24"/>
          <w:szCs w:val="24"/>
          <w:lang w:val="en-US"/>
        </w:rPr>
        <w:t>Pemeliharaan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Rehabilitasi</w:t>
      </w:r>
      <w:proofErr w:type="spellEnd"/>
      <w:r w:rsidRPr="00CB260C">
        <w:rPr>
          <w:rFonts w:ascii="Bookman Old Style" w:hAnsi="Bookman Old Style" w:cs="Arial"/>
          <w:sz w:val="24"/>
          <w:szCs w:val="24"/>
          <w:lang w:val="en-US"/>
        </w:rPr>
        <w:t xml:space="preserve"> Gedung Kantor dan </w:t>
      </w:r>
      <w:proofErr w:type="spellStart"/>
      <w:r w:rsidRPr="00CB260C">
        <w:rPr>
          <w:rFonts w:ascii="Bookman Old Style" w:hAnsi="Bookman Old Style" w:cs="Arial"/>
          <w:sz w:val="24"/>
          <w:szCs w:val="24"/>
          <w:lang w:val="en-US"/>
        </w:rPr>
        <w:t>Bangunan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Lainnya</w:t>
      </w:r>
      <w:proofErr w:type="spellEnd"/>
      <w:r w:rsidRPr="00CB260C">
        <w:rPr>
          <w:rFonts w:ascii="Bookman Old Style" w:hAnsi="Bookman Old Style" w:cs="Arial"/>
          <w:sz w:val="24"/>
          <w:szCs w:val="24"/>
        </w:rPr>
        <w:t xml:space="preserve"> yang mendukung capaian Kegiatan Pemeliharaan Barang Milik Daerah Penunjang Urusan Pemerintahan Daerah Program Penunjang Urusan Pemerintahan Daerah Kabupaten/Kota</w:t>
      </w:r>
    </w:p>
    <w:p w14:paraId="18A7C349" w14:textId="77777777" w:rsidR="006242B3" w:rsidRPr="00CB260C" w:rsidRDefault="006242B3">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w:t>
      </w:r>
      <w:r w:rsidR="00FE5544" w:rsidRPr="00CB260C">
        <w:rPr>
          <w:rFonts w:ascii="Bookman Old Style" w:hAnsi="Bookman Old Style" w:cs="Arial"/>
          <w:sz w:val="24"/>
          <w:szCs w:val="24"/>
        </w:rPr>
        <w:t>Koordinasi dan Penyusunan KUA dan PPAS</w:t>
      </w:r>
      <w:r w:rsidRPr="00CB260C">
        <w:rPr>
          <w:rFonts w:ascii="Bookman Old Style" w:hAnsi="Bookman Old Style" w:cs="Arial"/>
          <w:sz w:val="24"/>
          <w:szCs w:val="24"/>
        </w:rPr>
        <w:t xml:space="preserve"> yang mendukung capaian Kegiatan </w:t>
      </w:r>
      <w:r w:rsidR="00FE5544" w:rsidRPr="00CB260C">
        <w:rPr>
          <w:rFonts w:ascii="Bookman Old Style" w:hAnsi="Bookman Old Style" w:cs="Arial"/>
          <w:sz w:val="24"/>
          <w:szCs w:val="24"/>
        </w:rPr>
        <w:t>Koordinasi dan Penyusunan Rencana Anggaran Daerah</w:t>
      </w:r>
      <w:r w:rsidRPr="00CB260C">
        <w:rPr>
          <w:rFonts w:ascii="Bookman Old Style" w:hAnsi="Bookman Old Style" w:cs="Arial"/>
          <w:sz w:val="24"/>
          <w:szCs w:val="24"/>
        </w:rPr>
        <w:t xml:space="preserve"> Program </w:t>
      </w:r>
      <w:r w:rsidR="00FE5544" w:rsidRPr="00CB260C">
        <w:rPr>
          <w:rFonts w:ascii="Bookman Old Style" w:hAnsi="Bookman Old Style" w:cs="Arial"/>
          <w:sz w:val="24"/>
          <w:szCs w:val="24"/>
        </w:rPr>
        <w:t>Pengelolaan Keuangan Daerah</w:t>
      </w:r>
    </w:p>
    <w:p w14:paraId="76FB85B5"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Penyusunan Perubahan KUA dan Perubahan PPAS yang mendukung capaian Kegiatan Koordinasi dan Penyusunan Rencana Anggaran Daerah Program Pengelolaan Keuangan Daerah</w:t>
      </w:r>
    </w:p>
    <w:p w14:paraId="4CFE8772"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Penyusunan Peraturan Daerah tentang APBD dan Peraturan Kepala Daerah tentang Penjabaran APBD yang mendukung capaian Kegiatan Koordinasi dan Penyusunan Rencana Anggaran Daerah Program Pengelolaan Keuangan Daerah</w:t>
      </w:r>
    </w:p>
    <w:p w14:paraId="5B9F0989"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Penyusunan Peraturan Daerah tentang Perubahan APBD dan Peraturan Kepala Daerah tentang Penjabaran Perubahan APBD yang mendukung capaian Kegiatan Koordinasi dan Penyusunan Rencana Anggaran Daerah Program Pengelolaan Keuangan Daerah</w:t>
      </w:r>
    </w:p>
    <w:p w14:paraId="7F3DC6E6"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Penyusunan Regulasi serta Kebijakan Bidang Anggaran yang mendukung capaian Kegiatan Koordinasi dan Penyusunan Rencana Anggaran Daerah Program Pengelolaan Keuangan Daerah</w:t>
      </w:r>
    </w:p>
    <w:p w14:paraId="0004689C"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Pembinaan Penganggaran Daerah Pemerintah Kabupaten/Kota yang mendukung capaian Kegiatan Koordinasi dan Penyusunan Rencana Anggaran Daerah Program Pengelolaan Keuangan Daerah</w:t>
      </w:r>
    </w:p>
    <w:p w14:paraId="442DD04F"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Pengelolaan Kas Daerah yang mendukung capaian Kegiatan Koordinasi dan Pengelolaan Perbendaharaan Daerah Program Pengelolaan Keuangan Daerah</w:t>
      </w:r>
    </w:p>
    <w:p w14:paraId="2C9D43EA" w14:textId="3C232065"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w:t>
      </w:r>
      <w:r w:rsidR="00791C93" w:rsidRPr="00CB260C">
        <w:rPr>
          <w:rFonts w:ascii="Bookman Old Style" w:hAnsi="Bookman Old Style" w:cs="Arial"/>
          <w:sz w:val="24"/>
          <w:szCs w:val="24"/>
          <w:lang w:val="en-US"/>
        </w:rPr>
        <w:t xml:space="preserve"> </w:t>
      </w:r>
      <w:r w:rsidR="00791C93" w:rsidRPr="00CB260C">
        <w:rPr>
          <w:rFonts w:ascii="Bookman Old Style" w:hAnsi="Bookman Old Style" w:cs="Arial"/>
          <w:sz w:val="24"/>
          <w:szCs w:val="24"/>
        </w:rPr>
        <w:t>Penyiapan, Pelaksanaan Pengendalian dan Penerbitan Anggaran Kas dan SPD</w:t>
      </w:r>
      <w:r w:rsidRPr="00CB260C">
        <w:rPr>
          <w:rFonts w:ascii="Bookman Old Style" w:hAnsi="Bookman Old Style" w:cs="Arial"/>
          <w:sz w:val="24"/>
          <w:szCs w:val="24"/>
        </w:rPr>
        <w:t xml:space="preserve"> yang mendukung capaian Kegiatan Koordinasi dan Pengelolaan Perbendaharaan Daerah Program Pengelolaan Keuangan Daerah</w:t>
      </w:r>
    </w:p>
    <w:p w14:paraId="19FE1448" w14:textId="7544D2F8" w:rsidR="009F6402" w:rsidRPr="00CB260C" w:rsidRDefault="009F6402">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lastRenderedPageBreak/>
        <w:t xml:space="preserve">Merencanakan dan menganggarkan sub kegiatan </w:t>
      </w:r>
      <w:r w:rsidR="00791C93" w:rsidRPr="00CB260C">
        <w:rPr>
          <w:rFonts w:ascii="Bookman Old Style" w:hAnsi="Bookman Old Style" w:cs="Arial"/>
          <w:sz w:val="24"/>
          <w:szCs w:val="24"/>
        </w:rPr>
        <w:t>Koordinasi, Fasilitasi, Asistensi, Sinkronisasi, Supervisi, Monitoring dan Evaluasi Pengelolaan Dana Perimbangan dan Dana Transfer Lainnya</w:t>
      </w:r>
      <w:r w:rsidRPr="00CB260C">
        <w:rPr>
          <w:rFonts w:ascii="Bookman Old Style" w:hAnsi="Bookman Old Style" w:cs="Arial"/>
          <w:sz w:val="24"/>
          <w:szCs w:val="24"/>
        </w:rPr>
        <w:t xml:space="preserve"> yang mendukung capaian Kegiatan Koordinasi dan Pengelolaan Perbendaharaan Daerah Program Pengelolaan Keuangan Daerah</w:t>
      </w:r>
    </w:p>
    <w:p w14:paraId="05C44F7E" w14:textId="3EB8B54C" w:rsidR="009F6402" w:rsidRPr="00CB260C" w:rsidRDefault="009F6402">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w:t>
      </w:r>
      <w:r w:rsidR="00791C93" w:rsidRPr="00CB260C">
        <w:rPr>
          <w:rFonts w:ascii="Bookman Old Style" w:hAnsi="Bookman Old Style" w:cs="Arial"/>
          <w:sz w:val="24"/>
          <w:szCs w:val="24"/>
          <w:lang w:val="en-US"/>
        </w:rPr>
        <w:t xml:space="preserve"> </w:t>
      </w:r>
      <w:r w:rsidR="00791C93" w:rsidRPr="00CB260C">
        <w:rPr>
          <w:rFonts w:ascii="Bookman Old Style" w:hAnsi="Bookman Old Style" w:cs="Arial"/>
          <w:sz w:val="24"/>
          <w:szCs w:val="24"/>
        </w:rPr>
        <w:t>Koordinasi, Pelaksanaan Kerja Sama dan Pemantauan Transaksi Non Tunai dengan Lembaga Keuangan Bank  dan  Lembaga Keuangan Bukan Bank</w:t>
      </w:r>
      <w:r w:rsidRPr="00CB260C">
        <w:rPr>
          <w:rFonts w:ascii="Bookman Old Style" w:hAnsi="Bookman Old Style" w:cs="Arial"/>
          <w:sz w:val="24"/>
          <w:szCs w:val="24"/>
        </w:rPr>
        <w:t xml:space="preserve"> yang mendukung capaian Kegiatan Koordinasi dan Pengelolaan Perbendaharaan Daerah Program Pengelolaan Keuangan Daerah</w:t>
      </w:r>
    </w:p>
    <w:p w14:paraId="284327D9"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Penyusunan Petunjuk Teknis Administrasi Keuangan yang Berkaitan dengan Penerimaan dan Pengeluaran Kas serta Penatausahaan dan Pertanggungjawaban Sub Kegiatan yang mendukung capaian Kegiatan Koordinasi dan Pengelolaan Perbendaharaan Daerah Program Pengelolaan Keuangan Daerah</w:t>
      </w:r>
    </w:p>
    <w:p w14:paraId="335C8062" w14:textId="77777777"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Pembinaan Penatausahaan Keuangan Pemerintah Kabupaten/Kota yang mendukung capaian Kegiatan Koordinasi dan Pengelolaan Perbendaharaan Daerah Program Pengelolaan Keuangan Daerah</w:t>
      </w:r>
    </w:p>
    <w:p w14:paraId="7EB5ED30" w14:textId="6C202598" w:rsidR="00FE5544" w:rsidRPr="00CB260C" w:rsidRDefault="00FE5544">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Konsolidasi Laporan Keuangan SKPD</w:t>
      </w:r>
      <w:r w:rsidR="008C324E"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BLUD dan Laporan Keuangan Pemerintah Daerah yang mendukung capaian Kegiatan Koordinasi dan Pelaksanaan Akuntansi dan Pelaporan Keuangan Daerah Program Pengelolaan Keuangan Daerah</w:t>
      </w:r>
    </w:p>
    <w:p w14:paraId="2459567B" w14:textId="77777777" w:rsidR="00FE5544" w:rsidRPr="00CB260C" w:rsidRDefault="00FE5544">
      <w:pPr>
        <w:pStyle w:val="ListParagraph"/>
        <w:numPr>
          <w:ilvl w:val="0"/>
          <w:numId w:val="26"/>
        </w:numPr>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 dan Penyusunan Rancangan Peraturan Daerah tentang Pertanggungjawaban Pelaksanaan APBD Provinsi dan Rancangan Peraturan Kepala Daerah tentang Penjabaran Pertanggungjawaban Pelaksanaan APBD Kabupaten/Kota yang mendukung capaian Kegiatan Koordinasi dan Pelaksanaan Akuntansi dan Pelaporan Keuangan Daerah Program Pengelolaan Keuangan Daerah</w:t>
      </w:r>
    </w:p>
    <w:p w14:paraId="125772E5" w14:textId="6E663594"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Koordinasi</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Sinkronisasi</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Penyelesaian Tuntutan Perbendaharaan dan Tuntutan Kerugian Daerah yang mendukung capaian Kegiatan Koordinasi dan Pelaksanaan Akuntansi dan Pelaporan Keuangan Daerah Program Pengelolaan Keuangan Daerah</w:t>
      </w:r>
    </w:p>
    <w:p w14:paraId="3FDF763C"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Penyusunan Sistem dan Prosedur Akuntansi dan Pelaporan Keuangan Pemerintah Daerah yang mendukung capaian Kegiatan Koordinasi dan Pelaksanaan Akuntansi dan Pelaporan Keuangan Daerah Program Pengelolaan Keuangan Daerah</w:t>
      </w:r>
    </w:p>
    <w:p w14:paraId="46E0CD00" w14:textId="13BA7863" w:rsidR="000C6640" w:rsidRPr="00CB260C" w:rsidRDefault="000C6640">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Pembinaan Akuntansi, Pelaporan dan Pertanggungjawaban Pemerintah Kabupaten/Kota yang mendukung capaian Kegiatan Koordinasi dan Pelaksanaan Akuntansi dan Pelaporan Keuangan Daerah Program Pengelolaan Keuangan Daerah</w:t>
      </w:r>
    </w:p>
    <w:p w14:paraId="7AC7BABA"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 xml:space="preserve">Merencanakan dan menganggarkan sub kegiatan Pengelolaan Dana Darurat dan Mendesak yang mendukung capaian Kegiatan Penunjang </w:t>
      </w:r>
      <w:r w:rsidRPr="00CB260C">
        <w:rPr>
          <w:rFonts w:ascii="Bookman Old Style" w:hAnsi="Bookman Old Style" w:cs="Arial"/>
          <w:sz w:val="24"/>
          <w:szCs w:val="24"/>
        </w:rPr>
        <w:lastRenderedPageBreak/>
        <w:t>Urusan Kewenangan Pengelolaan Keuangan Daerah Program Pengelolaan Keuangan Daerah</w:t>
      </w:r>
    </w:p>
    <w:p w14:paraId="2C0CA192"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Pembinaan Sistem Informasi Pemerintah Daerah Bidang Keuangan Daerah Pemerintah Kabupaten/Kota yang mendukung capaian Kegiatan Pengelolaan Data dan Implementasi Sistem Informasi Pemerintah Daerah Lingkup Keuangan Daerah Program Pengelolaan Keuangan Daerah</w:t>
      </w:r>
    </w:p>
    <w:p w14:paraId="797C3368" w14:textId="741D7FAE" w:rsidR="0015776A" w:rsidRPr="00CB260C" w:rsidRDefault="0015776A">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Penyusunan Standar Harga yang mendukung capaian Kegiatan Pengelolaan Barang Milik Daerah Program Pengelolaan Barang Milik Daerah</w:t>
      </w:r>
    </w:p>
    <w:p w14:paraId="78542EF2" w14:textId="67169B06" w:rsidR="0015776A" w:rsidRPr="00CB260C" w:rsidRDefault="0015776A">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Penyusunan Perencanaan Kebutuhan Barang Milik Daerah yang mendukung capaian Kegiatan Pengelolaan Barang Milik Daerah Program Pengelolaan Barang Milik Daerah</w:t>
      </w:r>
    </w:p>
    <w:p w14:paraId="6D5ECE46"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Penyusunan Kebijakan Pengelolaan Barang Milik Daerah yang mendukung capaian Kegiatan Pengelolaan Barang Milik Daerah Program Pengelolaan Barang Milik Daerah</w:t>
      </w:r>
    </w:p>
    <w:p w14:paraId="691C3F40"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Penatausahaan Barang Milik Daerah yang mendukung capaian Kegiatan Pengelolaan Barang Milik Daerah Program Pengelolaan Barang Milik Daerah</w:t>
      </w:r>
    </w:p>
    <w:p w14:paraId="7BB362C6"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Inventarisasi Barang Milik Daerah yang mendukung capaian Kegiatan Pengelolaan Barang Milik Daerah Program Pengelolaan Barang Milik Daerah</w:t>
      </w:r>
    </w:p>
    <w:p w14:paraId="2BE12EAE"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Pengamanan Barang Milik Daerah yang mendukung capaian Kegiatan Pengelolaan Barang Milik Daerah Program Pengelolaan Barang Milik Daerah</w:t>
      </w:r>
    </w:p>
    <w:p w14:paraId="78C8A0A6"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Penilaian Barang Milik Daerah yang mendukung capaian Kegiatan Pengelolaan Barang Milik Daerah Program Pengelolaan Barang Milik Daerah</w:t>
      </w:r>
    </w:p>
    <w:p w14:paraId="43C7FF88"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Pengawasan dan Pengendalian Pengelolaan Barang Milik Daerah yang mendukung capaian Kegiatan Pengelolaan Barang Milik Daerah Program Pengelolaan Barang Milik Daerah</w:t>
      </w:r>
    </w:p>
    <w:p w14:paraId="6AA2EEBA" w14:textId="2E66A431"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w:t>
      </w:r>
      <w:r w:rsidR="008405C5">
        <w:rPr>
          <w:rFonts w:ascii="Bookman Old Style" w:hAnsi="Bookman Old Style" w:cs="Arial"/>
          <w:sz w:val="24"/>
          <w:szCs w:val="24"/>
        </w:rPr>
        <w:t xml:space="preserve"> </w:t>
      </w:r>
      <w:r w:rsidRPr="00CB260C">
        <w:rPr>
          <w:rFonts w:ascii="Bookman Old Style" w:hAnsi="Bookman Old Style" w:cs="Arial"/>
          <w:sz w:val="24"/>
          <w:szCs w:val="24"/>
        </w:rPr>
        <w:t>menganggarkan sub kegiatan Optimalisasi Penggunaan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Pemanfaatan</w:t>
      </w:r>
      <w:r w:rsidR="00791C9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Pemindahtanganan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Pemusnahan</w:t>
      </w:r>
      <w:r w:rsidR="00791C9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Penghapusan Barang Milik Daerah yang mendukung capaian Kegiatan Pengelolaan Barang Milik Daerah Program Pengelolaan Barang Milik Daerah</w:t>
      </w:r>
    </w:p>
    <w:p w14:paraId="07AD4C1C"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Rekonsiliasi dalam rangka Penyusunan Laporan Barang Milik Daerah yang mendukung capaian Kegiatan Pengelolaan Barang Milik Daerah Program Pengelolaan Barang Milik Daerah</w:t>
      </w:r>
    </w:p>
    <w:p w14:paraId="207EB771" w14:textId="77777777" w:rsidR="00FB0C08" w:rsidRPr="00CB260C" w:rsidRDefault="00FB0C08">
      <w:pPr>
        <w:pStyle w:val="ListParagraph"/>
        <w:numPr>
          <w:ilvl w:val="0"/>
          <w:numId w:val="26"/>
        </w:numPr>
        <w:spacing w:after="0" w:line="288" w:lineRule="auto"/>
        <w:ind w:left="1134" w:hanging="567"/>
        <w:jc w:val="both"/>
        <w:rPr>
          <w:rFonts w:ascii="Bookman Old Style" w:hAnsi="Bookman Old Style" w:cs="Arial"/>
          <w:sz w:val="24"/>
          <w:szCs w:val="24"/>
        </w:rPr>
      </w:pPr>
      <w:r w:rsidRPr="00CB260C">
        <w:rPr>
          <w:rFonts w:ascii="Bookman Old Style" w:hAnsi="Bookman Old Style" w:cs="Arial"/>
          <w:sz w:val="24"/>
          <w:szCs w:val="24"/>
        </w:rPr>
        <w:t>Merencanakan dan menganggarkan sub kegiatan Pembinaan Pengelolaan Barang Milik Daerah Pemerintah Kabupaten/Kota yang mendukung capaian Kegiatan Pengelolaan Barang Milik Daerah Program Pengelolaan Barang Milik Daerah</w:t>
      </w:r>
    </w:p>
    <w:p w14:paraId="13DA74BC" w14:textId="77777777" w:rsidR="008428A2" w:rsidRPr="00CB260C" w:rsidRDefault="008428A2" w:rsidP="00066329">
      <w:pPr>
        <w:spacing w:after="0" w:line="288" w:lineRule="auto"/>
        <w:jc w:val="both"/>
        <w:rPr>
          <w:rFonts w:ascii="Bookman Old Style" w:hAnsi="Bookman Old Style" w:cs="Arial"/>
          <w:sz w:val="24"/>
          <w:szCs w:val="24"/>
        </w:rPr>
        <w:sectPr w:rsidR="008428A2" w:rsidRPr="00CB260C" w:rsidSect="00342E8B">
          <w:headerReference w:type="default" r:id="rId9"/>
          <w:pgSz w:w="12191" w:h="18711" w:code="10000"/>
          <w:pgMar w:top="1134" w:right="1134" w:bottom="1134" w:left="1418" w:header="1134" w:footer="1134" w:gutter="0"/>
          <w:pgNumType w:start="1" w:chapStyle="1"/>
          <w:cols w:space="720"/>
          <w:docGrid w:linePitch="360"/>
        </w:sectPr>
      </w:pPr>
    </w:p>
    <w:p w14:paraId="3EBD0D70" w14:textId="0185EB5C" w:rsidR="008428A2" w:rsidRPr="00CB260C" w:rsidRDefault="0000395C" w:rsidP="00066329">
      <w:pPr>
        <w:spacing w:after="0" w:line="288" w:lineRule="auto"/>
        <w:rPr>
          <w:rFonts w:ascii="Bookman Old Style" w:hAnsi="Bookman Old Style" w:cs="Arial"/>
          <w:lang w:val="en-US"/>
        </w:rPr>
      </w:pPr>
      <w:r w:rsidRPr="00CB260C">
        <w:rPr>
          <w:rFonts w:ascii="Bookman Old Style" w:hAnsi="Bookman Old Style" w:cs="Arial"/>
          <w:sz w:val="24"/>
          <w:szCs w:val="24"/>
        </w:rPr>
        <w:lastRenderedPageBreak/>
        <w:t>Tabel 2.1.</w:t>
      </w:r>
      <w:r w:rsidR="00050611" w:rsidRPr="00CB260C">
        <w:rPr>
          <w:rFonts w:ascii="Bookman Old Style" w:hAnsi="Bookman Old Style" w:cs="Arial"/>
          <w:sz w:val="24"/>
          <w:szCs w:val="24"/>
        </w:rPr>
        <w:t xml:space="preserve">2  -  </w:t>
      </w:r>
      <w:r w:rsidR="008428A2" w:rsidRPr="00CB260C">
        <w:rPr>
          <w:rFonts w:ascii="Bookman Old Style" w:hAnsi="Bookman Old Style" w:cs="Arial"/>
          <w:sz w:val="24"/>
          <w:szCs w:val="24"/>
        </w:rPr>
        <w:t>Lampiran TC 29 Rekapitulasi Evaluasi Hasil Pelaksanaan Renja Perangkat Daerah dan Pencapaian Renstra Perangkat</w:t>
      </w:r>
      <w:r w:rsidR="008428A2" w:rsidRPr="00CB260C">
        <w:rPr>
          <w:rFonts w:ascii="Arial" w:hAnsi="Arial" w:cs="Arial"/>
        </w:rPr>
        <w:t xml:space="preserve"> </w:t>
      </w:r>
      <w:r w:rsidR="008428A2" w:rsidRPr="00CB260C">
        <w:rPr>
          <w:rFonts w:ascii="Bookman Old Style" w:hAnsi="Bookman Old Style" w:cs="Arial"/>
        </w:rPr>
        <w:t>Daera</w:t>
      </w:r>
      <w:r w:rsidR="006C6602" w:rsidRPr="00CB260C">
        <w:rPr>
          <w:rFonts w:ascii="Bookman Old Style" w:hAnsi="Bookman Old Style" w:cs="Arial"/>
        </w:rPr>
        <w:t>h s/d Tahun 20</w:t>
      </w:r>
      <w:r w:rsidR="006C6602" w:rsidRPr="00CB260C">
        <w:rPr>
          <w:rFonts w:ascii="Bookman Old Style" w:hAnsi="Bookman Old Style" w:cs="Arial"/>
          <w:lang w:val="en-US"/>
        </w:rPr>
        <w:t>2</w:t>
      </w:r>
      <w:r w:rsidR="00F91CFA" w:rsidRPr="00CB260C">
        <w:rPr>
          <w:rFonts w:ascii="Bookman Old Style" w:hAnsi="Bookman Old Style" w:cs="Arial"/>
          <w:lang w:val="en-US"/>
        </w:rPr>
        <w:t>4</w:t>
      </w:r>
    </w:p>
    <w:p w14:paraId="75B963EA" w14:textId="57D5DBD7" w:rsidR="009605F3" w:rsidRDefault="00451087" w:rsidP="00066329">
      <w:pPr>
        <w:spacing w:after="0" w:line="288" w:lineRule="auto"/>
        <w:rPr>
          <w:rFonts w:ascii="Bookman Old Style" w:hAnsi="Bookman Old Style" w:cs="Arial"/>
          <w:lang w:val="en-US"/>
        </w:rPr>
      </w:pPr>
      <w:proofErr w:type="spellStart"/>
      <w:r w:rsidRPr="00CB260C">
        <w:rPr>
          <w:rFonts w:ascii="Bookman Old Style" w:hAnsi="Bookman Old Style" w:cs="Arial"/>
          <w:lang w:val="en-US"/>
        </w:rPr>
        <w:t>Perangkat</w:t>
      </w:r>
      <w:proofErr w:type="spellEnd"/>
      <w:r w:rsidRPr="00CB260C">
        <w:rPr>
          <w:rFonts w:ascii="Bookman Old Style" w:hAnsi="Bookman Old Style" w:cs="Arial"/>
          <w:lang w:val="en-US"/>
        </w:rPr>
        <w:t xml:space="preserve"> Daerah</w:t>
      </w:r>
      <w:r w:rsidRPr="00CB260C">
        <w:rPr>
          <w:rFonts w:ascii="Bookman Old Style" w:hAnsi="Bookman Old Style" w:cs="Arial"/>
          <w:lang w:val="en-US"/>
        </w:rPr>
        <w:tab/>
        <w:t xml:space="preserve">: Badan </w:t>
      </w:r>
      <w:proofErr w:type="spellStart"/>
      <w:r w:rsidRPr="00CB260C">
        <w:rPr>
          <w:rFonts w:ascii="Bookman Old Style" w:hAnsi="Bookman Old Style" w:cs="Arial"/>
          <w:lang w:val="en-US"/>
        </w:rPr>
        <w:t>Keuangan</w:t>
      </w:r>
      <w:proofErr w:type="spellEnd"/>
      <w:r w:rsidRPr="00CB260C">
        <w:rPr>
          <w:rFonts w:ascii="Bookman Old Style" w:hAnsi="Bookman Old Style" w:cs="Arial"/>
          <w:lang w:val="en-US"/>
        </w:rPr>
        <w:t xml:space="preserve"> dan Aset Daerah</w:t>
      </w:r>
    </w:p>
    <w:tbl>
      <w:tblPr>
        <w:tblW w:w="0" w:type="auto"/>
        <w:tblLook w:val="04A0" w:firstRow="1" w:lastRow="0" w:firstColumn="1" w:lastColumn="0" w:noHBand="0" w:noVBand="1"/>
      </w:tblPr>
      <w:tblGrid>
        <w:gridCol w:w="311"/>
        <w:gridCol w:w="406"/>
        <w:gridCol w:w="405"/>
        <w:gridCol w:w="547"/>
        <w:gridCol w:w="393"/>
        <w:gridCol w:w="2188"/>
        <w:gridCol w:w="1924"/>
        <w:gridCol w:w="1137"/>
        <w:gridCol w:w="1362"/>
        <w:gridCol w:w="1362"/>
        <w:gridCol w:w="1362"/>
        <w:gridCol w:w="875"/>
        <w:gridCol w:w="1362"/>
        <w:gridCol w:w="1274"/>
        <w:gridCol w:w="913"/>
      </w:tblGrid>
      <w:tr w:rsidR="006264EB" w:rsidRPr="006264EB" w14:paraId="70F8368F" w14:textId="77777777" w:rsidTr="006264EB">
        <w:trPr>
          <w:trHeight w:val="489"/>
          <w:tblHeader/>
        </w:trPr>
        <w:tc>
          <w:tcPr>
            <w:tcW w:w="1979"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0FCD68"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Kode Program/ </w:t>
            </w:r>
            <w:proofErr w:type="spellStart"/>
            <w:r w:rsidRPr="0097277B">
              <w:rPr>
                <w:rFonts w:ascii="Bookman Old Style" w:eastAsia="Times New Roman" w:hAnsi="Bookman Old Style" w:cs="Calibri"/>
                <w:b/>
                <w:bCs/>
                <w:sz w:val="16"/>
                <w:szCs w:val="16"/>
                <w:lang w:val="en-US" w:eastAsia="en-US"/>
              </w:rPr>
              <w:t>Kegiatan</w:t>
            </w:r>
            <w:proofErr w:type="spellEnd"/>
          </w:p>
        </w:tc>
        <w:tc>
          <w:tcPr>
            <w:tcW w:w="2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47FF9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Urusan</w:t>
            </w:r>
            <w:proofErr w:type="spellEnd"/>
            <w:r w:rsidRPr="0097277B">
              <w:rPr>
                <w:rFonts w:ascii="Bookman Old Style" w:eastAsia="Times New Roman" w:hAnsi="Bookman Old Style" w:cs="Calibri"/>
                <w:b/>
                <w:bCs/>
                <w:sz w:val="16"/>
                <w:szCs w:val="16"/>
                <w:lang w:val="en-US" w:eastAsia="en-US"/>
              </w:rPr>
              <w:t>/</w:t>
            </w:r>
            <w:proofErr w:type="spellStart"/>
            <w:r w:rsidRPr="0097277B">
              <w:rPr>
                <w:rFonts w:ascii="Bookman Old Style" w:eastAsia="Times New Roman" w:hAnsi="Bookman Old Style" w:cs="Calibri"/>
                <w:b/>
                <w:bCs/>
                <w:sz w:val="16"/>
                <w:szCs w:val="16"/>
                <w:lang w:val="en-US" w:eastAsia="en-US"/>
              </w:rPr>
              <w:t>Bidang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Urusan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Pemerintahan</w:t>
            </w:r>
            <w:proofErr w:type="spellEnd"/>
            <w:r w:rsidRPr="0097277B">
              <w:rPr>
                <w:rFonts w:ascii="Bookman Old Style" w:eastAsia="Times New Roman" w:hAnsi="Bookman Old Style" w:cs="Calibri"/>
                <w:b/>
                <w:bCs/>
                <w:sz w:val="16"/>
                <w:szCs w:val="16"/>
                <w:lang w:val="en-US" w:eastAsia="en-US"/>
              </w:rPr>
              <w:t xml:space="preserve"> Daerah dan Program/</w:t>
            </w:r>
            <w:proofErr w:type="spellStart"/>
            <w:r w:rsidRPr="0097277B">
              <w:rPr>
                <w:rFonts w:ascii="Bookman Old Style" w:eastAsia="Times New Roman" w:hAnsi="Bookman Old Style" w:cs="Calibri"/>
                <w:b/>
                <w:bCs/>
                <w:sz w:val="16"/>
                <w:szCs w:val="16"/>
                <w:lang w:val="en-US" w:eastAsia="en-US"/>
              </w:rPr>
              <w:t>Kegiatan</w:t>
            </w:r>
            <w:proofErr w:type="spellEnd"/>
          </w:p>
        </w:tc>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2665BB"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Indikator</w:t>
            </w:r>
            <w:proofErr w:type="spellEnd"/>
            <w:r w:rsidRPr="0097277B">
              <w:rPr>
                <w:rFonts w:ascii="Bookman Old Style" w:eastAsia="Times New Roman" w:hAnsi="Bookman Old Style" w:cs="Calibri"/>
                <w:b/>
                <w:bCs/>
                <w:sz w:val="16"/>
                <w:szCs w:val="16"/>
                <w:lang w:val="en-US" w:eastAsia="en-US"/>
              </w:rPr>
              <w:t xml:space="preserve"> Kinerja Program/</w:t>
            </w:r>
            <w:proofErr w:type="spellStart"/>
            <w:r w:rsidRPr="0097277B">
              <w:rPr>
                <w:rFonts w:ascii="Bookman Old Style" w:eastAsia="Times New Roman" w:hAnsi="Bookman Old Style" w:cs="Calibri"/>
                <w:b/>
                <w:bCs/>
                <w:sz w:val="16"/>
                <w:szCs w:val="16"/>
                <w:lang w:val="en-US" w:eastAsia="en-US"/>
              </w:rPr>
              <w:t>Kegiatan</w:t>
            </w:r>
            <w:proofErr w:type="spellEnd"/>
          </w:p>
        </w:tc>
        <w:tc>
          <w:tcPr>
            <w:tcW w:w="11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19913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Target Kinerja </w:t>
            </w:r>
            <w:proofErr w:type="spellStart"/>
            <w:r w:rsidRPr="0097277B">
              <w:rPr>
                <w:rFonts w:ascii="Bookman Old Style" w:eastAsia="Times New Roman" w:hAnsi="Bookman Old Style" w:cs="Calibri"/>
                <w:b/>
                <w:bCs/>
                <w:sz w:val="16"/>
                <w:szCs w:val="16"/>
                <w:lang w:val="en-US" w:eastAsia="en-US"/>
              </w:rPr>
              <w:t>Capaian</w:t>
            </w:r>
            <w:proofErr w:type="spellEnd"/>
            <w:r w:rsidRPr="0097277B">
              <w:rPr>
                <w:rFonts w:ascii="Bookman Old Style" w:eastAsia="Times New Roman" w:hAnsi="Bookman Old Style" w:cs="Calibri"/>
                <w:b/>
                <w:bCs/>
                <w:sz w:val="16"/>
                <w:szCs w:val="16"/>
                <w:lang w:val="en-US" w:eastAsia="en-US"/>
              </w:rPr>
              <w:t xml:space="preserve"> Program (</w:t>
            </w:r>
            <w:proofErr w:type="spellStart"/>
            <w:r w:rsidRPr="0097277B">
              <w:rPr>
                <w:rFonts w:ascii="Bookman Old Style" w:eastAsia="Times New Roman" w:hAnsi="Bookman Old Style" w:cs="Calibri"/>
                <w:b/>
                <w:bCs/>
                <w:sz w:val="16"/>
                <w:szCs w:val="16"/>
                <w:lang w:val="en-US" w:eastAsia="en-US"/>
              </w:rPr>
              <w:t>Renstra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2026</w:t>
            </w:r>
          </w:p>
        </w:tc>
        <w:tc>
          <w:tcPr>
            <w:tcW w:w="12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E50CD3"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Realisasi</w:t>
            </w:r>
            <w:proofErr w:type="spellEnd"/>
            <w:r w:rsidRPr="0097277B">
              <w:rPr>
                <w:rFonts w:ascii="Bookman Old Style" w:eastAsia="Times New Roman" w:hAnsi="Bookman Old Style" w:cs="Calibri"/>
                <w:b/>
                <w:bCs/>
                <w:sz w:val="16"/>
                <w:szCs w:val="16"/>
                <w:lang w:val="en-US" w:eastAsia="en-US"/>
              </w:rPr>
              <w:t xml:space="preserve"> Target Kinerja Hasil Program dan </w:t>
            </w:r>
            <w:proofErr w:type="spellStart"/>
            <w:r w:rsidRPr="0097277B">
              <w:rPr>
                <w:rFonts w:ascii="Bookman Old Style" w:eastAsia="Times New Roman" w:hAnsi="Bookman Old Style" w:cs="Calibri"/>
                <w:b/>
                <w:bCs/>
                <w:sz w:val="16"/>
                <w:szCs w:val="16"/>
                <w:lang w:val="en-US" w:eastAsia="en-US"/>
              </w:rPr>
              <w:t>Keluaran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s/d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2023</w:t>
            </w:r>
          </w:p>
        </w:tc>
        <w:tc>
          <w:tcPr>
            <w:tcW w:w="3353" w:type="dxa"/>
            <w:gridSpan w:val="3"/>
            <w:tcBorders>
              <w:top w:val="single" w:sz="4" w:space="0" w:color="auto"/>
              <w:left w:val="nil"/>
              <w:bottom w:val="single" w:sz="4" w:space="0" w:color="auto"/>
              <w:right w:val="single" w:sz="4" w:space="0" w:color="auto"/>
            </w:tcBorders>
            <w:shd w:val="clear" w:color="auto" w:fill="auto"/>
            <w:vAlign w:val="center"/>
            <w:hideMark/>
          </w:tcPr>
          <w:p w14:paraId="0829E1A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Target dan </w:t>
            </w:r>
            <w:proofErr w:type="spellStart"/>
            <w:r w:rsidRPr="0097277B">
              <w:rPr>
                <w:rFonts w:ascii="Bookman Old Style" w:eastAsia="Times New Roman" w:hAnsi="Bookman Old Style" w:cs="Calibri"/>
                <w:b/>
                <w:bCs/>
                <w:sz w:val="16"/>
                <w:szCs w:val="16"/>
                <w:lang w:val="en-US" w:eastAsia="en-US"/>
              </w:rPr>
              <w:t>Realisasi</w:t>
            </w:r>
            <w:proofErr w:type="spellEnd"/>
            <w:r w:rsidRPr="0097277B">
              <w:rPr>
                <w:rFonts w:ascii="Bookman Old Style" w:eastAsia="Times New Roman" w:hAnsi="Bookman Old Style" w:cs="Calibri"/>
                <w:b/>
                <w:bCs/>
                <w:sz w:val="16"/>
                <w:szCs w:val="16"/>
                <w:lang w:val="en-US" w:eastAsia="en-US"/>
              </w:rPr>
              <w:t xml:space="preserve"> Kinerja Program dan </w:t>
            </w: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lalu</w:t>
            </w:r>
            <w:proofErr w:type="spellEnd"/>
            <w:r w:rsidRPr="0097277B">
              <w:rPr>
                <w:rFonts w:ascii="Bookman Old Style" w:eastAsia="Times New Roman" w:hAnsi="Bookman Old Style" w:cs="Calibri"/>
                <w:b/>
                <w:bCs/>
                <w:sz w:val="16"/>
                <w:szCs w:val="16"/>
                <w:lang w:val="en-US" w:eastAsia="en-US"/>
              </w:rPr>
              <w:t xml:space="preserve"> 2024</w:t>
            </w:r>
          </w:p>
        </w:tc>
        <w:tc>
          <w:tcPr>
            <w:tcW w:w="3534" w:type="dxa"/>
            <w:gridSpan w:val="3"/>
            <w:tcBorders>
              <w:top w:val="single" w:sz="4" w:space="0" w:color="auto"/>
              <w:left w:val="nil"/>
              <w:bottom w:val="single" w:sz="4" w:space="0" w:color="auto"/>
              <w:right w:val="single" w:sz="4" w:space="0" w:color="auto"/>
            </w:tcBorders>
            <w:shd w:val="clear" w:color="auto" w:fill="auto"/>
            <w:vAlign w:val="center"/>
            <w:hideMark/>
          </w:tcPr>
          <w:p w14:paraId="49C3A0A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Perkiraan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Realisasi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Capaian</w:t>
            </w:r>
            <w:proofErr w:type="spellEnd"/>
            <w:r w:rsidRPr="0097277B">
              <w:rPr>
                <w:rFonts w:ascii="Bookman Old Style" w:eastAsia="Times New Roman" w:hAnsi="Bookman Old Style" w:cs="Calibri"/>
                <w:b/>
                <w:bCs/>
                <w:sz w:val="16"/>
                <w:szCs w:val="16"/>
                <w:lang w:val="en-US" w:eastAsia="en-US"/>
              </w:rPr>
              <w:t xml:space="preserve"> Target </w:t>
            </w:r>
            <w:proofErr w:type="spellStart"/>
            <w:r w:rsidRPr="0097277B">
              <w:rPr>
                <w:rFonts w:ascii="Bookman Old Style" w:eastAsia="Times New Roman" w:hAnsi="Bookman Old Style" w:cs="Calibri"/>
                <w:b/>
                <w:bCs/>
                <w:sz w:val="16"/>
                <w:szCs w:val="16"/>
                <w:lang w:val="en-US" w:eastAsia="en-US"/>
              </w:rPr>
              <w:t>Renstra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s/d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Berjalan</w:t>
            </w:r>
            <w:proofErr w:type="spellEnd"/>
          </w:p>
        </w:tc>
      </w:tr>
      <w:tr w:rsidR="006264EB" w:rsidRPr="006264EB" w14:paraId="3CAC1C9A" w14:textId="77777777" w:rsidTr="006264EB">
        <w:trPr>
          <w:trHeight w:val="1191"/>
          <w:tblHeader/>
        </w:trPr>
        <w:tc>
          <w:tcPr>
            <w:tcW w:w="1979" w:type="dxa"/>
            <w:gridSpan w:val="5"/>
            <w:vMerge/>
            <w:tcBorders>
              <w:top w:val="single" w:sz="4" w:space="0" w:color="auto"/>
              <w:left w:val="single" w:sz="4" w:space="0" w:color="auto"/>
              <w:bottom w:val="single" w:sz="4" w:space="0" w:color="auto"/>
              <w:right w:val="single" w:sz="4" w:space="0" w:color="auto"/>
            </w:tcBorders>
            <w:vAlign w:val="center"/>
            <w:hideMark/>
          </w:tcPr>
          <w:p w14:paraId="7D51F5B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C4D8C8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vMerge/>
            <w:tcBorders>
              <w:top w:val="single" w:sz="4" w:space="0" w:color="auto"/>
              <w:left w:val="single" w:sz="4" w:space="0" w:color="auto"/>
              <w:bottom w:val="single" w:sz="4" w:space="0" w:color="auto"/>
              <w:right w:val="single" w:sz="4" w:space="0" w:color="auto"/>
            </w:tcBorders>
            <w:vAlign w:val="center"/>
            <w:hideMark/>
          </w:tcPr>
          <w:p w14:paraId="5614354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1124" w:type="dxa"/>
            <w:vMerge/>
            <w:tcBorders>
              <w:top w:val="single" w:sz="4" w:space="0" w:color="auto"/>
              <w:left w:val="single" w:sz="4" w:space="0" w:color="auto"/>
              <w:bottom w:val="single" w:sz="4" w:space="0" w:color="auto"/>
              <w:right w:val="single" w:sz="4" w:space="0" w:color="auto"/>
            </w:tcBorders>
            <w:vAlign w:val="center"/>
            <w:hideMark/>
          </w:tcPr>
          <w:p w14:paraId="604C239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1267" w:type="dxa"/>
            <w:vMerge/>
            <w:tcBorders>
              <w:top w:val="single" w:sz="4" w:space="0" w:color="auto"/>
              <w:left w:val="single" w:sz="4" w:space="0" w:color="auto"/>
              <w:bottom w:val="single" w:sz="4" w:space="0" w:color="auto"/>
              <w:right w:val="single" w:sz="4" w:space="0" w:color="auto"/>
            </w:tcBorders>
            <w:vAlign w:val="center"/>
            <w:hideMark/>
          </w:tcPr>
          <w:p w14:paraId="63FECA1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1267" w:type="dxa"/>
            <w:tcBorders>
              <w:top w:val="nil"/>
              <w:left w:val="nil"/>
              <w:bottom w:val="single" w:sz="4" w:space="0" w:color="auto"/>
              <w:right w:val="single" w:sz="4" w:space="0" w:color="auto"/>
            </w:tcBorders>
            <w:shd w:val="clear" w:color="auto" w:fill="auto"/>
            <w:vAlign w:val="center"/>
            <w:hideMark/>
          </w:tcPr>
          <w:p w14:paraId="409C044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Target </w:t>
            </w:r>
            <w:proofErr w:type="spellStart"/>
            <w:r w:rsidRPr="0097277B">
              <w:rPr>
                <w:rFonts w:ascii="Bookman Old Style" w:eastAsia="Times New Roman" w:hAnsi="Bookman Old Style" w:cs="Calibri"/>
                <w:b/>
                <w:bCs/>
                <w:sz w:val="16"/>
                <w:szCs w:val="16"/>
                <w:lang w:val="en-US" w:eastAsia="en-US"/>
              </w:rPr>
              <w:t>Renja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2024</w:t>
            </w:r>
          </w:p>
        </w:tc>
        <w:tc>
          <w:tcPr>
            <w:tcW w:w="1267" w:type="dxa"/>
            <w:tcBorders>
              <w:top w:val="nil"/>
              <w:left w:val="nil"/>
              <w:bottom w:val="single" w:sz="4" w:space="0" w:color="auto"/>
              <w:right w:val="single" w:sz="4" w:space="0" w:color="auto"/>
            </w:tcBorders>
            <w:shd w:val="clear" w:color="auto" w:fill="auto"/>
            <w:vAlign w:val="center"/>
            <w:hideMark/>
          </w:tcPr>
          <w:p w14:paraId="3C5D513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Realisasi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Renja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2024</w:t>
            </w:r>
          </w:p>
        </w:tc>
        <w:tc>
          <w:tcPr>
            <w:tcW w:w="819" w:type="dxa"/>
            <w:tcBorders>
              <w:top w:val="nil"/>
              <w:left w:val="nil"/>
              <w:bottom w:val="single" w:sz="4" w:space="0" w:color="auto"/>
              <w:right w:val="single" w:sz="4" w:space="0" w:color="auto"/>
            </w:tcBorders>
            <w:shd w:val="clear" w:color="auto" w:fill="auto"/>
            <w:vAlign w:val="center"/>
            <w:hideMark/>
          </w:tcPr>
          <w:p w14:paraId="63028080"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Tingkat </w:t>
            </w:r>
            <w:proofErr w:type="spellStart"/>
            <w:r w:rsidRPr="0097277B">
              <w:rPr>
                <w:rFonts w:ascii="Bookman Old Style" w:eastAsia="Times New Roman" w:hAnsi="Bookman Old Style" w:cs="Calibri"/>
                <w:b/>
                <w:bCs/>
                <w:sz w:val="16"/>
                <w:szCs w:val="16"/>
                <w:lang w:val="en-US" w:eastAsia="en-US"/>
              </w:rPr>
              <w:t>Realisasi</w:t>
            </w:r>
            <w:proofErr w:type="spellEnd"/>
            <w:r w:rsidRPr="0097277B">
              <w:rPr>
                <w:rFonts w:ascii="Bookman Old Style" w:eastAsia="Times New Roman" w:hAnsi="Bookman Old Style" w:cs="Calibri"/>
                <w:b/>
                <w:bCs/>
                <w:sz w:val="16"/>
                <w:szCs w:val="16"/>
                <w:lang w:val="en-US" w:eastAsia="en-US"/>
              </w:rPr>
              <w:t xml:space="preserve"> (%)</w:t>
            </w:r>
          </w:p>
        </w:tc>
        <w:tc>
          <w:tcPr>
            <w:tcW w:w="1267" w:type="dxa"/>
            <w:tcBorders>
              <w:top w:val="nil"/>
              <w:left w:val="nil"/>
              <w:bottom w:val="single" w:sz="4" w:space="0" w:color="auto"/>
              <w:right w:val="single" w:sz="4" w:space="0" w:color="auto"/>
            </w:tcBorders>
            <w:shd w:val="clear" w:color="auto" w:fill="auto"/>
            <w:vAlign w:val="center"/>
            <w:hideMark/>
          </w:tcPr>
          <w:p w14:paraId="7208AB8D"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Target program dan </w:t>
            </w: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Renja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w:t>
            </w:r>
            <w:proofErr w:type="spellStart"/>
            <w:r w:rsidRPr="0097277B">
              <w:rPr>
                <w:rFonts w:ascii="Bookman Old Style" w:eastAsia="Times New Roman" w:hAnsi="Bookman Old Style" w:cs="Calibri"/>
                <w:b/>
                <w:bCs/>
                <w:sz w:val="16"/>
                <w:szCs w:val="16"/>
                <w:lang w:val="en-US" w:eastAsia="en-US"/>
              </w:rPr>
              <w:t>Tahun</w:t>
            </w:r>
            <w:proofErr w:type="spellEnd"/>
            <w:r w:rsidRPr="0097277B">
              <w:rPr>
                <w:rFonts w:ascii="Bookman Old Style" w:eastAsia="Times New Roman" w:hAnsi="Bookman Old Style" w:cs="Calibri"/>
                <w:b/>
                <w:bCs/>
                <w:sz w:val="16"/>
                <w:szCs w:val="16"/>
                <w:lang w:val="en-US" w:eastAsia="en-US"/>
              </w:rPr>
              <w:t xml:space="preserve"> 2025</w:t>
            </w:r>
          </w:p>
        </w:tc>
        <w:tc>
          <w:tcPr>
            <w:tcW w:w="1268" w:type="dxa"/>
            <w:tcBorders>
              <w:top w:val="nil"/>
              <w:left w:val="nil"/>
              <w:bottom w:val="single" w:sz="4" w:space="0" w:color="auto"/>
              <w:right w:val="single" w:sz="4" w:space="0" w:color="auto"/>
            </w:tcBorders>
            <w:shd w:val="clear" w:color="auto" w:fill="auto"/>
            <w:vAlign w:val="center"/>
            <w:hideMark/>
          </w:tcPr>
          <w:p w14:paraId="51AA467E" w14:textId="77777777" w:rsidR="0097277B" w:rsidRPr="0097277B" w:rsidRDefault="0097277B" w:rsidP="0097277B">
            <w:pPr>
              <w:spacing w:after="0" w:line="240" w:lineRule="auto"/>
              <w:jc w:val="center"/>
              <w:rPr>
                <w:rFonts w:ascii="Bookman Old Style" w:eastAsia="Times New Roman" w:hAnsi="Bookman Old Style" w:cs="Calibri"/>
                <w:b/>
                <w:bCs/>
                <w:sz w:val="15"/>
                <w:szCs w:val="15"/>
                <w:lang w:val="en-US" w:eastAsia="en-US"/>
              </w:rPr>
            </w:pPr>
            <w:proofErr w:type="spellStart"/>
            <w:r w:rsidRPr="0097277B">
              <w:rPr>
                <w:rFonts w:ascii="Bookman Old Style" w:eastAsia="Times New Roman" w:hAnsi="Bookman Old Style" w:cs="Calibri"/>
                <w:b/>
                <w:bCs/>
                <w:sz w:val="15"/>
                <w:szCs w:val="15"/>
                <w:lang w:val="en-US" w:eastAsia="en-US"/>
              </w:rPr>
              <w:t>Realisasi</w:t>
            </w:r>
            <w:proofErr w:type="spellEnd"/>
            <w:r w:rsidRPr="0097277B">
              <w:rPr>
                <w:rFonts w:ascii="Bookman Old Style" w:eastAsia="Times New Roman" w:hAnsi="Bookman Old Style" w:cs="Calibri"/>
                <w:b/>
                <w:bCs/>
                <w:sz w:val="15"/>
                <w:szCs w:val="15"/>
                <w:lang w:val="en-US" w:eastAsia="en-US"/>
              </w:rPr>
              <w:t xml:space="preserve"> </w:t>
            </w:r>
            <w:proofErr w:type="spellStart"/>
            <w:r w:rsidRPr="0097277B">
              <w:rPr>
                <w:rFonts w:ascii="Bookman Old Style" w:eastAsia="Times New Roman" w:hAnsi="Bookman Old Style" w:cs="Calibri"/>
                <w:b/>
                <w:bCs/>
                <w:sz w:val="15"/>
                <w:szCs w:val="15"/>
                <w:lang w:val="en-US" w:eastAsia="en-US"/>
              </w:rPr>
              <w:t>Capaian</w:t>
            </w:r>
            <w:proofErr w:type="spellEnd"/>
            <w:r w:rsidRPr="0097277B">
              <w:rPr>
                <w:rFonts w:ascii="Bookman Old Style" w:eastAsia="Times New Roman" w:hAnsi="Bookman Old Style" w:cs="Calibri"/>
                <w:b/>
                <w:bCs/>
                <w:sz w:val="15"/>
                <w:szCs w:val="15"/>
                <w:lang w:val="en-US" w:eastAsia="en-US"/>
              </w:rPr>
              <w:t xml:space="preserve"> Program dan </w:t>
            </w:r>
            <w:proofErr w:type="spellStart"/>
            <w:r w:rsidRPr="0097277B">
              <w:rPr>
                <w:rFonts w:ascii="Bookman Old Style" w:eastAsia="Times New Roman" w:hAnsi="Bookman Old Style" w:cs="Calibri"/>
                <w:b/>
                <w:bCs/>
                <w:sz w:val="15"/>
                <w:szCs w:val="15"/>
                <w:lang w:val="en-US" w:eastAsia="en-US"/>
              </w:rPr>
              <w:t>Kegiatan</w:t>
            </w:r>
            <w:proofErr w:type="spellEnd"/>
            <w:r w:rsidRPr="0097277B">
              <w:rPr>
                <w:rFonts w:ascii="Bookman Old Style" w:eastAsia="Times New Roman" w:hAnsi="Bookman Old Style" w:cs="Calibri"/>
                <w:b/>
                <w:bCs/>
                <w:sz w:val="15"/>
                <w:szCs w:val="15"/>
                <w:lang w:val="en-US" w:eastAsia="en-US"/>
              </w:rPr>
              <w:t xml:space="preserve"> s/d </w:t>
            </w:r>
            <w:proofErr w:type="spellStart"/>
            <w:r w:rsidRPr="0097277B">
              <w:rPr>
                <w:rFonts w:ascii="Bookman Old Style" w:eastAsia="Times New Roman" w:hAnsi="Bookman Old Style" w:cs="Calibri"/>
                <w:b/>
                <w:bCs/>
                <w:sz w:val="15"/>
                <w:szCs w:val="15"/>
                <w:lang w:val="en-US" w:eastAsia="en-US"/>
              </w:rPr>
              <w:t>Tahun</w:t>
            </w:r>
            <w:proofErr w:type="spellEnd"/>
            <w:r w:rsidRPr="0097277B">
              <w:rPr>
                <w:rFonts w:ascii="Bookman Old Style" w:eastAsia="Times New Roman" w:hAnsi="Bookman Old Style" w:cs="Calibri"/>
                <w:b/>
                <w:bCs/>
                <w:sz w:val="15"/>
                <w:szCs w:val="15"/>
                <w:lang w:val="en-US" w:eastAsia="en-US"/>
              </w:rPr>
              <w:t xml:space="preserve"> </w:t>
            </w:r>
            <w:proofErr w:type="spellStart"/>
            <w:r w:rsidRPr="0097277B">
              <w:rPr>
                <w:rFonts w:ascii="Bookman Old Style" w:eastAsia="Times New Roman" w:hAnsi="Bookman Old Style" w:cs="Calibri"/>
                <w:b/>
                <w:bCs/>
                <w:sz w:val="15"/>
                <w:szCs w:val="15"/>
                <w:lang w:val="en-US" w:eastAsia="en-US"/>
              </w:rPr>
              <w:t>berjalan</w:t>
            </w:r>
            <w:proofErr w:type="spellEnd"/>
            <w:r w:rsidRPr="0097277B">
              <w:rPr>
                <w:rFonts w:ascii="Bookman Old Style" w:eastAsia="Times New Roman" w:hAnsi="Bookman Old Style" w:cs="Calibri"/>
                <w:b/>
                <w:bCs/>
                <w:sz w:val="15"/>
                <w:szCs w:val="15"/>
                <w:lang w:val="en-US" w:eastAsia="en-US"/>
              </w:rPr>
              <w:t xml:space="preserve"> (</w:t>
            </w:r>
            <w:proofErr w:type="spellStart"/>
            <w:r w:rsidRPr="0097277B">
              <w:rPr>
                <w:rFonts w:ascii="Bookman Old Style" w:eastAsia="Times New Roman" w:hAnsi="Bookman Old Style" w:cs="Calibri"/>
                <w:b/>
                <w:bCs/>
                <w:sz w:val="15"/>
                <w:szCs w:val="15"/>
                <w:lang w:val="en-US" w:eastAsia="en-US"/>
              </w:rPr>
              <w:t>tahun</w:t>
            </w:r>
            <w:proofErr w:type="spellEnd"/>
            <w:r w:rsidRPr="0097277B">
              <w:rPr>
                <w:rFonts w:ascii="Bookman Old Style" w:eastAsia="Times New Roman" w:hAnsi="Bookman Old Style" w:cs="Calibri"/>
                <w:b/>
                <w:bCs/>
                <w:sz w:val="15"/>
                <w:szCs w:val="15"/>
                <w:lang w:val="en-US" w:eastAsia="en-US"/>
              </w:rPr>
              <w:t xml:space="preserve"> 2025)</w:t>
            </w:r>
          </w:p>
        </w:tc>
        <w:tc>
          <w:tcPr>
            <w:tcW w:w="999" w:type="dxa"/>
            <w:tcBorders>
              <w:top w:val="nil"/>
              <w:left w:val="nil"/>
              <w:bottom w:val="single" w:sz="4" w:space="0" w:color="auto"/>
              <w:right w:val="single" w:sz="4" w:space="0" w:color="auto"/>
            </w:tcBorders>
            <w:shd w:val="clear" w:color="auto" w:fill="auto"/>
            <w:vAlign w:val="center"/>
            <w:hideMark/>
          </w:tcPr>
          <w:p w14:paraId="0C5F3CCC" w14:textId="77777777" w:rsidR="0097277B" w:rsidRPr="0097277B" w:rsidRDefault="0097277B" w:rsidP="0097277B">
            <w:pPr>
              <w:spacing w:after="0" w:line="240" w:lineRule="auto"/>
              <w:jc w:val="center"/>
              <w:rPr>
                <w:rFonts w:ascii="Bookman Old Style" w:eastAsia="Times New Roman" w:hAnsi="Bookman Old Style" w:cs="Calibri"/>
                <w:b/>
                <w:bCs/>
                <w:sz w:val="15"/>
                <w:szCs w:val="15"/>
                <w:lang w:val="en-US" w:eastAsia="en-US"/>
              </w:rPr>
            </w:pPr>
            <w:r w:rsidRPr="0097277B">
              <w:rPr>
                <w:rFonts w:ascii="Bookman Old Style" w:eastAsia="Times New Roman" w:hAnsi="Bookman Old Style" w:cs="Calibri"/>
                <w:b/>
                <w:bCs/>
                <w:sz w:val="15"/>
                <w:szCs w:val="15"/>
                <w:lang w:val="en-US" w:eastAsia="en-US"/>
              </w:rPr>
              <w:t xml:space="preserve">Tingkat </w:t>
            </w:r>
            <w:proofErr w:type="spellStart"/>
            <w:r w:rsidRPr="0097277B">
              <w:rPr>
                <w:rFonts w:ascii="Bookman Old Style" w:eastAsia="Times New Roman" w:hAnsi="Bookman Old Style" w:cs="Calibri"/>
                <w:b/>
                <w:bCs/>
                <w:sz w:val="15"/>
                <w:szCs w:val="15"/>
                <w:lang w:val="en-US" w:eastAsia="en-US"/>
              </w:rPr>
              <w:t>Capaian</w:t>
            </w:r>
            <w:proofErr w:type="spellEnd"/>
            <w:r w:rsidRPr="0097277B">
              <w:rPr>
                <w:rFonts w:ascii="Bookman Old Style" w:eastAsia="Times New Roman" w:hAnsi="Bookman Old Style" w:cs="Calibri"/>
                <w:b/>
                <w:bCs/>
                <w:sz w:val="15"/>
                <w:szCs w:val="15"/>
                <w:lang w:val="en-US" w:eastAsia="en-US"/>
              </w:rPr>
              <w:t xml:space="preserve"> </w:t>
            </w:r>
            <w:proofErr w:type="spellStart"/>
            <w:r w:rsidRPr="0097277B">
              <w:rPr>
                <w:rFonts w:ascii="Bookman Old Style" w:eastAsia="Times New Roman" w:hAnsi="Bookman Old Style" w:cs="Calibri"/>
                <w:b/>
                <w:bCs/>
                <w:sz w:val="15"/>
                <w:szCs w:val="15"/>
                <w:lang w:val="en-US" w:eastAsia="en-US"/>
              </w:rPr>
              <w:t>Realisasi</w:t>
            </w:r>
            <w:proofErr w:type="spellEnd"/>
            <w:r w:rsidRPr="0097277B">
              <w:rPr>
                <w:rFonts w:ascii="Bookman Old Style" w:eastAsia="Times New Roman" w:hAnsi="Bookman Old Style" w:cs="Calibri"/>
                <w:b/>
                <w:bCs/>
                <w:sz w:val="15"/>
                <w:szCs w:val="15"/>
                <w:lang w:val="en-US" w:eastAsia="en-US"/>
              </w:rPr>
              <w:t xml:space="preserve"> Target </w:t>
            </w:r>
            <w:proofErr w:type="spellStart"/>
            <w:r w:rsidRPr="0097277B">
              <w:rPr>
                <w:rFonts w:ascii="Bookman Old Style" w:eastAsia="Times New Roman" w:hAnsi="Bookman Old Style" w:cs="Calibri"/>
                <w:b/>
                <w:bCs/>
                <w:sz w:val="15"/>
                <w:szCs w:val="15"/>
                <w:lang w:val="en-US" w:eastAsia="en-US"/>
              </w:rPr>
              <w:t>Renstra</w:t>
            </w:r>
            <w:proofErr w:type="spellEnd"/>
            <w:r w:rsidRPr="0097277B">
              <w:rPr>
                <w:rFonts w:ascii="Bookman Old Style" w:eastAsia="Times New Roman" w:hAnsi="Bookman Old Style" w:cs="Calibri"/>
                <w:b/>
                <w:bCs/>
                <w:sz w:val="15"/>
                <w:szCs w:val="15"/>
                <w:lang w:val="en-US" w:eastAsia="en-US"/>
              </w:rPr>
              <w:t xml:space="preserve"> (%)</w:t>
            </w:r>
          </w:p>
        </w:tc>
      </w:tr>
      <w:tr w:rsidR="006264EB" w:rsidRPr="006264EB" w14:paraId="009936E6" w14:textId="77777777" w:rsidTr="006264EB">
        <w:trPr>
          <w:trHeight w:val="147"/>
        </w:trPr>
        <w:tc>
          <w:tcPr>
            <w:tcW w:w="303" w:type="dxa"/>
            <w:tcBorders>
              <w:top w:val="nil"/>
              <w:left w:val="single" w:sz="4" w:space="0" w:color="auto"/>
              <w:bottom w:val="single" w:sz="4" w:space="0" w:color="auto"/>
              <w:right w:val="single" w:sz="4" w:space="0" w:color="auto"/>
            </w:tcBorders>
            <w:shd w:val="clear" w:color="auto" w:fill="auto"/>
            <w:noWrap/>
            <w:hideMark/>
          </w:tcPr>
          <w:p w14:paraId="5BF9EA5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389" w:type="dxa"/>
            <w:tcBorders>
              <w:top w:val="nil"/>
              <w:left w:val="nil"/>
              <w:bottom w:val="single" w:sz="4" w:space="0" w:color="auto"/>
              <w:right w:val="single" w:sz="4" w:space="0" w:color="auto"/>
            </w:tcBorders>
            <w:shd w:val="clear" w:color="auto" w:fill="auto"/>
            <w:noWrap/>
            <w:hideMark/>
          </w:tcPr>
          <w:p w14:paraId="1DA1316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389" w:type="dxa"/>
            <w:tcBorders>
              <w:top w:val="nil"/>
              <w:left w:val="nil"/>
              <w:bottom w:val="single" w:sz="4" w:space="0" w:color="auto"/>
              <w:right w:val="single" w:sz="4" w:space="0" w:color="auto"/>
            </w:tcBorders>
            <w:shd w:val="clear" w:color="auto" w:fill="auto"/>
            <w:noWrap/>
            <w:hideMark/>
          </w:tcPr>
          <w:p w14:paraId="4BF01B2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519" w:type="dxa"/>
            <w:tcBorders>
              <w:top w:val="nil"/>
              <w:left w:val="nil"/>
              <w:bottom w:val="single" w:sz="4" w:space="0" w:color="auto"/>
              <w:right w:val="single" w:sz="4" w:space="0" w:color="auto"/>
            </w:tcBorders>
            <w:shd w:val="clear" w:color="auto" w:fill="auto"/>
            <w:noWrap/>
            <w:hideMark/>
          </w:tcPr>
          <w:p w14:paraId="554F450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379" w:type="dxa"/>
            <w:tcBorders>
              <w:top w:val="nil"/>
              <w:left w:val="nil"/>
              <w:bottom w:val="single" w:sz="4" w:space="0" w:color="auto"/>
              <w:right w:val="single" w:sz="4" w:space="0" w:color="auto"/>
            </w:tcBorders>
            <w:shd w:val="clear" w:color="auto" w:fill="auto"/>
            <w:noWrap/>
            <w:hideMark/>
          </w:tcPr>
          <w:p w14:paraId="5D17A91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noWrap/>
            <w:hideMark/>
          </w:tcPr>
          <w:p w14:paraId="6FBE636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KEUANGAN</w:t>
            </w:r>
          </w:p>
        </w:tc>
        <w:tc>
          <w:tcPr>
            <w:tcW w:w="2134" w:type="dxa"/>
            <w:tcBorders>
              <w:top w:val="nil"/>
              <w:left w:val="nil"/>
              <w:bottom w:val="single" w:sz="4" w:space="0" w:color="auto"/>
              <w:right w:val="single" w:sz="4" w:space="0" w:color="auto"/>
            </w:tcBorders>
            <w:shd w:val="clear" w:color="auto" w:fill="auto"/>
            <w:noWrap/>
            <w:hideMark/>
          </w:tcPr>
          <w:p w14:paraId="75F8E31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124" w:type="dxa"/>
            <w:tcBorders>
              <w:top w:val="nil"/>
              <w:left w:val="nil"/>
              <w:bottom w:val="single" w:sz="4" w:space="0" w:color="auto"/>
              <w:right w:val="single" w:sz="4" w:space="0" w:color="auto"/>
            </w:tcBorders>
            <w:shd w:val="clear" w:color="auto" w:fill="auto"/>
            <w:noWrap/>
            <w:hideMark/>
          </w:tcPr>
          <w:p w14:paraId="682C3C9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noWrap/>
            <w:hideMark/>
          </w:tcPr>
          <w:p w14:paraId="041E8F2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noWrap/>
            <w:hideMark/>
          </w:tcPr>
          <w:p w14:paraId="2367B56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noWrap/>
            <w:hideMark/>
          </w:tcPr>
          <w:p w14:paraId="5CA5D94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819" w:type="dxa"/>
            <w:tcBorders>
              <w:top w:val="nil"/>
              <w:left w:val="nil"/>
              <w:bottom w:val="single" w:sz="4" w:space="0" w:color="auto"/>
              <w:right w:val="single" w:sz="4" w:space="0" w:color="auto"/>
            </w:tcBorders>
            <w:shd w:val="clear" w:color="auto" w:fill="auto"/>
            <w:noWrap/>
            <w:hideMark/>
          </w:tcPr>
          <w:p w14:paraId="618E260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noWrap/>
            <w:hideMark/>
          </w:tcPr>
          <w:p w14:paraId="2554D5B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8" w:type="dxa"/>
            <w:tcBorders>
              <w:top w:val="nil"/>
              <w:left w:val="nil"/>
              <w:bottom w:val="single" w:sz="4" w:space="0" w:color="auto"/>
              <w:right w:val="single" w:sz="4" w:space="0" w:color="auto"/>
            </w:tcBorders>
            <w:shd w:val="clear" w:color="auto" w:fill="auto"/>
            <w:noWrap/>
            <w:hideMark/>
          </w:tcPr>
          <w:p w14:paraId="4296E5A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999" w:type="dxa"/>
            <w:tcBorders>
              <w:top w:val="nil"/>
              <w:left w:val="nil"/>
              <w:bottom w:val="single" w:sz="4" w:space="0" w:color="auto"/>
              <w:right w:val="single" w:sz="4" w:space="0" w:color="auto"/>
            </w:tcBorders>
            <w:shd w:val="clear" w:color="auto" w:fill="auto"/>
            <w:noWrap/>
            <w:hideMark/>
          </w:tcPr>
          <w:p w14:paraId="31F434C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r>
      <w:tr w:rsidR="006264EB" w:rsidRPr="006264EB" w14:paraId="2035DF12" w14:textId="77777777" w:rsidTr="0097277B">
        <w:trPr>
          <w:trHeight w:val="1020"/>
        </w:trPr>
        <w:tc>
          <w:tcPr>
            <w:tcW w:w="303" w:type="dxa"/>
            <w:vMerge w:val="restart"/>
            <w:tcBorders>
              <w:top w:val="nil"/>
              <w:left w:val="single" w:sz="4" w:space="0" w:color="auto"/>
              <w:bottom w:val="single" w:sz="4" w:space="0" w:color="auto"/>
              <w:right w:val="single" w:sz="4" w:space="0" w:color="auto"/>
            </w:tcBorders>
            <w:shd w:val="clear" w:color="auto" w:fill="auto"/>
            <w:noWrap/>
            <w:hideMark/>
          </w:tcPr>
          <w:p w14:paraId="10DBB40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vMerge w:val="restart"/>
            <w:tcBorders>
              <w:top w:val="nil"/>
              <w:left w:val="single" w:sz="4" w:space="0" w:color="auto"/>
              <w:bottom w:val="single" w:sz="4" w:space="0" w:color="auto"/>
              <w:right w:val="single" w:sz="4" w:space="0" w:color="auto"/>
            </w:tcBorders>
            <w:shd w:val="clear" w:color="auto" w:fill="auto"/>
            <w:noWrap/>
            <w:hideMark/>
          </w:tcPr>
          <w:p w14:paraId="57972DC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vMerge w:val="restart"/>
            <w:tcBorders>
              <w:top w:val="nil"/>
              <w:left w:val="single" w:sz="4" w:space="0" w:color="auto"/>
              <w:bottom w:val="single" w:sz="4" w:space="0" w:color="auto"/>
              <w:right w:val="single" w:sz="4" w:space="0" w:color="auto"/>
            </w:tcBorders>
            <w:shd w:val="clear" w:color="auto" w:fill="auto"/>
            <w:noWrap/>
            <w:hideMark/>
          </w:tcPr>
          <w:p w14:paraId="5DC48645"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vMerge w:val="restart"/>
            <w:tcBorders>
              <w:top w:val="nil"/>
              <w:left w:val="single" w:sz="4" w:space="0" w:color="auto"/>
              <w:bottom w:val="single" w:sz="4" w:space="0" w:color="auto"/>
              <w:right w:val="single" w:sz="4" w:space="0" w:color="auto"/>
            </w:tcBorders>
            <w:shd w:val="clear" w:color="auto" w:fill="auto"/>
            <w:noWrap/>
            <w:hideMark/>
          </w:tcPr>
          <w:p w14:paraId="575FEC2B"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w:t>
            </w:r>
          </w:p>
        </w:tc>
        <w:tc>
          <w:tcPr>
            <w:tcW w:w="379" w:type="dxa"/>
            <w:vMerge w:val="restart"/>
            <w:tcBorders>
              <w:top w:val="nil"/>
              <w:left w:val="single" w:sz="4" w:space="0" w:color="auto"/>
              <w:bottom w:val="single" w:sz="4" w:space="0" w:color="auto"/>
              <w:right w:val="single" w:sz="4" w:space="0" w:color="auto"/>
            </w:tcBorders>
            <w:shd w:val="clear" w:color="auto" w:fill="auto"/>
            <w:noWrap/>
            <w:hideMark/>
          </w:tcPr>
          <w:p w14:paraId="15F40511"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 xml:space="preserve"> </w:t>
            </w:r>
          </w:p>
        </w:tc>
        <w:tc>
          <w:tcPr>
            <w:tcW w:w="2430" w:type="dxa"/>
            <w:vMerge w:val="restart"/>
            <w:tcBorders>
              <w:top w:val="nil"/>
              <w:left w:val="single" w:sz="4" w:space="0" w:color="auto"/>
              <w:bottom w:val="single" w:sz="4" w:space="0" w:color="auto"/>
              <w:right w:val="single" w:sz="4" w:space="0" w:color="auto"/>
            </w:tcBorders>
            <w:shd w:val="clear" w:color="auto" w:fill="auto"/>
            <w:hideMark/>
          </w:tcPr>
          <w:p w14:paraId="4D730FA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PROGRAM PENUNJANG URUSAN PEMERINTAHAN DAERAH KABUPATEN/KOTA</w:t>
            </w:r>
          </w:p>
        </w:tc>
        <w:tc>
          <w:tcPr>
            <w:tcW w:w="2134" w:type="dxa"/>
            <w:tcBorders>
              <w:top w:val="nil"/>
              <w:left w:val="nil"/>
              <w:bottom w:val="single" w:sz="4" w:space="0" w:color="auto"/>
              <w:right w:val="single" w:sz="4" w:space="0" w:color="auto"/>
            </w:tcBorders>
            <w:shd w:val="clear" w:color="auto" w:fill="auto"/>
            <w:hideMark/>
          </w:tcPr>
          <w:p w14:paraId="522D4A0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perencanaan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pelaporan</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disusun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124" w:type="dxa"/>
            <w:tcBorders>
              <w:top w:val="nil"/>
              <w:left w:val="nil"/>
              <w:bottom w:val="single" w:sz="4" w:space="0" w:color="auto"/>
              <w:right w:val="single" w:sz="4" w:space="0" w:color="auto"/>
            </w:tcBorders>
            <w:shd w:val="clear" w:color="auto" w:fill="auto"/>
            <w:hideMark/>
          </w:tcPr>
          <w:p w14:paraId="2E7D8A6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133F43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12D283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C6D9DD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344C968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9384C1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7FCC7A1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62743C3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4AF81B46" w14:textId="77777777" w:rsidTr="006264EB">
        <w:trPr>
          <w:trHeight w:val="550"/>
        </w:trPr>
        <w:tc>
          <w:tcPr>
            <w:tcW w:w="303" w:type="dxa"/>
            <w:vMerge/>
            <w:tcBorders>
              <w:top w:val="nil"/>
              <w:left w:val="single" w:sz="4" w:space="0" w:color="auto"/>
              <w:bottom w:val="single" w:sz="4" w:space="0" w:color="auto"/>
              <w:right w:val="single" w:sz="4" w:space="0" w:color="auto"/>
            </w:tcBorders>
            <w:vAlign w:val="center"/>
            <w:hideMark/>
          </w:tcPr>
          <w:p w14:paraId="4DBB830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2D9E034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21EF7D1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519" w:type="dxa"/>
            <w:vMerge/>
            <w:tcBorders>
              <w:top w:val="nil"/>
              <w:left w:val="single" w:sz="4" w:space="0" w:color="auto"/>
              <w:bottom w:val="single" w:sz="4" w:space="0" w:color="auto"/>
              <w:right w:val="single" w:sz="4" w:space="0" w:color="auto"/>
            </w:tcBorders>
            <w:vAlign w:val="center"/>
            <w:hideMark/>
          </w:tcPr>
          <w:p w14:paraId="7B9E1F0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79" w:type="dxa"/>
            <w:vMerge/>
            <w:tcBorders>
              <w:top w:val="nil"/>
              <w:left w:val="single" w:sz="4" w:space="0" w:color="auto"/>
              <w:bottom w:val="single" w:sz="4" w:space="0" w:color="auto"/>
              <w:right w:val="single" w:sz="4" w:space="0" w:color="auto"/>
            </w:tcBorders>
            <w:vAlign w:val="center"/>
            <w:hideMark/>
          </w:tcPr>
          <w:p w14:paraId="7C19940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430" w:type="dxa"/>
            <w:vMerge/>
            <w:tcBorders>
              <w:top w:val="nil"/>
              <w:left w:val="single" w:sz="4" w:space="0" w:color="auto"/>
              <w:bottom w:val="single" w:sz="4" w:space="0" w:color="auto"/>
              <w:right w:val="single" w:sz="4" w:space="0" w:color="auto"/>
            </w:tcBorders>
            <w:vAlign w:val="center"/>
            <w:hideMark/>
          </w:tcPr>
          <w:p w14:paraId="7C4FCE6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tcBorders>
              <w:top w:val="nil"/>
              <w:left w:val="nil"/>
              <w:bottom w:val="single" w:sz="4" w:space="0" w:color="auto"/>
              <w:right w:val="single" w:sz="4" w:space="0" w:color="auto"/>
            </w:tcBorders>
            <w:shd w:val="clear" w:color="auto" w:fill="auto"/>
            <w:hideMark/>
          </w:tcPr>
          <w:p w14:paraId="1CADBF0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sarana</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prasarana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dalam</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kondisi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baik</w:t>
            </w:r>
            <w:proofErr w:type="spellEnd"/>
          </w:p>
        </w:tc>
        <w:tc>
          <w:tcPr>
            <w:tcW w:w="1124" w:type="dxa"/>
            <w:tcBorders>
              <w:top w:val="nil"/>
              <w:left w:val="nil"/>
              <w:bottom w:val="single" w:sz="4" w:space="0" w:color="auto"/>
              <w:right w:val="single" w:sz="4" w:space="0" w:color="auto"/>
            </w:tcBorders>
            <w:shd w:val="clear" w:color="auto" w:fill="auto"/>
            <w:hideMark/>
          </w:tcPr>
          <w:p w14:paraId="50871EC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AB495F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CE98D6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6E37BF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3018A09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BD6324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23538AB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56FD357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094ACC7C" w14:textId="77777777" w:rsidTr="0097277B">
        <w:trPr>
          <w:trHeight w:val="765"/>
        </w:trPr>
        <w:tc>
          <w:tcPr>
            <w:tcW w:w="303" w:type="dxa"/>
            <w:vMerge/>
            <w:tcBorders>
              <w:top w:val="nil"/>
              <w:left w:val="single" w:sz="4" w:space="0" w:color="auto"/>
              <w:bottom w:val="single" w:sz="4" w:space="0" w:color="auto"/>
              <w:right w:val="single" w:sz="4" w:space="0" w:color="auto"/>
            </w:tcBorders>
            <w:vAlign w:val="center"/>
            <w:hideMark/>
          </w:tcPr>
          <w:p w14:paraId="2B3B237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16CD9B8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68D43C1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519" w:type="dxa"/>
            <w:vMerge/>
            <w:tcBorders>
              <w:top w:val="nil"/>
              <w:left w:val="single" w:sz="4" w:space="0" w:color="auto"/>
              <w:bottom w:val="single" w:sz="4" w:space="0" w:color="auto"/>
              <w:right w:val="single" w:sz="4" w:space="0" w:color="auto"/>
            </w:tcBorders>
            <w:vAlign w:val="center"/>
            <w:hideMark/>
          </w:tcPr>
          <w:p w14:paraId="31124B7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79" w:type="dxa"/>
            <w:vMerge/>
            <w:tcBorders>
              <w:top w:val="nil"/>
              <w:left w:val="single" w:sz="4" w:space="0" w:color="auto"/>
              <w:bottom w:val="single" w:sz="4" w:space="0" w:color="auto"/>
              <w:right w:val="single" w:sz="4" w:space="0" w:color="auto"/>
            </w:tcBorders>
            <w:vAlign w:val="center"/>
            <w:hideMark/>
          </w:tcPr>
          <w:p w14:paraId="25E52F6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430" w:type="dxa"/>
            <w:vMerge/>
            <w:tcBorders>
              <w:top w:val="nil"/>
              <w:left w:val="single" w:sz="4" w:space="0" w:color="auto"/>
              <w:bottom w:val="single" w:sz="4" w:space="0" w:color="auto"/>
              <w:right w:val="single" w:sz="4" w:space="0" w:color="auto"/>
            </w:tcBorders>
            <w:vAlign w:val="center"/>
            <w:hideMark/>
          </w:tcPr>
          <w:p w14:paraId="6457635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tcBorders>
              <w:top w:val="nil"/>
              <w:left w:val="nil"/>
              <w:bottom w:val="single" w:sz="4" w:space="0" w:color="auto"/>
              <w:right w:val="single" w:sz="4" w:space="0" w:color="auto"/>
            </w:tcBorders>
            <w:shd w:val="clear" w:color="auto" w:fill="auto"/>
            <w:hideMark/>
          </w:tcPr>
          <w:p w14:paraId="078B0F46" w14:textId="77777777" w:rsidR="0097277B" w:rsidRPr="0097277B" w:rsidRDefault="0097277B" w:rsidP="00AA330C">
            <w:pPr>
              <w:spacing w:after="0" w:line="240" w:lineRule="auto"/>
              <w:ind w:right="-113"/>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pelaporan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kepegawaian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124" w:type="dxa"/>
            <w:tcBorders>
              <w:top w:val="nil"/>
              <w:left w:val="nil"/>
              <w:bottom w:val="single" w:sz="4" w:space="0" w:color="auto"/>
              <w:right w:val="single" w:sz="4" w:space="0" w:color="auto"/>
            </w:tcBorders>
            <w:shd w:val="clear" w:color="auto" w:fill="auto"/>
            <w:hideMark/>
          </w:tcPr>
          <w:p w14:paraId="7CD59DE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A17D74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FAB6EE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ECB5EA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7AFAFD8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9DC8A6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6CB7003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4390138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40254496" w14:textId="77777777" w:rsidTr="00AA330C">
        <w:trPr>
          <w:trHeight w:val="839"/>
        </w:trPr>
        <w:tc>
          <w:tcPr>
            <w:tcW w:w="303" w:type="dxa"/>
            <w:vMerge/>
            <w:tcBorders>
              <w:top w:val="nil"/>
              <w:left w:val="single" w:sz="4" w:space="0" w:color="auto"/>
              <w:bottom w:val="single" w:sz="4" w:space="0" w:color="auto"/>
              <w:right w:val="single" w:sz="4" w:space="0" w:color="auto"/>
            </w:tcBorders>
            <w:vAlign w:val="center"/>
            <w:hideMark/>
          </w:tcPr>
          <w:p w14:paraId="159376B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553EBAE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6295EB8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519" w:type="dxa"/>
            <w:vMerge/>
            <w:tcBorders>
              <w:top w:val="nil"/>
              <w:left w:val="single" w:sz="4" w:space="0" w:color="auto"/>
              <w:bottom w:val="single" w:sz="4" w:space="0" w:color="auto"/>
              <w:right w:val="single" w:sz="4" w:space="0" w:color="auto"/>
            </w:tcBorders>
            <w:vAlign w:val="center"/>
            <w:hideMark/>
          </w:tcPr>
          <w:p w14:paraId="2C79037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79" w:type="dxa"/>
            <w:vMerge/>
            <w:tcBorders>
              <w:top w:val="nil"/>
              <w:left w:val="single" w:sz="4" w:space="0" w:color="auto"/>
              <w:bottom w:val="single" w:sz="4" w:space="0" w:color="auto"/>
              <w:right w:val="single" w:sz="4" w:space="0" w:color="auto"/>
            </w:tcBorders>
            <w:vAlign w:val="center"/>
            <w:hideMark/>
          </w:tcPr>
          <w:p w14:paraId="3987B8C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430" w:type="dxa"/>
            <w:vMerge/>
            <w:tcBorders>
              <w:top w:val="nil"/>
              <w:left w:val="single" w:sz="4" w:space="0" w:color="auto"/>
              <w:bottom w:val="single" w:sz="4" w:space="0" w:color="auto"/>
              <w:right w:val="single" w:sz="4" w:space="0" w:color="auto"/>
            </w:tcBorders>
            <w:vAlign w:val="center"/>
            <w:hideMark/>
          </w:tcPr>
          <w:p w14:paraId="26C7EF5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tcBorders>
              <w:top w:val="nil"/>
              <w:left w:val="nil"/>
              <w:bottom w:val="single" w:sz="4" w:space="0" w:color="auto"/>
              <w:right w:val="single" w:sz="4" w:space="0" w:color="auto"/>
            </w:tcBorders>
            <w:shd w:val="clear" w:color="auto" w:fill="auto"/>
            <w:hideMark/>
          </w:tcPr>
          <w:p w14:paraId="5F351ED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kebutuhan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umum</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ditindaklanjuti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ketentuan</w:t>
            </w:r>
            <w:proofErr w:type="spellEnd"/>
          </w:p>
        </w:tc>
        <w:tc>
          <w:tcPr>
            <w:tcW w:w="1124" w:type="dxa"/>
            <w:tcBorders>
              <w:top w:val="nil"/>
              <w:left w:val="nil"/>
              <w:bottom w:val="single" w:sz="4" w:space="0" w:color="auto"/>
              <w:right w:val="single" w:sz="4" w:space="0" w:color="auto"/>
            </w:tcBorders>
            <w:shd w:val="clear" w:color="auto" w:fill="auto"/>
            <w:hideMark/>
          </w:tcPr>
          <w:p w14:paraId="13EDEAB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9522D9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0AB11A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DD0344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4772DCD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C8E00E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0EC5D35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5648C11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5F8738E9" w14:textId="77777777" w:rsidTr="00AA330C">
        <w:trPr>
          <w:trHeight w:val="1253"/>
        </w:trPr>
        <w:tc>
          <w:tcPr>
            <w:tcW w:w="303" w:type="dxa"/>
            <w:tcBorders>
              <w:top w:val="nil"/>
              <w:left w:val="single" w:sz="4" w:space="0" w:color="auto"/>
              <w:bottom w:val="single" w:sz="4" w:space="0" w:color="auto"/>
              <w:right w:val="single" w:sz="4" w:space="0" w:color="auto"/>
            </w:tcBorders>
            <w:shd w:val="clear" w:color="auto" w:fill="auto"/>
            <w:noWrap/>
            <w:hideMark/>
          </w:tcPr>
          <w:p w14:paraId="70C4FA2B"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FBE2EF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E1DAB5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634376C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2E31B83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4476029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Perencanaan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Penganggaran</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Evaluasi</w:t>
            </w:r>
            <w:proofErr w:type="spellEnd"/>
            <w:r w:rsidRPr="0097277B">
              <w:rPr>
                <w:rFonts w:ascii="Bookman Old Style" w:eastAsia="Times New Roman" w:hAnsi="Bookman Old Style" w:cs="Calibri"/>
                <w:b/>
                <w:bCs/>
                <w:sz w:val="16"/>
                <w:szCs w:val="16"/>
                <w:lang w:val="en-US" w:eastAsia="en-US"/>
              </w:rPr>
              <w:t xml:space="preserve"> Kinerja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7E4DE2B8" w14:textId="77777777" w:rsidR="0097277B" w:rsidRPr="0097277B" w:rsidRDefault="0097277B" w:rsidP="00AA330C">
            <w:pPr>
              <w:spacing w:after="0" w:line="240" w:lineRule="auto"/>
              <w:ind w:right="-113"/>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perencanaan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penganggaran</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evaluasi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kinerja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yang </w:t>
            </w:r>
            <w:proofErr w:type="spellStart"/>
            <w:r w:rsidRPr="0097277B">
              <w:rPr>
                <w:rFonts w:ascii="Bookman Old Style" w:eastAsia="Times New Roman" w:hAnsi="Bookman Old Style" w:cs="Calibri"/>
                <w:b/>
                <w:bCs/>
                <w:sz w:val="16"/>
                <w:szCs w:val="16"/>
                <w:lang w:val="en-US" w:eastAsia="en-US"/>
              </w:rPr>
              <w:t>disusun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ketentuan</w:t>
            </w:r>
            <w:proofErr w:type="spellEnd"/>
          </w:p>
        </w:tc>
        <w:tc>
          <w:tcPr>
            <w:tcW w:w="1124" w:type="dxa"/>
            <w:tcBorders>
              <w:top w:val="nil"/>
              <w:left w:val="nil"/>
              <w:bottom w:val="single" w:sz="4" w:space="0" w:color="auto"/>
              <w:right w:val="single" w:sz="4" w:space="0" w:color="auto"/>
            </w:tcBorders>
            <w:shd w:val="clear" w:color="auto" w:fill="auto"/>
            <w:hideMark/>
          </w:tcPr>
          <w:p w14:paraId="0CFFAFD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808D23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576954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148945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586F8A2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A13A4A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6EA07F9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1E4BDDC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6E2BA35D" w14:textId="77777777" w:rsidTr="005B27C4">
        <w:trPr>
          <w:trHeight w:val="542"/>
        </w:trPr>
        <w:tc>
          <w:tcPr>
            <w:tcW w:w="303" w:type="dxa"/>
            <w:tcBorders>
              <w:top w:val="nil"/>
              <w:left w:val="single" w:sz="4" w:space="0" w:color="auto"/>
              <w:bottom w:val="single" w:sz="4" w:space="0" w:color="auto"/>
              <w:right w:val="single" w:sz="4" w:space="0" w:color="auto"/>
            </w:tcBorders>
            <w:shd w:val="clear" w:color="auto" w:fill="auto"/>
            <w:noWrap/>
            <w:hideMark/>
          </w:tcPr>
          <w:p w14:paraId="619F2FE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2FD113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318A97E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2CF2CE8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79EA588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2E52149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Perencanaan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Perangkat</w:t>
            </w:r>
            <w:proofErr w:type="spellEnd"/>
            <w:r w:rsidRPr="0097277B">
              <w:rPr>
                <w:rFonts w:ascii="Bookman Old Style" w:eastAsia="Times New Roman" w:hAnsi="Bookman Old Style" w:cs="Calibri"/>
                <w:sz w:val="16"/>
                <w:szCs w:val="16"/>
                <w:lang w:val="en-US" w:eastAsia="en-US"/>
              </w:rPr>
              <w:br/>
              <w:t>Daerah</w:t>
            </w:r>
          </w:p>
        </w:tc>
        <w:tc>
          <w:tcPr>
            <w:tcW w:w="2134" w:type="dxa"/>
            <w:tcBorders>
              <w:top w:val="nil"/>
              <w:left w:val="nil"/>
              <w:bottom w:val="single" w:sz="4" w:space="0" w:color="auto"/>
              <w:right w:val="single" w:sz="4" w:space="0" w:color="auto"/>
            </w:tcBorders>
            <w:shd w:val="clear" w:color="auto" w:fill="auto"/>
            <w:hideMark/>
          </w:tcPr>
          <w:p w14:paraId="1DEBF87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Perencanaan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Perangkat</w:t>
            </w:r>
            <w:proofErr w:type="spellEnd"/>
            <w:r w:rsidRPr="0097277B">
              <w:rPr>
                <w:rFonts w:ascii="Bookman Old Style" w:eastAsia="Times New Roman" w:hAnsi="Bookman Old Style" w:cs="Calibri"/>
                <w:sz w:val="16"/>
                <w:szCs w:val="16"/>
                <w:lang w:val="en-US" w:eastAsia="en-US"/>
              </w:rPr>
              <w:t xml:space="preserve"> Daerah</w:t>
            </w:r>
          </w:p>
        </w:tc>
        <w:tc>
          <w:tcPr>
            <w:tcW w:w="1124" w:type="dxa"/>
            <w:tcBorders>
              <w:top w:val="nil"/>
              <w:left w:val="nil"/>
              <w:bottom w:val="single" w:sz="4" w:space="0" w:color="auto"/>
              <w:right w:val="single" w:sz="4" w:space="0" w:color="auto"/>
            </w:tcBorders>
            <w:shd w:val="clear" w:color="auto" w:fill="auto"/>
            <w:hideMark/>
          </w:tcPr>
          <w:p w14:paraId="00A69A8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28335F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EB90C8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C239D2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6D50E98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41C1D1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10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5594B99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45A1E06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CDE8143" w14:textId="77777777" w:rsidTr="005B27C4">
        <w:trPr>
          <w:trHeight w:val="1812"/>
        </w:trPr>
        <w:tc>
          <w:tcPr>
            <w:tcW w:w="303" w:type="dxa"/>
            <w:tcBorders>
              <w:top w:val="nil"/>
              <w:left w:val="single" w:sz="4" w:space="0" w:color="auto"/>
              <w:bottom w:val="single" w:sz="4" w:space="0" w:color="auto"/>
              <w:right w:val="single" w:sz="4" w:space="0" w:color="auto"/>
            </w:tcBorders>
            <w:shd w:val="clear" w:color="auto" w:fill="auto"/>
            <w:noWrap/>
            <w:hideMark/>
          </w:tcPr>
          <w:p w14:paraId="1B272AF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48A7E2B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BB1DEB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21BA414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016784E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06</w:t>
            </w:r>
          </w:p>
        </w:tc>
        <w:tc>
          <w:tcPr>
            <w:tcW w:w="2430" w:type="dxa"/>
            <w:tcBorders>
              <w:top w:val="nil"/>
              <w:left w:val="nil"/>
              <w:bottom w:val="single" w:sz="4" w:space="0" w:color="auto"/>
              <w:right w:val="single" w:sz="4" w:space="0" w:color="auto"/>
            </w:tcBorders>
            <w:shd w:val="clear" w:color="auto" w:fill="auto"/>
            <w:hideMark/>
          </w:tcPr>
          <w:p w14:paraId="7B61932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Capaian</w:t>
            </w:r>
            <w:proofErr w:type="spellEnd"/>
            <w:r w:rsidRPr="0097277B">
              <w:rPr>
                <w:rFonts w:ascii="Bookman Old Style" w:eastAsia="Times New Roman" w:hAnsi="Bookman Old Style" w:cs="Calibri"/>
                <w:sz w:val="16"/>
                <w:szCs w:val="16"/>
                <w:lang w:val="en-US" w:eastAsia="en-US"/>
              </w:rPr>
              <w:t xml:space="preserve"> Kinerja dan </w:t>
            </w:r>
            <w:proofErr w:type="spellStart"/>
            <w:r w:rsidRPr="0097277B">
              <w:rPr>
                <w:rFonts w:ascii="Bookman Old Style" w:eastAsia="Times New Roman" w:hAnsi="Bookman Old Style" w:cs="Calibri"/>
                <w:sz w:val="16"/>
                <w:szCs w:val="16"/>
                <w:lang w:val="en-US" w:eastAsia="en-US"/>
              </w:rPr>
              <w:t>Ikhtisar</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Realisasi</w:t>
            </w:r>
            <w:proofErr w:type="spellEnd"/>
            <w:r w:rsidRPr="0097277B">
              <w:rPr>
                <w:rFonts w:ascii="Bookman Old Style" w:eastAsia="Times New Roman" w:hAnsi="Bookman Old Style" w:cs="Calibri"/>
                <w:sz w:val="16"/>
                <w:szCs w:val="16"/>
                <w:lang w:val="en-US" w:eastAsia="en-US"/>
              </w:rPr>
              <w:t xml:space="preserve"> Kinerja SKPD</w:t>
            </w:r>
          </w:p>
        </w:tc>
        <w:tc>
          <w:tcPr>
            <w:tcW w:w="2134" w:type="dxa"/>
            <w:tcBorders>
              <w:top w:val="nil"/>
              <w:left w:val="nil"/>
              <w:bottom w:val="single" w:sz="4" w:space="0" w:color="auto"/>
              <w:right w:val="single" w:sz="4" w:space="0" w:color="auto"/>
            </w:tcBorders>
            <w:shd w:val="clear" w:color="auto" w:fill="auto"/>
            <w:hideMark/>
          </w:tcPr>
          <w:p w14:paraId="6956990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Capaian</w:t>
            </w:r>
            <w:proofErr w:type="spellEnd"/>
            <w:r w:rsidRPr="0097277B">
              <w:rPr>
                <w:rFonts w:ascii="Bookman Old Style" w:eastAsia="Times New Roman" w:hAnsi="Bookman Old Style" w:cs="Calibri"/>
                <w:sz w:val="16"/>
                <w:szCs w:val="16"/>
                <w:lang w:val="en-US" w:eastAsia="en-US"/>
              </w:rPr>
              <w:t xml:space="preserve"> Kinerja dan </w:t>
            </w:r>
            <w:proofErr w:type="spellStart"/>
            <w:r w:rsidRPr="0097277B">
              <w:rPr>
                <w:rFonts w:ascii="Bookman Old Style" w:eastAsia="Times New Roman" w:hAnsi="Bookman Old Style" w:cs="Calibri"/>
                <w:sz w:val="16"/>
                <w:szCs w:val="16"/>
                <w:lang w:val="en-US" w:eastAsia="en-US"/>
              </w:rPr>
              <w:t>Ikhtisar</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Realisasi</w:t>
            </w:r>
            <w:proofErr w:type="spellEnd"/>
            <w:r w:rsidRPr="0097277B">
              <w:rPr>
                <w:rFonts w:ascii="Bookman Old Style" w:eastAsia="Times New Roman" w:hAnsi="Bookman Old Style" w:cs="Calibri"/>
                <w:sz w:val="16"/>
                <w:szCs w:val="16"/>
                <w:lang w:val="en-US" w:eastAsia="en-US"/>
              </w:rPr>
              <w:t xml:space="preserve"> Kinerja SKPD dan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Capaian</w:t>
            </w:r>
            <w:proofErr w:type="spellEnd"/>
            <w:r w:rsidRPr="0097277B">
              <w:rPr>
                <w:rFonts w:ascii="Bookman Old Style" w:eastAsia="Times New Roman" w:hAnsi="Bookman Old Style" w:cs="Calibri"/>
                <w:sz w:val="16"/>
                <w:szCs w:val="16"/>
                <w:lang w:val="en-US" w:eastAsia="en-US"/>
              </w:rPr>
              <w:t xml:space="preserve"> Kinerja dan </w:t>
            </w:r>
            <w:proofErr w:type="spellStart"/>
            <w:r w:rsidRPr="0097277B">
              <w:rPr>
                <w:rFonts w:ascii="Bookman Old Style" w:eastAsia="Times New Roman" w:hAnsi="Bookman Old Style" w:cs="Calibri"/>
                <w:sz w:val="16"/>
                <w:szCs w:val="16"/>
                <w:lang w:val="en-US" w:eastAsia="en-US"/>
              </w:rPr>
              <w:t>Ikhtisar</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Realisasi</w:t>
            </w:r>
            <w:proofErr w:type="spellEnd"/>
            <w:r w:rsidRPr="0097277B">
              <w:rPr>
                <w:rFonts w:ascii="Bookman Old Style" w:eastAsia="Times New Roman" w:hAnsi="Bookman Old Style" w:cs="Calibri"/>
                <w:sz w:val="16"/>
                <w:szCs w:val="16"/>
                <w:lang w:val="en-US" w:eastAsia="en-US"/>
              </w:rPr>
              <w:t xml:space="preserve"> Kinerja SKPD</w:t>
            </w:r>
          </w:p>
        </w:tc>
        <w:tc>
          <w:tcPr>
            <w:tcW w:w="1124" w:type="dxa"/>
            <w:tcBorders>
              <w:top w:val="nil"/>
              <w:left w:val="nil"/>
              <w:bottom w:val="single" w:sz="4" w:space="0" w:color="auto"/>
              <w:right w:val="single" w:sz="4" w:space="0" w:color="auto"/>
            </w:tcBorders>
            <w:shd w:val="clear" w:color="auto" w:fill="auto"/>
            <w:hideMark/>
          </w:tcPr>
          <w:p w14:paraId="3A399BE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F1EB82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88B4B5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2D72C8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53D395D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728942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6AC777D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auto" w:fill="auto"/>
            <w:noWrap/>
            <w:hideMark/>
          </w:tcPr>
          <w:p w14:paraId="014DB32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C3E2CDF" w14:textId="77777777" w:rsidTr="0097277B">
        <w:trPr>
          <w:trHeight w:val="765"/>
        </w:trPr>
        <w:tc>
          <w:tcPr>
            <w:tcW w:w="303" w:type="dxa"/>
            <w:tcBorders>
              <w:top w:val="nil"/>
              <w:left w:val="single" w:sz="4" w:space="0" w:color="auto"/>
              <w:bottom w:val="single" w:sz="4" w:space="0" w:color="auto"/>
              <w:right w:val="single" w:sz="4" w:space="0" w:color="auto"/>
            </w:tcBorders>
            <w:shd w:val="clear" w:color="auto" w:fill="auto"/>
            <w:noWrap/>
            <w:hideMark/>
          </w:tcPr>
          <w:p w14:paraId="1F11B39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524964C"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7A68DED"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7B9FBB03"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39D658A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6F12D9C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41387C9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penyediaan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124" w:type="dxa"/>
            <w:tcBorders>
              <w:top w:val="nil"/>
              <w:left w:val="nil"/>
              <w:bottom w:val="single" w:sz="4" w:space="0" w:color="auto"/>
              <w:right w:val="single" w:sz="4" w:space="0" w:color="auto"/>
            </w:tcBorders>
            <w:shd w:val="clear" w:color="auto" w:fill="auto"/>
            <w:hideMark/>
          </w:tcPr>
          <w:p w14:paraId="2F1128D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058947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144D40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886E3D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19E06E8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1FCF15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6FC31DD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2B5DE59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33BAFF71" w14:textId="77777777" w:rsidTr="005B27C4">
        <w:trPr>
          <w:trHeight w:val="520"/>
        </w:trPr>
        <w:tc>
          <w:tcPr>
            <w:tcW w:w="303" w:type="dxa"/>
            <w:tcBorders>
              <w:top w:val="nil"/>
              <w:left w:val="single" w:sz="4" w:space="0" w:color="auto"/>
              <w:bottom w:val="single" w:sz="4" w:space="0" w:color="auto"/>
              <w:right w:val="single" w:sz="4" w:space="0" w:color="auto"/>
            </w:tcBorders>
            <w:shd w:val="clear" w:color="auto" w:fill="auto"/>
            <w:noWrap/>
            <w:hideMark/>
          </w:tcPr>
          <w:p w14:paraId="084C3E6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001E12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326C3A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512C792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3231338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249176E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Gaji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Tunjangan</w:t>
            </w:r>
            <w:proofErr w:type="spellEnd"/>
            <w:r w:rsidRPr="0097277B">
              <w:rPr>
                <w:rFonts w:ascii="Bookman Old Style" w:eastAsia="Times New Roman" w:hAnsi="Bookman Old Style" w:cs="Calibri"/>
                <w:sz w:val="16"/>
                <w:szCs w:val="16"/>
                <w:lang w:val="en-US" w:eastAsia="en-US"/>
              </w:rPr>
              <w:t xml:space="preserve"> ASN</w:t>
            </w:r>
          </w:p>
        </w:tc>
        <w:tc>
          <w:tcPr>
            <w:tcW w:w="2134" w:type="dxa"/>
            <w:tcBorders>
              <w:top w:val="nil"/>
              <w:left w:val="nil"/>
              <w:bottom w:val="single" w:sz="4" w:space="0" w:color="auto"/>
              <w:right w:val="single" w:sz="4" w:space="0" w:color="auto"/>
            </w:tcBorders>
            <w:shd w:val="clear" w:color="auto" w:fill="auto"/>
            <w:hideMark/>
          </w:tcPr>
          <w:p w14:paraId="7B8BB86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Menerima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Gaji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Tunjangan</w:t>
            </w:r>
            <w:proofErr w:type="spellEnd"/>
            <w:r w:rsidRPr="0097277B">
              <w:rPr>
                <w:rFonts w:ascii="Bookman Old Style" w:eastAsia="Times New Roman" w:hAnsi="Bookman Old Style" w:cs="Calibri"/>
                <w:sz w:val="16"/>
                <w:szCs w:val="16"/>
                <w:lang w:val="en-US" w:eastAsia="en-US"/>
              </w:rPr>
              <w:t xml:space="preserve"> ASN</w:t>
            </w:r>
          </w:p>
        </w:tc>
        <w:tc>
          <w:tcPr>
            <w:tcW w:w="1124" w:type="dxa"/>
            <w:tcBorders>
              <w:top w:val="nil"/>
              <w:left w:val="nil"/>
              <w:bottom w:val="single" w:sz="4" w:space="0" w:color="auto"/>
              <w:right w:val="single" w:sz="4" w:space="0" w:color="auto"/>
            </w:tcBorders>
            <w:shd w:val="clear" w:color="auto" w:fill="auto"/>
            <w:hideMark/>
          </w:tcPr>
          <w:p w14:paraId="3A2F7AD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47 Orang/</w:t>
            </w:r>
            <w:proofErr w:type="spellStart"/>
            <w:r w:rsidRPr="0097277B">
              <w:rPr>
                <w:rFonts w:ascii="Bookman Old Style" w:eastAsia="Times New Roman" w:hAnsi="Bookman Old Style" w:cs="Calibri"/>
                <w:sz w:val="16"/>
                <w:szCs w:val="16"/>
                <w:lang w:val="en-US" w:eastAsia="en-US"/>
              </w:rPr>
              <w:t>bulan</w:t>
            </w:r>
            <w:proofErr w:type="spellEnd"/>
          </w:p>
        </w:tc>
        <w:tc>
          <w:tcPr>
            <w:tcW w:w="1267" w:type="dxa"/>
            <w:tcBorders>
              <w:top w:val="nil"/>
              <w:left w:val="nil"/>
              <w:bottom w:val="single" w:sz="4" w:space="0" w:color="auto"/>
              <w:right w:val="single" w:sz="4" w:space="0" w:color="auto"/>
            </w:tcBorders>
            <w:shd w:val="clear" w:color="auto" w:fill="auto"/>
            <w:hideMark/>
          </w:tcPr>
          <w:p w14:paraId="4A87DE4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52 Orang/</w:t>
            </w:r>
            <w:proofErr w:type="spellStart"/>
            <w:r w:rsidRPr="0097277B">
              <w:rPr>
                <w:rFonts w:ascii="Bookman Old Style" w:eastAsia="Times New Roman" w:hAnsi="Bookman Old Style" w:cs="Calibri"/>
                <w:sz w:val="16"/>
                <w:szCs w:val="16"/>
                <w:lang w:val="en-US" w:eastAsia="en-US"/>
              </w:rPr>
              <w:t>bulan</w:t>
            </w:r>
            <w:proofErr w:type="spellEnd"/>
          </w:p>
        </w:tc>
        <w:tc>
          <w:tcPr>
            <w:tcW w:w="1267" w:type="dxa"/>
            <w:tcBorders>
              <w:top w:val="nil"/>
              <w:left w:val="nil"/>
              <w:bottom w:val="single" w:sz="4" w:space="0" w:color="auto"/>
              <w:right w:val="single" w:sz="4" w:space="0" w:color="auto"/>
            </w:tcBorders>
            <w:shd w:val="clear" w:color="auto" w:fill="auto"/>
            <w:hideMark/>
          </w:tcPr>
          <w:p w14:paraId="5966F34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57 Orang/</w:t>
            </w:r>
            <w:proofErr w:type="spellStart"/>
            <w:r w:rsidRPr="0097277B">
              <w:rPr>
                <w:rFonts w:ascii="Bookman Old Style" w:eastAsia="Times New Roman" w:hAnsi="Bookman Old Style" w:cs="Calibri"/>
                <w:sz w:val="16"/>
                <w:szCs w:val="16"/>
                <w:lang w:val="en-US" w:eastAsia="en-US"/>
              </w:rPr>
              <w:t>bulan</w:t>
            </w:r>
            <w:proofErr w:type="spellEnd"/>
          </w:p>
        </w:tc>
        <w:tc>
          <w:tcPr>
            <w:tcW w:w="1267" w:type="dxa"/>
            <w:tcBorders>
              <w:top w:val="nil"/>
              <w:left w:val="nil"/>
              <w:bottom w:val="single" w:sz="4" w:space="0" w:color="auto"/>
              <w:right w:val="single" w:sz="4" w:space="0" w:color="auto"/>
            </w:tcBorders>
            <w:shd w:val="clear" w:color="auto" w:fill="auto"/>
            <w:hideMark/>
          </w:tcPr>
          <w:p w14:paraId="5D90C2F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57 Orang/</w:t>
            </w:r>
            <w:proofErr w:type="spellStart"/>
            <w:r w:rsidRPr="0097277B">
              <w:rPr>
                <w:rFonts w:ascii="Bookman Old Style" w:eastAsia="Times New Roman" w:hAnsi="Bookman Old Style" w:cs="Calibri"/>
                <w:sz w:val="16"/>
                <w:szCs w:val="16"/>
                <w:lang w:val="en-US" w:eastAsia="en-US"/>
              </w:rPr>
              <w:t>bulan</w:t>
            </w:r>
            <w:proofErr w:type="spellEnd"/>
          </w:p>
        </w:tc>
        <w:tc>
          <w:tcPr>
            <w:tcW w:w="819" w:type="dxa"/>
            <w:tcBorders>
              <w:top w:val="nil"/>
              <w:left w:val="nil"/>
              <w:bottom w:val="single" w:sz="4" w:space="0" w:color="auto"/>
              <w:right w:val="single" w:sz="4" w:space="0" w:color="auto"/>
            </w:tcBorders>
            <w:shd w:val="clear" w:color="auto" w:fill="auto"/>
            <w:noWrap/>
            <w:hideMark/>
          </w:tcPr>
          <w:p w14:paraId="159355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0476AF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47 Orang/</w:t>
            </w:r>
            <w:proofErr w:type="spellStart"/>
            <w:r w:rsidRPr="0097277B">
              <w:rPr>
                <w:rFonts w:ascii="Bookman Old Style" w:eastAsia="Times New Roman" w:hAnsi="Bookman Old Style" w:cs="Calibri"/>
                <w:sz w:val="16"/>
                <w:szCs w:val="16"/>
                <w:lang w:val="en-US" w:eastAsia="en-US"/>
              </w:rPr>
              <w:t>bulan</w:t>
            </w:r>
            <w:proofErr w:type="spellEnd"/>
          </w:p>
        </w:tc>
        <w:tc>
          <w:tcPr>
            <w:tcW w:w="1268" w:type="dxa"/>
            <w:tcBorders>
              <w:top w:val="nil"/>
              <w:left w:val="nil"/>
              <w:bottom w:val="single" w:sz="4" w:space="0" w:color="auto"/>
              <w:right w:val="single" w:sz="4" w:space="0" w:color="auto"/>
            </w:tcBorders>
            <w:shd w:val="clear" w:color="auto" w:fill="auto"/>
            <w:hideMark/>
          </w:tcPr>
          <w:p w14:paraId="5EDFF2F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roofErr w:type="spellStart"/>
            <w:r w:rsidRPr="0097277B">
              <w:rPr>
                <w:rFonts w:ascii="Bookman Old Style" w:eastAsia="Times New Roman" w:hAnsi="Bookman Old Style" w:cs="Calibri"/>
                <w:sz w:val="16"/>
                <w:szCs w:val="16"/>
                <w:lang w:val="en-US" w:eastAsia="en-US"/>
              </w:rPr>
              <w:t>bulan</w:t>
            </w:r>
            <w:proofErr w:type="spellEnd"/>
          </w:p>
        </w:tc>
        <w:tc>
          <w:tcPr>
            <w:tcW w:w="999" w:type="dxa"/>
            <w:tcBorders>
              <w:top w:val="nil"/>
              <w:left w:val="nil"/>
              <w:bottom w:val="single" w:sz="4" w:space="0" w:color="auto"/>
              <w:right w:val="single" w:sz="4" w:space="0" w:color="auto"/>
            </w:tcBorders>
            <w:shd w:val="clear" w:color="auto" w:fill="auto"/>
            <w:noWrap/>
            <w:hideMark/>
          </w:tcPr>
          <w:p w14:paraId="5078575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AD8F2DA" w14:textId="77777777" w:rsidTr="005B27C4">
        <w:trPr>
          <w:trHeight w:val="656"/>
        </w:trPr>
        <w:tc>
          <w:tcPr>
            <w:tcW w:w="303" w:type="dxa"/>
            <w:tcBorders>
              <w:top w:val="nil"/>
              <w:left w:val="single" w:sz="4" w:space="0" w:color="auto"/>
              <w:bottom w:val="single" w:sz="4" w:space="0" w:color="auto"/>
              <w:right w:val="single" w:sz="4" w:space="0" w:color="auto"/>
            </w:tcBorders>
            <w:shd w:val="clear" w:color="auto" w:fill="auto"/>
            <w:noWrap/>
            <w:hideMark/>
          </w:tcPr>
          <w:p w14:paraId="27E6684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D3BE1B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D4EBC2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20946D5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7932BE2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2430" w:type="dxa"/>
            <w:tcBorders>
              <w:top w:val="nil"/>
              <w:left w:val="nil"/>
              <w:bottom w:val="single" w:sz="4" w:space="0" w:color="auto"/>
              <w:right w:val="single" w:sz="4" w:space="0" w:color="auto"/>
            </w:tcBorders>
            <w:shd w:val="clear" w:color="auto" w:fill="auto"/>
            <w:hideMark/>
          </w:tcPr>
          <w:p w14:paraId="2AB4BB9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Pengujian</w:t>
            </w:r>
            <w:proofErr w:type="spellEnd"/>
            <w:r w:rsidRPr="0097277B">
              <w:rPr>
                <w:rFonts w:ascii="Bookman Old Style" w:eastAsia="Times New Roman" w:hAnsi="Bookman Old Style" w:cs="Calibri"/>
                <w:sz w:val="16"/>
                <w:szCs w:val="16"/>
                <w:lang w:val="en-US" w:eastAsia="en-US"/>
              </w:rPr>
              <w:t>/</w:t>
            </w:r>
            <w:proofErr w:type="spellStart"/>
            <w:r w:rsidRPr="0097277B">
              <w:rPr>
                <w:rFonts w:ascii="Bookman Old Style" w:eastAsia="Times New Roman" w:hAnsi="Bookman Old Style" w:cs="Calibri"/>
                <w:sz w:val="16"/>
                <w:szCs w:val="16"/>
                <w:lang w:val="en-US" w:eastAsia="en-US"/>
              </w:rPr>
              <w:t>Verifikasi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SKPD</w:t>
            </w:r>
          </w:p>
        </w:tc>
        <w:tc>
          <w:tcPr>
            <w:tcW w:w="2134" w:type="dxa"/>
            <w:tcBorders>
              <w:top w:val="nil"/>
              <w:left w:val="nil"/>
              <w:bottom w:val="single" w:sz="4" w:space="0" w:color="auto"/>
              <w:right w:val="single" w:sz="4" w:space="0" w:color="auto"/>
            </w:tcBorders>
            <w:shd w:val="clear" w:color="auto" w:fill="auto"/>
            <w:hideMark/>
          </w:tcPr>
          <w:p w14:paraId="728CCA3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Pengujian</w:t>
            </w:r>
            <w:proofErr w:type="spellEnd"/>
            <w:r w:rsidRPr="0097277B">
              <w:rPr>
                <w:rFonts w:ascii="Bookman Old Style" w:eastAsia="Times New Roman" w:hAnsi="Bookman Old Style" w:cs="Calibri"/>
                <w:sz w:val="16"/>
                <w:szCs w:val="16"/>
                <w:lang w:val="en-US" w:eastAsia="en-US"/>
              </w:rPr>
              <w:t>/</w:t>
            </w:r>
            <w:proofErr w:type="spellStart"/>
            <w:r w:rsidRPr="0097277B">
              <w:rPr>
                <w:rFonts w:ascii="Bookman Old Style" w:eastAsia="Times New Roman" w:hAnsi="Bookman Old Style" w:cs="Calibri"/>
                <w:sz w:val="16"/>
                <w:szCs w:val="16"/>
                <w:lang w:val="en-US" w:eastAsia="en-US"/>
              </w:rPr>
              <w:t>Verifikasi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SKPD</w:t>
            </w:r>
          </w:p>
        </w:tc>
        <w:tc>
          <w:tcPr>
            <w:tcW w:w="1124" w:type="dxa"/>
            <w:tcBorders>
              <w:top w:val="nil"/>
              <w:left w:val="nil"/>
              <w:bottom w:val="single" w:sz="4" w:space="0" w:color="auto"/>
              <w:right w:val="single" w:sz="4" w:space="0" w:color="auto"/>
            </w:tcBorders>
            <w:shd w:val="clear" w:color="auto" w:fill="auto"/>
            <w:hideMark/>
          </w:tcPr>
          <w:p w14:paraId="1E37B68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500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A62BC7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8E46C5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500 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E1CC99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656 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016DFE4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131.20%</w:t>
            </w:r>
          </w:p>
        </w:tc>
        <w:tc>
          <w:tcPr>
            <w:tcW w:w="1267" w:type="dxa"/>
            <w:tcBorders>
              <w:top w:val="nil"/>
              <w:left w:val="nil"/>
              <w:bottom w:val="single" w:sz="4" w:space="0" w:color="auto"/>
              <w:right w:val="single" w:sz="4" w:space="0" w:color="auto"/>
            </w:tcBorders>
            <w:shd w:val="clear" w:color="auto" w:fill="auto"/>
            <w:hideMark/>
          </w:tcPr>
          <w:p w14:paraId="73C160A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500 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5CA6E07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08FDC77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7E74BD7" w14:textId="77777777" w:rsidTr="005B27C4">
        <w:trPr>
          <w:trHeight w:val="611"/>
        </w:trPr>
        <w:tc>
          <w:tcPr>
            <w:tcW w:w="303" w:type="dxa"/>
            <w:tcBorders>
              <w:top w:val="nil"/>
              <w:left w:val="single" w:sz="4" w:space="0" w:color="auto"/>
              <w:bottom w:val="single" w:sz="4" w:space="0" w:color="auto"/>
              <w:right w:val="single" w:sz="4" w:space="0" w:color="auto"/>
            </w:tcBorders>
            <w:shd w:val="clear" w:color="auto" w:fill="auto"/>
            <w:noWrap/>
            <w:hideMark/>
          </w:tcPr>
          <w:p w14:paraId="3FE93C88"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1C4151B"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A6A95A3"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35FB463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03C06D3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082A9F4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Barang Milik Daerah pada SKPD</w:t>
            </w:r>
          </w:p>
        </w:tc>
        <w:tc>
          <w:tcPr>
            <w:tcW w:w="2134" w:type="dxa"/>
            <w:tcBorders>
              <w:top w:val="nil"/>
              <w:left w:val="nil"/>
              <w:bottom w:val="single" w:sz="4" w:space="0" w:color="auto"/>
              <w:right w:val="single" w:sz="4" w:space="0" w:color="auto"/>
            </w:tcBorders>
            <w:shd w:val="clear" w:color="auto" w:fill="auto"/>
            <w:hideMark/>
          </w:tcPr>
          <w:p w14:paraId="662D983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barang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milik</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daerah</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terinventarisir</w:t>
            </w:r>
            <w:proofErr w:type="spellEnd"/>
          </w:p>
        </w:tc>
        <w:tc>
          <w:tcPr>
            <w:tcW w:w="1124" w:type="dxa"/>
            <w:tcBorders>
              <w:top w:val="nil"/>
              <w:left w:val="nil"/>
              <w:bottom w:val="single" w:sz="4" w:space="0" w:color="auto"/>
              <w:right w:val="single" w:sz="4" w:space="0" w:color="auto"/>
            </w:tcBorders>
            <w:shd w:val="clear" w:color="auto" w:fill="auto"/>
            <w:hideMark/>
          </w:tcPr>
          <w:p w14:paraId="7E35A15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A7B704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C8E4BF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A04770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38581C6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7460D0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456ECA8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465CF9C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2DBDEF53" w14:textId="77777777" w:rsidTr="005B27C4">
        <w:trPr>
          <w:trHeight w:val="563"/>
        </w:trPr>
        <w:tc>
          <w:tcPr>
            <w:tcW w:w="303" w:type="dxa"/>
            <w:tcBorders>
              <w:top w:val="nil"/>
              <w:left w:val="single" w:sz="4" w:space="0" w:color="auto"/>
              <w:bottom w:val="single" w:sz="4" w:space="0" w:color="auto"/>
              <w:right w:val="single" w:sz="4" w:space="0" w:color="auto"/>
            </w:tcBorders>
            <w:shd w:val="clear" w:color="auto" w:fill="auto"/>
            <w:noWrap/>
            <w:hideMark/>
          </w:tcPr>
          <w:p w14:paraId="7F555D4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8E9704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7E8404E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29BD71A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63BDFC3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2430" w:type="dxa"/>
            <w:tcBorders>
              <w:top w:val="nil"/>
              <w:left w:val="nil"/>
              <w:bottom w:val="single" w:sz="4" w:space="0" w:color="auto"/>
              <w:right w:val="single" w:sz="4" w:space="0" w:color="auto"/>
            </w:tcBorders>
            <w:shd w:val="clear" w:color="auto" w:fill="auto"/>
            <w:hideMark/>
          </w:tcPr>
          <w:p w14:paraId="0A80CC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Pengamanan</w:t>
            </w:r>
            <w:proofErr w:type="spellEnd"/>
            <w:r w:rsidRPr="0097277B">
              <w:rPr>
                <w:rFonts w:ascii="Bookman Old Style" w:eastAsia="Times New Roman" w:hAnsi="Bookman Old Style" w:cs="Calibri"/>
                <w:sz w:val="16"/>
                <w:szCs w:val="16"/>
                <w:lang w:val="en-US" w:eastAsia="en-US"/>
              </w:rPr>
              <w:t xml:space="preserve"> Barang Milik Daerah SKPD</w:t>
            </w:r>
          </w:p>
        </w:tc>
        <w:tc>
          <w:tcPr>
            <w:tcW w:w="2134" w:type="dxa"/>
            <w:tcBorders>
              <w:top w:val="nil"/>
              <w:left w:val="nil"/>
              <w:bottom w:val="single" w:sz="4" w:space="0" w:color="auto"/>
              <w:right w:val="single" w:sz="4" w:space="0" w:color="auto"/>
            </w:tcBorders>
            <w:shd w:val="clear" w:color="auto" w:fill="auto"/>
            <w:hideMark/>
          </w:tcPr>
          <w:p w14:paraId="0A34148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Pengamanan</w:t>
            </w:r>
            <w:proofErr w:type="spellEnd"/>
            <w:r w:rsidRPr="0097277B">
              <w:rPr>
                <w:rFonts w:ascii="Bookman Old Style" w:eastAsia="Times New Roman" w:hAnsi="Bookman Old Style" w:cs="Calibri"/>
                <w:sz w:val="16"/>
                <w:szCs w:val="16"/>
                <w:lang w:val="en-US" w:eastAsia="en-US"/>
              </w:rPr>
              <w:t xml:space="preserve"> Barang Milik Daerah SKPD</w:t>
            </w:r>
          </w:p>
        </w:tc>
        <w:tc>
          <w:tcPr>
            <w:tcW w:w="1124" w:type="dxa"/>
            <w:tcBorders>
              <w:top w:val="nil"/>
              <w:left w:val="nil"/>
              <w:bottom w:val="single" w:sz="4" w:space="0" w:color="auto"/>
              <w:right w:val="single" w:sz="4" w:space="0" w:color="auto"/>
            </w:tcBorders>
            <w:shd w:val="clear" w:color="auto" w:fill="auto"/>
            <w:hideMark/>
          </w:tcPr>
          <w:p w14:paraId="0B03D6E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D57682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D43880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2C5F83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2FD02C0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034C3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633F0A5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047C405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8052F39" w14:textId="77777777" w:rsidTr="0097277B">
        <w:trPr>
          <w:trHeight w:val="765"/>
        </w:trPr>
        <w:tc>
          <w:tcPr>
            <w:tcW w:w="303" w:type="dxa"/>
            <w:tcBorders>
              <w:top w:val="nil"/>
              <w:left w:val="single" w:sz="4" w:space="0" w:color="auto"/>
              <w:bottom w:val="single" w:sz="4" w:space="0" w:color="auto"/>
              <w:right w:val="single" w:sz="4" w:space="0" w:color="auto"/>
            </w:tcBorders>
            <w:shd w:val="clear" w:color="auto" w:fill="auto"/>
            <w:noWrap/>
            <w:hideMark/>
          </w:tcPr>
          <w:p w14:paraId="6A931E30"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8FA0BE1"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BA6748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5BD23FC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2.05</w:t>
            </w:r>
          </w:p>
        </w:tc>
        <w:tc>
          <w:tcPr>
            <w:tcW w:w="379" w:type="dxa"/>
            <w:tcBorders>
              <w:top w:val="nil"/>
              <w:left w:val="nil"/>
              <w:bottom w:val="single" w:sz="4" w:space="0" w:color="auto"/>
              <w:right w:val="single" w:sz="4" w:space="0" w:color="auto"/>
            </w:tcBorders>
            <w:shd w:val="clear" w:color="auto" w:fill="auto"/>
            <w:noWrap/>
            <w:hideMark/>
          </w:tcPr>
          <w:p w14:paraId="2BE6A1F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49E082A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Kepegawaian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000000" w:fill="FFFFFF"/>
            <w:hideMark/>
          </w:tcPr>
          <w:p w14:paraId="45013F8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pegawai</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terfasilitasi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layanan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kepegawaian</w:t>
            </w:r>
            <w:proofErr w:type="spellEnd"/>
          </w:p>
        </w:tc>
        <w:tc>
          <w:tcPr>
            <w:tcW w:w="1124" w:type="dxa"/>
            <w:tcBorders>
              <w:top w:val="nil"/>
              <w:left w:val="nil"/>
              <w:bottom w:val="single" w:sz="4" w:space="0" w:color="auto"/>
              <w:right w:val="single" w:sz="4" w:space="0" w:color="auto"/>
            </w:tcBorders>
            <w:shd w:val="clear" w:color="auto" w:fill="auto"/>
            <w:hideMark/>
          </w:tcPr>
          <w:p w14:paraId="5BEEBF0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122ACE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A51144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384D94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4A8FD2E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A99DF2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4C13883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245E12D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27ACA4B3" w14:textId="77777777" w:rsidTr="0097277B">
        <w:trPr>
          <w:trHeight w:val="900"/>
        </w:trPr>
        <w:tc>
          <w:tcPr>
            <w:tcW w:w="303" w:type="dxa"/>
            <w:tcBorders>
              <w:top w:val="nil"/>
              <w:left w:val="single" w:sz="4" w:space="0" w:color="auto"/>
              <w:bottom w:val="single" w:sz="4" w:space="0" w:color="auto"/>
              <w:right w:val="single" w:sz="4" w:space="0" w:color="auto"/>
            </w:tcBorders>
            <w:shd w:val="clear" w:color="auto" w:fill="auto"/>
            <w:noWrap/>
            <w:hideMark/>
          </w:tcPr>
          <w:p w14:paraId="09F1803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10D1788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F09C11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444248D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2.05</w:t>
            </w:r>
          </w:p>
        </w:tc>
        <w:tc>
          <w:tcPr>
            <w:tcW w:w="379" w:type="dxa"/>
            <w:tcBorders>
              <w:top w:val="nil"/>
              <w:left w:val="nil"/>
              <w:bottom w:val="single" w:sz="4" w:space="0" w:color="auto"/>
              <w:right w:val="single" w:sz="4" w:space="0" w:color="auto"/>
            </w:tcBorders>
            <w:shd w:val="clear" w:color="auto" w:fill="auto"/>
            <w:noWrap/>
            <w:hideMark/>
          </w:tcPr>
          <w:p w14:paraId="3DF1D2C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2430" w:type="dxa"/>
            <w:tcBorders>
              <w:top w:val="nil"/>
              <w:left w:val="nil"/>
              <w:bottom w:val="single" w:sz="4" w:space="0" w:color="auto"/>
              <w:right w:val="single" w:sz="4" w:space="0" w:color="auto"/>
            </w:tcBorders>
            <w:shd w:val="clear" w:color="auto" w:fill="auto"/>
            <w:hideMark/>
          </w:tcPr>
          <w:p w14:paraId="0130C2C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Pendataan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Pengolahan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Administrasi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Kepegawaian</w:t>
            </w:r>
            <w:proofErr w:type="spellEnd"/>
          </w:p>
        </w:tc>
        <w:tc>
          <w:tcPr>
            <w:tcW w:w="2134" w:type="dxa"/>
            <w:tcBorders>
              <w:top w:val="nil"/>
              <w:left w:val="nil"/>
              <w:bottom w:val="single" w:sz="4" w:space="0" w:color="auto"/>
              <w:right w:val="single" w:sz="4" w:space="0" w:color="auto"/>
            </w:tcBorders>
            <w:shd w:val="clear" w:color="auto" w:fill="auto"/>
            <w:hideMark/>
          </w:tcPr>
          <w:p w14:paraId="46AC86D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Pendataan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Pengolahan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Administrasi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Kepegawaian</w:t>
            </w:r>
            <w:proofErr w:type="spellEnd"/>
          </w:p>
        </w:tc>
        <w:tc>
          <w:tcPr>
            <w:tcW w:w="1124" w:type="dxa"/>
            <w:tcBorders>
              <w:top w:val="nil"/>
              <w:left w:val="nil"/>
              <w:bottom w:val="single" w:sz="4" w:space="0" w:color="auto"/>
              <w:right w:val="single" w:sz="4" w:space="0" w:color="auto"/>
            </w:tcBorders>
            <w:shd w:val="clear" w:color="auto" w:fill="auto"/>
            <w:hideMark/>
          </w:tcPr>
          <w:p w14:paraId="63BD8AF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6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9893F7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2155476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6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FA0D5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6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000000" w:fill="FFFFFF"/>
            <w:hideMark/>
          </w:tcPr>
          <w:p w14:paraId="3824664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774BA8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6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0425069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1B79B8A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B6243E2" w14:textId="77777777" w:rsidTr="006264EB">
        <w:trPr>
          <w:trHeight w:val="946"/>
        </w:trPr>
        <w:tc>
          <w:tcPr>
            <w:tcW w:w="303" w:type="dxa"/>
            <w:tcBorders>
              <w:top w:val="nil"/>
              <w:left w:val="single" w:sz="4" w:space="0" w:color="auto"/>
              <w:bottom w:val="single" w:sz="4" w:space="0" w:color="auto"/>
              <w:right w:val="single" w:sz="4" w:space="0" w:color="auto"/>
            </w:tcBorders>
            <w:shd w:val="clear" w:color="auto" w:fill="auto"/>
            <w:noWrap/>
            <w:hideMark/>
          </w:tcPr>
          <w:p w14:paraId="253720F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EF7CD6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3902BC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1CEB798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2.05</w:t>
            </w:r>
          </w:p>
        </w:tc>
        <w:tc>
          <w:tcPr>
            <w:tcW w:w="379" w:type="dxa"/>
            <w:tcBorders>
              <w:top w:val="nil"/>
              <w:left w:val="nil"/>
              <w:bottom w:val="single" w:sz="4" w:space="0" w:color="auto"/>
              <w:right w:val="single" w:sz="4" w:space="0" w:color="auto"/>
            </w:tcBorders>
            <w:shd w:val="clear" w:color="auto" w:fill="auto"/>
            <w:noWrap/>
            <w:hideMark/>
          </w:tcPr>
          <w:p w14:paraId="10A332C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w:t>
            </w:r>
          </w:p>
        </w:tc>
        <w:tc>
          <w:tcPr>
            <w:tcW w:w="2430" w:type="dxa"/>
            <w:tcBorders>
              <w:top w:val="nil"/>
              <w:left w:val="nil"/>
              <w:bottom w:val="single" w:sz="4" w:space="0" w:color="auto"/>
              <w:right w:val="single" w:sz="4" w:space="0" w:color="auto"/>
            </w:tcBorders>
            <w:shd w:val="clear" w:color="auto" w:fill="auto"/>
            <w:hideMark/>
          </w:tcPr>
          <w:p w14:paraId="5FDEB46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Sosialisasi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Perundang-Undangan</w:t>
            </w:r>
            <w:proofErr w:type="spellEnd"/>
          </w:p>
        </w:tc>
        <w:tc>
          <w:tcPr>
            <w:tcW w:w="2134" w:type="dxa"/>
            <w:tcBorders>
              <w:top w:val="nil"/>
              <w:left w:val="nil"/>
              <w:bottom w:val="single" w:sz="4" w:space="0" w:color="auto"/>
              <w:right w:val="single" w:sz="4" w:space="0" w:color="auto"/>
            </w:tcBorders>
            <w:shd w:val="clear" w:color="auto" w:fill="auto"/>
            <w:hideMark/>
          </w:tcPr>
          <w:p w14:paraId="7DBAFC2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Sosialisasi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Perundang-Undangan</w:t>
            </w:r>
            <w:proofErr w:type="spellEnd"/>
          </w:p>
        </w:tc>
        <w:tc>
          <w:tcPr>
            <w:tcW w:w="1124" w:type="dxa"/>
            <w:tcBorders>
              <w:top w:val="nil"/>
              <w:left w:val="nil"/>
              <w:bottom w:val="single" w:sz="4" w:space="0" w:color="auto"/>
              <w:right w:val="single" w:sz="4" w:space="0" w:color="auto"/>
            </w:tcBorders>
            <w:shd w:val="clear" w:color="auto" w:fill="auto"/>
            <w:hideMark/>
          </w:tcPr>
          <w:p w14:paraId="0967406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7" w:type="dxa"/>
            <w:tcBorders>
              <w:top w:val="nil"/>
              <w:left w:val="nil"/>
              <w:bottom w:val="single" w:sz="4" w:space="0" w:color="auto"/>
              <w:right w:val="single" w:sz="4" w:space="0" w:color="auto"/>
            </w:tcBorders>
            <w:shd w:val="clear" w:color="auto" w:fill="auto"/>
            <w:hideMark/>
          </w:tcPr>
          <w:p w14:paraId="591D7A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5AEA4E4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7" w:type="dxa"/>
            <w:tcBorders>
              <w:top w:val="nil"/>
              <w:left w:val="nil"/>
              <w:bottom w:val="single" w:sz="4" w:space="0" w:color="auto"/>
              <w:right w:val="single" w:sz="4" w:space="0" w:color="auto"/>
            </w:tcBorders>
            <w:shd w:val="clear" w:color="auto" w:fill="auto"/>
            <w:hideMark/>
          </w:tcPr>
          <w:p w14:paraId="69CA570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819" w:type="dxa"/>
            <w:tcBorders>
              <w:top w:val="nil"/>
              <w:left w:val="nil"/>
              <w:bottom w:val="single" w:sz="4" w:space="0" w:color="auto"/>
              <w:right w:val="single" w:sz="4" w:space="0" w:color="auto"/>
            </w:tcBorders>
            <w:shd w:val="clear" w:color="auto" w:fill="auto"/>
            <w:noWrap/>
            <w:hideMark/>
          </w:tcPr>
          <w:p w14:paraId="127A9CB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4D9D54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8" w:type="dxa"/>
            <w:tcBorders>
              <w:top w:val="nil"/>
              <w:left w:val="nil"/>
              <w:bottom w:val="single" w:sz="4" w:space="0" w:color="auto"/>
              <w:right w:val="single" w:sz="4" w:space="0" w:color="auto"/>
            </w:tcBorders>
            <w:shd w:val="clear" w:color="auto" w:fill="auto"/>
            <w:hideMark/>
          </w:tcPr>
          <w:p w14:paraId="33D8716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999" w:type="dxa"/>
            <w:tcBorders>
              <w:top w:val="nil"/>
              <w:left w:val="nil"/>
              <w:bottom w:val="single" w:sz="4" w:space="0" w:color="auto"/>
              <w:right w:val="single" w:sz="4" w:space="0" w:color="auto"/>
            </w:tcBorders>
            <w:shd w:val="clear" w:color="auto" w:fill="auto"/>
            <w:noWrap/>
            <w:hideMark/>
          </w:tcPr>
          <w:p w14:paraId="1183E12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152FE4A" w14:textId="77777777" w:rsidTr="006264EB">
        <w:trPr>
          <w:trHeight w:val="1131"/>
        </w:trPr>
        <w:tc>
          <w:tcPr>
            <w:tcW w:w="303" w:type="dxa"/>
            <w:tcBorders>
              <w:top w:val="nil"/>
              <w:left w:val="single" w:sz="4" w:space="0" w:color="auto"/>
              <w:bottom w:val="single" w:sz="4" w:space="0" w:color="auto"/>
              <w:right w:val="single" w:sz="4" w:space="0" w:color="auto"/>
            </w:tcBorders>
            <w:shd w:val="clear" w:color="auto" w:fill="auto"/>
            <w:noWrap/>
            <w:hideMark/>
          </w:tcPr>
          <w:p w14:paraId="53D2E1F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C3452D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5E5A06B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3EBFD4A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2.05</w:t>
            </w:r>
          </w:p>
        </w:tc>
        <w:tc>
          <w:tcPr>
            <w:tcW w:w="379" w:type="dxa"/>
            <w:tcBorders>
              <w:top w:val="nil"/>
              <w:left w:val="nil"/>
              <w:bottom w:val="single" w:sz="4" w:space="0" w:color="auto"/>
              <w:right w:val="single" w:sz="4" w:space="0" w:color="auto"/>
            </w:tcBorders>
            <w:shd w:val="clear" w:color="auto" w:fill="auto"/>
            <w:noWrap/>
            <w:hideMark/>
          </w:tcPr>
          <w:p w14:paraId="604DB30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11</w:t>
            </w:r>
          </w:p>
        </w:tc>
        <w:tc>
          <w:tcPr>
            <w:tcW w:w="2430" w:type="dxa"/>
            <w:tcBorders>
              <w:top w:val="nil"/>
              <w:left w:val="nil"/>
              <w:bottom w:val="single" w:sz="4" w:space="0" w:color="auto"/>
              <w:right w:val="single" w:sz="4" w:space="0" w:color="auto"/>
            </w:tcBorders>
            <w:shd w:val="clear" w:color="auto" w:fill="auto"/>
            <w:hideMark/>
          </w:tcPr>
          <w:p w14:paraId="1FDAF64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Bimbingan</w:t>
            </w:r>
            <w:proofErr w:type="spellEnd"/>
            <w:r w:rsidRPr="0097277B">
              <w:rPr>
                <w:rFonts w:ascii="Bookman Old Style" w:eastAsia="Times New Roman" w:hAnsi="Bookman Old Style" w:cs="Calibri"/>
                <w:sz w:val="16"/>
                <w:szCs w:val="16"/>
                <w:lang w:val="en-US" w:eastAsia="en-US"/>
              </w:rPr>
              <w:t xml:space="preserve"> Teknis </w:t>
            </w:r>
            <w:proofErr w:type="spellStart"/>
            <w:r w:rsidRPr="0097277B">
              <w:rPr>
                <w:rFonts w:ascii="Bookman Old Style" w:eastAsia="Times New Roman" w:hAnsi="Bookman Old Style" w:cs="Calibri"/>
                <w:sz w:val="16"/>
                <w:szCs w:val="16"/>
                <w:lang w:val="en-US" w:eastAsia="en-US"/>
              </w:rPr>
              <w:t>Implementasi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Perundang-Undangan</w:t>
            </w:r>
            <w:proofErr w:type="spellEnd"/>
          </w:p>
        </w:tc>
        <w:tc>
          <w:tcPr>
            <w:tcW w:w="2134" w:type="dxa"/>
            <w:tcBorders>
              <w:top w:val="nil"/>
              <w:left w:val="nil"/>
              <w:bottom w:val="single" w:sz="4" w:space="0" w:color="auto"/>
              <w:right w:val="single" w:sz="4" w:space="0" w:color="auto"/>
            </w:tcBorders>
            <w:shd w:val="clear" w:color="auto" w:fill="auto"/>
            <w:hideMark/>
          </w:tcPr>
          <w:p w14:paraId="2E25F11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Bimbingan</w:t>
            </w:r>
            <w:proofErr w:type="spellEnd"/>
            <w:r w:rsidRPr="0097277B">
              <w:rPr>
                <w:rFonts w:ascii="Bookman Old Style" w:eastAsia="Times New Roman" w:hAnsi="Bookman Old Style" w:cs="Calibri"/>
                <w:sz w:val="16"/>
                <w:szCs w:val="16"/>
                <w:lang w:val="en-US" w:eastAsia="en-US"/>
              </w:rPr>
              <w:t xml:space="preserve"> Teknis </w:t>
            </w:r>
            <w:proofErr w:type="spellStart"/>
            <w:r w:rsidRPr="0097277B">
              <w:rPr>
                <w:rFonts w:ascii="Bookman Old Style" w:eastAsia="Times New Roman" w:hAnsi="Bookman Old Style" w:cs="Calibri"/>
                <w:sz w:val="16"/>
                <w:szCs w:val="16"/>
                <w:lang w:val="en-US" w:eastAsia="en-US"/>
              </w:rPr>
              <w:t>Implementasi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Perundang-Undangan</w:t>
            </w:r>
            <w:proofErr w:type="spellEnd"/>
          </w:p>
        </w:tc>
        <w:tc>
          <w:tcPr>
            <w:tcW w:w="1124" w:type="dxa"/>
            <w:tcBorders>
              <w:top w:val="nil"/>
              <w:left w:val="nil"/>
              <w:bottom w:val="single" w:sz="4" w:space="0" w:color="auto"/>
              <w:right w:val="single" w:sz="4" w:space="0" w:color="auto"/>
            </w:tcBorders>
            <w:shd w:val="clear" w:color="auto" w:fill="auto"/>
            <w:hideMark/>
          </w:tcPr>
          <w:p w14:paraId="009F7C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80 Orang</w:t>
            </w:r>
          </w:p>
        </w:tc>
        <w:tc>
          <w:tcPr>
            <w:tcW w:w="1267" w:type="dxa"/>
            <w:tcBorders>
              <w:top w:val="nil"/>
              <w:left w:val="nil"/>
              <w:bottom w:val="single" w:sz="4" w:space="0" w:color="auto"/>
              <w:right w:val="single" w:sz="4" w:space="0" w:color="auto"/>
            </w:tcBorders>
            <w:shd w:val="clear" w:color="auto" w:fill="auto"/>
            <w:hideMark/>
          </w:tcPr>
          <w:p w14:paraId="0170EB4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80 </w:t>
            </w:r>
            <w:proofErr w:type="gramStart"/>
            <w:r w:rsidRPr="0097277B">
              <w:rPr>
                <w:rFonts w:ascii="Bookman Old Style" w:eastAsia="Times New Roman" w:hAnsi="Bookman Old Style" w:cs="Calibri"/>
                <w:sz w:val="16"/>
                <w:szCs w:val="16"/>
                <w:lang w:val="en-US" w:eastAsia="en-US"/>
              </w:rPr>
              <w:t>orang</w:t>
            </w:r>
            <w:proofErr w:type="gramEnd"/>
          </w:p>
        </w:tc>
        <w:tc>
          <w:tcPr>
            <w:tcW w:w="1267" w:type="dxa"/>
            <w:tcBorders>
              <w:top w:val="nil"/>
              <w:left w:val="nil"/>
              <w:bottom w:val="single" w:sz="4" w:space="0" w:color="auto"/>
              <w:right w:val="single" w:sz="4" w:space="0" w:color="auto"/>
            </w:tcBorders>
            <w:shd w:val="clear" w:color="auto" w:fill="auto"/>
            <w:hideMark/>
          </w:tcPr>
          <w:p w14:paraId="63FF7B1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80 </w:t>
            </w:r>
            <w:proofErr w:type="gramStart"/>
            <w:r w:rsidRPr="0097277B">
              <w:rPr>
                <w:rFonts w:ascii="Bookman Old Style" w:eastAsia="Times New Roman" w:hAnsi="Bookman Old Style" w:cs="Calibri"/>
                <w:sz w:val="16"/>
                <w:szCs w:val="16"/>
                <w:lang w:val="en-US" w:eastAsia="en-US"/>
              </w:rPr>
              <w:t>orang</w:t>
            </w:r>
            <w:proofErr w:type="gramEnd"/>
          </w:p>
        </w:tc>
        <w:tc>
          <w:tcPr>
            <w:tcW w:w="1267" w:type="dxa"/>
            <w:tcBorders>
              <w:top w:val="nil"/>
              <w:left w:val="nil"/>
              <w:bottom w:val="single" w:sz="4" w:space="0" w:color="auto"/>
              <w:right w:val="single" w:sz="4" w:space="0" w:color="auto"/>
            </w:tcBorders>
            <w:shd w:val="clear" w:color="auto" w:fill="auto"/>
            <w:hideMark/>
          </w:tcPr>
          <w:p w14:paraId="5B229E7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80 </w:t>
            </w:r>
            <w:proofErr w:type="gramStart"/>
            <w:r w:rsidRPr="0097277B">
              <w:rPr>
                <w:rFonts w:ascii="Bookman Old Style" w:eastAsia="Times New Roman" w:hAnsi="Bookman Old Style" w:cs="Calibri"/>
                <w:sz w:val="16"/>
                <w:szCs w:val="16"/>
                <w:lang w:val="en-US" w:eastAsia="en-US"/>
              </w:rPr>
              <w:t>orang</w:t>
            </w:r>
            <w:proofErr w:type="gramEnd"/>
          </w:p>
        </w:tc>
        <w:tc>
          <w:tcPr>
            <w:tcW w:w="819" w:type="dxa"/>
            <w:tcBorders>
              <w:top w:val="nil"/>
              <w:left w:val="nil"/>
              <w:bottom w:val="single" w:sz="4" w:space="0" w:color="auto"/>
              <w:right w:val="single" w:sz="4" w:space="0" w:color="auto"/>
            </w:tcBorders>
            <w:shd w:val="clear" w:color="auto" w:fill="auto"/>
            <w:noWrap/>
            <w:hideMark/>
          </w:tcPr>
          <w:p w14:paraId="5A275E0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34E2D7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80 </w:t>
            </w:r>
            <w:proofErr w:type="gramStart"/>
            <w:r w:rsidRPr="0097277B">
              <w:rPr>
                <w:rFonts w:ascii="Bookman Old Style" w:eastAsia="Times New Roman" w:hAnsi="Bookman Old Style" w:cs="Calibri"/>
                <w:sz w:val="16"/>
                <w:szCs w:val="16"/>
                <w:lang w:val="en-US" w:eastAsia="en-US"/>
              </w:rPr>
              <w:t>orang</w:t>
            </w:r>
            <w:proofErr w:type="gramEnd"/>
          </w:p>
        </w:tc>
        <w:tc>
          <w:tcPr>
            <w:tcW w:w="1268" w:type="dxa"/>
            <w:tcBorders>
              <w:top w:val="nil"/>
              <w:left w:val="nil"/>
              <w:bottom w:val="single" w:sz="4" w:space="0" w:color="auto"/>
              <w:right w:val="single" w:sz="4" w:space="0" w:color="auto"/>
            </w:tcBorders>
            <w:shd w:val="clear" w:color="auto" w:fill="auto"/>
            <w:hideMark/>
          </w:tcPr>
          <w:p w14:paraId="59333E0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999" w:type="dxa"/>
            <w:tcBorders>
              <w:top w:val="nil"/>
              <w:left w:val="nil"/>
              <w:bottom w:val="single" w:sz="4" w:space="0" w:color="auto"/>
              <w:right w:val="single" w:sz="4" w:space="0" w:color="auto"/>
            </w:tcBorders>
            <w:shd w:val="clear" w:color="auto" w:fill="auto"/>
            <w:noWrap/>
            <w:hideMark/>
          </w:tcPr>
          <w:p w14:paraId="1DDF0F1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2AB4E83" w14:textId="77777777" w:rsidTr="0097277B">
        <w:trPr>
          <w:trHeight w:val="1020"/>
        </w:trPr>
        <w:tc>
          <w:tcPr>
            <w:tcW w:w="303" w:type="dxa"/>
            <w:tcBorders>
              <w:top w:val="nil"/>
              <w:left w:val="single" w:sz="4" w:space="0" w:color="auto"/>
              <w:bottom w:val="single" w:sz="4" w:space="0" w:color="auto"/>
              <w:right w:val="single" w:sz="4" w:space="0" w:color="auto"/>
            </w:tcBorders>
            <w:shd w:val="clear" w:color="auto" w:fill="auto"/>
            <w:noWrap/>
            <w:hideMark/>
          </w:tcPr>
          <w:p w14:paraId="37F205F2"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ADADD12"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95FD24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0C13E137"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71B3BD8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177A562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Administrasi</w:t>
            </w:r>
            <w:proofErr w:type="spellEnd"/>
            <w:r w:rsidRPr="0097277B">
              <w:rPr>
                <w:rFonts w:ascii="Bookman Old Style" w:eastAsia="Times New Roman" w:hAnsi="Bookman Old Style" w:cs="Calibri"/>
                <w:b/>
                <w:bCs/>
                <w:sz w:val="16"/>
                <w:szCs w:val="16"/>
                <w:lang w:val="en-US" w:eastAsia="en-US"/>
              </w:rPr>
              <w:t xml:space="preserve"> Umum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000000" w:fill="FFFFFF"/>
            <w:hideMark/>
          </w:tcPr>
          <w:p w14:paraId="4B490BD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kesesuaian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penganggaran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perencanaan</w:t>
            </w:r>
            <w:proofErr w:type="spellEnd"/>
          </w:p>
        </w:tc>
        <w:tc>
          <w:tcPr>
            <w:tcW w:w="1124" w:type="dxa"/>
            <w:tcBorders>
              <w:top w:val="nil"/>
              <w:left w:val="nil"/>
              <w:bottom w:val="single" w:sz="4" w:space="0" w:color="auto"/>
              <w:right w:val="single" w:sz="4" w:space="0" w:color="auto"/>
            </w:tcBorders>
            <w:shd w:val="clear" w:color="auto" w:fill="auto"/>
            <w:hideMark/>
          </w:tcPr>
          <w:p w14:paraId="4C57E48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2E6524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8EF3BB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CD2D81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4FB8A07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8F0618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38DA344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2614AFD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5AA6F2A3" w14:textId="77777777" w:rsidTr="006264EB">
        <w:trPr>
          <w:trHeight w:val="980"/>
        </w:trPr>
        <w:tc>
          <w:tcPr>
            <w:tcW w:w="303" w:type="dxa"/>
            <w:tcBorders>
              <w:top w:val="nil"/>
              <w:left w:val="single" w:sz="4" w:space="0" w:color="auto"/>
              <w:bottom w:val="single" w:sz="4" w:space="0" w:color="auto"/>
              <w:right w:val="single" w:sz="4" w:space="0" w:color="auto"/>
            </w:tcBorders>
            <w:shd w:val="clear" w:color="auto" w:fill="auto"/>
            <w:noWrap/>
            <w:hideMark/>
          </w:tcPr>
          <w:p w14:paraId="00EFA4E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496C77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76E963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5884691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6AC159F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16A66B0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Komponen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Instalasi</w:t>
            </w:r>
            <w:proofErr w:type="spellEnd"/>
            <w:r w:rsidRPr="0097277B">
              <w:rPr>
                <w:rFonts w:ascii="Bookman Old Style" w:eastAsia="Times New Roman" w:hAnsi="Bookman Old Style" w:cs="Calibri"/>
                <w:sz w:val="16"/>
                <w:szCs w:val="16"/>
                <w:lang w:val="en-US" w:eastAsia="en-US"/>
              </w:rPr>
              <w:t xml:space="preserve"> Listrik/</w:t>
            </w:r>
            <w:proofErr w:type="spellStart"/>
            <w:r w:rsidRPr="0097277B">
              <w:rPr>
                <w:rFonts w:ascii="Bookman Old Style" w:eastAsia="Times New Roman" w:hAnsi="Bookman Old Style" w:cs="Calibri"/>
                <w:sz w:val="16"/>
                <w:szCs w:val="16"/>
                <w:lang w:val="en-US" w:eastAsia="en-US"/>
              </w:rPr>
              <w:t>Penerangan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Bangunan</w:t>
            </w:r>
            <w:proofErr w:type="spellEnd"/>
            <w:r w:rsidRPr="0097277B">
              <w:rPr>
                <w:rFonts w:ascii="Bookman Old Style" w:eastAsia="Times New Roman" w:hAnsi="Bookman Old Style" w:cs="Calibri"/>
                <w:sz w:val="16"/>
                <w:szCs w:val="16"/>
                <w:lang w:val="en-US" w:eastAsia="en-US"/>
              </w:rPr>
              <w:t xml:space="preserve"> Kantor</w:t>
            </w:r>
          </w:p>
        </w:tc>
        <w:tc>
          <w:tcPr>
            <w:tcW w:w="2134" w:type="dxa"/>
            <w:tcBorders>
              <w:top w:val="nil"/>
              <w:left w:val="nil"/>
              <w:bottom w:val="single" w:sz="4" w:space="0" w:color="auto"/>
              <w:right w:val="single" w:sz="4" w:space="0" w:color="auto"/>
            </w:tcBorders>
            <w:shd w:val="clear" w:color="auto" w:fill="auto"/>
            <w:hideMark/>
          </w:tcPr>
          <w:p w14:paraId="0964816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Paket </w:t>
            </w:r>
            <w:proofErr w:type="spellStart"/>
            <w:r w:rsidRPr="0097277B">
              <w:rPr>
                <w:rFonts w:ascii="Bookman Old Style" w:eastAsia="Times New Roman" w:hAnsi="Bookman Old Style" w:cs="Calibri"/>
                <w:sz w:val="16"/>
                <w:szCs w:val="16"/>
                <w:lang w:val="en-US" w:eastAsia="en-US"/>
              </w:rPr>
              <w:t>Komponen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Instalasi</w:t>
            </w:r>
            <w:proofErr w:type="spellEnd"/>
            <w:r w:rsidRPr="0097277B">
              <w:rPr>
                <w:rFonts w:ascii="Bookman Old Style" w:eastAsia="Times New Roman" w:hAnsi="Bookman Old Style" w:cs="Calibri"/>
                <w:sz w:val="16"/>
                <w:szCs w:val="16"/>
                <w:lang w:val="en-US" w:eastAsia="en-US"/>
              </w:rPr>
              <w:t xml:space="preserve"> Listrik/</w:t>
            </w:r>
            <w:proofErr w:type="spellStart"/>
            <w:r w:rsidRPr="0097277B">
              <w:rPr>
                <w:rFonts w:ascii="Bookman Old Style" w:eastAsia="Times New Roman" w:hAnsi="Bookman Old Style" w:cs="Calibri"/>
                <w:sz w:val="16"/>
                <w:szCs w:val="16"/>
                <w:lang w:val="en-US" w:eastAsia="en-US"/>
              </w:rPr>
              <w:t>Penerangan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Bangunan</w:t>
            </w:r>
            <w:proofErr w:type="spellEnd"/>
            <w:r w:rsidRPr="0097277B">
              <w:rPr>
                <w:rFonts w:ascii="Bookman Old Style" w:eastAsia="Times New Roman" w:hAnsi="Bookman Old Style" w:cs="Calibri"/>
                <w:sz w:val="16"/>
                <w:szCs w:val="16"/>
                <w:lang w:val="en-US" w:eastAsia="en-US"/>
              </w:rPr>
              <w:t xml:space="preserve"> Kantor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6FC5E79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1651B5F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57BF7EC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686E95C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819" w:type="dxa"/>
            <w:tcBorders>
              <w:top w:val="nil"/>
              <w:left w:val="nil"/>
              <w:bottom w:val="single" w:sz="4" w:space="0" w:color="auto"/>
              <w:right w:val="single" w:sz="4" w:space="0" w:color="auto"/>
            </w:tcBorders>
            <w:shd w:val="clear" w:color="auto" w:fill="auto"/>
            <w:noWrap/>
            <w:hideMark/>
          </w:tcPr>
          <w:p w14:paraId="7574705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F07C32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8" w:type="dxa"/>
            <w:tcBorders>
              <w:top w:val="nil"/>
              <w:left w:val="nil"/>
              <w:bottom w:val="single" w:sz="4" w:space="0" w:color="auto"/>
              <w:right w:val="single" w:sz="4" w:space="0" w:color="auto"/>
            </w:tcBorders>
            <w:shd w:val="clear" w:color="auto" w:fill="auto"/>
            <w:hideMark/>
          </w:tcPr>
          <w:p w14:paraId="37D5A1E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Paket</w:t>
            </w:r>
          </w:p>
        </w:tc>
        <w:tc>
          <w:tcPr>
            <w:tcW w:w="999" w:type="dxa"/>
            <w:tcBorders>
              <w:top w:val="nil"/>
              <w:left w:val="nil"/>
              <w:bottom w:val="single" w:sz="4" w:space="0" w:color="auto"/>
              <w:right w:val="single" w:sz="4" w:space="0" w:color="auto"/>
            </w:tcBorders>
            <w:shd w:val="clear" w:color="auto" w:fill="auto"/>
            <w:noWrap/>
            <w:hideMark/>
          </w:tcPr>
          <w:p w14:paraId="19B1F23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B832D05" w14:textId="77777777" w:rsidTr="006264EB">
        <w:trPr>
          <w:trHeight w:val="662"/>
        </w:trPr>
        <w:tc>
          <w:tcPr>
            <w:tcW w:w="303" w:type="dxa"/>
            <w:tcBorders>
              <w:top w:val="nil"/>
              <w:left w:val="single" w:sz="4" w:space="0" w:color="auto"/>
              <w:bottom w:val="single" w:sz="4" w:space="0" w:color="auto"/>
              <w:right w:val="single" w:sz="4" w:space="0" w:color="auto"/>
            </w:tcBorders>
            <w:shd w:val="clear" w:color="auto" w:fill="auto"/>
            <w:noWrap/>
            <w:hideMark/>
          </w:tcPr>
          <w:p w14:paraId="51B7474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F37715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D04406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77272D3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34FF997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2430" w:type="dxa"/>
            <w:tcBorders>
              <w:top w:val="nil"/>
              <w:left w:val="nil"/>
              <w:bottom w:val="single" w:sz="4" w:space="0" w:color="auto"/>
              <w:right w:val="single" w:sz="4" w:space="0" w:color="auto"/>
            </w:tcBorders>
            <w:shd w:val="clear" w:color="auto" w:fill="auto"/>
            <w:hideMark/>
          </w:tcPr>
          <w:p w14:paraId="4CAF1A1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Peralatan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Perlengkapan</w:t>
            </w:r>
            <w:proofErr w:type="spellEnd"/>
            <w:r w:rsidRPr="0097277B">
              <w:rPr>
                <w:rFonts w:ascii="Bookman Old Style" w:eastAsia="Times New Roman" w:hAnsi="Bookman Old Style" w:cs="Calibri"/>
                <w:sz w:val="16"/>
                <w:szCs w:val="16"/>
                <w:lang w:val="en-US" w:eastAsia="en-US"/>
              </w:rPr>
              <w:t xml:space="preserve"> Kantor</w:t>
            </w:r>
          </w:p>
        </w:tc>
        <w:tc>
          <w:tcPr>
            <w:tcW w:w="2134" w:type="dxa"/>
            <w:tcBorders>
              <w:top w:val="nil"/>
              <w:left w:val="nil"/>
              <w:bottom w:val="single" w:sz="4" w:space="0" w:color="auto"/>
              <w:right w:val="single" w:sz="4" w:space="0" w:color="auto"/>
            </w:tcBorders>
            <w:shd w:val="clear" w:color="auto" w:fill="auto"/>
            <w:hideMark/>
          </w:tcPr>
          <w:p w14:paraId="748980A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Paket </w:t>
            </w:r>
            <w:proofErr w:type="spellStart"/>
            <w:r w:rsidRPr="0097277B">
              <w:rPr>
                <w:rFonts w:ascii="Bookman Old Style" w:eastAsia="Times New Roman" w:hAnsi="Bookman Old Style" w:cs="Calibri"/>
                <w:sz w:val="16"/>
                <w:szCs w:val="16"/>
                <w:lang w:val="en-US" w:eastAsia="en-US"/>
              </w:rPr>
              <w:t>Peralatan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Perlengkapan</w:t>
            </w:r>
            <w:proofErr w:type="spellEnd"/>
            <w:r w:rsidRPr="0097277B">
              <w:rPr>
                <w:rFonts w:ascii="Bookman Old Style" w:eastAsia="Times New Roman" w:hAnsi="Bookman Old Style" w:cs="Calibri"/>
                <w:sz w:val="16"/>
                <w:szCs w:val="16"/>
                <w:lang w:val="en-US" w:eastAsia="en-US"/>
              </w:rPr>
              <w:t xml:space="preserve"> Kantor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5A18A63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 4 Paket</w:t>
            </w:r>
          </w:p>
        </w:tc>
        <w:tc>
          <w:tcPr>
            <w:tcW w:w="1267" w:type="dxa"/>
            <w:tcBorders>
              <w:top w:val="nil"/>
              <w:left w:val="nil"/>
              <w:bottom w:val="single" w:sz="4" w:space="0" w:color="auto"/>
              <w:right w:val="single" w:sz="4" w:space="0" w:color="auto"/>
            </w:tcBorders>
            <w:shd w:val="clear" w:color="auto" w:fill="auto"/>
            <w:hideMark/>
          </w:tcPr>
          <w:p w14:paraId="7EAE2E7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6 Paket</w:t>
            </w:r>
          </w:p>
        </w:tc>
        <w:tc>
          <w:tcPr>
            <w:tcW w:w="1267" w:type="dxa"/>
            <w:tcBorders>
              <w:top w:val="nil"/>
              <w:left w:val="nil"/>
              <w:bottom w:val="single" w:sz="4" w:space="0" w:color="auto"/>
              <w:right w:val="single" w:sz="4" w:space="0" w:color="auto"/>
            </w:tcBorders>
            <w:shd w:val="clear" w:color="auto" w:fill="auto"/>
            <w:hideMark/>
          </w:tcPr>
          <w:p w14:paraId="7B39E09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6 Paket</w:t>
            </w:r>
          </w:p>
        </w:tc>
        <w:tc>
          <w:tcPr>
            <w:tcW w:w="1267" w:type="dxa"/>
            <w:tcBorders>
              <w:top w:val="nil"/>
              <w:left w:val="nil"/>
              <w:bottom w:val="single" w:sz="4" w:space="0" w:color="auto"/>
              <w:right w:val="single" w:sz="4" w:space="0" w:color="auto"/>
            </w:tcBorders>
            <w:shd w:val="clear" w:color="auto" w:fill="auto"/>
            <w:hideMark/>
          </w:tcPr>
          <w:p w14:paraId="766B3FF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6 Paket</w:t>
            </w:r>
          </w:p>
        </w:tc>
        <w:tc>
          <w:tcPr>
            <w:tcW w:w="819" w:type="dxa"/>
            <w:tcBorders>
              <w:top w:val="nil"/>
              <w:left w:val="nil"/>
              <w:bottom w:val="single" w:sz="4" w:space="0" w:color="auto"/>
              <w:right w:val="single" w:sz="4" w:space="0" w:color="auto"/>
            </w:tcBorders>
            <w:shd w:val="clear" w:color="auto" w:fill="auto"/>
            <w:noWrap/>
            <w:hideMark/>
          </w:tcPr>
          <w:p w14:paraId="0B8147C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9ABC34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4 Paket</w:t>
            </w:r>
          </w:p>
        </w:tc>
        <w:tc>
          <w:tcPr>
            <w:tcW w:w="1268" w:type="dxa"/>
            <w:tcBorders>
              <w:top w:val="nil"/>
              <w:left w:val="nil"/>
              <w:bottom w:val="single" w:sz="4" w:space="0" w:color="auto"/>
              <w:right w:val="single" w:sz="4" w:space="0" w:color="auto"/>
            </w:tcBorders>
            <w:shd w:val="clear" w:color="auto" w:fill="auto"/>
            <w:hideMark/>
          </w:tcPr>
          <w:p w14:paraId="4D6EA1A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Paket</w:t>
            </w:r>
          </w:p>
        </w:tc>
        <w:tc>
          <w:tcPr>
            <w:tcW w:w="999" w:type="dxa"/>
            <w:tcBorders>
              <w:top w:val="nil"/>
              <w:left w:val="nil"/>
              <w:bottom w:val="single" w:sz="4" w:space="0" w:color="auto"/>
              <w:right w:val="single" w:sz="4" w:space="0" w:color="auto"/>
            </w:tcBorders>
            <w:shd w:val="clear" w:color="auto" w:fill="auto"/>
            <w:noWrap/>
            <w:hideMark/>
          </w:tcPr>
          <w:p w14:paraId="283B71A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7FFA26A" w14:textId="77777777" w:rsidTr="006264EB">
        <w:trPr>
          <w:trHeight w:val="603"/>
        </w:trPr>
        <w:tc>
          <w:tcPr>
            <w:tcW w:w="303" w:type="dxa"/>
            <w:tcBorders>
              <w:top w:val="nil"/>
              <w:left w:val="single" w:sz="4" w:space="0" w:color="auto"/>
              <w:bottom w:val="single" w:sz="4" w:space="0" w:color="auto"/>
              <w:right w:val="single" w:sz="4" w:space="0" w:color="auto"/>
            </w:tcBorders>
            <w:shd w:val="clear" w:color="auto" w:fill="auto"/>
            <w:noWrap/>
            <w:hideMark/>
          </w:tcPr>
          <w:p w14:paraId="4262D22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642460D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2A3963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38C740E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4F10E3B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04</w:t>
            </w:r>
          </w:p>
        </w:tc>
        <w:tc>
          <w:tcPr>
            <w:tcW w:w="2430" w:type="dxa"/>
            <w:tcBorders>
              <w:top w:val="nil"/>
              <w:left w:val="nil"/>
              <w:bottom w:val="single" w:sz="4" w:space="0" w:color="auto"/>
              <w:right w:val="single" w:sz="4" w:space="0" w:color="auto"/>
            </w:tcBorders>
            <w:shd w:val="clear" w:color="auto" w:fill="auto"/>
            <w:hideMark/>
          </w:tcPr>
          <w:p w14:paraId="55FC8D2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Bahan </w:t>
            </w:r>
            <w:proofErr w:type="spellStart"/>
            <w:r w:rsidRPr="0097277B">
              <w:rPr>
                <w:rFonts w:ascii="Bookman Old Style" w:eastAsia="Times New Roman" w:hAnsi="Bookman Old Style" w:cs="Calibri"/>
                <w:sz w:val="16"/>
                <w:szCs w:val="16"/>
                <w:lang w:val="en-US" w:eastAsia="en-US"/>
              </w:rPr>
              <w:t>Logistik</w:t>
            </w:r>
            <w:proofErr w:type="spellEnd"/>
            <w:r w:rsidRPr="0097277B">
              <w:rPr>
                <w:rFonts w:ascii="Bookman Old Style" w:eastAsia="Times New Roman" w:hAnsi="Bookman Old Style" w:cs="Calibri"/>
                <w:sz w:val="16"/>
                <w:szCs w:val="16"/>
                <w:lang w:val="en-US" w:eastAsia="en-US"/>
              </w:rPr>
              <w:t xml:space="preserve"> Kantor</w:t>
            </w:r>
          </w:p>
        </w:tc>
        <w:tc>
          <w:tcPr>
            <w:tcW w:w="2134" w:type="dxa"/>
            <w:tcBorders>
              <w:top w:val="nil"/>
              <w:left w:val="nil"/>
              <w:bottom w:val="single" w:sz="4" w:space="0" w:color="auto"/>
              <w:right w:val="single" w:sz="4" w:space="0" w:color="auto"/>
            </w:tcBorders>
            <w:shd w:val="clear" w:color="auto" w:fill="auto"/>
            <w:hideMark/>
          </w:tcPr>
          <w:p w14:paraId="54BF779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Paket Bahan </w:t>
            </w:r>
            <w:proofErr w:type="spellStart"/>
            <w:r w:rsidRPr="0097277B">
              <w:rPr>
                <w:rFonts w:ascii="Bookman Old Style" w:eastAsia="Times New Roman" w:hAnsi="Bookman Old Style" w:cs="Calibri"/>
                <w:sz w:val="16"/>
                <w:szCs w:val="16"/>
                <w:lang w:val="en-US" w:eastAsia="en-US"/>
              </w:rPr>
              <w:t>Logistik</w:t>
            </w:r>
            <w:proofErr w:type="spellEnd"/>
            <w:r w:rsidRPr="0097277B">
              <w:rPr>
                <w:rFonts w:ascii="Bookman Old Style" w:eastAsia="Times New Roman" w:hAnsi="Bookman Old Style" w:cs="Calibri"/>
                <w:sz w:val="16"/>
                <w:szCs w:val="16"/>
                <w:lang w:val="en-US" w:eastAsia="en-US"/>
              </w:rPr>
              <w:t xml:space="preserve"> Kantor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505CC48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11ED8BD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6119EA6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3A41651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Paket</w:t>
            </w:r>
          </w:p>
        </w:tc>
        <w:tc>
          <w:tcPr>
            <w:tcW w:w="819" w:type="dxa"/>
            <w:tcBorders>
              <w:top w:val="nil"/>
              <w:left w:val="nil"/>
              <w:bottom w:val="single" w:sz="4" w:space="0" w:color="auto"/>
              <w:right w:val="single" w:sz="4" w:space="0" w:color="auto"/>
            </w:tcBorders>
            <w:shd w:val="clear" w:color="auto" w:fill="auto"/>
            <w:noWrap/>
            <w:hideMark/>
          </w:tcPr>
          <w:p w14:paraId="79CF81E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w:t>
            </w:r>
          </w:p>
        </w:tc>
        <w:tc>
          <w:tcPr>
            <w:tcW w:w="1267" w:type="dxa"/>
            <w:tcBorders>
              <w:top w:val="nil"/>
              <w:left w:val="nil"/>
              <w:bottom w:val="single" w:sz="4" w:space="0" w:color="auto"/>
              <w:right w:val="single" w:sz="4" w:space="0" w:color="auto"/>
            </w:tcBorders>
            <w:shd w:val="clear" w:color="auto" w:fill="auto"/>
            <w:hideMark/>
          </w:tcPr>
          <w:p w14:paraId="28B8AD9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8" w:type="dxa"/>
            <w:tcBorders>
              <w:top w:val="nil"/>
              <w:left w:val="nil"/>
              <w:bottom w:val="single" w:sz="4" w:space="0" w:color="auto"/>
              <w:right w:val="single" w:sz="4" w:space="0" w:color="auto"/>
            </w:tcBorders>
            <w:shd w:val="clear" w:color="auto" w:fill="auto"/>
            <w:hideMark/>
          </w:tcPr>
          <w:p w14:paraId="4FE7D51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Paket</w:t>
            </w:r>
          </w:p>
        </w:tc>
        <w:tc>
          <w:tcPr>
            <w:tcW w:w="999" w:type="dxa"/>
            <w:tcBorders>
              <w:top w:val="nil"/>
              <w:left w:val="nil"/>
              <w:bottom w:val="single" w:sz="4" w:space="0" w:color="auto"/>
              <w:right w:val="single" w:sz="4" w:space="0" w:color="auto"/>
            </w:tcBorders>
            <w:shd w:val="clear" w:color="auto" w:fill="auto"/>
            <w:noWrap/>
            <w:hideMark/>
          </w:tcPr>
          <w:p w14:paraId="0BE5BFE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EF13D05" w14:textId="77777777" w:rsidTr="006264EB">
        <w:trPr>
          <w:trHeight w:val="696"/>
        </w:trPr>
        <w:tc>
          <w:tcPr>
            <w:tcW w:w="303" w:type="dxa"/>
            <w:tcBorders>
              <w:top w:val="nil"/>
              <w:left w:val="single" w:sz="4" w:space="0" w:color="auto"/>
              <w:bottom w:val="single" w:sz="4" w:space="0" w:color="auto"/>
              <w:right w:val="single" w:sz="4" w:space="0" w:color="auto"/>
            </w:tcBorders>
            <w:shd w:val="clear" w:color="auto" w:fill="auto"/>
            <w:noWrap/>
            <w:hideMark/>
          </w:tcPr>
          <w:p w14:paraId="7506776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141F7B6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6CE78F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0A042F7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5D9DD2D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05</w:t>
            </w:r>
          </w:p>
        </w:tc>
        <w:tc>
          <w:tcPr>
            <w:tcW w:w="2430" w:type="dxa"/>
            <w:tcBorders>
              <w:top w:val="nil"/>
              <w:left w:val="nil"/>
              <w:bottom w:val="single" w:sz="4" w:space="0" w:color="auto"/>
              <w:right w:val="single" w:sz="4" w:space="0" w:color="auto"/>
            </w:tcBorders>
            <w:shd w:val="clear" w:color="auto" w:fill="auto"/>
            <w:hideMark/>
          </w:tcPr>
          <w:p w14:paraId="0AAEE13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Barang </w:t>
            </w:r>
            <w:proofErr w:type="spellStart"/>
            <w:r w:rsidRPr="0097277B">
              <w:rPr>
                <w:rFonts w:ascii="Bookman Old Style" w:eastAsia="Times New Roman" w:hAnsi="Bookman Old Style" w:cs="Calibri"/>
                <w:sz w:val="16"/>
                <w:szCs w:val="16"/>
                <w:lang w:val="en-US" w:eastAsia="en-US"/>
              </w:rPr>
              <w:t>Cetakan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Penggandaan</w:t>
            </w:r>
            <w:proofErr w:type="spellEnd"/>
          </w:p>
        </w:tc>
        <w:tc>
          <w:tcPr>
            <w:tcW w:w="2134" w:type="dxa"/>
            <w:tcBorders>
              <w:top w:val="nil"/>
              <w:left w:val="nil"/>
              <w:bottom w:val="single" w:sz="4" w:space="0" w:color="auto"/>
              <w:right w:val="single" w:sz="4" w:space="0" w:color="auto"/>
            </w:tcBorders>
            <w:shd w:val="clear" w:color="auto" w:fill="auto"/>
            <w:hideMark/>
          </w:tcPr>
          <w:p w14:paraId="7203DE8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Paket Barang </w:t>
            </w:r>
            <w:proofErr w:type="spellStart"/>
            <w:r w:rsidRPr="0097277B">
              <w:rPr>
                <w:rFonts w:ascii="Bookman Old Style" w:eastAsia="Times New Roman" w:hAnsi="Bookman Old Style" w:cs="Calibri"/>
                <w:sz w:val="16"/>
                <w:szCs w:val="16"/>
                <w:lang w:val="en-US" w:eastAsia="en-US"/>
              </w:rPr>
              <w:t>Cetakan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Penggandaan</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197C436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Paket</w:t>
            </w:r>
          </w:p>
        </w:tc>
        <w:tc>
          <w:tcPr>
            <w:tcW w:w="1267" w:type="dxa"/>
            <w:tcBorders>
              <w:top w:val="nil"/>
              <w:left w:val="nil"/>
              <w:bottom w:val="single" w:sz="4" w:space="0" w:color="auto"/>
              <w:right w:val="single" w:sz="4" w:space="0" w:color="auto"/>
            </w:tcBorders>
            <w:shd w:val="clear" w:color="auto" w:fill="auto"/>
            <w:hideMark/>
          </w:tcPr>
          <w:p w14:paraId="4F31700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Paket</w:t>
            </w:r>
          </w:p>
        </w:tc>
        <w:tc>
          <w:tcPr>
            <w:tcW w:w="1267" w:type="dxa"/>
            <w:tcBorders>
              <w:top w:val="nil"/>
              <w:left w:val="nil"/>
              <w:bottom w:val="single" w:sz="4" w:space="0" w:color="auto"/>
              <w:right w:val="single" w:sz="4" w:space="0" w:color="auto"/>
            </w:tcBorders>
            <w:shd w:val="clear" w:color="auto" w:fill="auto"/>
            <w:hideMark/>
          </w:tcPr>
          <w:p w14:paraId="36A462B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Paket</w:t>
            </w:r>
          </w:p>
        </w:tc>
        <w:tc>
          <w:tcPr>
            <w:tcW w:w="1267" w:type="dxa"/>
            <w:tcBorders>
              <w:top w:val="nil"/>
              <w:left w:val="nil"/>
              <w:bottom w:val="single" w:sz="4" w:space="0" w:color="auto"/>
              <w:right w:val="single" w:sz="4" w:space="0" w:color="auto"/>
            </w:tcBorders>
            <w:shd w:val="clear" w:color="auto" w:fill="auto"/>
            <w:hideMark/>
          </w:tcPr>
          <w:p w14:paraId="5B6BBE9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Paket</w:t>
            </w:r>
          </w:p>
        </w:tc>
        <w:tc>
          <w:tcPr>
            <w:tcW w:w="819" w:type="dxa"/>
            <w:tcBorders>
              <w:top w:val="nil"/>
              <w:left w:val="nil"/>
              <w:bottom w:val="single" w:sz="4" w:space="0" w:color="auto"/>
              <w:right w:val="single" w:sz="4" w:space="0" w:color="auto"/>
            </w:tcBorders>
            <w:shd w:val="clear" w:color="auto" w:fill="auto"/>
            <w:noWrap/>
            <w:hideMark/>
          </w:tcPr>
          <w:p w14:paraId="4F7BF5A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18C147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Paket</w:t>
            </w:r>
          </w:p>
        </w:tc>
        <w:tc>
          <w:tcPr>
            <w:tcW w:w="1268" w:type="dxa"/>
            <w:tcBorders>
              <w:top w:val="nil"/>
              <w:left w:val="nil"/>
              <w:bottom w:val="single" w:sz="4" w:space="0" w:color="auto"/>
              <w:right w:val="single" w:sz="4" w:space="0" w:color="auto"/>
            </w:tcBorders>
            <w:shd w:val="clear" w:color="auto" w:fill="auto"/>
            <w:hideMark/>
          </w:tcPr>
          <w:p w14:paraId="55F9B1F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Paket</w:t>
            </w:r>
          </w:p>
        </w:tc>
        <w:tc>
          <w:tcPr>
            <w:tcW w:w="999" w:type="dxa"/>
            <w:tcBorders>
              <w:top w:val="nil"/>
              <w:left w:val="nil"/>
              <w:bottom w:val="single" w:sz="4" w:space="0" w:color="auto"/>
              <w:right w:val="single" w:sz="4" w:space="0" w:color="auto"/>
            </w:tcBorders>
            <w:shd w:val="clear" w:color="000000" w:fill="FFFFFF"/>
            <w:noWrap/>
            <w:hideMark/>
          </w:tcPr>
          <w:p w14:paraId="672CDB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F4C15E9" w14:textId="77777777" w:rsidTr="00AA330C">
        <w:trPr>
          <w:trHeight w:val="1051"/>
        </w:trPr>
        <w:tc>
          <w:tcPr>
            <w:tcW w:w="303" w:type="dxa"/>
            <w:tcBorders>
              <w:top w:val="nil"/>
              <w:left w:val="single" w:sz="4" w:space="0" w:color="auto"/>
              <w:bottom w:val="single" w:sz="4" w:space="0" w:color="auto"/>
              <w:right w:val="single" w:sz="4" w:space="0" w:color="auto"/>
            </w:tcBorders>
            <w:shd w:val="clear" w:color="auto" w:fill="auto"/>
            <w:noWrap/>
            <w:hideMark/>
          </w:tcPr>
          <w:p w14:paraId="47BECAB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D74EAB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95E16F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79A41ED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28408D9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06</w:t>
            </w:r>
          </w:p>
        </w:tc>
        <w:tc>
          <w:tcPr>
            <w:tcW w:w="2430" w:type="dxa"/>
            <w:tcBorders>
              <w:top w:val="nil"/>
              <w:left w:val="nil"/>
              <w:bottom w:val="single" w:sz="4" w:space="0" w:color="auto"/>
              <w:right w:val="single" w:sz="4" w:space="0" w:color="auto"/>
            </w:tcBorders>
            <w:shd w:val="clear" w:color="auto" w:fill="auto"/>
            <w:hideMark/>
          </w:tcPr>
          <w:p w14:paraId="4F842E5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Bahan    </w:t>
            </w:r>
            <w:proofErr w:type="spellStart"/>
            <w:r w:rsidRPr="0097277B">
              <w:rPr>
                <w:rFonts w:ascii="Bookman Old Style" w:eastAsia="Times New Roman" w:hAnsi="Bookman Old Style" w:cs="Calibri"/>
                <w:sz w:val="16"/>
                <w:szCs w:val="16"/>
                <w:lang w:val="en-US" w:eastAsia="en-US"/>
              </w:rPr>
              <w:t>Bacaan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Perundang-undangan</w:t>
            </w:r>
            <w:proofErr w:type="spellEnd"/>
          </w:p>
        </w:tc>
        <w:tc>
          <w:tcPr>
            <w:tcW w:w="2134" w:type="dxa"/>
            <w:tcBorders>
              <w:top w:val="nil"/>
              <w:left w:val="nil"/>
              <w:bottom w:val="single" w:sz="4" w:space="0" w:color="auto"/>
              <w:right w:val="single" w:sz="4" w:space="0" w:color="auto"/>
            </w:tcBorders>
            <w:shd w:val="clear" w:color="auto" w:fill="auto"/>
            <w:hideMark/>
          </w:tcPr>
          <w:p w14:paraId="1CF1EB8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Bahan </w:t>
            </w:r>
            <w:proofErr w:type="spellStart"/>
            <w:r w:rsidRPr="0097277B">
              <w:rPr>
                <w:rFonts w:ascii="Bookman Old Style" w:eastAsia="Times New Roman" w:hAnsi="Bookman Old Style" w:cs="Calibri"/>
                <w:sz w:val="16"/>
                <w:szCs w:val="16"/>
                <w:lang w:val="en-US" w:eastAsia="en-US"/>
              </w:rPr>
              <w:t>Bacaan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Perundang-Undangan</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07E5C84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540252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8DE243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D1FD35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28FB21B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5487DE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0912273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1878045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1153628" w14:textId="77777777" w:rsidTr="00AA330C">
        <w:trPr>
          <w:trHeight w:val="700"/>
        </w:trPr>
        <w:tc>
          <w:tcPr>
            <w:tcW w:w="303" w:type="dxa"/>
            <w:tcBorders>
              <w:top w:val="nil"/>
              <w:left w:val="single" w:sz="4" w:space="0" w:color="auto"/>
              <w:bottom w:val="single" w:sz="4" w:space="0" w:color="auto"/>
              <w:right w:val="single" w:sz="4" w:space="0" w:color="auto"/>
            </w:tcBorders>
            <w:shd w:val="clear" w:color="auto" w:fill="auto"/>
            <w:noWrap/>
            <w:hideMark/>
          </w:tcPr>
          <w:p w14:paraId="34F1795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EC8D57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9B1644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55601CC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2.06</w:t>
            </w:r>
          </w:p>
        </w:tc>
        <w:tc>
          <w:tcPr>
            <w:tcW w:w="379" w:type="dxa"/>
            <w:tcBorders>
              <w:top w:val="nil"/>
              <w:left w:val="nil"/>
              <w:bottom w:val="single" w:sz="4" w:space="0" w:color="auto"/>
              <w:right w:val="single" w:sz="4" w:space="0" w:color="auto"/>
            </w:tcBorders>
            <w:shd w:val="clear" w:color="auto" w:fill="auto"/>
            <w:noWrap/>
            <w:hideMark/>
          </w:tcPr>
          <w:p w14:paraId="633BFDB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09</w:t>
            </w:r>
          </w:p>
        </w:tc>
        <w:tc>
          <w:tcPr>
            <w:tcW w:w="2430" w:type="dxa"/>
            <w:tcBorders>
              <w:top w:val="nil"/>
              <w:left w:val="nil"/>
              <w:bottom w:val="single" w:sz="4" w:space="0" w:color="auto"/>
              <w:right w:val="single" w:sz="4" w:space="0" w:color="auto"/>
            </w:tcBorders>
            <w:shd w:val="clear" w:color="auto" w:fill="auto"/>
            <w:hideMark/>
          </w:tcPr>
          <w:p w14:paraId="0F813B0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Penyelenggaraan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Rapat</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Konsultasi</w:t>
            </w:r>
            <w:proofErr w:type="spellEnd"/>
            <w:r w:rsidRPr="0097277B">
              <w:rPr>
                <w:rFonts w:ascii="Bookman Old Style" w:eastAsia="Times New Roman" w:hAnsi="Bookman Old Style" w:cs="Calibri"/>
                <w:sz w:val="16"/>
                <w:szCs w:val="16"/>
                <w:lang w:val="en-US" w:eastAsia="en-US"/>
              </w:rPr>
              <w:t xml:space="preserve"> SKPD</w:t>
            </w:r>
          </w:p>
        </w:tc>
        <w:tc>
          <w:tcPr>
            <w:tcW w:w="2134" w:type="dxa"/>
            <w:tcBorders>
              <w:top w:val="nil"/>
              <w:left w:val="nil"/>
              <w:bottom w:val="single" w:sz="4" w:space="0" w:color="auto"/>
              <w:right w:val="single" w:sz="4" w:space="0" w:color="auto"/>
            </w:tcBorders>
            <w:shd w:val="clear" w:color="auto" w:fill="auto"/>
            <w:hideMark/>
          </w:tcPr>
          <w:p w14:paraId="6BC19A4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Penyelenggaraan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Rapat</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Konsultasi</w:t>
            </w:r>
            <w:proofErr w:type="spellEnd"/>
            <w:r w:rsidRPr="0097277B">
              <w:rPr>
                <w:rFonts w:ascii="Bookman Old Style" w:eastAsia="Times New Roman" w:hAnsi="Bookman Old Style" w:cs="Calibri"/>
                <w:sz w:val="16"/>
                <w:szCs w:val="16"/>
                <w:lang w:val="en-US" w:eastAsia="en-US"/>
              </w:rPr>
              <w:t xml:space="preserve"> SKPD</w:t>
            </w:r>
          </w:p>
        </w:tc>
        <w:tc>
          <w:tcPr>
            <w:tcW w:w="1124" w:type="dxa"/>
            <w:tcBorders>
              <w:top w:val="nil"/>
              <w:left w:val="nil"/>
              <w:bottom w:val="single" w:sz="4" w:space="0" w:color="auto"/>
              <w:right w:val="single" w:sz="4" w:space="0" w:color="auto"/>
            </w:tcBorders>
            <w:shd w:val="clear" w:color="auto" w:fill="auto"/>
            <w:hideMark/>
          </w:tcPr>
          <w:p w14:paraId="7D48C53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120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BC217E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117 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101C0C2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120 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1F0B0B2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105 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05B7F9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87.50%</w:t>
            </w:r>
          </w:p>
        </w:tc>
        <w:tc>
          <w:tcPr>
            <w:tcW w:w="1267" w:type="dxa"/>
            <w:tcBorders>
              <w:top w:val="nil"/>
              <w:left w:val="nil"/>
              <w:bottom w:val="single" w:sz="4" w:space="0" w:color="auto"/>
              <w:right w:val="single" w:sz="4" w:space="0" w:color="auto"/>
            </w:tcBorders>
            <w:shd w:val="clear" w:color="auto" w:fill="auto"/>
            <w:hideMark/>
          </w:tcPr>
          <w:p w14:paraId="7DE44E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120 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3AA829E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auto" w:fill="auto"/>
            <w:noWrap/>
            <w:hideMark/>
          </w:tcPr>
          <w:p w14:paraId="605D947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17243F0" w14:textId="77777777" w:rsidTr="0097277B">
        <w:trPr>
          <w:trHeight w:val="765"/>
        </w:trPr>
        <w:tc>
          <w:tcPr>
            <w:tcW w:w="303" w:type="dxa"/>
            <w:tcBorders>
              <w:top w:val="nil"/>
              <w:left w:val="single" w:sz="4" w:space="0" w:color="auto"/>
              <w:bottom w:val="single" w:sz="4" w:space="0" w:color="auto"/>
              <w:right w:val="single" w:sz="4" w:space="0" w:color="auto"/>
            </w:tcBorders>
            <w:shd w:val="clear" w:color="auto" w:fill="auto"/>
            <w:noWrap/>
            <w:hideMark/>
          </w:tcPr>
          <w:p w14:paraId="25CB545B"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46FE6E7"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53F9E19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3450C38D"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2.07</w:t>
            </w:r>
          </w:p>
        </w:tc>
        <w:tc>
          <w:tcPr>
            <w:tcW w:w="379" w:type="dxa"/>
            <w:tcBorders>
              <w:top w:val="nil"/>
              <w:left w:val="nil"/>
              <w:bottom w:val="single" w:sz="4" w:space="0" w:color="auto"/>
              <w:right w:val="single" w:sz="4" w:space="0" w:color="auto"/>
            </w:tcBorders>
            <w:shd w:val="clear" w:color="auto" w:fill="auto"/>
            <w:noWrap/>
            <w:hideMark/>
          </w:tcPr>
          <w:p w14:paraId="196AB7E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2E1E4E9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Pengadaan</w:t>
            </w:r>
            <w:proofErr w:type="spellEnd"/>
            <w:r w:rsidRPr="0097277B">
              <w:rPr>
                <w:rFonts w:ascii="Bookman Old Style" w:eastAsia="Times New Roman" w:hAnsi="Bookman Old Style" w:cs="Calibri"/>
                <w:b/>
                <w:bCs/>
                <w:sz w:val="16"/>
                <w:szCs w:val="16"/>
                <w:lang w:val="en-US" w:eastAsia="en-US"/>
              </w:rPr>
              <w:t xml:space="preserve"> Barang Milik Daerah </w:t>
            </w:r>
            <w:proofErr w:type="spellStart"/>
            <w:r w:rsidRPr="0097277B">
              <w:rPr>
                <w:rFonts w:ascii="Bookman Old Style" w:eastAsia="Times New Roman" w:hAnsi="Bookman Old Style" w:cs="Calibri"/>
                <w:b/>
                <w:bCs/>
                <w:sz w:val="16"/>
                <w:szCs w:val="16"/>
                <w:lang w:val="en-US" w:eastAsia="en-US"/>
              </w:rPr>
              <w:t>Penunjang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Urusan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Pemerintah</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000000" w:fill="FFFFFF"/>
            <w:hideMark/>
          </w:tcPr>
          <w:p w14:paraId="5BBAEF9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pengadaan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barang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milik</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daerah</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RKBMD</w:t>
            </w:r>
          </w:p>
        </w:tc>
        <w:tc>
          <w:tcPr>
            <w:tcW w:w="1124" w:type="dxa"/>
            <w:tcBorders>
              <w:top w:val="nil"/>
              <w:left w:val="nil"/>
              <w:bottom w:val="single" w:sz="4" w:space="0" w:color="auto"/>
              <w:right w:val="single" w:sz="4" w:space="0" w:color="auto"/>
            </w:tcBorders>
            <w:shd w:val="clear" w:color="auto" w:fill="auto"/>
            <w:hideMark/>
          </w:tcPr>
          <w:p w14:paraId="2D867F2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BC8A1F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AFAF77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8F495E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2A279A8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C61190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440AA49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67584C4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0C0AFB54" w14:textId="77777777" w:rsidTr="006264EB">
        <w:trPr>
          <w:trHeight w:val="785"/>
        </w:trPr>
        <w:tc>
          <w:tcPr>
            <w:tcW w:w="303" w:type="dxa"/>
            <w:tcBorders>
              <w:top w:val="nil"/>
              <w:left w:val="single" w:sz="4" w:space="0" w:color="auto"/>
              <w:bottom w:val="single" w:sz="4" w:space="0" w:color="auto"/>
              <w:right w:val="single" w:sz="4" w:space="0" w:color="auto"/>
            </w:tcBorders>
            <w:shd w:val="clear" w:color="auto" w:fill="auto"/>
            <w:noWrap/>
            <w:hideMark/>
          </w:tcPr>
          <w:p w14:paraId="57A51E5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48A96E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3CBC97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3BFD119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2.07</w:t>
            </w:r>
          </w:p>
        </w:tc>
        <w:tc>
          <w:tcPr>
            <w:tcW w:w="379" w:type="dxa"/>
            <w:tcBorders>
              <w:top w:val="nil"/>
              <w:left w:val="nil"/>
              <w:bottom w:val="single" w:sz="4" w:space="0" w:color="auto"/>
              <w:right w:val="single" w:sz="4" w:space="0" w:color="auto"/>
            </w:tcBorders>
            <w:shd w:val="clear" w:color="auto" w:fill="auto"/>
            <w:noWrap/>
            <w:hideMark/>
          </w:tcPr>
          <w:p w14:paraId="769846C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06</w:t>
            </w:r>
          </w:p>
        </w:tc>
        <w:tc>
          <w:tcPr>
            <w:tcW w:w="2430" w:type="dxa"/>
            <w:tcBorders>
              <w:top w:val="nil"/>
              <w:left w:val="nil"/>
              <w:bottom w:val="single" w:sz="4" w:space="0" w:color="auto"/>
              <w:right w:val="single" w:sz="4" w:space="0" w:color="auto"/>
            </w:tcBorders>
            <w:shd w:val="clear" w:color="auto" w:fill="auto"/>
            <w:hideMark/>
          </w:tcPr>
          <w:p w14:paraId="4AE170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Pengadaan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Peralatan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Mesin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Lainnya</w:t>
            </w:r>
            <w:proofErr w:type="spellEnd"/>
          </w:p>
        </w:tc>
        <w:tc>
          <w:tcPr>
            <w:tcW w:w="2134" w:type="dxa"/>
            <w:tcBorders>
              <w:top w:val="nil"/>
              <w:left w:val="nil"/>
              <w:bottom w:val="single" w:sz="4" w:space="0" w:color="auto"/>
              <w:right w:val="single" w:sz="4" w:space="0" w:color="auto"/>
            </w:tcBorders>
            <w:shd w:val="clear" w:color="auto" w:fill="auto"/>
            <w:hideMark/>
          </w:tcPr>
          <w:p w14:paraId="45A7CD1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Unit </w:t>
            </w:r>
            <w:proofErr w:type="spellStart"/>
            <w:r w:rsidRPr="0097277B">
              <w:rPr>
                <w:rFonts w:ascii="Bookman Old Style" w:eastAsia="Times New Roman" w:hAnsi="Bookman Old Style" w:cs="Calibri"/>
                <w:sz w:val="16"/>
                <w:szCs w:val="16"/>
                <w:lang w:val="en-US" w:eastAsia="en-US"/>
              </w:rPr>
              <w:t>Peralatan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Mesin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Lainnya</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51735BC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 Unit</w:t>
            </w:r>
          </w:p>
        </w:tc>
        <w:tc>
          <w:tcPr>
            <w:tcW w:w="1267" w:type="dxa"/>
            <w:tcBorders>
              <w:top w:val="nil"/>
              <w:left w:val="nil"/>
              <w:bottom w:val="single" w:sz="4" w:space="0" w:color="auto"/>
              <w:right w:val="single" w:sz="4" w:space="0" w:color="auto"/>
            </w:tcBorders>
            <w:shd w:val="clear" w:color="auto" w:fill="auto"/>
            <w:hideMark/>
          </w:tcPr>
          <w:p w14:paraId="519476C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14 </w:t>
            </w:r>
            <w:proofErr w:type="spellStart"/>
            <w:r w:rsidRPr="0097277B">
              <w:rPr>
                <w:rFonts w:ascii="Bookman Old Style" w:eastAsia="Times New Roman" w:hAnsi="Bookman Old Style" w:cs="Calibri"/>
                <w:sz w:val="16"/>
                <w:szCs w:val="16"/>
                <w:lang w:val="en-US" w:eastAsia="en-US"/>
              </w:rPr>
              <w:t>jenis</w:t>
            </w:r>
            <w:proofErr w:type="spellEnd"/>
          </w:p>
        </w:tc>
        <w:tc>
          <w:tcPr>
            <w:tcW w:w="1267" w:type="dxa"/>
            <w:tcBorders>
              <w:top w:val="nil"/>
              <w:left w:val="nil"/>
              <w:bottom w:val="single" w:sz="4" w:space="0" w:color="auto"/>
              <w:right w:val="single" w:sz="4" w:space="0" w:color="auto"/>
            </w:tcBorders>
            <w:shd w:val="clear" w:color="auto" w:fill="auto"/>
            <w:hideMark/>
          </w:tcPr>
          <w:p w14:paraId="479E4EF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6 Unit</w:t>
            </w:r>
          </w:p>
        </w:tc>
        <w:tc>
          <w:tcPr>
            <w:tcW w:w="1267" w:type="dxa"/>
            <w:tcBorders>
              <w:top w:val="nil"/>
              <w:left w:val="nil"/>
              <w:bottom w:val="single" w:sz="4" w:space="0" w:color="auto"/>
              <w:right w:val="single" w:sz="4" w:space="0" w:color="auto"/>
            </w:tcBorders>
            <w:shd w:val="clear" w:color="auto" w:fill="auto"/>
            <w:hideMark/>
          </w:tcPr>
          <w:p w14:paraId="1F48584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6 Unit</w:t>
            </w:r>
          </w:p>
        </w:tc>
        <w:tc>
          <w:tcPr>
            <w:tcW w:w="819" w:type="dxa"/>
            <w:tcBorders>
              <w:top w:val="nil"/>
              <w:left w:val="nil"/>
              <w:bottom w:val="single" w:sz="4" w:space="0" w:color="auto"/>
              <w:right w:val="single" w:sz="4" w:space="0" w:color="auto"/>
            </w:tcBorders>
            <w:shd w:val="clear" w:color="auto" w:fill="auto"/>
            <w:noWrap/>
            <w:hideMark/>
          </w:tcPr>
          <w:p w14:paraId="356FBA5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A4C82E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 Unit</w:t>
            </w:r>
          </w:p>
        </w:tc>
        <w:tc>
          <w:tcPr>
            <w:tcW w:w="1268" w:type="dxa"/>
            <w:tcBorders>
              <w:top w:val="nil"/>
              <w:left w:val="nil"/>
              <w:bottom w:val="single" w:sz="4" w:space="0" w:color="auto"/>
              <w:right w:val="single" w:sz="4" w:space="0" w:color="auto"/>
            </w:tcBorders>
            <w:shd w:val="clear" w:color="auto" w:fill="auto"/>
            <w:hideMark/>
          </w:tcPr>
          <w:p w14:paraId="0447D0D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Unit</w:t>
            </w:r>
          </w:p>
        </w:tc>
        <w:tc>
          <w:tcPr>
            <w:tcW w:w="999" w:type="dxa"/>
            <w:tcBorders>
              <w:top w:val="nil"/>
              <w:left w:val="nil"/>
              <w:bottom w:val="single" w:sz="4" w:space="0" w:color="auto"/>
              <w:right w:val="single" w:sz="4" w:space="0" w:color="auto"/>
            </w:tcBorders>
            <w:shd w:val="clear" w:color="000000" w:fill="FFFFFF"/>
            <w:noWrap/>
            <w:hideMark/>
          </w:tcPr>
          <w:p w14:paraId="522261B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C03FE4A" w14:textId="77777777" w:rsidTr="00AA330C">
        <w:trPr>
          <w:trHeight w:val="564"/>
        </w:trPr>
        <w:tc>
          <w:tcPr>
            <w:tcW w:w="303" w:type="dxa"/>
            <w:tcBorders>
              <w:top w:val="nil"/>
              <w:left w:val="single" w:sz="4" w:space="0" w:color="auto"/>
              <w:bottom w:val="single" w:sz="4" w:space="0" w:color="auto"/>
              <w:right w:val="single" w:sz="4" w:space="0" w:color="auto"/>
            </w:tcBorders>
            <w:shd w:val="clear" w:color="auto" w:fill="auto"/>
            <w:noWrap/>
            <w:hideMark/>
          </w:tcPr>
          <w:p w14:paraId="1C587D31"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9C772B5"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3883C2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5C7993E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2.08</w:t>
            </w:r>
          </w:p>
        </w:tc>
        <w:tc>
          <w:tcPr>
            <w:tcW w:w="379" w:type="dxa"/>
            <w:tcBorders>
              <w:top w:val="nil"/>
              <w:left w:val="nil"/>
              <w:bottom w:val="single" w:sz="4" w:space="0" w:color="auto"/>
              <w:right w:val="single" w:sz="4" w:space="0" w:color="auto"/>
            </w:tcBorders>
            <w:shd w:val="clear" w:color="auto" w:fill="auto"/>
            <w:noWrap/>
            <w:hideMark/>
          </w:tcPr>
          <w:p w14:paraId="3F2C64B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252122E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Penyediaan</w:t>
            </w:r>
            <w:proofErr w:type="spellEnd"/>
            <w:r w:rsidRPr="0097277B">
              <w:rPr>
                <w:rFonts w:ascii="Bookman Old Style" w:eastAsia="Times New Roman" w:hAnsi="Bookman Old Style" w:cs="Calibri"/>
                <w:b/>
                <w:bCs/>
                <w:sz w:val="16"/>
                <w:szCs w:val="16"/>
                <w:lang w:val="en-US" w:eastAsia="en-US"/>
              </w:rPr>
              <w:t xml:space="preserve"> Jasa </w:t>
            </w:r>
            <w:proofErr w:type="spellStart"/>
            <w:r w:rsidRPr="0097277B">
              <w:rPr>
                <w:rFonts w:ascii="Bookman Old Style" w:eastAsia="Times New Roman" w:hAnsi="Bookman Old Style" w:cs="Calibri"/>
                <w:b/>
                <w:bCs/>
                <w:sz w:val="16"/>
                <w:szCs w:val="16"/>
                <w:lang w:val="en-US" w:eastAsia="en-US"/>
              </w:rPr>
              <w:t>Penunjang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Urusan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Pemerintah</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034541B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surat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dinas</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ditindaklanjuti</w:t>
            </w:r>
            <w:proofErr w:type="spellEnd"/>
          </w:p>
        </w:tc>
        <w:tc>
          <w:tcPr>
            <w:tcW w:w="1124" w:type="dxa"/>
            <w:tcBorders>
              <w:top w:val="nil"/>
              <w:left w:val="nil"/>
              <w:bottom w:val="single" w:sz="4" w:space="0" w:color="auto"/>
              <w:right w:val="single" w:sz="4" w:space="0" w:color="auto"/>
            </w:tcBorders>
            <w:shd w:val="clear" w:color="auto" w:fill="auto"/>
            <w:hideMark/>
          </w:tcPr>
          <w:p w14:paraId="12F64FF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E6570D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4A70A5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743F5A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0534104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960B94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4EB0919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66CE1B8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7BB3C31A" w14:textId="77777777" w:rsidTr="0097277B">
        <w:trPr>
          <w:trHeight w:val="600"/>
        </w:trPr>
        <w:tc>
          <w:tcPr>
            <w:tcW w:w="303" w:type="dxa"/>
            <w:tcBorders>
              <w:top w:val="nil"/>
              <w:left w:val="single" w:sz="4" w:space="0" w:color="auto"/>
              <w:bottom w:val="single" w:sz="4" w:space="0" w:color="auto"/>
              <w:right w:val="single" w:sz="4" w:space="0" w:color="auto"/>
            </w:tcBorders>
            <w:shd w:val="clear" w:color="auto" w:fill="auto"/>
            <w:noWrap/>
            <w:hideMark/>
          </w:tcPr>
          <w:p w14:paraId="103F1F5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60A2513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E130B3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4BA315F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2.08</w:t>
            </w:r>
          </w:p>
        </w:tc>
        <w:tc>
          <w:tcPr>
            <w:tcW w:w="379" w:type="dxa"/>
            <w:tcBorders>
              <w:top w:val="nil"/>
              <w:left w:val="nil"/>
              <w:bottom w:val="single" w:sz="4" w:space="0" w:color="auto"/>
              <w:right w:val="single" w:sz="4" w:space="0" w:color="auto"/>
            </w:tcBorders>
            <w:shd w:val="clear" w:color="auto" w:fill="auto"/>
            <w:noWrap/>
            <w:hideMark/>
          </w:tcPr>
          <w:p w14:paraId="4A8DEF9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422DEF7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Surat </w:t>
            </w:r>
            <w:proofErr w:type="spellStart"/>
            <w:r w:rsidRPr="0097277B">
              <w:rPr>
                <w:rFonts w:ascii="Bookman Old Style" w:eastAsia="Times New Roman" w:hAnsi="Bookman Old Style" w:cs="Calibri"/>
                <w:sz w:val="16"/>
                <w:szCs w:val="16"/>
                <w:lang w:val="en-US" w:eastAsia="en-US"/>
              </w:rPr>
              <w:t>Menyurat</w:t>
            </w:r>
            <w:proofErr w:type="spellEnd"/>
          </w:p>
        </w:tc>
        <w:tc>
          <w:tcPr>
            <w:tcW w:w="2134" w:type="dxa"/>
            <w:tcBorders>
              <w:top w:val="nil"/>
              <w:left w:val="nil"/>
              <w:bottom w:val="single" w:sz="4" w:space="0" w:color="auto"/>
              <w:right w:val="single" w:sz="4" w:space="0" w:color="auto"/>
            </w:tcBorders>
            <w:shd w:val="clear" w:color="auto" w:fill="auto"/>
            <w:hideMark/>
          </w:tcPr>
          <w:p w14:paraId="7748801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Surat </w:t>
            </w:r>
            <w:proofErr w:type="spellStart"/>
            <w:r w:rsidRPr="0097277B">
              <w:rPr>
                <w:rFonts w:ascii="Bookman Old Style" w:eastAsia="Times New Roman" w:hAnsi="Bookman Old Style" w:cs="Calibri"/>
                <w:sz w:val="16"/>
                <w:szCs w:val="16"/>
                <w:lang w:val="en-US" w:eastAsia="en-US"/>
              </w:rPr>
              <w:t>Menyurat</w:t>
            </w:r>
            <w:proofErr w:type="spellEnd"/>
          </w:p>
        </w:tc>
        <w:tc>
          <w:tcPr>
            <w:tcW w:w="1124" w:type="dxa"/>
            <w:tcBorders>
              <w:top w:val="nil"/>
              <w:left w:val="nil"/>
              <w:bottom w:val="single" w:sz="4" w:space="0" w:color="auto"/>
              <w:right w:val="single" w:sz="4" w:space="0" w:color="auto"/>
            </w:tcBorders>
            <w:shd w:val="clear" w:color="auto" w:fill="auto"/>
            <w:hideMark/>
          </w:tcPr>
          <w:p w14:paraId="3368019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24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381135D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074BB0A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24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7DC5DDC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24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000000" w:fill="FFFFFF"/>
            <w:noWrap/>
            <w:hideMark/>
          </w:tcPr>
          <w:p w14:paraId="2ADACC1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6D4D7F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24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4E6ED6E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0D366B0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261E9CA6" w14:textId="77777777" w:rsidTr="006264EB">
        <w:trPr>
          <w:trHeight w:val="898"/>
        </w:trPr>
        <w:tc>
          <w:tcPr>
            <w:tcW w:w="303" w:type="dxa"/>
            <w:tcBorders>
              <w:top w:val="nil"/>
              <w:left w:val="single" w:sz="4" w:space="0" w:color="auto"/>
              <w:bottom w:val="single" w:sz="4" w:space="0" w:color="auto"/>
              <w:right w:val="single" w:sz="4" w:space="0" w:color="auto"/>
            </w:tcBorders>
            <w:shd w:val="clear" w:color="auto" w:fill="auto"/>
            <w:noWrap/>
            <w:hideMark/>
          </w:tcPr>
          <w:p w14:paraId="3A50B00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47F13C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5A269B7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162662A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2.08</w:t>
            </w:r>
          </w:p>
        </w:tc>
        <w:tc>
          <w:tcPr>
            <w:tcW w:w="379" w:type="dxa"/>
            <w:tcBorders>
              <w:top w:val="nil"/>
              <w:left w:val="nil"/>
              <w:bottom w:val="single" w:sz="4" w:space="0" w:color="auto"/>
              <w:right w:val="single" w:sz="4" w:space="0" w:color="auto"/>
            </w:tcBorders>
            <w:shd w:val="clear" w:color="auto" w:fill="auto"/>
            <w:noWrap/>
            <w:hideMark/>
          </w:tcPr>
          <w:p w14:paraId="59A4166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2430" w:type="dxa"/>
            <w:tcBorders>
              <w:top w:val="nil"/>
              <w:left w:val="nil"/>
              <w:bottom w:val="single" w:sz="4" w:space="0" w:color="auto"/>
              <w:right w:val="single" w:sz="4" w:space="0" w:color="auto"/>
            </w:tcBorders>
            <w:shd w:val="clear" w:color="auto" w:fill="auto"/>
            <w:hideMark/>
          </w:tcPr>
          <w:p w14:paraId="06FD71C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Komunikasi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Sumber</w:t>
            </w:r>
            <w:proofErr w:type="spellEnd"/>
            <w:r w:rsidRPr="0097277B">
              <w:rPr>
                <w:rFonts w:ascii="Bookman Old Style" w:eastAsia="Times New Roman" w:hAnsi="Bookman Old Style" w:cs="Calibri"/>
                <w:sz w:val="16"/>
                <w:szCs w:val="16"/>
                <w:lang w:val="en-US" w:eastAsia="en-US"/>
              </w:rPr>
              <w:t xml:space="preserve"> Daya Air dan Listrik</w:t>
            </w:r>
          </w:p>
        </w:tc>
        <w:tc>
          <w:tcPr>
            <w:tcW w:w="2134" w:type="dxa"/>
            <w:tcBorders>
              <w:top w:val="nil"/>
              <w:left w:val="nil"/>
              <w:bottom w:val="single" w:sz="4" w:space="0" w:color="auto"/>
              <w:right w:val="single" w:sz="4" w:space="0" w:color="auto"/>
            </w:tcBorders>
            <w:shd w:val="clear" w:color="auto" w:fill="auto"/>
            <w:hideMark/>
          </w:tcPr>
          <w:p w14:paraId="44027D6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proofErr w:type="gram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proofErr w:type="gram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Komunikasi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Sumber</w:t>
            </w:r>
            <w:proofErr w:type="spellEnd"/>
            <w:r w:rsidRPr="0097277B">
              <w:rPr>
                <w:rFonts w:ascii="Bookman Old Style" w:eastAsia="Times New Roman" w:hAnsi="Bookman Old Style" w:cs="Calibri"/>
                <w:sz w:val="16"/>
                <w:szCs w:val="16"/>
                <w:lang w:val="en-US" w:eastAsia="en-US"/>
              </w:rPr>
              <w:t xml:space="preserve"> Daya Air dan Listrik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2E92261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37CC57B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354DB7A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018BA05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000000" w:fill="FFFFFF"/>
            <w:noWrap/>
            <w:hideMark/>
          </w:tcPr>
          <w:p w14:paraId="6494050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D92817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187D8AF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2348422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52AFE7AE" w14:textId="77777777" w:rsidTr="006264EB">
        <w:trPr>
          <w:trHeight w:val="984"/>
        </w:trPr>
        <w:tc>
          <w:tcPr>
            <w:tcW w:w="303" w:type="dxa"/>
            <w:tcBorders>
              <w:top w:val="nil"/>
              <w:left w:val="single" w:sz="4" w:space="0" w:color="auto"/>
              <w:bottom w:val="single" w:sz="4" w:space="0" w:color="auto"/>
              <w:right w:val="single" w:sz="4" w:space="0" w:color="auto"/>
            </w:tcBorders>
            <w:shd w:val="clear" w:color="auto" w:fill="auto"/>
            <w:noWrap/>
            <w:hideMark/>
          </w:tcPr>
          <w:p w14:paraId="7F6C54E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7A0248D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4B1EE1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790713C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2.08</w:t>
            </w:r>
          </w:p>
        </w:tc>
        <w:tc>
          <w:tcPr>
            <w:tcW w:w="379" w:type="dxa"/>
            <w:tcBorders>
              <w:top w:val="nil"/>
              <w:left w:val="nil"/>
              <w:bottom w:val="single" w:sz="4" w:space="0" w:color="auto"/>
              <w:right w:val="single" w:sz="4" w:space="0" w:color="auto"/>
            </w:tcBorders>
            <w:shd w:val="clear" w:color="auto" w:fill="auto"/>
            <w:noWrap/>
            <w:hideMark/>
          </w:tcPr>
          <w:p w14:paraId="1F8DF6E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2430" w:type="dxa"/>
            <w:tcBorders>
              <w:top w:val="nil"/>
              <w:left w:val="nil"/>
              <w:bottom w:val="single" w:sz="4" w:space="0" w:color="auto"/>
              <w:right w:val="single" w:sz="4" w:space="0" w:color="auto"/>
            </w:tcBorders>
            <w:shd w:val="clear" w:color="auto" w:fill="auto"/>
            <w:hideMark/>
          </w:tcPr>
          <w:p w14:paraId="2445FED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Peralatan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Perlengkapan</w:t>
            </w:r>
            <w:proofErr w:type="spellEnd"/>
            <w:r w:rsidRPr="0097277B">
              <w:rPr>
                <w:rFonts w:ascii="Bookman Old Style" w:eastAsia="Times New Roman" w:hAnsi="Bookman Old Style" w:cs="Calibri"/>
                <w:sz w:val="16"/>
                <w:szCs w:val="16"/>
                <w:lang w:val="en-US" w:eastAsia="en-US"/>
              </w:rPr>
              <w:t xml:space="preserve"> Kantor</w:t>
            </w:r>
          </w:p>
        </w:tc>
        <w:tc>
          <w:tcPr>
            <w:tcW w:w="2134" w:type="dxa"/>
            <w:tcBorders>
              <w:top w:val="nil"/>
              <w:left w:val="nil"/>
              <w:bottom w:val="single" w:sz="4" w:space="0" w:color="auto"/>
              <w:right w:val="single" w:sz="4" w:space="0" w:color="auto"/>
            </w:tcBorders>
            <w:shd w:val="clear" w:color="auto" w:fill="auto"/>
            <w:hideMark/>
          </w:tcPr>
          <w:p w14:paraId="2C4D7E4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Peralatan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Perlengkapan</w:t>
            </w:r>
            <w:proofErr w:type="spellEnd"/>
            <w:r w:rsidRPr="0097277B">
              <w:rPr>
                <w:rFonts w:ascii="Bookman Old Style" w:eastAsia="Times New Roman" w:hAnsi="Bookman Old Style" w:cs="Calibri"/>
                <w:sz w:val="16"/>
                <w:szCs w:val="16"/>
                <w:lang w:val="en-US" w:eastAsia="en-US"/>
              </w:rPr>
              <w:t xml:space="preserve"> Kantor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33F2484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70CBA78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FE5E64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1C08A6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000000" w:fill="FFFFFF"/>
            <w:noWrap/>
            <w:hideMark/>
          </w:tcPr>
          <w:p w14:paraId="128ABCB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F76281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22EC1CD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571B704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69672BE" w14:textId="77777777" w:rsidTr="0097277B">
        <w:trPr>
          <w:trHeight w:val="900"/>
        </w:trPr>
        <w:tc>
          <w:tcPr>
            <w:tcW w:w="303" w:type="dxa"/>
            <w:tcBorders>
              <w:top w:val="nil"/>
              <w:left w:val="single" w:sz="4" w:space="0" w:color="auto"/>
              <w:bottom w:val="single" w:sz="4" w:space="0" w:color="auto"/>
              <w:right w:val="single" w:sz="4" w:space="0" w:color="auto"/>
            </w:tcBorders>
            <w:shd w:val="clear" w:color="auto" w:fill="auto"/>
            <w:noWrap/>
            <w:hideMark/>
          </w:tcPr>
          <w:p w14:paraId="4157D06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60E3099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0F3973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1BFDA72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2.08</w:t>
            </w:r>
          </w:p>
        </w:tc>
        <w:tc>
          <w:tcPr>
            <w:tcW w:w="379" w:type="dxa"/>
            <w:tcBorders>
              <w:top w:val="nil"/>
              <w:left w:val="nil"/>
              <w:bottom w:val="single" w:sz="4" w:space="0" w:color="auto"/>
              <w:right w:val="single" w:sz="4" w:space="0" w:color="auto"/>
            </w:tcBorders>
            <w:shd w:val="clear" w:color="auto" w:fill="auto"/>
            <w:noWrap/>
            <w:hideMark/>
          </w:tcPr>
          <w:p w14:paraId="6D031CA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04</w:t>
            </w:r>
          </w:p>
        </w:tc>
        <w:tc>
          <w:tcPr>
            <w:tcW w:w="2430" w:type="dxa"/>
            <w:tcBorders>
              <w:top w:val="nil"/>
              <w:left w:val="nil"/>
              <w:bottom w:val="single" w:sz="4" w:space="0" w:color="auto"/>
              <w:right w:val="single" w:sz="4" w:space="0" w:color="auto"/>
            </w:tcBorders>
            <w:shd w:val="clear" w:color="auto" w:fill="auto"/>
            <w:hideMark/>
          </w:tcPr>
          <w:p w14:paraId="2B6FE81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Pelayanan</w:t>
            </w:r>
            <w:proofErr w:type="spellEnd"/>
            <w:r w:rsidRPr="0097277B">
              <w:rPr>
                <w:rFonts w:ascii="Bookman Old Style" w:eastAsia="Times New Roman" w:hAnsi="Bookman Old Style" w:cs="Calibri"/>
                <w:sz w:val="16"/>
                <w:szCs w:val="16"/>
                <w:lang w:val="en-US" w:eastAsia="en-US"/>
              </w:rPr>
              <w:t xml:space="preserve"> Umum Kantor</w:t>
            </w:r>
          </w:p>
        </w:tc>
        <w:tc>
          <w:tcPr>
            <w:tcW w:w="2134" w:type="dxa"/>
            <w:tcBorders>
              <w:top w:val="nil"/>
              <w:left w:val="nil"/>
              <w:bottom w:val="single" w:sz="4" w:space="0" w:color="auto"/>
              <w:right w:val="single" w:sz="4" w:space="0" w:color="auto"/>
            </w:tcBorders>
            <w:shd w:val="clear" w:color="auto" w:fill="auto"/>
            <w:hideMark/>
          </w:tcPr>
          <w:p w14:paraId="7F275DF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Pelayanan</w:t>
            </w:r>
            <w:proofErr w:type="spellEnd"/>
            <w:r w:rsidRPr="0097277B">
              <w:rPr>
                <w:rFonts w:ascii="Bookman Old Style" w:eastAsia="Times New Roman" w:hAnsi="Bookman Old Style" w:cs="Calibri"/>
                <w:sz w:val="16"/>
                <w:szCs w:val="16"/>
                <w:lang w:val="en-US" w:eastAsia="en-US"/>
              </w:rPr>
              <w:t xml:space="preserve"> Umum Kantor yang </w:t>
            </w:r>
            <w:proofErr w:type="spellStart"/>
            <w:r w:rsidRPr="0097277B">
              <w:rPr>
                <w:rFonts w:ascii="Bookman Old Style" w:eastAsia="Times New Roman" w:hAnsi="Bookman Old Style" w:cs="Calibri"/>
                <w:sz w:val="16"/>
                <w:szCs w:val="16"/>
                <w:lang w:val="en-US" w:eastAsia="en-US"/>
              </w:rPr>
              <w:t>Disediakan</w:t>
            </w:r>
            <w:proofErr w:type="spellEnd"/>
          </w:p>
        </w:tc>
        <w:tc>
          <w:tcPr>
            <w:tcW w:w="1124" w:type="dxa"/>
            <w:tcBorders>
              <w:top w:val="nil"/>
              <w:left w:val="nil"/>
              <w:bottom w:val="single" w:sz="4" w:space="0" w:color="auto"/>
              <w:right w:val="single" w:sz="4" w:space="0" w:color="auto"/>
            </w:tcBorders>
            <w:shd w:val="clear" w:color="auto" w:fill="auto"/>
            <w:hideMark/>
          </w:tcPr>
          <w:p w14:paraId="244BF17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107B597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7231D8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930262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000000" w:fill="FFFFFF"/>
            <w:noWrap/>
            <w:hideMark/>
          </w:tcPr>
          <w:p w14:paraId="5734476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BA5600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62623CF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6DCAC28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06D3478" w14:textId="77777777" w:rsidTr="0097277B">
        <w:trPr>
          <w:trHeight w:val="765"/>
        </w:trPr>
        <w:tc>
          <w:tcPr>
            <w:tcW w:w="303" w:type="dxa"/>
            <w:tcBorders>
              <w:top w:val="nil"/>
              <w:left w:val="single" w:sz="4" w:space="0" w:color="auto"/>
              <w:bottom w:val="single" w:sz="4" w:space="0" w:color="auto"/>
              <w:right w:val="single" w:sz="4" w:space="0" w:color="auto"/>
            </w:tcBorders>
            <w:shd w:val="clear" w:color="auto" w:fill="auto"/>
            <w:noWrap/>
            <w:hideMark/>
          </w:tcPr>
          <w:p w14:paraId="24BC9C7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2CC73D3"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8844EA1"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76C93C65"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2.09</w:t>
            </w:r>
          </w:p>
        </w:tc>
        <w:tc>
          <w:tcPr>
            <w:tcW w:w="379" w:type="dxa"/>
            <w:tcBorders>
              <w:top w:val="nil"/>
              <w:left w:val="nil"/>
              <w:bottom w:val="single" w:sz="4" w:space="0" w:color="auto"/>
              <w:right w:val="single" w:sz="4" w:space="0" w:color="auto"/>
            </w:tcBorders>
            <w:shd w:val="clear" w:color="auto" w:fill="auto"/>
            <w:noWrap/>
            <w:hideMark/>
          </w:tcPr>
          <w:p w14:paraId="211EDA9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37B49BE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Pemeliharaan</w:t>
            </w:r>
            <w:proofErr w:type="spellEnd"/>
            <w:r w:rsidRPr="0097277B">
              <w:rPr>
                <w:rFonts w:ascii="Bookman Old Style" w:eastAsia="Times New Roman" w:hAnsi="Bookman Old Style" w:cs="Calibri"/>
                <w:b/>
                <w:bCs/>
                <w:sz w:val="16"/>
                <w:szCs w:val="16"/>
                <w:lang w:val="en-US" w:eastAsia="en-US"/>
              </w:rPr>
              <w:t xml:space="preserve"> Barang Milik Daerah </w:t>
            </w:r>
            <w:proofErr w:type="spellStart"/>
            <w:r w:rsidRPr="0097277B">
              <w:rPr>
                <w:rFonts w:ascii="Bookman Old Style" w:eastAsia="Times New Roman" w:hAnsi="Bookman Old Style" w:cs="Calibri"/>
                <w:b/>
                <w:bCs/>
                <w:sz w:val="16"/>
                <w:szCs w:val="16"/>
                <w:lang w:val="en-US" w:eastAsia="en-US"/>
              </w:rPr>
              <w:t>Penunjang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Urusan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Pemerintah</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26CE174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barang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milik</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daerah</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terpelihara</w:t>
            </w:r>
            <w:proofErr w:type="spellEnd"/>
          </w:p>
        </w:tc>
        <w:tc>
          <w:tcPr>
            <w:tcW w:w="1124" w:type="dxa"/>
            <w:tcBorders>
              <w:top w:val="nil"/>
              <w:left w:val="nil"/>
              <w:bottom w:val="single" w:sz="4" w:space="0" w:color="auto"/>
              <w:right w:val="single" w:sz="4" w:space="0" w:color="auto"/>
            </w:tcBorders>
            <w:shd w:val="clear" w:color="auto" w:fill="auto"/>
            <w:hideMark/>
          </w:tcPr>
          <w:p w14:paraId="4B60E71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F8F7DA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ED4775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7F402C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471A630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A55F73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2EFA7DA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5AB36D1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696E9E02" w14:textId="77777777" w:rsidTr="006264EB">
        <w:trPr>
          <w:trHeight w:val="1229"/>
        </w:trPr>
        <w:tc>
          <w:tcPr>
            <w:tcW w:w="303" w:type="dxa"/>
            <w:tcBorders>
              <w:top w:val="nil"/>
              <w:left w:val="single" w:sz="4" w:space="0" w:color="auto"/>
              <w:bottom w:val="single" w:sz="4" w:space="0" w:color="auto"/>
              <w:right w:val="single" w:sz="4" w:space="0" w:color="auto"/>
            </w:tcBorders>
            <w:shd w:val="clear" w:color="auto" w:fill="auto"/>
            <w:noWrap/>
            <w:hideMark/>
          </w:tcPr>
          <w:p w14:paraId="6882B80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9DA0B7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3CF63C1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4D6C9F1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2.09</w:t>
            </w:r>
          </w:p>
        </w:tc>
        <w:tc>
          <w:tcPr>
            <w:tcW w:w="379" w:type="dxa"/>
            <w:tcBorders>
              <w:top w:val="nil"/>
              <w:left w:val="nil"/>
              <w:bottom w:val="single" w:sz="4" w:space="0" w:color="auto"/>
              <w:right w:val="single" w:sz="4" w:space="0" w:color="auto"/>
            </w:tcBorders>
            <w:shd w:val="clear" w:color="auto" w:fill="auto"/>
            <w:noWrap/>
            <w:hideMark/>
          </w:tcPr>
          <w:p w14:paraId="5B1F1F0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2430" w:type="dxa"/>
            <w:tcBorders>
              <w:top w:val="nil"/>
              <w:left w:val="nil"/>
              <w:bottom w:val="single" w:sz="4" w:space="0" w:color="auto"/>
              <w:right w:val="single" w:sz="4" w:space="0" w:color="auto"/>
            </w:tcBorders>
            <w:shd w:val="clear" w:color="auto" w:fill="auto"/>
            <w:hideMark/>
          </w:tcPr>
          <w:p w14:paraId="53F7015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Penyediaan</w:t>
            </w:r>
            <w:proofErr w:type="spellEnd"/>
            <w:r w:rsidRPr="0097277B">
              <w:rPr>
                <w:rFonts w:ascii="Bookman Old Style" w:eastAsia="Times New Roman" w:hAnsi="Bookman Old Style" w:cs="Calibri"/>
                <w:sz w:val="16"/>
                <w:szCs w:val="16"/>
                <w:lang w:val="en-US" w:eastAsia="en-US"/>
              </w:rPr>
              <w:t xml:space="preserve"> Jasa </w:t>
            </w:r>
            <w:proofErr w:type="spellStart"/>
            <w:r w:rsidRPr="0097277B">
              <w:rPr>
                <w:rFonts w:ascii="Bookman Old Style" w:eastAsia="Times New Roman" w:hAnsi="Bookman Old Style" w:cs="Calibri"/>
                <w:sz w:val="16"/>
                <w:szCs w:val="16"/>
                <w:lang w:val="en-US" w:eastAsia="en-US"/>
              </w:rPr>
              <w:t>Pemeliharaan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Biaya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Pemeliharaan</w:t>
            </w:r>
            <w:proofErr w:type="spellEnd"/>
            <w:r w:rsidRPr="0097277B">
              <w:rPr>
                <w:rFonts w:ascii="Bookman Old Style" w:eastAsia="Times New Roman" w:hAnsi="Bookman Old Style" w:cs="Calibri"/>
                <w:sz w:val="16"/>
                <w:szCs w:val="16"/>
                <w:lang w:val="en-US" w:eastAsia="en-US"/>
              </w:rPr>
              <w:t xml:space="preserve">, Pajak dan </w:t>
            </w:r>
            <w:proofErr w:type="spellStart"/>
            <w:r w:rsidRPr="0097277B">
              <w:rPr>
                <w:rFonts w:ascii="Bookman Old Style" w:eastAsia="Times New Roman" w:hAnsi="Bookman Old Style" w:cs="Calibri"/>
                <w:sz w:val="16"/>
                <w:szCs w:val="16"/>
                <w:lang w:val="en-US" w:eastAsia="en-US"/>
              </w:rPr>
              <w:t>Perizinan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Kendaraan</w:t>
            </w:r>
            <w:proofErr w:type="spellEnd"/>
            <w:r w:rsidRPr="0097277B">
              <w:rPr>
                <w:rFonts w:ascii="Bookman Old Style" w:eastAsia="Times New Roman" w:hAnsi="Bookman Old Style" w:cs="Calibri"/>
                <w:sz w:val="16"/>
                <w:szCs w:val="16"/>
                <w:lang w:val="en-US" w:eastAsia="en-US"/>
              </w:rPr>
              <w:t xml:space="preserve"> Dinas </w:t>
            </w:r>
            <w:proofErr w:type="spellStart"/>
            <w:r w:rsidRPr="0097277B">
              <w:rPr>
                <w:rFonts w:ascii="Bookman Old Style" w:eastAsia="Times New Roman" w:hAnsi="Bookman Old Style" w:cs="Calibri"/>
                <w:sz w:val="16"/>
                <w:szCs w:val="16"/>
                <w:lang w:val="en-US" w:eastAsia="en-US"/>
              </w:rPr>
              <w:t>Operasional</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atau</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Lapangan</w:t>
            </w:r>
            <w:proofErr w:type="spellEnd"/>
          </w:p>
        </w:tc>
        <w:tc>
          <w:tcPr>
            <w:tcW w:w="2134" w:type="dxa"/>
            <w:tcBorders>
              <w:top w:val="nil"/>
              <w:left w:val="nil"/>
              <w:bottom w:val="single" w:sz="4" w:space="0" w:color="auto"/>
              <w:right w:val="single" w:sz="4" w:space="0" w:color="auto"/>
            </w:tcBorders>
            <w:shd w:val="clear" w:color="auto" w:fill="auto"/>
            <w:hideMark/>
          </w:tcPr>
          <w:p w14:paraId="45FAB1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Kendaraan</w:t>
            </w:r>
            <w:proofErr w:type="spellEnd"/>
            <w:r w:rsidRPr="0097277B">
              <w:rPr>
                <w:rFonts w:ascii="Bookman Old Style" w:eastAsia="Times New Roman" w:hAnsi="Bookman Old Style" w:cs="Calibri"/>
                <w:sz w:val="16"/>
                <w:szCs w:val="16"/>
                <w:lang w:val="en-US" w:eastAsia="en-US"/>
              </w:rPr>
              <w:t xml:space="preserve"> Dinas </w:t>
            </w:r>
            <w:proofErr w:type="spellStart"/>
            <w:r w:rsidRPr="0097277B">
              <w:rPr>
                <w:rFonts w:ascii="Bookman Old Style" w:eastAsia="Times New Roman" w:hAnsi="Bookman Old Style" w:cs="Calibri"/>
                <w:sz w:val="16"/>
                <w:szCs w:val="16"/>
                <w:lang w:val="en-US" w:eastAsia="en-US"/>
              </w:rPr>
              <w:t>Operasional</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atau</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Lapangan</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Dipelihara</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dibayarkan</w:t>
            </w:r>
            <w:proofErr w:type="spellEnd"/>
            <w:r w:rsidRPr="0097277B">
              <w:rPr>
                <w:rFonts w:ascii="Bookman Old Style" w:eastAsia="Times New Roman" w:hAnsi="Bookman Old Style" w:cs="Calibri"/>
                <w:sz w:val="16"/>
                <w:szCs w:val="16"/>
                <w:lang w:val="en-US" w:eastAsia="en-US"/>
              </w:rPr>
              <w:t xml:space="preserve"> Pajak dan </w:t>
            </w:r>
            <w:proofErr w:type="spellStart"/>
            <w:r w:rsidRPr="0097277B">
              <w:rPr>
                <w:rFonts w:ascii="Bookman Old Style" w:eastAsia="Times New Roman" w:hAnsi="Bookman Old Style" w:cs="Calibri"/>
                <w:sz w:val="16"/>
                <w:szCs w:val="16"/>
                <w:lang w:val="en-US" w:eastAsia="en-US"/>
              </w:rPr>
              <w:t>Perizinannya</w:t>
            </w:r>
            <w:proofErr w:type="spellEnd"/>
          </w:p>
        </w:tc>
        <w:tc>
          <w:tcPr>
            <w:tcW w:w="1124" w:type="dxa"/>
            <w:tcBorders>
              <w:top w:val="nil"/>
              <w:left w:val="nil"/>
              <w:bottom w:val="single" w:sz="4" w:space="0" w:color="auto"/>
              <w:right w:val="single" w:sz="4" w:space="0" w:color="auto"/>
            </w:tcBorders>
            <w:shd w:val="clear" w:color="auto" w:fill="auto"/>
            <w:hideMark/>
          </w:tcPr>
          <w:p w14:paraId="3D7A7DB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34 Unit</w:t>
            </w:r>
          </w:p>
        </w:tc>
        <w:tc>
          <w:tcPr>
            <w:tcW w:w="1267" w:type="dxa"/>
            <w:tcBorders>
              <w:top w:val="nil"/>
              <w:left w:val="nil"/>
              <w:bottom w:val="single" w:sz="4" w:space="0" w:color="auto"/>
              <w:right w:val="single" w:sz="4" w:space="0" w:color="auto"/>
            </w:tcBorders>
            <w:shd w:val="clear" w:color="auto" w:fill="auto"/>
            <w:hideMark/>
          </w:tcPr>
          <w:p w14:paraId="1F3582E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38 Unit</w:t>
            </w:r>
          </w:p>
        </w:tc>
        <w:tc>
          <w:tcPr>
            <w:tcW w:w="1267" w:type="dxa"/>
            <w:tcBorders>
              <w:top w:val="nil"/>
              <w:left w:val="nil"/>
              <w:bottom w:val="single" w:sz="4" w:space="0" w:color="auto"/>
              <w:right w:val="single" w:sz="4" w:space="0" w:color="auto"/>
            </w:tcBorders>
            <w:shd w:val="clear" w:color="auto" w:fill="auto"/>
            <w:hideMark/>
          </w:tcPr>
          <w:p w14:paraId="62EB1B2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34 Unit</w:t>
            </w:r>
          </w:p>
        </w:tc>
        <w:tc>
          <w:tcPr>
            <w:tcW w:w="1267" w:type="dxa"/>
            <w:tcBorders>
              <w:top w:val="nil"/>
              <w:left w:val="nil"/>
              <w:bottom w:val="single" w:sz="4" w:space="0" w:color="auto"/>
              <w:right w:val="single" w:sz="4" w:space="0" w:color="auto"/>
            </w:tcBorders>
            <w:shd w:val="clear" w:color="auto" w:fill="auto"/>
            <w:hideMark/>
          </w:tcPr>
          <w:p w14:paraId="707D751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29 Unit</w:t>
            </w:r>
          </w:p>
        </w:tc>
        <w:tc>
          <w:tcPr>
            <w:tcW w:w="819" w:type="dxa"/>
            <w:tcBorders>
              <w:top w:val="nil"/>
              <w:left w:val="nil"/>
              <w:bottom w:val="single" w:sz="4" w:space="0" w:color="auto"/>
              <w:right w:val="single" w:sz="4" w:space="0" w:color="auto"/>
            </w:tcBorders>
            <w:shd w:val="clear" w:color="000000" w:fill="FFFFFF"/>
            <w:noWrap/>
            <w:hideMark/>
          </w:tcPr>
          <w:p w14:paraId="1801EFF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D5F8CE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34 Unit</w:t>
            </w:r>
          </w:p>
        </w:tc>
        <w:tc>
          <w:tcPr>
            <w:tcW w:w="1268" w:type="dxa"/>
            <w:tcBorders>
              <w:top w:val="nil"/>
              <w:left w:val="nil"/>
              <w:bottom w:val="single" w:sz="4" w:space="0" w:color="auto"/>
              <w:right w:val="single" w:sz="4" w:space="0" w:color="auto"/>
            </w:tcBorders>
            <w:shd w:val="clear" w:color="auto" w:fill="auto"/>
            <w:hideMark/>
          </w:tcPr>
          <w:p w14:paraId="75AD604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Unit</w:t>
            </w:r>
          </w:p>
        </w:tc>
        <w:tc>
          <w:tcPr>
            <w:tcW w:w="999" w:type="dxa"/>
            <w:tcBorders>
              <w:top w:val="nil"/>
              <w:left w:val="nil"/>
              <w:bottom w:val="single" w:sz="4" w:space="0" w:color="auto"/>
              <w:right w:val="single" w:sz="4" w:space="0" w:color="auto"/>
            </w:tcBorders>
            <w:shd w:val="clear" w:color="000000" w:fill="FFFFFF"/>
            <w:noWrap/>
            <w:hideMark/>
          </w:tcPr>
          <w:p w14:paraId="175315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73ADD9B" w14:textId="77777777" w:rsidTr="0097277B">
        <w:trPr>
          <w:trHeight w:val="900"/>
        </w:trPr>
        <w:tc>
          <w:tcPr>
            <w:tcW w:w="303" w:type="dxa"/>
            <w:tcBorders>
              <w:top w:val="nil"/>
              <w:left w:val="single" w:sz="4" w:space="0" w:color="auto"/>
              <w:bottom w:val="single" w:sz="4" w:space="0" w:color="auto"/>
              <w:right w:val="single" w:sz="4" w:space="0" w:color="auto"/>
            </w:tcBorders>
            <w:shd w:val="clear" w:color="auto" w:fill="auto"/>
            <w:noWrap/>
            <w:hideMark/>
          </w:tcPr>
          <w:p w14:paraId="53B0A01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9FBA69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632ED3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519" w:type="dxa"/>
            <w:tcBorders>
              <w:top w:val="nil"/>
              <w:left w:val="nil"/>
              <w:bottom w:val="single" w:sz="4" w:space="0" w:color="auto"/>
              <w:right w:val="single" w:sz="4" w:space="0" w:color="auto"/>
            </w:tcBorders>
            <w:shd w:val="clear" w:color="auto" w:fill="auto"/>
            <w:noWrap/>
            <w:hideMark/>
          </w:tcPr>
          <w:p w14:paraId="6AC2075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2.09</w:t>
            </w:r>
          </w:p>
        </w:tc>
        <w:tc>
          <w:tcPr>
            <w:tcW w:w="379" w:type="dxa"/>
            <w:tcBorders>
              <w:top w:val="nil"/>
              <w:left w:val="nil"/>
              <w:bottom w:val="single" w:sz="4" w:space="0" w:color="auto"/>
              <w:right w:val="single" w:sz="4" w:space="0" w:color="auto"/>
            </w:tcBorders>
            <w:shd w:val="clear" w:color="auto" w:fill="auto"/>
            <w:noWrap/>
            <w:hideMark/>
          </w:tcPr>
          <w:p w14:paraId="30A0FB6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09</w:t>
            </w:r>
          </w:p>
        </w:tc>
        <w:tc>
          <w:tcPr>
            <w:tcW w:w="2430" w:type="dxa"/>
            <w:tcBorders>
              <w:top w:val="nil"/>
              <w:left w:val="nil"/>
              <w:bottom w:val="single" w:sz="4" w:space="0" w:color="auto"/>
              <w:right w:val="single" w:sz="4" w:space="0" w:color="auto"/>
            </w:tcBorders>
            <w:shd w:val="clear" w:color="auto" w:fill="auto"/>
            <w:hideMark/>
          </w:tcPr>
          <w:p w14:paraId="2AD8C9D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Pemeliharaan</w:t>
            </w:r>
            <w:proofErr w:type="spellEnd"/>
            <w:r w:rsidRPr="0097277B">
              <w:rPr>
                <w:rFonts w:ascii="Bookman Old Style" w:eastAsia="Times New Roman" w:hAnsi="Bookman Old Style" w:cs="Calibri"/>
                <w:sz w:val="16"/>
                <w:szCs w:val="16"/>
                <w:lang w:val="en-US" w:eastAsia="en-US"/>
              </w:rPr>
              <w:t xml:space="preserve"> / </w:t>
            </w:r>
            <w:proofErr w:type="spellStart"/>
            <w:r w:rsidRPr="0097277B">
              <w:rPr>
                <w:rFonts w:ascii="Bookman Old Style" w:eastAsia="Times New Roman" w:hAnsi="Bookman Old Style" w:cs="Calibri"/>
                <w:sz w:val="16"/>
                <w:szCs w:val="16"/>
                <w:lang w:val="en-US" w:eastAsia="en-US"/>
              </w:rPr>
              <w:t>Rehabilitasi</w:t>
            </w:r>
            <w:proofErr w:type="spellEnd"/>
            <w:r w:rsidRPr="0097277B">
              <w:rPr>
                <w:rFonts w:ascii="Bookman Old Style" w:eastAsia="Times New Roman" w:hAnsi="Bookman Old Style" w:cs="Calibri"/>
                <w:sz w:val="16"/>
                <w:szCs w:val="16"/>
                <w:lang w:val="en-US" w:eastAsia="en-US"/>
              </w:rPr>
              <w:t xml:space="preserve"> Gedung Kantor dan </w:t>
            </w:r>
            <w:proofErr w:type="spellStart"/>
            <w:r w:rsidRPr="0097277B">
              <w:rPr>
                <w:rFonts w:ascii="Bookman Old Style" w:eastAsia="Times New Roman" w:hAnsi="Bookman Old Style" w:cs="Calibri"/>
                <w:sz w:val="16"/>
                <w:szCs w:val="16"/>
                <w:lang w:val="en-US" w:eastAsia="en-US"/>
              </w:rPr>
              <w:t>Bangunan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Lainnya</w:t>
            </w:r>
            <w:proofErr w:type="spellEnd"/>
          </w:p>
        </w:tc>
        <w:tc>
          <w:tcPr>
            <w:tcW w:w="2134" w:type="dxa"/>
            <w:tcBorders>
              <w:top w:val="nil"/>
              <w:left w:val="nil"/>
              <w:bottom w:val="single" w:sz="4" w:space="0" w:color="auto"/>
              <w:right w:val="single" w:sz="4" w:space="0" w:color="auto"/>
            </w:tcBorders>
            <w:shd w:val="clear" w:color="auto" w:fill="auto"/>
            <w:hideMark/>
          </w:tcPr>
          <w:p w14:paraId="59C37AB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Gedung Kantor dan </w:t>
            </w:r>
            <w:proofErr w:type="spellStart"/>
            <w:r w:rsidRPr="0097277B">
              <w:rPr>
                <w:rFonts w:ascii="Bookman Old Style" w:eastAsia="Times New Roman" w:hAnsi="Bookman Old Style" w:cs="Calibri"/>
                <w:sz w:val="16"/>
                <w:szCs w:val="16"/>
                <w:lang w:val="en-US" w:eastAsia="en-US"/>
              </w:rPr>
              <w:t>Bangunan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Lainnya</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dipelihara</w:t>
            </w:r>
            <w:proofErr w:type="spellEnd"/>
            <w:r w:rsidRPr="0097277B">
              <w:rPr>
                <w:rFonts w:ascii="Bookman Old Style" w:eastAsia="Times New Roman" w:hAnsi="Bookman Old Style" w:cs="Calibri"/>
                <w:sz w:val="16"/>
                <w:szCs w:val="16"/>
                <w:lang w:val="en-US" w:eastAsia="en-US"/>
              </w:rPr>
              <w:t>/</w:t>
            </w:r>
            <w:proofErr w:type="spellStart"/>
            <w:r w:rsidRPr="0097277B">
              <w:rPr>
                <w:rFonts w:ascii="Bookman Old Style" w:eastAsia="Times New Roman" w:hAnsi="Bookman Old Style" w:cs="Calibri"/>
                <w:sz w:val="16"/>
                <w:szCs w:val="16"/>
                <w:lang w:val="en-US" w:eastAsia="en-US"/>
              </w:rPr>
              <w:t>direhabilitasi</w:t>
            </w:r>
            <w:proofErr w:type="spellEnd"/>
          </w:p>
        </w:tc>
        <w:tc>
          <w:tcPr>
            <w:tcW w:w="1124" w:type="dxa"/>
            <w:tcBorders>
              <w:top w:val="nil"/>
              <w:left w:val="nil"/>
              <w:bottom w:val="single" w:sz="4" w:space="0" w:color="auto"/>
              <w:right w:val="single" w:sz="4" w:space="0" w:color="auto"/>
            </w:tcBorders>
            <w:shd w:val="clear" w:color="auto" w:fill="auto"/>
            <w:hideMark/>
          </w:tcPr>
          <w:p w14:paraId="3B47C13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unit</w:t>
            </w:r>
          </w:p>
        </w:tc>
        <w:tc>
          <w:tcPr>
            <w:tcW w:w="1267" w:type="dxa"/>
            <w:tcBorders>
              <w:top w:val="nil"/>
              <w:left w:val="nil"/>
              <w:bottom w:val="single" w:sz="4" w:space="0" w:color="auto"/>
              <w:right w:val="single" w:sz="4" w:space="0" w:color="auto"/>
            </w:tcBorders>
            <w:shd w:val="clear" w:color="auto" w:fill="auto"/>
            <w:hideMark/>
          </w:tcPr>
          <w:p w14:paraId="4ACCCCD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2DDB878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unit</w:t>
            </w:r>
          </w:p>
        </w:tc>
        <w:tc>
          <w:tcPr>
            <w:tcW w:w="1267" w:type="dxa"/>
            <w:tcBorders>
              <w:top w:val="nil"/>
              <w:left w:val="nil"/>
              <w:bottom w:val="single" w:sz="4" w:space="0" w:color="auto"/>
              <w:right w:val="single" w:sz="4" w:space="0" w:color="auto"/>
            </w:tcBorders>
            <w:shd w:val="clear" w:color="auto" w:fill="auto"/>
            <w:hideMark/>
          </w:tcPr>
          <w:p w14:paraId="59EC53E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unit</w:t>
            </w:r>
          </w:p>
        </w:tc>
        <w:tc>
          <w:tcPr>
            <w:tcW w:w="819" w:type="dxa"/>
            <w:tcBorders>
              <w:top w:val="nil"/>
              <w:left w:val="nil"/>
              <w:bottom w:val="single" w:sz="4" w:space="0" w:color="auto"/>
              <w:right w:val="single" w:sz="4" w:space="0" w:color="auto"/>
            </w:tcBorders>
            <w:shd w:val="clear" w:color="000000" w:fill="FFFFFF"/>
            <w:hideMark/>
          </w:tcPr>
          <w:p w14:paraId="5A5BFF1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656E3D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unit</w:t>
            </w:r>
          </w:p>
        </w:tc>
        <w:tc>
          <w:tcPr>
            <w:tcW w:w="1268" w:type="dxa"/>
            <w:tcBorders>
              <w:top w:val="nil"/>
              <w:left w:val="nil"/>
              <w:bottom w:val="single" w:sz="4" w:space="0" w:color="auto"/>
              <w:right w:val="single" w:sz="4" w:space="0" w:color="auto"/>
            </w:tcBorders>
            <w:shd w:val="clear" w:color="auto" w:fill="auto"/>
            <w:hideMark/>
          </w:tcPr>
          <w:p w14:paraId="1E6F5C9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Unit</w:t>
            </w:r>
          </w:p>
        </w:tc>
        <w:tc>
          <w:tcPr>
            <w:tcW w:w="999" w:type="dxa"/>
            <w:tcBorders>
              <w:top w:val="nil"/>
              <w:left w:val="nil"/>
              <w:bottom w:val="single" w:sz="4" w:space="0" w:color="auto"/>
              <w:right w:val="single" w:sz="4" w:space="0" w:color="auto"/>
            </w:tcBorders>
            <w:shd w:val="clear" w:color="000000" w:fill="FFFFFF"/>
            <w:noWrap/>
            <w:hideMark/>
          </w:tcPr>
          <w:p w14:paraId="313FCA2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0E00CF0" w14:textId="77777777" w:rsidTr="0097277B">
        <w:trPr>
          <w:trHeight w:val="1020"/>
        </w:trPr>
        <w:tc>
          <w:tcPr>
            <w:tcW w:w="303" w:type="dxa"/>
            <w:vMerge w:val="restart"/>
            <w:tcBorders>
              <w:top w:val="nil"/>
              <w:left w:val="single" w:sz="4" w:space="0" w:color="auto"/>
              <w:bottom w:val="single" w:sz="4" w:space="0" w:color="auto"/>
              <w:right w:val="single" w:sz="4" w:space="0" w:color="auto"/>
            </w:tcBorders>
            <w:shd w:val="clear" w:color="auto" w:fill="auto"/>
            <w:noWrap/>
            <w:hideMark/>
          </w:tcPr>
          <w:p w14:paraId="2854804A"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vMerge w:val="restart"/>
            <w:tcBorders>
              <w:top w:val="nil"/>
              <w:left w:val="single" w:sz="4" w:space="0" w:color="auto"/>
              <w:bottom w:val="single" w:sz="4" w:space="0" w:color="auto"/>
              <w:right w:val="single" w:sz="4" w:space="0" w:color="auto"/>
            </w:tcBorders>
            <w:shd w:val="clear" w:color="auto" w:fill="auto"/>
            <w:noWrap/>
            <w:hideMark/>
          </w:tcPr>
          <w:p w14:paraId="4CCA6FD2"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vMerge w:val="restart"/>
            <w:tcBorders>
              <w:top w:val="nil"/>
              <w:left w:val="single" w:sz="4" w:space="0" w:color="auto"/>
              <w:bottom w:val="single" w:sz="4" w:space="0" w:color="auto"/>
              <w:right w:val="single" w:sz="4" w:space="0" w:color="auto"/>
            </w:tcBorders>
            <w:shd w:val="clear" w:color="auto" w:fill="auto"/>
            <w:noWrap/>
            <w:hideMark/>
          </w:tcPr>
          <w:p w14:paraId="0D30BC6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519" w:type="dxa"/>
            <w:vMerge w:val="restart"/>
            <w:tcBorders>
              <w:top w:val="nil"/>
              <w:left w:val="single" w:sz="4" w:space="0" w:color="auto"/>
              <w:bottom w:val="single" w:sz="4" w:space="0" w:color="auto"/>
              <w:right w:val="single" w:sz="4" w:space="0" w:color="auto"/>
            </w:tcBorders>
            <w:shd w:val="clear" w:color="auto" w:fill="auto"/>
            <w:noWrap/>
            <w:hideMark/>
          </w:tcPr>
          <w:p w14:paraId="21B9AC7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379" w:type="dxa"/>
            <w:vMerge w:val="restart"/>
            <w:tcBorders>
              <w:top w:val="nil"/>
              <w:left w:val="single" w:sz="4" w:space="0" w:color="auto"/>
              <w:bottom w:val="single" w:sz="4" w:space="0" w:color="auto"/>
              <w:right w:val="single" w:sz="4" w:space="0" w:color="auto"/>
            </w:tcBorders>
            <w:shd w:val="clear" w:color="auto" w:fill="auto"/>
            <w:noWrap/>
            <w:hideMark/>
          </w:tcPr>
          <w:p w14:paraId="6B1934C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vMerge w:val="restart"/>
            <w:tcBorders>
              <w:top w:val="nil"/>
              <w:left w:val="single" w:sz="4" w:space="0" w:color="auto"/>
              <w:bottom w:val="single" w:sz="4" w:space="0" w:color="auto"/>
              <w:right w:val="single" w:sz="4" w:space="0" w:color="auto"/>
            </w:tcBorders>
            <w:shd w:val="clear" w:color="auto" w:fill="auto"/>
            <w:hideMark/>
          </w:tcPr>
          <w:p w14:paraId="410AAC4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PROGRAM PENGELOLAAN KEUANGAN DAERAH</w:t>
            </w:r>
          </w:p>
        </w:tc>
        <w:tc>
          <w:tcPr>
            <w:tcW w:w="2134" w:type="dxa"/>
            <w:tcBorders>
              <w:top w:val="nil"/>
              <w:left w:val="nil"/>
              <w:bottom w:val="single" w:sz="4" w:space="0" w:color="auto"/>
              <w:right w:val="single" w:sz="4" w:space="0" w:color="auto"/>
            </w:tcBorders>
            <w:shd w:val="clear" w:color="auto" w:fill="auto"/>
            <w:hideMark/>
          </w:tcPr>
          <w:p w14:paraId="5181097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kesesuaian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penganggaran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dokumen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perencanaan</w:t>
            </w:r>
            <w:proofErr w:type="spellEnd"/>
          </w:p>
        </w:tc>
        <w:tc>
          <w:tcPr>
            <w:tcW w:w="1124" w:type="dxa"/>
            <w:tcBorders>
              <w:top w:val="nil"/>
              <w:left w:val="nil"/>
              <w:bottom w:val="single" w:sz="4" w:space="0" w:color="auto"/>
              <w:right w:val="single" w:sz="4" w:space="0" w:color="auto"/>
            </w:tcBorders>
            <w:shd w:val="clear" w:color="auto" w:fill="auto"/>
            <w:hideMark/>
          </w:tcPr>
          <w:p w14:paraId="5E55385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65ED26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EBA4B6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BEB78A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238138A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F66194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7AE5B49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594E6E0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240B8F62" w14:textId="77777777" w:rsidTr="0097277B">
        <w:trPr>
          <w:trHeight w:val="1020"/>
        </w:trPr>
        <w:tc>
          <w:tcPr>
            <w:tcW w:w="303" w:type="dxa"/>
            <w:vMerge/>
            <w:tcBorders>
              <w:top w:val="nil"/>
              <w:left w:val="single" w:sz="4" w:space="0" w:color="auto"/>
              <w:bottom w:val="single" w:sz="4" w:space="0" w:color="auto"/>
              <w:right w:val="single" w:sz="4" w:space="0" w:color="auto"/>
            </w:tcBorders>
            <w:vAlign w:val="center"/>
            <w:hideMark/>
          </w:tcPr>
          <w:p w14:paraId="1E5D197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74A6F8F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44AA1CE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519" w:type="dxa"/>
            <w:vMerge/>
            <w:tcBorders>
              <w:top w:val="nil"/>
              <w:left w:val="single" w:sz="4" w:space="0" w:color="auto"/>
              <w:bottom w:val="single" w:sz="4" w:space="0" w:color="auto"/>
              <w:right w:val="single" w:sz="4" w:space="0" w:color="auto"/>
            </w:tcBorders>
            <w:vAlign w:val="center"/>
            <w:hideMark/>
          </w:tcPr>
          <w:p w14:paraId="4D23CFD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
        </w:tc>
        <w:tc>
          <w:tcPr>
            <w:tcW w:w="379" w:type="dxa"/>
            <w:vMerge/>
            <w:tcBorders>
              <w:top w:val="nil"/>
              <w:left w:val="single" w:sz="4" w:space="0" w:color="auto"/>
              <w:bottom w:val="single" w:sz="4" w:space="0" w:color="auto"/>
              <w:right w:val="single" w:sz="4" w:space="0" w:color="auto"/>
            </w:tcBorders>
            <w:vAlign w:val="center"/>
            <w:hideMark/>
          </w:tcPr>
          <w:p w14:paraId="71E84F1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
        </w:tc>
        <w:tc>
          <w:tcPr>
            <w:tcW w:w="2430" w:type="dxa"/>
            <w:vMerge/>
            <w:tcBorders>
              <w:top w:val="nil"/>
              <w:left w:val="single" w:sz="4" w:space="0" w:color="auto"/>
              <w:bottom w:val="single" w:sz="4" w:space="0" w:color="auto"/>
              <w:right w:val="single" w:sz="4" w:space="0" w:color="auto"/>
            </w:tcBorders>
            <w:vAlign w:val="center"/>
            <w:hideMark/>
          </w:tcPr>
          <w:p w14:paraId="782F91E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tcBorders>
              <w:top w:val="nil"/>
              <w:left w:val="nil"/>
              <w:bottom w:val="single" w:sz="4" w:space="0" w:color="auto"/>
              <w:right w:val="single" w:sz="4" w:space="0" w:color="auto"/>
            </w:tcBorders>
            <w:shd w:val="clear" w:color="auto" w:fill="auto"/>
            <w:hideMark/>
          </w:tcPr>
          <w:p w14:paraId="53FD35B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Pelayanan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Perbendaharaan</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tertib</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ketentuan</w:t>
            </w:r>
            <w:proofErr w:type="spellEnd"/>
          </w:p>
        </w:tc>
        <w:tc>
          <w:tcPr>
            <w:tcW w:w="1124" w:type="dxa"/>
            <w:tcBorders>
              <w:top w:val="nil"/>
              <w:left w:val="nil"/>
              <w:bottom w:val="single" w:sz="4" w:space="0" w:color="auto"/>
              <w:right w:val="single" w:sz="4" w:space="0" w:color="auto"/>
            </w:tcBorders>
            <w:shd w:val="clear" w:color="auto" w:fill="auto"/>
            <w:hideMark/>
          </w:tcPr>
          <w:p w14:paraId="34019AF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CA3FE5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A61BB1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253D0A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34795CF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EF0E4B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6A844BE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705FBE1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71B28F05" w14:textId="77777777" w:rsidTr="0097277B">
        <w:trPr>
          <w:trHeight w:val="1020"/>
        </w:trPr>
        <w:tc>
          <w:tcPr>
            <w:tcW w:w="303" w:type="dxa"/>
            <w:vMerge/>
            <w:tcBorders>
              <w:top w:val="nil"/>
              <w:left w:val="single" w:sz="4" w:space="0" w:color="auto"/>
              <w:bottom w:val="single" w:sz="4" w:space="0" w:color="auto"/>
              <w:right w:val="single" w:sz="4" w:space="0" w:color="auto"/>
            </w:tcBorders>
            <w:vAlign w:val="center"/>
            <w:hideMark/>
          </w:tcPr>
          <w:p w14:paraId="6A886A2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0E5D6C4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310FC14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519" w:type="dxa"/>
            <w:vMerge/>
            <w:tcBorders>
              <w:top w:val="nil"/>
              <w:left w:val="single" w:sz="4" w:space="0" w:color="auto"/>
              <w:bottom w:val="single" w:sz="4" w:space="0" w:color="auto"/>
              <w:right w:val="single" w:sz="4" w:space="0" w:color="auto"/>
            </w:tcBorders>
            <w:vAlign w:val="center"/>
            <w:hideMark/>
          </w:tcPr>
          <w:p w14:paraId="4476805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
        </w:tc>
        <w:tc>
          <w:tcPr>
            <w:tcW w:w="379" w:type="dxa"/>
            <w:vMerge/>
            <w:tcBorders>
              <w:top w:val="nil"/>
              <w:left w:val="single" w:sz="4" w:space="0" w:color="auto"/>
              <w:bottom w:val="single" w:sz="4" w:space="0" w:color="auto"/>
              <w:right w:val="single" w:sz="4" w:space="0" w:color="auto"/>
            </w:tcBorders>
            <w:vAlign w:val="center"/>
            <w:hideMark/>
          </w:tcPr>
          <w:p w14:paraId="112617E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
        </w:tc>
        <w:tc>
          <w:tcPr>
            <w:tcW w:w="2430" w:type="dxa"/>
            <w:vMerge/>
            <w:tcBorders>
              <w:top w:val="nil"/>
              <w:left w:val="single" w:sz="4" w:space="0" w:color="auto"/>
              <w:bottom w:val="single" w:sz="4" w:space="0" w:color="auto"/>
              <w:right w:val="single" w:sz="4" w:space="0" w:color="auto"/>
            </w:tcBorders>
            <w:vAlign w:val="center"/>
            <w:hideMark/>
          </w:tcPr>
          <w:p w14:paraId="7D70607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tcBorders>
              <w:top w:val="nil"/>
              <w:left w:val="nil"/>
              <w:bottom w:val="single" w:sz="4" w:space="0" w:color="auto"/>
              <w:right w:val="single" w:sz="4" w:space="0" w:color="auto"/>
            </w:tcBorders>
            <w:shd w:val="clear" w:color="auto" w:fill="auto"/>
            <w:hideMark/>
          </w:tcPr>
          <w:p w14:paraId="5B30D99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laporan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SKPD </w:t>
            </w:r>
            <w:proofErr w:type="spellStart"/>
            <w:r w:rsidRPr="0097277B">
              <w:rPr>
                <w:rFonts w:ascii="Bookman Old Style" w:eastAsia="Times New Roman" w:hAnsi="Bookman Old Style" w:cs="Calibri"/>
                <w:b/>
                <w:bCs/>
                <w:sz w:val="16"/>
                <w:szCs w:val="16"/>
                <w:lang w:val="en-US" w:eastAsia="en-US"/>
              </w:rPr>
              <w:t>bebas</w:t>
            </w:r>
            <w:proofErr w:type="spellEnd"/>
            <w:r w:rsidRPr="0097277B">
              <w:rPr>
                <w:rFonts w:ascii="Bookman Old Style" w:eastAsia="Times New Roman" w:hAnsi="Bookman Old Style" w:cs="Calibri"/>
                <w:b/>
                <w:bCs/>
                <w:sz w:val="16"/>
                <w:szCs w:val="16"/>
                <w:lang w:val="en-US" w:eastAsia="en-US"/>
              </w:rPr>
              <w:t xml:space="preserve"> salah </w:t>
            </w:r>
            <w:proofErr w:type="spellStart"/>
            <w:r w:rsidRPr="0097277B">
              <w:rPr>
                <w:rFonts w:ascii="Bookman Old Style" w:eastAsia="Times New Roman" w:hAnsi="Bookman Old Style" w:cs="Calibri"/>
                <w:b/>
                <w:bCs/>
                <w:sz w:val="16"/>
                <w:szCs w:val="16"/>
                <w:lang w:val="en-US" w:eastAsia="en-US"/>
              </w:rPr>
              <w:t>saji</w:t>
            </w:r>
            <w:proofErr w:type="spellEnd"/>
            <w:r w:rsidRPr="0097277B">
              <w:rPr>
                <w:rFonts w:ascii="Bookman Old Style" w:eastAsia="Times New Roman" w:hAnsi="Bookman Old Style" w:cs="Calibri"/>
                <w:b/>
                <w:bCs/>
                <w:sz w:val="16"/>
                <w:szCs w:val="16"/>
                <w:lang w:val="en-US" w:eastAsia="en-US"/>
              </w:rPr>
              <w:t xml:space="preserve"> material </w:t>
            </w:r>
            <w:proofErr w:type="spellStart"/>
            <w:r w:rsidRPr="0097277B">
              <w:rPr>
                <w:rFonts w:ascii="Bookman Old Style" w:eastAsia="Times New Roman" w:hAnsi="Bookman Old Style" w:cs="Calibri"/>
                <w:b/>
                <w:bCs/>
                <w:sz w:val="16"/>
                <w:szCs w:val="16"/>
                <w:lang w:val="en-US" w:eastAsia="en-US"/>
              </w:rPr>
              <w:t>mendukung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Opini</w:t>
            </w:r>
            <w:proofErr w:type="spellEnd"/>
            <w:r w:rsidRPr="0097277B">
              <w:rPr>
                <w:rFonts w:ascii="Bookman Old Style" w:eastAsia="Times New Roman" w:hAnsi="Bookman Old Style" w:cs="Calibri"/>
                <w:b/>
                <w:bCs/>
                <w:sz w:val="16"/>
                <w:szCs w:val="16"/>
                <w:lang w:val="en-US" w:eastAsia="en-US"/>
              </w:rPr>
              <w:t xml:space="preserve"> BPK</w:t>
            </w:r>
          </w:p>
        </w:tc>
        <w:tc>
          <w:tcPr>
            <w:tcW w:w="1124" w:type="dxa"/>
            <w:tcBorders>
              <w:top w:val="nil"/>
              <w:left w:val="nil"/>
              <w:bottom w:val="single" w:sz="4" w:space="0" w:color="auto"/>
              <w:right w:val="single" w:sz="4" w:space="0" w:color="auto"/>
            </w:tcBorders>
            <w:shd w:val="clear" w:color="auto" w:fill="auto"/>
            <w:hideMark/>
          </w:tcPr>
          <w:p w14:paraId="7C18708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0A138B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408B5B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D3112E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0EAE78A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656EDE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5FF1142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3E9EEB3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760CC789" w14:textId="77777777" w:rsidTr="0097277B">
        <w:trPr>
          <w:trHeight w:val="1275"/>
        </w:trPr>
        <w:tc>
          <w:tcPr>
            <w:tcW w:w="303" w:type="dxa"/>
            <w:tcBorders>
              <w:top w:val="nil"/>
              <w:left w:val="single" w:sz="4" w:space="0" w:color="auto"/>
              <w:bottom w:val="single" w:sz="4" w:space="0" w:color="auto"/>
              <w:right w:val="single" w:sz="4" w:space="0" w:color="auto"/>
            </w:tcBorders>
            <w:shd w:val="clear" w:color="auto" w:fill="auto"/>
            <w:noWrap/>
            <w:hideMark/>
          </w:tcPr>
          <w:p w14:paraId="6A259E30"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0327C84"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BDFAF10"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F4BF437"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1FE4E87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2BB76BF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Koordinasi</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Penyusunan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Rencana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Anggaran</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36B5757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Perangkat</w:t>
            </w:r>
            <w:proofErr w:type="spellEnd"/>
            <w:r w:rsidRPr="0097277B">
              <w:rPr>
                <w:rFonts w:ascii="Bookman Old Style" w:eastAsia="Times New Roman" w:hAnsi="Bookman Old Style" w:cs="Calibri"/>
                <w:b/>
                <w:bCs/>
                <w:sz w:val="16"/>
                <w:szCs w:val="16"/>
                <w:lang w:val="en-US" w:eastAsia="en-US"/>
              </w:rPr>
              <w:t xml:space="preserve"> Daerah yang </w:t>
            </w:r>
            <w:proofErr w:type="spellStart"/>
            <w:r w:rsidRPr="0097277B">
              <w:rPr>
                <w:rFonts w:ascii="Bookman Old Style" w:eastAsia="Times New Roman" w:hAnsi="Bookman Old Style" w:cs="Calibri"/>
                <w:b/>
                <w:bCs/>
                <w:sz w:val="16"/>
                <w:szCs w:val="16"/>
                <w:lang w:val="en-US" w:eastAsia="en-US"/>
              </w:rPr>
              <w:t>menginput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penganggaran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selaras</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perencanaan</w:t>
            </w:r>
            <w:proofErr w:type="spellEnd"/>
          </w:p>
        </w:tc>
        <w:tc>
          <w:tcPr>
            <w:tcW w:w="1124" w:type="dxa"/>
            <w:tcBorders>
              <w:top w:val="nil"/>
              <w:left w:val="nil"/>
              <w:bottom w:val="single" w:sz="4" w:space="0" w:color="auto"/>
              <w:right w:val="single" w:sz="4" w:space="0" w:color="auto"/>
            </w:tcBorders>
            <w:shd w:val="clear" w:color="auto" w:fill="auto"/>
            <w:hideMark/>
          </w:tcPr>
          <w:p w14:paraId="6A68197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6A4DB4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D7CAA0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2939EB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543CBA1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8BC7FA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327A7F2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206C4E8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06A6F49C" w14:textId="77777777" w:rsidTr="0097277B">
        <w:trPr>
          <w:trHeight w:val="600"/>
        </w:trPr>
        <w:tc>
          <w:tcPr>
            <w:tcW w:w="303" w:type="dxa"/>
            <w:tcBorders>
              <w:top w:val="nil"/>
              <w:left w:val="single" w:sz="4" w:space="0" w:color="auto"/>
              <w:bottom w:val="single" w:sz="4" w:space="0" w:color="auto"/>
              <w:right w:val="single" w:sz="4" w:space="0" w:color="auto"/>
            </w:tcBorders>
            <w:shd w:val="clear" w:color="auto" w:fill="auto"/>
            <w:noWrap/>
            <w:hideMark/>
          </w:tcPr>
          <w:p w14:paraId="634FCBB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74698D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3A61A7B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4F6C529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09A8C09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29F1765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KUA dan PPAS</w:t>
            </w:r>
          </w:p>
        </w:tc>
        <w:tc>
          <w:tcPr>
            <w:tcW w:w="2134" w:type="dxa"/>
            <w:tcBorders>
              <w:top w:val="nil"/>
              <w:left w:val="nil"/>
              <w:bottom w:val="single" w:sz="4" w:space="0" w:color="auto"/>
              <w:right w:val="single" w:sz="4" w:space="0" w:color="auto"/>
            </w:tcBorders>
            <w:shd w:val="clear" w:color="auto" w:fill="auto"/>
            <w:hideMark/>
          </w:tcPr>
          <w:p w14:paraId="2F55A96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KUA dan PPAS yang </w:t>
            </w:r>
            <w:proofErr w:type="spellStart"/>
            <w:r w:rsidRPr="0097277B">
              <w:rPr>
                <w:rFonts w:ascii="Bookman Old Style" w:eastAsia="Times New Roman" w:hAnsi="Bookman Old Style" w:cs="Calibri"/>
                <w:sz w:val="16"/>
                <w:szCs w:val="16"/>
                <w:lang w:val="en-US" w:eastAsia="en-US"/>
              </w:rPr>
              <w:t>Disusun</w:t>
            </w:r>
            <w:proofErr w:type="spellEnd"/>
          </w:p>
        </w:tc>
        <w:tc>
          <w:tcPr>
            <w:tcW w:w="1124" w:type="dxa"/>
            <w:tcBorders>
              <w:top w:val="nil"/>
              <w:left w:val="nil"/>
              <w:bottom w:val="single" w:sz="4" w:space="0" w:color="auto"/>
              <w:right w:val="single" w:sz="4" w:space="0" w:color="auto"/>
            </w:tcBorders>
            <w:shd w:val="clear" w:color="auto" w:fill="auto"/>
            <w:hideMark/>
          </w:tcPr>
          <w:p w14:paraId="04504D9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7BDD27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684081B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DBE0D5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4F11DE9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B949AC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0F03657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1057781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6069AB3" w14:textId="77777777" w:rsidTr="00AA330C">
        <w:trPr>
          <w:trHeight w:val="844"/>
        </w:trPr>
        <w:tc>
          <w:tcPr>
            <w:tcW w:w="303" w:type="dxa"/>
            <w:tcBorders>
              <w:top w:val="nil"/>
              <w:left w:val="single" w:sz="4" w:space="0" w:color="auto"/>
              <w:bottom w:val="single" w:sz="4" w:space="0" w:color="auto"/>
              <w:right w:val="single" w:sz="4" w:space="0" w:color="auto"/>
            </w:tcBorders>
            <w:shd w:val="clear" w:color="auto" w:fill="auto"/>
            <w:noWrap/>
            <w:hideMark/>
          </w:tcPr>
          <w:p w14:paraId="4E02A78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6E1383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9355CF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2F3CF75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50E92BC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2430" w:type="dxa"/>
            <w:tcBorders>
              <w:top w:val="nil"/>
              <w:left w:val="nil"/>
              <w:bottom w:val="single" w:sz="4" w:space="0" w:color="auto"/>
              <w:right w:val="single" w:sz="4" w:space="0" w:color="auto"/>
            </w:tcBorders>
            <w:shd w:val="clear" w:color="auto" w:fill="auto"/>
            <w:hideMark/>
          </w:tcPr>
          <w:p w14:paraId="1C4252F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KUA dan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PPAS</w:t>
            </w:r>
          </w:p>
        </w:tc>
        <w:tc>
          <w:tcPr>
            <w:tcW w:w="2134" w:type="dxa"/>
            <w:tcBorders>
              <w:top w:val="nil"/>
              <w:left w:val="nil"/>
              <w:bottom w:val="single" w:sz="4" w:space="0" w:color="auto"/>
              <w:right w:val="single" w:sz="4" w:space="0" w:color="auto"/>
            </w:tcBorders>
            <w:shd w:val="clear" w:color="auto" w:fill="auto"/>
            <w:hideMark/>
          </w:tcPr>
          <w:p w14:paraId="377541A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KUA dan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PPAS yang </w:t>
            </w:r>
            <w:proofErr w:type="spellStart"/>
            <w:r w:rsidRPr="0097277B">
              <w:rPr>
                <w:rFonts w:ascii="Bookman Old Style" w:eastAsia="Times New Roman" w:hAnsi="Bookman Old Style" w:cs="Calibri"/>
                <w:sz w:val="16"/>
                <w:szCs w:val="16"/>
                <w:lang w:val="en-US" w:eastAsia="en-US"/>
              </w:rPr>
              <w:t>Disusun</w:t>
            </w:r>
            <w:proofErr w:type="spellEnd"/>
          </w:p>
        </w:tc>
        <w:tc>
          <w:tcPr>
            <w:tcW w:w="1124" w:type="dxa"/>
            <w:tcBorders>
              <w:top w:val="nil"/>
              <w:left w:val="nil"/>
              <w:bottom w:val="single" w:sz="4" w:space="0" w:color="auto"/>
              <w:right w:val="single" w:sz="4" w:space="0" w:color="auto"/>
            </w:tcBorders>
            <w:shd w:val="clear" w:color="auto" w:fill="auto"/>
            <w:hideMark/>
          </w:tcPr>
          <w:p w14:paraId="28650D9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7C75D3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64F7DB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295B50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744FDE6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71433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D0C12C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73393DD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42A0267" w14:textId="77777777" w:rsidTr="0097277B">
        <w:trPr>
          <w:trHeight w:val="1200"/>
        </w:trPr>
        <w:tc>
          <w:tcPr>
            <w:tcW w:w="303" w:type="dxa"/>
            <w:tcBorders>
              <w:top w:val="nil"/>
              <w:left w:val="single" w:sz="4" w:space="0" w:color="auto"/>
              <w:bottom w:val="single" w:sz="4" w:space="0" w:color="auto"/>
              <w:right w:val="single" w:sz="4" w:space="0" w:color="auto"/>
            </w:tcBorders>
            <w:shd w:val="clear" w:color="auto" w:fill="auto"/>
            <w:noWrap/>
            <w:hideMark/>
          </w:tcPr>
          <w:p w14:paraId="7669C26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252FF1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55111F4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0CEA8FD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1D9BD2F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07</w:t>
            </w:r>
          </w:p>
        </w:tc>
        <w:tc>
          <w:tcPr>
            <w:tcW w:w="2430" w:type="dxa"/>
            <w:tcBorders>
              <w:top w:val="nil"/>
              <w:left w:val="nil"/>
              <w:bottom w:val="single" w:sz="4" w:space="0" w:color="auto"/>
              <w:right w:val="single" w:sz="4" w:space="0" w:color="auto"/>
            </w:tcBorders>
            <w:shd w:val="clear" w:color="auto" w:fill="auto"/>
            <w:hideMark/>
          </w:tcPr>
          <w:p w14:paraId="7DF819C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Daerah </w:t>
            </w:r>
            <w:proofErr w:type="spellStart"/>
            <w:proofErr w:type="gram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APBD</w:t>
            </w:r>
            <w:proofErr w:type="gram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Kepala</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Penjabaran</w:t>
            </w:r>
            <w:proofErr w:type="spellEnd"/>
            <w:r w:rsidRPr="0097277B">
              <w:rPr>
                <w:rFonts w:ascii="Bookman Old Style" w:eastAsia="Times New Roman" w:hAnsi="Bookman Old Style" w:cs="Calibri"/>
                <w:sz w:val="16"/>
                <w:szCs w:val="16"/>
                <w:lang w:val="en-US" w:eastAsia="en-US"/>
              </w:rPr>
              <w:t xml:space="preserve"> APBD</w:t>
            </w:r>
          </w:p>
        </w:tc>
        <w:tc>
          <w:tcPr>
            <w:tcW w:w="2134" w:type="dxa"/>
            <w:tcBorders>
              <w:top w:val="nil"/>
              <w:left w:val="nil"/>
              <w:bottom w:val="single" w:sz="4" w:space="0" w:color="auto"/>
              <w:right w:val="single" w:sz="4" w:space="0" w:color="auto"/>
            </w:tcBorders>
            <w:shd w:val="clear" w:color="auto" w:fill="auto"/>
            <w:hideMark/>
          </w:tcPr>
          <w:p w14:paraId="3200CF6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APBD dan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Kepala</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Penjabaran</w:t>
            </w:r>
            <w:proofErr w:type="spellEnd"/>
            <w:r w:rsidRPr="0097277B">
              <w:rPr>
                <w:rFonts w:ascii="Bookman Old Style" w:eastAsia="Times New Roman" w:hAnsi="Bookman Old Style" w:cs="Calibri"/>
                <w:sz w:val="16"/>
                <w:szCs w:val="16"/>
                <w:lang w:val="en-US" w:eastAsia="en-US"/>
              </w:rPr>
              <w:t xml:space="preserve"> APBD</w:t>
            </w:r>
          </w:p>
        </w:tc>
        <w:tc>
          <w:tcPr>
            <w:tcW w:w="1124" w:type="dxa"/>
            <w:tcBorders>
              <w:top w:val="nil"/>
              <w:left w:val="nil"/>
              <w:bottom w:val="single" w:sz="4" w:space="0" w:color="auto"/>
              <w:right w:val="single" w:sz="4" w:space="0" w:color="auto"/>
            </w:tcBorders>
            <w:shd w:val="clear" w:color="auto" w:fill="auto"/>
            <w:hideMark/>
          </w:tcPr>
          <w:p w14:paraId="6421E84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3D9C72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4BA4D0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A29FD4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07E670A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E7D553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93A296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6753C7E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3ABD704" w14:textId="77777777" w:rsidTr="0097277B">
        <w:trPr>
          <w:trHeight w:val="1500"/>
        </w:trPr>
        <w:tc>
          <w:tcPr>
            <w:tcW w:w="303" w:type="dxa"/>
            <w:tcBorders>
              <w:top w:val="nil"/>
              <w:left w:val="single" w:sz="4" w:space="0" w:color="auto"/>
              <w:bottom w:val="single" w:sz="4" w:space="0" w:color="auto"/>
              <w:right w:val="single" w:sz="4" w:space="0" w:color="auto"/>
            </w:tcBorders>
            <w:shd w:val="clear" w:color="auto" w:fill="auto"/>
            <w:noWrap/>
            <w:hideMark/>
          </w:tcPr>
          <w:p w14:paraId="2AAAF67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7BBD42C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6B71A6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597C495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1017693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08</w:t>
            </w:r>
          </w:p>
        </w:tc>
        <w:tc>
          <w:tcPr>
            <w:tcW w:w="2430" w:type="dxa"/>
            <w:tcBorders>
              <w:top w:val="nil"/>
              <w:left w:val="nil"/>
              <w:bottom w:val="single" w:sz="4" w:space="0" w:color="auto"/>
              <w:right w:val="single" w:sz="4" w:space="0" w:color="auto"/>
            </w:tcBorders>
            <w:shd w:val="clear" w:color="auto" w:fill="auto"/>
            <w:hideMark/>
          </w:tcPr>
          <w:p w14:paraId="6D2C93E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APBD dan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Kepala</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Penjabaran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APBD</w:t>
            </w:r>
          </w:p>
        </w:tc>
        <w:tc>
          <w:tcPr>
            <w:tcW w:w="2134" w:type="dxa"/>
            <w:tcBorders>
              <w:top w:val="nil"/>
              <w:left w:val="nil"/>
              <w:bottom w:val="single" w:sz="4" w:space="0" w:color="auto"/>
              <w:right w:val="single" w:sz="4" w:space="0" w:color="auto"/>
            </w:tcBorders>
            <w:shd w:val="clear" w:color="auto" w:fill="auto"/>
            <w:hideMark/>
          </w:tcPr>
          <w:p w14:paraId="62323FA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APBD dan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Kepala</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Penjabaran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Perubahan</w:t>
            </w:r>
            <w:proofErr w:type="spellEnd"/>
            <w:r w:rsidRPr="0097277B">
              <w:rPr>
                <w:rFonts w:ascii="Bookman Old Style" w:eastAsia="Times New Roman" w:hAnsi="Bookman Old Style" w:cs="Calibri"/>
                <w:sz w:val="16"/>
                <w:szCs w:val="16"/>
                <w:lang w:val="en-US" w:eastAsia="en-US"/>
              </w:rPr>
              <w:t xml:space="preserve"> APBD</w:t>
            </w:r>
          </w:p>
        </w:tc>
        <w:tc>
          <w:tcPr>
            <w:tcW w:w="1124" w:type="dxa"/>
            <w:tcBorders>
              <w:top w:val="nil"/>
              <w:left w:val="nil"/>
              <w:bottom w:val="single" w:sz="4" w:space="0" w:color="auto"/>
              <w:right w:val="single" w:sz="4" w:space="0" w:color="auto"/>
            </w:tcBorders>
            <w:shd w:val="clear" w:color="auto" w:fill="auto"/>
            <w:hideMark/>
          </w:tcPr>
          <w:p w14:paraId="3CC1FCB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908875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73C06E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34E22CC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63DCAC1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3C34B2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62795C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07A9AF0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60076F0D" w14:textId="77777777" w:rsidTr="006264EB">
        <w:trPr>
          <w:trHeight w:val="772"/>
        </w:trPr>
        <w:tc>
          <w:tcPr>
            <w:tcW w:w="303" w:type="dxa"/>
            <w:tcBorders>
              <w:top w:val="nil"/>
              <w:left w:val="single" w:sz="4" w:space="0" w:color="auto"/>
              <w:bottom w:val="single" w:sz="4" w:space="0" w:color="auto"/>
              <w:right w:val="single" w:sz="4" w:space="0" w:color="auto"/>
            </w:tcBorders>
            <w:shd w:val="clear" w:color="auto" w:fill="auto"/>
            <w:noWrap/>
            <w:hideMark/>
          </w:tcPr>
          <w:p w14:paraId="42646E8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1F0DBC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302B431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06BAC51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4627F27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09</w:t>
            </w:r>
          </w:p>
        </w:tc>
        <w:tc>
          <w:tcPr>
            <w:tcW w:w="2430" w:type="dxa"/>
            <w:tcBorders>
              <w:top w:val="nil"/>
              <w:left w:val="nil"/>
              <w:bottom w:val="single" w:sz="4" w:space="0" w:color="auto"/>
              <w:right w:val="single" w:sz="4" w:space="0" w:color="auto"/>
            </w:tcBorders>
            <w:shd w:val="clear" w:color="auto" w:fill="auto"/>
            <w:hideMark/>
          </w:tcPr>
          <w:p w14:paraId="058DF41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Regulasi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serta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Kebijakan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Bidang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Anggaran</w:t>
            </w:r>
            <w:proofErr w:type="spellEnd"/>
          </w:p>
        </w:tc>
        <w:tc>
          <w:tcPr>
            <w:tcW w:w="2134" w:type="dxa"/>
            <w:tcBorders>
              <w:top w:val="nil"/>
              <w:left w:val="nil"/>
              <w:bottom w:val="single" w:sz="4" w:space="0" w:color="auto"/>
              <w:right w:val="single" w:sz="4" w:space="0" w:color="auto"/>
            </w:tcBorders>
            <w:shd w:val="clear" w:color="auto" w:fill="auto"/>
            <w:hideMark/>
          </w:tcPr>
          <w:p w14:paraId="31DA9C1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Regulasi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serta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Kebijakan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Bidang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Anggaran</w:t>
            </w:r>
            <w:proofErr w:type="spellEnd"/>
          </w:p>
        </w:tc>
        <w:tc>
          <w:tcPr>
            <w:tcW w:w="1124" w:type="dxa"/>
            <w:tcBorders>
              <w:top w:val="nil"/>
              <w:left w:val="nil"/>
              <w:bottom w:val="single" w:sz="4" w:space="0" w:color="auto"/>
              <w:right w:val="single" w:sz="4" w:space="0" w:color="auto"/>
            </w:tcBorders>
            <w:shd w:val="clear" w:color="auto" w:fill="auto"/>
            <w:hideMark/>
          </w:tcPr>
          <w:p w14:paraId="2AA2972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4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3A8DEF5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4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222ADB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4 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376F6DF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48DB96B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w:t>
            </w:r>
          </w:p>
        </w:tc>
        <w:tc>
          <w:tcPr>
            <w:tcW w:w="1267" w:type="dxa"/>
            <w:tcBorders>
              <w:top w:val="nil"/>
              <w:left w:val="nil"/>
              <w:bottom w:val="single" w:sz="4" w:space="0" w:color="auto"/>
              <w:right w:val="single" w:sz="4" w:space="0" w:color="auto"/>
            </w:tcBorders>
            <w:shd w:val="clear" w:color="auto" w:fill="auto"/>
            <w:hideMark/>
          </w:tcPr>
          <w:p w14:paraId="2B32DF5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59AE46F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0DE6884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5FF755E0" w14:textId="77777777" w:rsidTr="0097277B">
        <w:trPr>
          <w:trHeight w:val="1200"/>
        </w:trPr>
        <w:tc>
          <w:tcPr>
            <w:tcW w:w="303" w:type="dxa"/>
            <w:tcBorders>
              <w:top w:val="nil"/>
              <w:left w:val="single" w:sz="4" w:space="0" w:color="auto"/>
              <w:bottom w:val="single" w:sz="4" w:space="0" w:color="auto"/>
              <w:right w:val="single" w:sz="4" w:space="0" w:color="auto"/>
            </w:tcBorders>
            <w:shd w:val="clear" w:color="auto" w:fill="auto"/>
            <w:noWrap/>
            <w:hideMark/>
          </w:tcPr>
          <w:p w14:paraId="183C1C5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5180E8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6F2DBA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DE0E0B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3718D66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w:t>
            </w:r>
          </w:p>
        </w:tc>
        <w:tc>
          <w:tcPr>
            <w:tcW w:w="2430" w:type="dxa"/>
            <w:tcBorders>
              <w:top w:val="nil"/>
              <w:left w:val="nil"/>
              <w:bottom w:val="single" w:sz="4" w:space="0" w:color="auto"/>
              <w:right w:val="single" w:sz="4" w:space="0" w:color="auto"/>
            </w:tcBorders>
            <w:shd w:val="clear" w:color="auto" w:fill="auto"/>
            <w:hideMark/>
          </w:tcPr>
          <w:p w14:paraId="4EE5B05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Perencanaan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Penganggaran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2134" w:type="dxa"/>
            <w:tcBorders>
              <w:top w:val="nil"/>
              <w:left w:val="nil"/>
              <w:bottom w:val="single" w:sz="4" w:space="0" w:color="auto"/>
              <w:right w:val="single" w:sz="4" w:space="0" w:color="auto"/>
            </w:tcBorders>
            <w:shd w:val="clear" w:color="auto" w:fill="auto"/>
            <w:hideMark/>
          </w:tcPr>
          <w:p w14:paraId="5CAAD6A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Penganggaran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1124" w:type="dxa"/>
            <w:tcBorders>
              <w:top w:val="nil"/>
              <w:left w:val="nil"/>
              <w:bottom w:val="single" w:sz="4" w:space="0" w:color="auto"/>
              <w:right w:val="single" w:sz="4" w:space="0" w:color="auto"/>
            </w:tcBorders>
            <w:shd w:val="clear" w:color="auto" w:fill="auto"/>
            <w:hideMark/>
          </w:tcPr>
          <w:p w14:paraId="20FA288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7" w:type="dxa"/>
            <w:tcBorders>
              <w:top w:val="nil"/>
              <w:left w:val="nil"/>
              <w:bottom w:val="single" w:sz="4" w:space="0" w:color="auto"/>
              <w:right w:val="single" w:sz="4" w:space="0" w:color="auto"/>
            </w:tcBorders>
            <w:shd w:val="clear" w:color="auto" w:fill="auto"/>
            <w:hideMark/>
          </w:tcPr>
          <w:p w14:paraId="37F184A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 132 Orang </w:t>
            </w:r>
          </w:p>
        </w:tc>
        <w:tc>
          <w:tcPr>
            <w:tcW w:w="1267" w:type="dxa"/>
            <w:tcBorders>
              <w:top w:val="nil"/>
              <w:left w:val="nil"/>
              <w:bottom w:val="single" w:sz="4" w:space="0" w:color="auto"/>
              <w:right w:val="single" w:sz="4" w:space="0" w:color="auto"/>
            </w:tcBorders>
            <w:shd w:val="clear" w:color="auto" w:fill="auto"/>
            <w:hideMark/>
          </w:tcPr>
          <w:p w14:paraId="477BE58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 132 Orang </w:t>
            </w:r>
          </w:p>
        </w:tc>
        <w:tc>
          <w:tcPr>
            <w:tcW w:w="1267" w:type="dxa"/>
            <w:tcBorders>
              <w:top w:val="nil"/>
              <w:left w:val="nil"/>
              <w:bottom w:val="single" w:sz="4" w:space="0" w:color="auto"/>
              <w:right w:val="single" w:sz="4" w:space="0" w:color="auto"/>
            </w:tcBorders>
            <w:shd w:val="clear" w:color="auto" w:fill="auto"/>
            <w:hideMark/>
          </w:tcPr>
          <w:p w14:paraId="7721F9A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 132 Orang </w:t>
            </w:r>
          </w:p>
        </w:tc>
        <w:tc>
          <w:tcPr>
            <w:tcW w:w="819" w:type="dxa"/>
            <w:tcBorders>
              <w:top w:val="nil"/>
              <w:left w:val="nil"/>
              <w:bottom w:val="single" w:sz="4" w:space="0" w:color="auto"/>
              <w:right w:val="single" w:sz="4" w:space="0" w:color="auto"/>
            </w:tcBorders>
            <w:shd w:val="clear" w:color="auto" w:fill="auto"/>
            <w:noWrap/>
            <w:hideMark/>
          </w:tcPr>
          <w:p w14:paraId="6D72AA8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304951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 132 Orang </w:t>
            </w:r>
          </w:p>
        </w:tc>
        <w:tc>
          <w:tcPr>
            <w:tcW w:w="1268" w:type="dxa"/>
            <w:tcBorders>
              <w:top w:val="nil"/>
              <w:left w:val="nil"/>
              <w:bottom w:val="single" w:sz="4" w:space="0" w:color="auto"/>
              <w:right w:val="single" w:sz="4" w:space="0" w:color="auto"/>
            </w:tcBorders>
            <w:shd w:val="clear" w:color="auto" w:fill="auto"/>
            <w:hideMark/>
          </w:tcPr>
          <w:p w14:paraId="41D89F6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 0 Orang </w:t>
            </w:r>
          </w:p>
        </w:tc>
        <w:tc>
          <w:tcPr>
            <w:tcW w:w="999" w:type="dxa"/>
            <w:tcBorders>
              <w:top w:val="nil"/>
              <w:left w:val="nil"/>
              <w:bottom w:val="single" w:sz="4" w:space="0" w:color="auto"/>
              <w:right w:val="single" w:sz="4" w:space="0" w:color="auto"/>
            </w:tcBorders>
            <w:shd w:val="clear" w:color="auto" w:fill="auto"/>
            <w:noWrap/>
            <w:hideMark/>
          </w:tcPr>
          <w:p w14:paraId="2E67D23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4D7B676" w14:textId="77777777" w:rsidTr="0097277B">
        <w:trPr>
          <w:trHeight w:val="1020"/>
        </w:trPr>
        <w:tc>
          <w:tcPr>
            <w:tcW w:w="303" w:type="dxa"/>
            <w:tcBorders>
              <w:top w:val="nil"/>
              <w:left w:val="single" w:sz="4" w:space="0" w:color="auto"/>
              <w:bottom w:val="single" w:sz="4" w:space="0" w:color="auto"/>
              <w:right w:val="single" w:sz="4" w:space="0" w:color="auto"/>
            </w:tcBorders>
            <w:shd w:val="clear" w:color="auto" w:fill="auto"/>
            <w:noWrap/>
            <w:hideMark/>
          </w:tcPr>
          <w:p w14:paraId="2EA6556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E283BB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888DF9C"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25F7399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186A22F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3ACD0D6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Koordinasi</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Pengelolaan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Perbendaharaan</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67887C9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kesesuaian</w:t>
            </w:r>
            <w:proofErr w:type="spellEnd"/>
            <w:r w:rsidRPr="0097277B">
              <w:rPr>
                <w:rFonts w:ascii="Bookman Old Style" w:eastAsia="Times New Roman" w:hAnsi="Bookman Old Style" w:cs="Calibri"/>
                <w:b/>
                <w:bCs/>
                <w:sz w:val="16"/>
                <w:szCs w:val="16"/>
                <w:lang w:val="en-US" w:eastAsia="en-US"/>
              </w:rPr>
              <w:t xml:space="preserve"> proses </w:t>
            </w:r>
            <w:proofErr w:type="spellStart"/>
            <w:r w:rsidRPr="0097277B">
              <w:rPr>
                <w:rFonts w:ascii="Bookman Old Style" w:eastAsia="Times New Roman" w:hAnsi="Bookman Old Style" w:cs="Calibri"/>
                <w:b/>
                <w:bCs/>
                <w:sz w:val="16"/>
                <w:szCs w:val="16"/>
                <w:lang w:val="en-US" w:eastAsia="en-US"/>
              </w:rPr>
              <w:t>penerbitan</w:t>
            </w:r>
            <w:proofErr w:type="spellEnd"/>
            <w:r w:rsidRPr="0097277B">
              <w:rPr>
                <w:rFonts w:ascii="Bookman Old Style" w:eastAsia="Times New Roman" w:hAnsi="Bookman Old Style" w:cs="Calibri"/>
                <w:b/>
                <w:bCs/>
                <w:sz w:val="16"/>
                <w:szCs w:val="16"/>
                <w:lang w:val="en-US" w:eastAsia="en-US"/>
              </w:rPr>
              <w:t xml:space="preserve"> SP2D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ketentuan</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berlaku</w:t>
            </w:r>
            <w:proofErr w:type="spellEnd"/>
          </w:p>
        </w:tc>
        <w:tc>
          <w:tcPr>
            <w:tcW w:w="1124" w:type="dxa"/>
            <w:tcBorders>
              <w:top w:val="nil"/>
              <w:left w:val="nil"/>
              <w:bottom w:val="single" w:sz="4" w:space="0" w:color="auto"/>
              <w:right w:val="single" w:sz="4" w:space="0" w:color="auto"/>
            </w:tcBorders>
            <w:shd w:val="clear" w:color="auto" w:fill="auto"/>
            <w:hideMark/>
          </w:tcPr>
          <w:p w14:paraId="7A217C7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1B0842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BCA722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08A45F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13AB01F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277A73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6356C93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137118F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7CD26CF0" w14:textId="77777777" w:rsidTr="006264EB">
        <w:trPr>
          <w:trHeight w:val="806"/>
        </w:trPr>
        <w:tc>
          <w:tcPr>
            <w:tcW w:w="303" w:type="dxa"/>
            <w:tcBorders>
              <w:top w:val="nil"/>
              <w:left w:val="single" w:sz="4" w:space="0" w:color="auto"/>
              <w:bottom w:val="single" w:sz="4" w:space="0" w:color="auto"/>
              <w:right w:val="single" w:sz="4" w:space="0" w:color="auto"/>
            </w:tcBorders>
            <w:shd w:val="clear" w:color="auto" w:fill="auto"/>
            <w:noWrap/>
            <w:hideMark/>
          </w:tcPr>
          <w:p w14:paraId="127FBAF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9335C9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5273A05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38DAE5C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40ADB14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62779EA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Kas Daerah</w:t>
            </w:r>
          </w:p>
        </w:tc>
        <w:tc>
          <w:tcPr>
            <w:tcW w:w="2134" w:type="dxa"/>
            <w:tcBorders>
              <w:top w:val="nil"/>
              <w:left w:val="nil"/>
              <w:bottom w:val="single" w:sz="4" w:space="0" w:color="auto"/>
              <w:right w:val="single" w:sz="4" w:space="0" w:color="auto"/>
            </w:tcBorders>
            <w:shd w:val="clear" w:color="auto" w:fill="auto"/>
            <w:hideMark/>
          </w:tcPr>
          <w:p w14:paraId="220F4C8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Kas Daerah</w:t>
            </w:r>
          </w:p>
        </w:tc>
        <w:tc>
          <w:tcPr>
            <w:tcW w:w="1124" w:type="dxa"/>
            <w:tcBorders>
              <w:top w:val="nil"/>
              <w:left w:val="nil"/>
              <w:bottom w:val="single" w:sz="4" w:space="0" w:color="auto"/>
              <w:right w:val="single" w:sz="4" w:space="0" w:color="auto"/>
            </w:tcBorders>
            <w:shd w:val="clear" w:color="auto" w:fill="auto"/>
            <w:hideMark/>
          </w:tcPr>
          <w:p w14:paraId="3FF7D6A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1F25E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6A23C13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8B8263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4B9EA72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080672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79021C0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60FA491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6763829" w14:textId="77777777" w:rsidTr="006264EB">
        <w:trPr>
          <w:trHeight w:val="988"/>
        </w:trPr>
        <w:tc>
          <w:tcPr>
            <w:tcW w:w="303" w:type="dxa"/>
            <w:tcBorders>
              <w:top w:val="nil"/>
              <w:left w:val="single" w:sz="4" w:space="0" w:color="auto"/>
              <w:bottom w:val="single" w:sz="4" w:space="0" w:color="auto"/>
              <w:right w:val="single" w:sz="4" w:space="0" w:color="auto"/>
            </w:tcBorders>
            <w:shd w:val="clear" w:color="auto" w:fill="auto"/>
            <w:noWrap/>
            <w:hideMark/>
          </w:tcPr>
          <w:p w14:paraId="2FAA29E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E15456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115324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253692C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39AAA77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2430" w:type="dxa"/>
            <w:tcBorders>
              <w:top w:val="nil"/>
              <w:left w:val="nil"/>
              <w:bottom w:val="single" w:sz="4" w:space="0" w:color="auto"/>
              <w:right w:val="single" w:sz="4" w:space="0" w:color="auto"/>
            </w:tcBorders>
            <w:shd w:val="clear" w:color="auto" w:fill="auto"/>
            <w:hideMark/>
          </w:tcPr>
          <w:p w14:paraId="62E7D2F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Penyiapan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Pengendalian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Penerbitan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Anggaran</w:t>
            </w:r>
            <w:proofErr w:type="spellEnd"/>
            <w:r w:rsidRPr="0097277B">
              <w:rPr>
                <w:rFonts w:ascii="Bookman Old Style" w:eastAsia="Times New Roman" w:hAnsi="Bookman Old Style" w:cs="Calibri"/>
                <w:sz w:val="16"/>
                <w:szCs w:val="16"/>
                <w:lang w:val="en-US" w:eastAsia="en-US"/>
              </w:rPr>
              <w:t xml:space="preserve"> Kas dan SPD</w:t>
            </w:r>
          </w:p>
        </w:tc>
        <w:tc>
          <w:tcPr>
            <w:tcW w:w="2134" w:type="dxa"/>
            <w:tcBorders>
              <w:top w:val="nil"/>
              <w:left w:val="nil"/>
              <w:bottom w:val="single" w:sz="4" w:space="0" w:color="auto"/>
              <w:right w:val="single" w:sz="4" w:space="0" w:color="auto"/>
            </w:tcBorders>
            <w:shd w:val="clear" w:color="auto" w:fill="auto"/>
            <w:hideMark/>
          </w:tcPr>
          <w:p w14:paraId="7295359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Pengendalian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Penerbitan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Anggaran</w:t>
            </w:r>
            <w:proofErr w:type="spellEnd"/>
            <w:r w:rsidRPr="0097277B">
              <w:rPr>
                <w:rFonts w:ascii="Bookman Old Style" w:eastAsia="Times New Roman" w:hAnsi="Bookman Old Style" w:cs="Calibri"/>
                <w:sz w:val="16"/>
                <w:szCs w:val="16"/>
                <w:lang w:val="en-US" w:eastAsia="en-US"/>
              </w:rPr>
              <w:t xml:space="preserve"> Kas dan SPD</w:t>
            </w:r>
          </w:p>
        </w:tc>
        <w:tc>
          <w:tcPr>
            <w:tcW w:w="1124" w:type="dxa"/>
            <w:tcBorders>
              <w:top w:val="nil"/>
              <w:left w:val="nil"/>
              <w:bottom w:val="single" w:sz="4" w:space="0" w:color="auto"/>
              <w:right w:val="single" w:sz="4" w:space="0" w:color="auto"/>
            </w:tcBorders>
            <w:shd w:val="clear" w:color="auto" w:fill="auto"/>
            <w:hideMark/>
          </w:tcPr>
          <w:p w14:paraId="6135658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56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884C22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516 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818873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56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600916C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56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57BBFEF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23099A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56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7D8277C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113AC3C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4E76A89" w14:textId="77777777" w:rsidTr="00AA330C">
        <w:trPr>
          <w:trHeight w:val="1820"/>
        </w:trPr>
        <w:tc>
          <w:tcPr>
            <w:tcW w:w="303" w:type="dxa"/>
            <w:tcBorders>
              <w:top w:val="nil"/>
              <w:left w:val="single" w:sz="4" w:space="0" w:color="auto"/>
              <w:bottom w:val="single" w:sz="4" w:space="0" w:color="auto"/>
              <w:right w:val="single" w:sz="4" w:space="0" w:color="auto"/>
            </w:tcBorders>
            <w:shd w:val="clear" w:color="auto" w:fill="auto"/>
            <w:noWrap/>
            <w:hideMark/>
          </w:tcPr>
          <w:p w14:paraId="5055489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72CDF46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226452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13796F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7CA6C17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05</w:t>
            </w:r>
          </w:p>
        </w:tc>
        <w:tc>
          <w:tcPr>
            <w:tcW w:w="2430" w:type="dxa"/>
            <w:tcBorders>
              <w:top w:val="nil"/>
              <w:left w:val="nil"/>
              <w:bottom w:val="single" w:sz="4" w:space="0" w:color="auto"/>
              <w:right w:val="single" w:sz="4" w:space="0" w:color="auto"/>
            </w:tcBorders>
            <w:shd w:val="clear" w:color="auto" w:fill="auto"/>
            <w:hideMark/>
          </w:tcPr>
          <w:p w14:paraId="2457EBE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Fasilitasi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Asistensi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Sinkronisasi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Supervisi</w:t>
            </w:r>
            <w:proofErr w:type="spellEnd"/>
            <w:r w:rsidRPr="0097277B">
              <w:rPr>
                <w:rFonts w:ascii="Bookman Old Style" w:eastAsia="Times New Roman" w:hAnsi="Bookman Old Style" w:cs="Calibri"/>
                <w:sz w:val="16"/>
                <w:szCs w:val="16"/>
                <w:lang w:val="en-US" w:eastAsia="en-US"/>
              </w:rPr>
              <w:t xml:space="preserve">, Monitoring dan </w:t>
            </w:r>
            <w:proofErr w:type="spellStart"/>
            <w:r w:rsidRPr="0097277B">
              <w:rPr>
                <w:rFonts w:ascii="Bookman Old Style" w:eastAsia="Times New Roman" w:hAnsi="Bookman Old Style" w:cs="Calibri"/>
                <w:sz w:val="16"/>
                <w:szCs w:val="16"/>
                <w:lang w:val="en-US" w:eastAsia="en-US"/>
              </w:rPr>
              <w:t>Evaluasi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Dana </w:t>
            </w:r>
            <w:proofErr w:type="spellStart"/>
            <w:r w:rsidRPr="0097277B">
              <w:rPr>
                <w:rFonts w:ascii="Bookman Old Style" w:eastAsia="Times New Roman" w:hAnsi="Bookman Old Style" w:cs="Calibri"/>
                <w:sz w:val="16"/>
                <w:szCs w:val="16"/>
                <w:lang w:val="en-US" w:eastAsia="en-US"/>
              </w:rPr>
              <w:t>Perimbangan</w:t>
            </w:r>
            <w:proofErr w:type="spellEnd"/>
            <w:r w:rsidRPr="0097277B">
              <w:rPr>
                <w:rFonts w:ascii="Bookman Old Style" w:eastAsia="Times New Roman" w:hAnsi="Bookman Old Style" w:cs="Calibri"/>
                <w:sz w:val="16"/>
                <w:szCs w:val="16"/>
                <w:lang w:val="en-US" w:eastAsia="en-US"/>
              </w:rPr>
              <w:t xml:space="preserve"> dan Dana Transfer </w:t>
            </w:r>
            <w:proofErr w:type="spellStart"/>
            <w:r w:rsidRPr="0097277B">
              <w:rPr>
                <w:rFonts w:ascii="Bookman Old Style" w:eastAsia="Times New Roman" w:hAnsi="Bookman Old Style" w:cs="Calibri"/>
                <w:sz w:val="16"/>
                <w:szCs w:val="16"/>
                <w:lang w:val="en-US" w:eastAsia="en-US"/>
              </w:rPr>
              <w:t>Lainnya</w:t>
            </w:r>
            <w:proofErr w:type="spellEnd"/>
          </w:p>
        </w:tc>
        <w:tc>
          <w:tcPr>
            <w:tcW w:w="2134" w:type="dxa"/>
            <w:tcBorders>
              <w:top w:val="nil"/>
              <w:left w:val="nil"/>
              <w:bottom w:val="single" w:sz="4" w:space="0" w:color="auto"/>
              <w:right w:val="single" w:sz="4" w:space="0" w:color="auto"/>
            </w:tcBorders>
            <w:shd w:val="clear" w:color="auto" w:fill="auto"/>
            <w:hideMark/>
          </w:tcPr>
          <w:p w14:paraId="5C01233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Fasilitasi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Asistensi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Sinkronisasi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Supervisi</w:t>
            </w:r>
            <w:proofErr w:type="spellEnd"/>
            <w:r w:rsidRPr="0097277B">
              <w:rPr>
                <w:rFonts w:ascii="Bookman Old Style" w:eastAsia="Times New Roman" w:hAnsi="Bookman Old Style" w:cs="Calibri"/>
                <w:sz w:val="16"/>
                <w:szCs w:val="16"/>
                <w:lang w:val="en-US" w:eastAsia="en-US"/>
              </w:rPr>
              <w:t xml:space="preserve">, Monitoring, dan </w:t>
            </w:r>
            <w:proofErr w:type="spellStart"/>
            <w:r w:rsidRPr="0097277B">
              <w:rPr>
                <w:rFonts w:ascii="Bookman Old Style" w:eastAsia="Times New Roman" w:hAnsi="Bookman Old Style" w:cs="Calibri"/>
                <w:sz w:val="16"/>
                <w:szCs w:val="16"/>
                <w:lang w:val="en-US" w:eastAsia="en-US"/>
              </w:rPr>
              <w:t>Evaluasi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Dana </w:t>
            </w:r>
            <w:proofErr w:type="spellStart"/>
            <w:r w:rsidRPr="0097277B">
              <w:rPr>
                <w:rFonts w:ascii="Bookman Old Style" w:eastAsia="Times New Roman" w:hAnsi="Bookman Old Style" w:cs="Calibri"/>
                <w:sz w:val="16"/>
                <w:szCs w:val="16"/>
                <w:lang w:val="en-US" w:eastAsia="en-US"/>
              </w:rPr>
              <w:t>Perimbangan</w:t>
            </w:r>
            <w:proofErr w:type="spellEnd"/>
            <w:r w:rsidRPr="0097277B">
              <w:rPr>
                <w:rFonts w:ascii="Bookman Old Style" w:eastAsia="Times New Roman" w:hAnsi="Bookman Old Style" w:cs="Calibri"/>
                <w:sz w:val="16"/>
                <w:szCs w:val="16"/>
                <w:lang w:val="en-US" w:eastAsia="en-US"/>
              </w:rPr>
              <w:t xml:space="preserve"> dan Dana Transfer </w:t>
            </w:r>
            <w:proofErr w:type="spellStart"/>
            <w:r w:rsidRPr="0097277B">
              <w:rPr>
                <w:rFonts w:ascii="Bookman Old Style" w:eastAsia="Times New Roman" w:hAnsi="Bookman Old Style" w:cs="Calibri"/>
                <w:sz w:val="16"/>
                <w:szCs w:val="16"/>
                <w:lang w:val="en-US" w:eastAsia="en-US"/>
              </w:rPr>
              <w:t>Lainnya</w:t>
            </w:r>
            <w:proofErr w:type="spellEnd"/>
          </w:p>
        </w:tc>
        <w:tc>
          <w:tcPr>
            <w:tcW w:w="1124" w:type="dxa"/>
            <w:tcBorders>
              <w:top w:val="nil"/>
              <w:left w:val="nil"/>
              <w:bottom w:val="single" w:sz="4" w:space="0" w:color="auto"/>
              <w:right w:val="single" w:sz="4" w:space="0" w:color="auto"/>
            </w:tcBorders>
            <w:shd w:val="clear" w:color="auto" w:fill="auto"/>
            <w:hideMark/>
          </w:tcPr>
          <w:p w14:paraId="32B1580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88A532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DA5578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B1CF8F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01880AC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B122F1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63A6359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7A61CC4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895061E" w14:textId="77777777" w:rsidTr="006264EB">
        <w:trPr>
          <w:trHeight w:val="1938"/>
        </w:trPr>
        <w:tc>
          <w:tcPr>
            <w:tcW w:w="303" w:type="dxa"/>
            <w:tcBorders>
              <w:top w:val="nil"/>
              <w:left w:val="single" w:sz="4" w:space="0" w:color="auto"/>
              <w:bottom w:val="single" w:sz="4" w:space="0" w:color="auto"/>
              <w:right w:val="single" w:sz="4" w:space="0" w:color="auto"/>
            </w:tcBorders>
            <w:shd w:val="clear" w:color="auto" w:fill="auto"/>
            <w:noWrap/>
            <w:hideMark/>
          </w:tcPr>
          <w:p w14:paraId="0CEEC50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F09DE1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789AAAF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609DBAE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1E18A68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06</w:t>
            </w:r>
          </w:p>
        </w:tc>
        <w:tc>
          <w:tcPr>
            <w:tcW w:w="2430" w:type="dxa"/>
            <w:tcBorders>
              <w:top w:val="nil"/>
              <w:left w:val="nil"/>
              <w:bottom w:val="single" w:sz="4" w:space="0" w:color="auto"/>
              <w:right w:val="single" w:sz="4" w:space="0" w:color="auto"/>
            </w:tcBorders>
            <w:shd w:val="clear" w:color="auto" w:fill="auto"/>
            <w:hideMark/>
          </w:tcPr>
          <w:p w14:paraId="32B89A9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Kerja</w:t>
            </w:r>
            <w:proofErr w:type="spellEnd"/>
            <w:r w:rsidRPr="0097277B">
              <w:rPr>
                <w:rFonts w:ascii="Bookman Old Style" w:eastAsia="Times New Roman" w:hAnsi="Bookman Old Style" w:cs="Calibri"/>
                <w:sz w:val="16"/>
                <w:szCs w:val="16"/>
                <w:lang w:val="en-US" w:eastAsia="en-US"/>
              </w:rPr>
              <w:t xml:space="preserve"> Sama dan </w:t>
            </w:r>
            <w:proofErr w:type="spellStart"/>
            <w:r w:rsidRPr="0097277B">
              <w:rPr>
                <w:rFonts w:ascii="Bookman Old Style" w:eastAsia="Times New Roman" w:hAnsi="Bookman Old Style" w:cs="Calibri"/>
                <w:sz w:val="16"/>
                <w:szCs w:val="16"/>
                <w:lang w:val="en-US" w:eastAsia="en-US"/>
              </w:rPr>
              <w:t>Pemantauan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Transaksi</w:t>
            </w:r>
            <w:proofErr w:type="spellEnd"/>
            <w:r w:rsidRPr="0097277B">
              <w:rPr>
                <w:rFonts w:ascii="Bookman Old Style" w:eastAsia="Times New Roman" w:hAnsi="Bookman Old Style" w:cs="Calibri"/>
                <w:sz w:val="16"/>
                <w:szCs w:val="16"/>
                <w:lang w:val="en-US" w:eastAsia="en-US"/>
              </w:rPr>
              <w:t xml:space="preserve"> Non Tunai </w:t>
            </w:r>
            <w:proofErr w:type="spellStart"/>
            <w:r w:rsidRPr="0097277B">
              <w:rPr>
                <w:rFonts w:ascii="Bookman Old Style" w:eastAsia="Times New Roman" w:hAnsi="Bookman Old Style" w:cs="Calibri"/>
                <w:sz w:val="16"/>
                <w:szCs w:val="16"/>
                <w:lang w:val="en-US" w:eastAsia="en-US"/>
              </w:rPr>
              <w:t>dengan</w:t>
            </w:r>
            <w:proofErr w:type="spellEnd"/>
            <w:r w:rsidRPr="0097277B">
              <w:rPr>
                <w:rFonts w:ascii="Bookman Old Style" w:eastAsia="Times New Roman" w:hAnsi="Bookman Old Style" w:cs="Calibri"/>
                <w:sz w:val="16"/>
                <w:szCs w:val="16"/>
                <w:lang w:val="en-US" w:eastAsia="en-US"/>
              </w:rPr>
              <w:t xml:space="preserve"> Lembaga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gramStart"/>
            <w:r w:rsidRPr="0097277B">
              <w:rPr>
                <w:rFonts w:ascii="Bookman Old Style" w:eastAsia="Times New Roman" w:hAnsi="Bookman Old Style" w:cs="Calibri"/>
                <w:sz w:val="16"/>
                <w:szCs w:val="16"/>
                <w:lang w:val="en-US" w:eastAsia="en-US"/>
              </w:rPr>
              <w:t>Bank  dan</w:t>
            </w:r>
            <w:proofErr w:type="gramEnd"/>
            <w:r w:rsidRPr="0097277B">
              <w:rPr>
                <w:rFonts w:ascii="Bookman Old Style" w:eastAsia="Times New Roman" w:hAnsi="Bookman Old Style" w:cs="Calibri"/>
                <w:sz w:val="16"/>
                <w:szCs w:val="16"/>
                <w:lang w:val="en-US" w:eastAsia="en-US"/>
              </w:rPr>
              <w:t xml:space="preserve">  Lembaga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Bukan</w:t>
            </w:r>
            <w:proofErr w:type="spellEnd"/>
            <w:r w:rsidRPr="0097277B">
              <w:rPr>
                <w:rFonts w:ascii="Bookman Old Style" w:eastAsia="Times New Roman" w:hAnsi="Bookman Old Style" w:cs="Calibri"/>
                <w:sz w:val="16"/>
                <w:szCs w:val="16"/>
                <w:lang w:val="en-US" w:eastAsia="en-US"/>
              </w:rPr>
              <w:t xml:space="preserve"> Bank</w:t>
            </w:r>
          </w:p>
        </w:tc>
        <w:tc>
          <w:tcPr>
            <w:tcW w:w="2134" w:type="dxa"/>
            <w:tcBorders>
              <w:top w:val="nil"/>
              <w:left w:val="nil"/>
              <w:bottom w:val="single" w:sz="4" w:space="0" w:color="auto"/>
              <w:right w:val="single" w:sz="4" w:space="0" w:color="auto"/>
            </w:tcBorders>
            <w:shd w:val="clear" w:color="auto" w:fill="auto"/>
            <w:hideMark/>
          </w:tcPr>
          <w:p w14:paraId="6F0FC37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Kerja</w:t>
            </w:r>
            <w:proofErr w:type="spellEnd"/>
            <w:r w:rsidRPr="0097277B">
              <w:rPr>
                <w:rFonts w:ascii="Bookman Old Style" w:eastAsia="Times New Roman" w:hAnsi="Bookman Old Style" w:cs="Calibri"/>
                <w:sz w:val="16"/>
                <w:szCs w:val="16"/>
                <w:lang w:val="en-US" w:eastAsia="en-US"/>
              </w:rPr>
              <w:t xml:space="preserve"> Sama </w:t>
            </w:r>
            <w:proofErr w:type="gramStart"/>
            <w:r w:rsidRPr="0097277B">
              <w:rPr>
                <w:rFonts w:ascii="Bookman Old Style" w:eastAsia="Times New Roman" w:hAnsi="Bookman Old Style" w:cs="Calibri"/>
                <w:sz w:val="16"/>
                <w:szCs w:val="16"/>
                <w:lang w:val="en-US" w:eastAsia="en-US"/>
              </w:rPr>
              <w:t xml:space="preserve">dan  </w:t>
            </w:r>
            <w:proofErr w:type="spellStart"/>
            <w:r w:rsidRPr="0097277B">
              <w:rPr>
                <w:rFonts w:ascii="Bookman Old Style" w:eastAsia="Times New Roman" w:hAnsi="Bookman Old Style" w:cs="Calibri"/>
                <w:sz w:val="16"/>
                <w:szCs w:val="16"/>
                <w:lang w:val="en-US" w:eastAsia="en-US"/>
              </w:rPr>
              <w:t>Pemantauan</w:t>
            </w:r>
            <w:proofErr w:type="spellEnd"/>
            <w:proofErr w:type="gram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Transaksi</w:t>
            </w:r>
            <w:proofErr w:type="spellEnd"/>
            <w:r w:rsidRPr="0097277B">
              <w:rPr>
                <w:rFonts w:ascii="Bookman Old Style" w:eastAsia="Times New Roman" w:hAnsi="Bookman Old Style" w:cs="Calibri"/>
                <w:sz w:val="16"/>
                <w:szCs w:val="16"/>
                <w:lang w:val="en-US" w:eastAsia="en-US"/>
              </w:rPr>
              <w:t xml:space="preserve"> Non Tunai </w:t>
            </w:r>
            <w:proofErr w:type="spellStart"/>
            <w:r w:rsidRPr="0097277B">
              <w:rPr>
                <w:rFonts w:ascii="Bookman Old Style" w:eastAsia="Times New Roman" w:hAnsi="Bookman Old Style" w:cs="Calibri"/>
                <w:sz w:val="16"/>
                <w:szCs w:val="16"/>
                <w:lang w:val="en-US" w:eastAsia="en-US"/>
              </w:rPr>
              <w:t>dengan</w:t>
            </w:r>
            <w:proofErr w:type="spellEnd"/>
            <w:r w:rsidRPr="0097277B">
              <w:rPr>
                <w:rFonts w:ascii="Bookman Old Style" w:eastAsia="Times New Roman" w:hAnsi="Bookman Old Style" w:cs="Calibri"/>
                <w:sz w:val="16"/>
                <w:szCs w:val="16"/>
                <w:lang w:val="en-US" w:eastAsia="en-US"/>
              </w:rPr>
              <w:t xml:space="preserve"> Lembaga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Bank dan Lembaga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Bukan</w:t>
            </w:r>
            <w:proofErr w:type="spellEnd"/>
            <w:r w:rsidRPr="0097277B">
              <w:rPr>
                <w:rFonts w:ascii="Bookman Old Style" w:eastAsia="Times New Roman" w:hAnsi="Bookman Old Style" w:cs="Calibri"/>
                <w:sz w:val="16"/>
                <w:szCs w:val="16"/>
                <w:lang w:val="en-US" w:eastAsia="en-US"/>
              </w:rPr>
              <w:t xml:space="preserve"> Bank</w:t>
            </w:r>
          </w:p>
        </w:tc>
        <w:tc>
          <w:tcPr>
            <w:tcW w:w="1124" w:type="dxa"/>
            <w:tcBorders>
              <w:top w:val="nil"/>
              <w:left w:val="nil"/>
              <w:bottom w:val="single" w:sz="4" w:space="0" w:color="auto"/>
              <w:right w:val="single" w:sz="4" w:space="0" w:color="auto"/>
            </w:tcBorders>
            <w:shd w:val="clear" w:color="auto" w:fill="auto"/>
            <w:hideMark/>
          </w:tcPr>
          <w:p w14:paraId="4ACA649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1814C0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684E35E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B75DF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1404F37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CFC787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CA73AF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568DCA4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E4C590F" w14:textId="77777777" w:rsidTr="006264EB">
        <w:trPr>
          <w:trHeight w:val="1838"/>
        </w:trPr>
        <w:tc>
          <w:tcPr>
            <w:tcW w:w="303" w:type="dxa"/>
            <w:tcBorders>
              <w:top w:val="nil"/>
              <w:left w:val="single" w:sz="4" w:space="0" w:color="auto"/>
              <w:bottom w:val="single" w:sz="4" w:space="0" w:color="auto"/>
              <w:right w:val="single" w:sz="4" w:space="0" w:color="auto"/>
            </w:tcBorders>
            <w:shd w:val="clear" w:color="auto" w:fill="auto"/>
            <w:noWrap/>
            <w:hideMark/>
          </w:tcPr>
          <w:p w14:paraId="281872F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CFEF47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BF5AD2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4AFFCFC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52D2409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w:t>
            </w:r>
          </w:p>
        </w:tc>
        <w:tc>
          <w:tcPr>
            <w:tcW w:w="2430" w:type="dxa"/>
            <w:tcBorders>
              <w:top w:val="nil"/>
              <w:left w:val="nil"/>
              <w:bottom w:val="single" w:sz="4" w:space="0" w:color="auto"/>
              <w:right w:val="single" w:sz="4" w:space="0" w:color="auto"/>
            </w:tcBorders>
            <w:shd w:val="clear" w:color="auto" w:fill="auto"/>
            <w:hideMark/>
          </w:tcPr>
          <w:p w14:paraId="67047EA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Petunjuk</w:t>
            </w:r>
            <w:proofErr w:type="spellEnd"/>
            <w:r w:rsidRPr="0097277B">
              <w:rPr>
                <w:rFonts w:ascii="Bookman Old Style" w:eastAsia="Times New Roman" w:hAnsi="Bookman Old Style" w:cs="Calibri"/>
                <w:sz w:val="16"/>
                <w:szCs w:val="16"/>
                <w:lang w:val="en-US" w:eastAsia="en-US"/>
              </w:rPr>
              <w:t xml:space="preserve"> Teknis </w:t>
            </w:r>
            <w:proofErr w:type="spellStart"/>
            <w:r w:rsidRPr="0097277B">
              <w:rPr>
                <w:rFonts w:ascii="Bookman Old Style" w:eastAsia="Times New Roman" w:hAnsi="Bookman Old Style" w:cs="Calibri"/>
                <w:sz w:val="16"/>
                <w:szCs w:val="16"/>
                <w:lang w:val="en-US" w:eastAsia="en-US"/>
              </w:rPr>
              <w:t>Administrasi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Berkaitan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dengan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Penerimaan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Pengeluaran</w:t>
            </w:r>
            <w:proofErr w:type="spellEnd"/>
            <w:r w:rsidRPr="0097277B">
              <w:rPr>
                <w:rFonts w:ascii="Bookman Old Style" w:eastAsia="Times New Roman" w:hAnsi="Bookman Old Style" w:cs="Calibri"/>
                <w:sz w:val="16"/>
                <w:szCs w:val="16"/>
                <w:lang w:val="en-US" w:eastAsia="en-US"/>
              </w:rPr>
              <w:t xml:space="preserve"> Kas </w:t>
            </w:r>
            <w:proofErr w:type="spellStart"/>
            <w:r w:rsidRPr="0097277B">
              <w:rPr>
                <w:rFonts w:ascii="Bookman Old Style" w:eastAsia="Times New Roman" w:hAnsi="Bookman Old Style" w:cs="Calibri"/>
                <w:sz w:val="16"/>
                <w:szCs w:val="16"/>
                <w:lang w:val="en-US" w:eastAsia="en-US"/>
              </w:rPr>
              <w:t>serta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Sub </w:t>
            </w:r>
            <w:proofErr w:type="spellStart"/>
            <w:r w:rsidRPr="0097277B">
              <w:rPr>
                <w:rFonts w:ascii="Bookman Old Style" w:eastAsia="Times New Roman" w:hAnsi="Bookman Old Style" w:cs="Calibri"/>
                <w:sz w:val="16"/>
                <w:szCs w:val="16"/>
                <w:lang w:val="en-US" w:eastAsia="en-US"/>
              </w:rPr>
              <w:t>Kegiatan</w:t>
            </w:r>
            <w:proofErr w:type="spellEnd"/>
          </w:p>
        </w:tc>
        <w:tc>
          <w:tcPr>
            <w:tcW w:w="2134" w:type="dxa"/>
            <w:tcBorders>
              <w:top w:val="nil"/>
              <w:left w:val="nil"/>
              <w:bottom w:val="single" w:sz="4" w:space="0" w:color="auto"/>
              <w:right w:val="single" w:sz="4" w:space="0" w:color="auto"/>
            </w:tcBorders>
            <w:shd w:val="clear" w:color="auto" w:fill="auto"/>
            <w:hideMark/>
          </w:tcPr>
          <w:p w14:paraId="327C97E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Petunjuk</w:t>
            </w:r>
            <w:proofErr w:type="spellEnd"/>
            <w:r w:rsidRPr="0097277B">
              <w:rPr>
                <w:rFonts w:ascii="Bookman Old Style" w:eastAsia="Times New Roman" w:hAnsi="Bookman Old Style" w:cs="Calibri"/>
                <w:sz w:val="16"/>
                <w:szCs w:val="16"/>
                <w:lang w:val="en-US" w:eastAsia="en-US"/>
              </w:rPr>
              <w:t xml:space="preserve"> Teknis </w:t>
            </w:r>
            <w:proofErr w:type="spellStart"/>
            <w:r w:rsidRPr="0097277B">
              <w:rPr>
                <w:rFonts w:ascii="Bookman Old Style" w:eastAsia="Times New Roman" w:hAnsi="Bookman Old Style" w:cs="Calibri"/>
                <w:sz w:val="16"/>
                <w:szCs w:val="16"/>
                <w:lang w:val="en-US" w:eastAsia="en-US"/>
              </w:rPr>
              <w:t>Administrasi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yang </w:t>
            </w:r>
            <w:proofErr w:type="spellStart"/>
            <w:r w:rsidRPr="0097277B">
              <w:rPr>
                <w:rFonts w:ascii="Bookman Old Style" w:eastAsia="Times New Roman" w:hAnsi="Bookman Old Style" w:cs="Calibri"/>
                <w:sz w:val="16"/>
                <w:szCs w:val="16"/>
                <w:lang w:val="en-US" w:eastAsia="en-US"/>
              </w:rPr>
              <w:t>Berkaitan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dengan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Penerimaan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Pengeluaran</w:t>
            </w:r>
            <w:proofErr w:type="spellEnd"/>
            <w:r w:rsidRPr="0097277B">
              <w:rPr>
                <w:rFonts w:ascii="Bookman Old Style" w:eastAsia="Times New Roman" w:hAnsi="Bookman Old Style" w:cs="Calibri"/>
                <w:sz w:val="16"/>
                <w:szCs w:val="16"/>
                <w:lang w:val="en-US" w:eastAsia="en-US"/>
              </w:rPr>
              <w:t xml:space="preserve"> Kas </w:t>
            </w:r>
            <w:proofErr w:type="spellStart"/>
            <w:r w:rsidRPr="0097277B">
              <w:rPr>
                <w:rFonts w:ascii="Bookman Old Style" w:eastAsia="Times New Roman" w:hAnsi="Bookman Old Style" w:cs="Calibri"/>
                <w:sz w:val="16"/>
                <w:szCs w:val="16"/>
                <w:lang w:val="en-US" w:eastAsia="en-US"/>
              </w:rPr>
              <w:t>serta</w:t>
            </w:r>
            <w:proofErr w:type="spellEnd"/>
            <w:r w:rsidRPr="0097277B">
              <w:rPr>
                <w:rFonts w:ascii="Bookman Old Style" w:eastAsia="Times New Roman" w:hAnsi="Bookman Old Style" w:cs="Calibri"/>
                <w:sz w:val="16"/>
                <w:szCs w:val="16"/>
                <w:lang w:val="en-US" w:eastAsia="en-US"/>
              </w:rPr>
              <w:t xml:space="preserve"> </w:t>
            </w:r>
            <w:proofErr w:type="spellStart"/>
            <w:proofErr w:type="gram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dan</w:t>
            </w:r>
            <w:proofErr w:type="gram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Sub </w:t>
            </w:r>
            <w:proofErr w:type="spellStart"/>
            <w:r w:rsidRPr="0097277B">
              <w:rPr>
                <w:rFonts w:ascii="Bookman Old Style" w:eastAsia="Times New Roman" w:hAnsi="Bookman Old Style" w:cs="Calibri"/>
                <w:sz w:val="16"/>
                <w:szCs w:val="16"/>
                <w:lang w:val="en-US" w:eastAsia="en-US"/>
              </w:rPr>
              <w:t>Kegiatan</w:t>
            </w:r>
            <w:proofErr w:type="spellEnd"/>
          </w:p>
        </w:tc>
        <w:tc>
          <w:tcPr>
            <w:tcW w:w="1124" w:type="dxa"/>
            <w:tcBorders>
              <w:top w:val="nil"/>
              <w:left w:val="nil"/>
              <w:bottom w:val="single" w:sz="4" w:space="0" w:color="auto"/>
              <w:right w:val="single" w:sz="4" w:space="0" w:color="auto"/>
            </w:tcBorders>
            <w:shd w:val="clear" w:color="auto" w:fill="auto"/>
            <w:hideMark/>
          </w:tcPr>
          <w:p w14:paraId="70DD3A3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20EFEA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44C798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4DF0BA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3BCFF1A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w:t>
            </w:r>
          </w:p>
        </w:tc>
        <w:tc>
          <w:tcPr>
            <w:tcW w:w="1267" w:type="dxa"/>
            <w:tcBorders>
              <w:top w:val="nil"/>
              <w:left w:val="nil"/>
              <w:bottom w:val="single" w:sz="4" w:space="0" w:color="auto"/>
              <w:right w:val="single" w:sz="4" w:space="0" w:color="auto"/>
            </w:tcBorders>
            <w:shd w:val="clear" w:color="auto" w:fill="auto"/>
            <w:hideMark/>
          </w:tcPr>
          <w:p w14:paraId="337716B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7AAE81E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13B97F1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3BA9BAB" w14:textId="77777777" w:rsidTr="0097277B">
        <w:trPr>
          <w:trHeight w:val="1200"/>
        </w:trPr>
        <w:tc>
          <w:tcPr>
            <w:tcW w:w="303" w:type="dxa"/>
            <w:tcBorders>
              <w:top w:val="nil"/>
              <w:left w:val="single" w:sz="4" w:space="0" w:color="auto"/>
              <w:bottom w:val="single" w:sz="4" w:space="0" w:color="auto"/>
              <w:right w:val="single" w:sz="4" w:space="0" w:color="auto"/>
            </w:tcBorders>
            <w:shd w:val="clear" w:color="auto" w:fill="auto"/>
            <w:noWrap/>
            <w:hideMark/>
          </w:tcPr>
          <w:p w14:paraId="620182E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6F075AF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83A86E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48565AC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2.02</w:t>
            </w:r>
          </w:p>
        </w:tc>
        <w:tc>
          <w:tcPr>
            <w:tcW w:w="379" w:type="dxa"/>
            <w:tcBorders>
              <w:top w:val="nil"/>
              <w:left w:val="nil"/>
              <w:bottom w:val="single" w:sz="4" w:space="0" w:color="auto"/>
              <w:right w:val="single" w:sz="4" w:space="0" w:color="auto"/>
            </w:tcBorders>
            <w:shd w:val="clear" w:color="auto" w:fill="auto"/>
            <w:noWrap/>
            <w:hideMark/>
          </w:tcPr>
          <w:p w14:paraId="33E6799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11</w:t>
            </w:r>
          </w:p>
        </w:tc>
        <w:tc>
          <w:tcPr>
            <w:tcW w:w="2430" w:type="dxa"/>
            <w:tcBorders>
              <w:top w:val="nil"/>
              <w:left w:val="nil"/>
              <w:bottom w:val="single" w:sz="4" w:space="0" w:color="auto"/>
              <w:right w:val="single" w:sz="4" w:space="0" w:color="auto"/>
            </w:tcBorders>
            <w:shd w:val="clear" w:color="auto" w:fill="auto"/>
            <w:hideMark/>
          </w:tcPr>
          <w:p w14:paraId="2BD346C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2134" w:type="dxa"/>
            <w:tcBorders>
              <w:top w:val="nil"/>
              <w:left w:val="nil"/>
              <w:bottom w:val="single" w:sz="4" w:space="0" w:color="auto"/>
              <w:right w:val="single" w:sz="4" w:space="0" w:color="auto"/>
            </w:tcBorders>
            <w:shd w:val="clear" w:color="auto" w:fill="auto"/>
            <w:hideMark/>
          </w:tcPr>
          <w:p w14:paraId="634F57F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1124" w:type="dxa"/>
            <w:tcBorders>
              <w:top w:val="nil"/>
              <w:left w:val="nil"/>
              <w:bottom w:val="single" w:sz="4" w:space="0" w:color="auto"/>
              <w:right w:val="single" w:sz="4" w:space="0" w:color="auto"/>
            </w:tcBorders>
            <w:shd w:val="clear" w:color="auto" w:fill="auto"/>
            <w:hideMark/>
          </w:tcPr>
          <w:p w14:paraId="75EDD15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7" w:type="dxa"/>
            <w:tcBorders>
              <w:top w:val="nil"/>
              <w:left w:val="nil"/>
              <w:bottom w:val="single" w:sz="4" w:space="0" w:color="auto"/>
              <w:right w:val="single" w:sz="4" w:space="0" w:color="auto"/>
            </w:tcBorders>
            <w:shd w:val="clear" w:color="auto" w:fill="auto"/>
            <w:hideMark/>
          </w:tcPr>
          <w:p w14:paraId="3F846B5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7" w:type="dxa"/>
            <w:tcBorders>
              <w:top w:val="nil"/>
              <w:left w:val="nil"/>
              <w:bottom w:val="single" w:sz="4" w:space="0" w:color="auto"/>
              <w:right w:val="single" w:sz="4" w:space="0" w:color="auto"/>
            </w:tcBorders>
            <w:shd w:val="clear" w:color="auto" w:fill="auto"/>
            <w:hideMark/>
          </w:tcPr>
          <w:p w14:paraId="5617C5B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7" w:type="dxa"/>
            <w:tcBorders>
              <w:top w:val="nil"/>
              <w:left w:val="nil"/>
              <w:bottom w:val="single" w:sz="4" w:space="0" w:color="auto"/>
              <w:right w:val="single" w:sz="4" w:space="0" w:color="auto"/>
            </w:tcBorders>
            <w:shd w:val="clear" w:color="auto" w:fill="auto"/>
            <w:hideMark/>
          </w:tcPr>
          <w:p w14:paraId="6908219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819" w:type="dxa"/>
            <w:tcBorders>
              <w:top w:val="nil"/>
              <w:left w:val="nil"/>
              <w:bottom w:val="single" w:sz="4" w:space="0" w:color="auto"/>
              <w:right w:val="single" w:sz="4" w:space="0" w:color="auto"/>
            </w:tcBorders>
            <w:shd w:val="clear" w:color="auto" w:fill="auto"/>
            <w:noWrap/>
            <w:hideMark/>
          </w:tcPr>
          <w:p w14:paraId="77FE901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BEA156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8" w:type="dxa"/>
            <w:tcBorders>
              <w:top w:val="nil"/>
              <w:left w:val="nil"/>
              <w:bottom w:val="single" w:sz="4" w:space="0" w:color="auto"/>
              <w:right w:val="single" w:sz="4" w:space="0" w:color="auto"/>
            </w:tcBorders>
            <w:shd w:val="clear" w:color="auto" w:fill="auto"/>
            <w:hideMark/>
          </w:tcPr>
          <w:p w14:paraId="5E43C47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999" w:type="dxa"/>
            <w:tcBorders>
              <w:top w:val="nil"/>
              <w:left w:val="nil"/>
              <w:bottom w:val="single" w:sz="4" w:space="0" w:color="auto"/>
              <w:right w:val="single" w:sz="4" w:space="0" w:color="auto"/>
            </w:tcBorders>
            <w:shd w:val="clear" w:color="000000" w:fill="FFFFFF"/>
            <w:noWrap/>
            <w:hideMark/>
          </w:tcPr>
          <w:p w14:paraId="68D5F8E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B2C1D61" w14:textId="77777777" w:rsidTr="0097277B">
        <w:trPr>
          <w:trHeight w:val="765"/>
        </w:trPr>
        <w:tc>
          <w:tcPr>
            <w:tcW w:w="303" w:type="dxa"/>
            <w:tcBorders>
              <w:top w:val="nil"/>
              <w:left w:val="single" w:sz="4" w:space="0" w:color="auto"/>
              <w:bottom w:val="single" w:sz="4" w:space="0" w:color="auto"/>
              <w:right w:val="single" w:sz="4" w:space="0" w:color="auto"/>
            </w:tcBorders>
            <w:shd w:val="clear" w:color="auto" w:fill="auto"/>
            <w:noWrap/>
            <w:hideMark/>
          </w:tcPr>
          <w:p w14:paraId="58F2E296"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78EB6AE2"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7A704A7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40E6E7A4"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7551620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4E29C1F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Koordinasi</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Pelaksanaan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Akuntansi</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Pelaporan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3303EA0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Penyampaian</w:t>
            </w:r>
            <w:proofErr w:type="spellEnd"/>
            <w:r w:rsidRPr="0097277B">
              <w:rPr>
                <w:rFonts w:ascii="Bookman Old Style" w:eastAsia="Times New Roman" w:hAnsi="Bookman Old Style" w:cs="Calibri"/>
                <w:b/>
                <w:bCs/>
                <w:sz w:val="16"/>
                <w:szCs w:val="16"/>
                <w:lang w:val="en-US" w:eastAsia="en-US"/>
              </w:rPr>
              <w:t xml:space="preserve"> L/K </w:t>
            </w:r>
            <w:proofErr w:type="spellStart"/>
            <w:r w:rsidRPr="0097277B">
              <w:rPr>
                <w:rFonts w:ascii="Bookman Old Style" w:eastAsia="Times New Roman" w:hAnsi="Bookman Old Style" w:cs="Calibri"/>
                <w:b/>
                <w:bCs/>
                <w:sz w:val="16"/>
                <w:szCs w:val="16"/>
                <w:lang w:val="en-US" w:eastAsia="en-US"/>
              </w:rPr>
              <w:t>Pemda</w:t>
            </w:r>
            <w:proofErr w:type="spellEnd"/>
            <w:r w:rsidRPr="0097277B">
              <w:rPr>
                <w:rFonts w:ascii="Bookman Old Style" w:eastAsia="Times New Roman" w:hAnsi="Bookman Old Style" w:cs="Calibri"/>
                <w:b/>
                <w:bCs/>
                <w:sz w:val="16"/>
                <w:szCs w:val="16"/>
                <w:lang w:val="en-US" w:eastAsia="en-US"/>
              </w:rPr>
              <w:t xml:space="preserve"> yang </w:t>
            </w: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124" w:type="dxa"/>
            <w:tcBorders>
              <w:top w:val="nil"/>
              <w:left w:val="nil"/>
              <w:bottom w:val="single" w:sz="4" w:space="0" w:color="auto"/>
              <w:right w:val="single" w:sz="4" w:space="0" w:color="auto"/>
            </w:tcBorders>
            <w:shd w:val="clear" w:color="auto" w:fill="auto"/>
            <w:hideMark/>
          </w:tcPr>
          <w:p w14:paraId="3836676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267" w:type="dxa"/>
            <w:tcBorders>
              <w:top w:val="nil"/>
              <w:left w:val="nil"/>
              <w:bottom w:val="single" w:sz="4" w:space="0" w:color="auto"/>
              <w:right w:val="single" w:sz="4" w:space="0" w:color="auto"/>
            </w:tcBorders>
            <w:shd w:val="clear" w:color="auto" w:fill="auto"/>
            <w:hideMark/>
          </w:tcPr>
          <w:p w14:paraId="1A290E1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267" w:type="dxa"/>
            <w:tcBorders>
              <w:top w:val="nil"/>
              <w:left w:val="nil"/>
              <w:bottom w:val="single" w:sz="4" w:space="0" w:color="auto"/>
              <w:right w:val="single" w:sz="4" w:space="0" w:color="auto"/>
            </w:tcBorders>
            <w:shd w:val="clear" w:color="auto" w:fill="auto"/>
            <w:hideMark/>
          </w:tcPr>
          <w:p w14:paraId="340D787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267" w:type="dxa"/>
            <w:tcBorders>
              <w:top w:val="nil"/>
              <w:left w:val="nil"/>
              <w:bottom w:val="single" w:sz="4" w:space="0" w:color="auto"/>
              <w:right w:val="single" w:sz="4" w:space="0" w:color="auto"/>
            </w:tcBorders>
            <w:shd w:val="clear" w:color="auto" w:fill="auto"/>
            <w:hideMark/>
          </w:tcPr>
          <w:p w14:paraId="03D45D35"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819" w:type="dxa"/>
            <w:tcBorders>
              <w:top w:val="nil"/>
              <w:left w:val="nil"/>
              <w:bottom w:val="single" w:sz="4" w:space="0" w:color="auto"/>
              <w:right w:val="single" w:sz="4" w:space="0" w:color="auto"/>
            </w:tcBorders>
            <w:shd w:val="clear" w:color="auto" w:fill="auto"/>
            <w:hideMark/>
          </w:tcPr>
          <w:p w14:paraId="05086F2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267" w:type="dxa"/>
            <w:tcBorders>
              <w:top w:val="nil"/>
              <w:left w:val="nil"/>
              <w:bottom w:val="single" w:sz="4" w:space="0" w:color="auto"/>
              <w:right w:val="single" w:sz="4" w:space="0" w:color="auto"/>
            </w:tcBorders>
            <w:shd w:val="clear" w:color="auto" w:fill="auto"/>
            <w:hideMark/>
          </w:tcPr>
          <w:p w14:paraId="2F9D0E2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tepat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waktu</w:t>
            </w:r>
            <w:proofErr w:type="spellEnd"/>
          </w:p>
        </w:tc>
        <w:tc>
          <w:tcPr>
            <w:tcW w:w="1268" w:type="dxa"/>
            <w:tcBorders>
              <w:top w:val="nil"/>
              <w:left w:val="nil"/>
              <w:bottom w:val="single" w:sz="4" w:space="0" w:color="auto"/>
              <w:right w:val="single" w:sz="4" w:space="0" w:color="auto"/>
            </w:tcBorders>
            <w:shd w:val="clear" w:color="auto" w:fill="auto"/>
            <w:hideMark/>
          </w:tcPr>
          <w:p w14:paraId="37349F9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w:t>
            </w:r>
          </w:p>
        </w:tc>
        <w:tc>
          <w:tcPr>
            <w:tcW w:w="999" w:type="dxa"/>
            <w:tcBorders>
              <w:top w:val="nil"/>
              <w:left w:val="nil"/>
              <w:bottom w:val="single" w:sz="4" w:space="0" w:color="auto"/>
              <w:right w:val="single" w:sz="4" w:space="0" w:color="auto"/>
            </w:tcBorders>
            <w:shd w:val="clear" w:color="auto" w:fill="auto"/>
            <w:hideMark/>
          </w:tcPr>
          <w:p w14:paraId="78DC6C1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w:t>
            </w:r>
          </w:p>
        </w:tc>
      </w:tr>
      <w:tr w:rsidR="006264EB" w:rsidRPr="006264EB" w14:paraId="373911D3" w14:textId="77777777" w:rsidTr="0097277B">
        <w:trPr>
          <w:trHeight w:val="1200"/>
        </w:trPr>
        <w:tc>
          <w:tcPr>
            <w:tcW w:w="303" w:type="dxa"/>
            <w:tcBorders>
              <w:top w:val="nil"/>
              <w:left w:val="single" w:sz="4" w:space="0" w:color="auto"/>
              <w:bottom w:val="single" w:sz="4" w:space="0" w:color="auto"/>
              <w:right w:val="single" w:sz="4" w:space="0" w:color="auto"/>
            </w:tcBorders>
            <w:shd w:val="clear" w:color="auto" w:fill="auto"/>
            <w:noWrap/>
            <w:hideMark/>
          </w:tcPr>
          <w:p w14:paraId="266FD68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B84B22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CB48C1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556E3D9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013DCCC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04</w:t>
            </w:r>
          </w:p>
        </w:tc>
        <w:tc>
          <w:tcPr>
            <w:tcW w:w="2430" w:type="dxa"/>
            <w:tcBorders>
              <w:top w:val="nil"/>
              <w:left w:val="nil"/>
              <w:bottom w:val="single" w:sz="4" w:space="0" w:color="auto"/>
              <w:right w:val="single" w:sz="4" w:space="0" w:color="auto"/>
            </w:tcBorders>
            <w:shd w:val="clear" w:color="auto" w:fill="auto"/>
            <w:hideMark/>
          </w:tcPr>
          <w:p w14:paraId="3AE4EE7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Konsolidasi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SKPD, BLUD dan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7B9D29B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SKPD, BLUD dan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Daerah yang </w:t>
            </w:r>
            <w:proofErr w:type="spellStart"/>
            <w:r w:rsidRPr="0097277B">
              <w:rPr>
                <w:rFonts w:ascii="Bookman Old Style" w:eastAsia="Times New Roman" w:hAnsi="Bookman Old Style" w:cs="Calibri"/>
                <w:sz w:val="16"/>
                <w:szCs w:val="16"/>
                <w:lang w:val="en-US" w:eastAsia="en-US"/>
              </w:rPr>
              <w:t>Terkonsolidasi</w:t>
            </w:r>
            <w:proofErr w:type="spellEnd"/>
          </w:p>
        </w:tc>
        <w:tc>
          <w:tcPr>
            <w:tcW w:w="1124" w:type="dxa"/>
            <w:tcBorders>
              <w:top w:val="nil"/>
              <w:left w:val="nil"/>
              <w:bottom w:val="single" w:sz="4" w:space="0" w:color="auto"/>
              <w:right w:val="single" w:sz="4" w:space="0" w:color="auto"/>
            </w:tcBorders>
            <w:shd w:val="clear" w:color="auto" w:fill="auto"/>
            <w:hideMark/>
          </w:tcPr>
          <w:p w14:paraId="575638A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7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21C8638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7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F9E9AA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7 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22A0523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7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7B7DBA8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169A4A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7 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6CDDC1B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125DE57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1587AB1" w14:textId="77777777" w:rsidTr="006264EB">
        <w:trPr>
          <w:trHeight w:val="2363"/>
        </w:trPr>
        <w:tc>
          <w:tcPr>
            <w:tcW w:w="303" w:type="dxa"/>
            <w:tcBorders>
              <w:top w:val="nil"/>
              <w:left w:val="single" w:sz="4" w:space="0" w:color="auto"/>
              <w:bottom w:val="single" w:sz="4" w:space="0" w:color="auto"/>
              <w:right w:val="single" w:sz="4" w:space="0" w:color="auto"/>
            </w:tcBorders>
            <w:shd w:val="clear" w:color="auto" w:fill="auto"/>
            <w:noWrap/>
            <w:hideMark/>
          </w:tcPr>
          <w:p w14:paraId="236D8E5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CFA6C6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E1DB29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0459186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690A279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05</w:t>
            </w:r>
          </w:p>
        </w:tc>
        <w:tc>
          <w:tcPr>
            <w:tcW w:w="2430" w:type="dxa"/>
            <w:tcBorders>
              <w:top w:val="nil"/>
              <w:left w:val="nil"/>
              <w:bottom w:val="single" w:sz="4" w:space="0" w:color="auto"/>
              <w:right w:val="single" w:sz="4" w:space="0" w:color="auto"/>
            </w:tcBorders>
            <w:shd w:val="clear" w:color="auto" w:fill="auto"/>
            <w:hideMark/>
          </w:tcPr>
          <w:p w14:paraId="459ED06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Rancangan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APBD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 xml:space="preserve">/Kota dan </w:t>
            </w:r>
            <w:proofErr w:type="spellStart"/>
            <w:r w:rsidRPr="0097277B">
              <w:rPr>
                <w:rFonts w:ascii="Bookman Old Style" w:eastAsia="Times New Roman" w:hAnsi="Bookman Old Style" w:cs="Calibri"/>
                <w:sz w:val="16"/>
                <w:szCs w:val="16"/>
                <w:lang w:val="en-US" w:eastAsia="en-US"/>
              </w:rPr>
              <w:t>Rancangan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Kepala</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Penjabaran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APBD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2134" w:type="dxa"/>
            <w:tcBorders>
              <w:top w:val="nil"/>
              <w:left w:val="nil"/>
              <w:bottom w:val="single" w:sz="4" w:space="0" w:color="auto"/>
              <w:right w:val="single" w:sz="4" w:space="0" w:color="auto"/>
            </w:tcBorders>
            <w:shd w:val="clear" w:color="auto" w:fill="auto"/>
            <w:hideMark/>
          </w:tcPr>
          <w:p w14:paraId="78AF0BB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Rancangan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APBD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 xml:space="preserve">/Kota dan </w:t>
            </w:r>
            <w:proofErr w:type="spellStart"/>
            <w:r w:rsidRPr="0097277B">
              <w:rPr>
                <w:rFonts w:ascii="Bookman Old Style" w:eastAsia="Times New Roman" w:hAnsi="Bookman Old Style" w:cs="Calibri"/>
                <w:sz w:val="16"/>
                <w:szCs w:val="16"/>
                <w:lang w:val="en-US" w:eastAsia="en-US"/>
              </w:rPr>
              <w:t>Rancangan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Peraturan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Kepala</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tentang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Penjabaran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Pelaksanaan</w:t>
            </w:r>
            <w:proofErr w:type="spellEnd"/>
            <w:r w:rsidRPr="0097277B">
              <w:rPr>
                <w:rFonts w:ascii="Bookman Old Style" w:eastAsia="Times New Roman" w:hAnsi="Bookman Old Style" w:cs="Calibri"/>
                <w:sz w:val="16"/>
                <w:szCs w:val="16"/>
                <w:lang w:val="en-US" w:eastAsia="en-US"/>
              </w:rPr>
              <w:t xml:space="preserve"> APBD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1124" w:type="dxa"/>
            <w:tcBorders>
              <w:top w:val="nil"/>
              <w:left w:val="nil"/>
              <w:bottom w:val="single" w:sz="4" w:space="0" w:color="auto"/>
              <w:right w:val="single" w:sz="4" w:space="0" w:color="auto"/>
            </w:tcBorders>
            <w:shd w:val="clear" w:color="auto" w:fill="auto"/>
            <w:hideMark/>
          </w:tcPr>
          <w:p w14:paraId="6E6139B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2EFA08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DED674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79FF6A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4EC5E85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96F27B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5852CC8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7B7E24D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5EBA4D47" w14:textId="77777777" w:rsidTr="0097277B">
        <w:trPr>
          <w:trHeight w:val="1500"/>
        </w:trPr>
        <w:tc>
          <w:tcPr>
            <w:tcW w:w="303" w:type="dxa"/>
            <w:tcBorders>
              <w:top w:val="nil"/>
              <w:left w:val="single" w:sz="4" w:space="0" w:color="auto"/>
              <w:bottom w:val="single" w:sz="4" w:space="0" w:color="auto"/>
              <w:right w:val="single" w:sz="4" w:space="0" w:color="auto"/>
            </w:tcBorders>
            <w:shd w:val="clear" w:color="auto" w:fill="auto"/>
            <w:noWrap/>
            <w:hideMark/>
          </w:tcPr>
          <w:p w14:paraId="2A67947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62B793F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37B4327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16FFC60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6D5C13F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07</w:t>
            </w:r>
          </w:p>
        </w:tc>
        <w:tc>
          <w:tcPr>
            <w:tcW w:w="2430" w:type="dxa"/>
            <w:tcBorders>
              <w:top w:val="nil"/>
              <w:left w:val="nil"/>
              <w:bottom w:val="single" w:sz="4" w:space="0" w:color="auto"/>
              <w:right w:val="single" w:sz="4" w:space="0" w:color="auto"/>
            </w:tcBorders>
            <w:shd w:val="clear" w:color="auto" w:fill="auto"/>
            <w:hideMark/>
          </w:tcPr>
          <w:p w14:paraId="0076D16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Sinkronisasi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Penyelesaian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Tuntutan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Perbendaharaan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Tuntutan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Kerugian</w:t>
            </w:r>
            <w:proofErr w:type="spellEnd"/>
            <w:r w:rsidRPr="0097277B">
              <w:rPr>
                <w:rFonts w:ascii="Bookman Old Style" w:eastAsia="Times New Roman" w:hAnsi="Bookman Old Style" w:cs="Calibri"/>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694B70B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Sinkronisasi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Penyelesaian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Tuntutan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Perbendaharaan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Tuntutan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Kerugian</w:t>
            </w:r>
            <w:proofErr w:type="spellEnd"/>
            <w:r w:rsidRPr="0097277B">
              <w:rPr>
                <w:rFonts w:ascii="Bookman Old Style" w:eastAsia="Times New Roman" w:hAnsi="Bookman Old Style" w:cs="Calibri"/>
                <w:sz w:val="16"/>
                <w:szCs w:val="16"/>
                <w:lang w:val="en-US" w:eastAsia="en-US"/>
              </w:rPr>
              <w:t xml:space="preserve"> Daerah</w:t>
            </w:r>
          </w:p>
        </w:tc>
        <w:tc>
          <w:tcPr>
            <w:tcW w:w="1124" w:type="dxa"/>
            <w:tcBorders>
              <w:top w:val="nil"/>
              <w:left w:val="nil"/>
              <w:bottom w:val="single" w:sz="4" w:space="0" w:color="auto"/>
              <w:right w:val="single" w:sz="4" w:space="0" w:color="auto"/>
            </w:tcBorders>
            <w:shd w:val="clear" w:color="auto" w:fill="auto"/>
            <w:hideMark/>
          </w:tcPr>
          <w:p w14:paraId="0E3128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4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EED946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4B61D09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4 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28CD12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6F41A9C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25%</w:t>
            </w:r>
          </w:p>
        </w:tc>
        <w:tc>
          <w:tcPr>
            <w:tcW w:w="1267" w:type="dxa"/>
            <w:tcBorders>
              <w:top w:val="nil"/>
              <w:left w:val="nil"/>
              <w:bottom w:val="single" w:sz="4" w:space="0" w:color="auto"/>
              <w:right w:val="single" w:sz="4" w:space="0" w:color="auto"/>
            </w:tcBorders>
            <w:shd w:val="clear" w:color="auto" w:fill="auto"/>
            <w:hideMark/>
          </w:tcPr>
          <w:p w14:paraId="451A150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4A4814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060090A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CF1D5B6" w14:textId="77777777" w:rsidTr="006264EB">
        <w:trPr>
          <w:trHeight w:val="996"/>
        </w:trPr>
        <w:tc>
          <w:tcPr>
            <w:tcW w:w="303" w:type="dxa"/>
            <w:tcBorders>
              <w:top w:val="nil"/>
              <w:left w:val="single" w:sz="4" w:space="0" w:color="auto"/>
              <w:bottom w:val="single" w:sz="4" w:space="0" w:color="auto"/>
              <w:right w:val="single" w:sz="4" w:space="0" w:color="auto"/>
            </w:tcBorders>
            <w:shd w:val="clear" w:color="auto" w:fill="auto"/>
            <w:noWrap/>
            <w:hideMark/>
          </w:tcPr>
          <w:p w14:paraId="2C338B3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07172F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B540C0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525D448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5F1AB16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w:t>
            </w:r>
          </w:p>
        </w:tc>
        <w:tc>
          <w:tcPr>
            <w:tcW w:w="2430" w:type="dxa"/>
            <w:tcBorders>
              <w:top w:val="nil"/>
              <w:left w:val="nil"/>
              <w:bottom w:val="single" w:sz="4" w:space="0" w:color="auto"/>
              <w:right w:val="single" w:sz="4" w:space="0" w:color="auto"/>
            </w:tcBorders>
            <w:shd w:val="clear" w:color="auto" w:fill="auto"/>
            <w:hideMark/>
          </w:tcPr>
          <w:p w14:paraId="1E15A04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Sistem</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Prosedur</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Akuntansi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3EB1A88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Sistem</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Prosedur</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Akuntansi</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Daerah</w:t>
            </w:r>
          </w:p>
        </w:tc>
        <w:tc>
          <w:tcPr>
            <w:tcW w:w="1124" w:type="dxa"/>
            <w:tcBorders>
              <w:top w:val="nil"/>
              <w:left w:val="nil"/>
              <w:bottom w:val="single" w:sz="4" w:space="0" w:color="auto"/>
              <w:right w:val="single" w:sz="4" w:space="0" w:color="auto"/>
            </w:tcBorders>
            <w:shd w:val="clear" w:color="auto" w:fill="auto"/>
            <w:hideMark/>
          </w:tcPr>
          <w:p w14:paraId="409BA88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E9DEAB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B42188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31B355F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47F5F90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w:t>
            </w:r>
          </w:p>
        </w:tc>
        <w:tc>
          <w:tcPr>
            <w:tcW w:w="1267" w:type="dxa"/>
            <w:tcBorders>
              <w:top w:val="nil"/>
              <w:left w:val="nil"/>
              <w:bottom w:val="single" w:sz="4" w:space="0" w:color="auto"/>
              <w:right w:val="single" w:sz="4" w:space="0" w:color="auto"/>
            </w:tcBorders>
            <w:shd w:val="clear" w:color="auto" w:fill="auto"/>
            <w:hideMark/>
          </w:tcPr>
          <w:p w14:paraId="425ED3D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4AF19A3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31B6629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2335C176" w14:textId="77777777" w:rsidTr="0097277B">
        <w:trPr>
          <w:trHeight w:val="1500"/>
        </w:trPr>
        <w:tc>
          <w:tcPr>
            <w:tcW w:w="303" w:type="dxa"/>
            <w:tcBorders>
              <w:top w:val="nil"/>
              <w:left w:val="single" w:sz="4" w:space="0" w:color="auto"/>
              <w:bottom w:val="single" w:sz="4" w:space="0" w:color="auto"/>
              <w:right w:val="single" w:sz="4" w:space="0" w:color="auto"/>
            </w:tcBorders>
            <w:shd w:val="clear" w:color="auto" w:fill="auto"/>
            <w:noWrap/>
            <w:hideMark/>
          </w:tcPr>
          <w:p w14:paraId="24A0753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3ABCBCF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75AABD6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3230F88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2.03</w:t>
            </w:r>
          </w:p>
        </w:tc>
        <w:tc>
          <w:tcPr>
            <w:tcW w:w="379" w:type="dxa"/>
            <w:tcBorders>
              <w:top w:val="nil"/>
              <w:left w:val="nil"/>
              <w:bottom w:val="single" w:sz="4" w:space="0" w:color="auto"/>
              <w:right w:val="single" w:sz="4" w:space="0" w:color="auto"/>
            </w:tcBorders>
            <w:shd w:val="clear" w:color="auto" w:fill="auto"/>
            <w:noWrap/>
            <w:hideMark/>
          </w:tcPr>
          <w:p w14:paraId="1BBC14D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11</w:t>
            </w:r>
          </w:p>
        </w:tc>
        <w:tc>
          <w:tcPr>
            <w:tcW w:w="2430" w:type="dxa"/>
            <w:tcBorders>
              <w:top w:val="nil"/>
              <w:left w:val="nil"/>
              <w:bottom w:val="single" w:sz="4" w:space="0" w:color="auto"/>
              <w:right w:val="single" w:sz="4" w:space="0" w:color="auto"/>
            </w:tcBorders>
            <w:shd w:val="clear" w:color="auto" w:fill="auto"/>
            <w:hideMark/>
          </w:tcPr>
          <w:p w14:paraId="19791B6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Akuntansi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Pelaporan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2134" w:type="dxa"/>
            <w:tcBorders>
              <w:top w:val="nil"/>
              <w:left w:val="nil"/>
              <w:bottom w:val="single" w:sz="4" w:space="0" w:color="auto"/>
              <w:right w:val="single" w:sz="4" w:space="0" w:color="auto"/>
            </w:tcBorders>
            <w:shd w:val="clear" w:color="auto" w:fill="auto"/>
            <w:hideMark/>
          </w:tcPr>
          <w:p w14:paraId="561C41D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Akuntansi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Pelaporan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Pertanggungjawaban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1124" w:type="dxa"/>
            <w:tcBorders>
              <w:top w:val="nil"/>
              <w:left w:val="nil"/>
              <w:bottom w:val="single" w:sz="4" w:space="0" w:color="auto"/>
              <w:right w:val="single" w:sz="4" w:space="0" w:color="auto"/>
            </w:tcBorders>
            <w:shd w:val="clear" w:color="auto" w:fill="auto"/>
            <w:hideMark/>
          </w:tcPr>
          <w:p w14:paraId="15159FC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190 </w:t>
            </w:r>
            <w:proofErr w:type="gramStart"/>
            <w:r w:rsidRPr="0097277B">
              <w:rPr>
                <w:rFonts w:ascii="Bookman Old Style" w:eastAsia="Times New Roman" w:hAnsi="Bookman Old Style" w:cs="Calibri"/>
                <w:sz w:val="16"/>
                <w:szCs w:val="16"/>
                <w:lang w:val="en-US" w:eastAsia="en-US"/>
              </w:rPr>
              <w:t>orang</w:t>
            </w:r>
            <w:proofErr w:type="gramEnd"/>
          </w:p>
        </w:tc>
        <w:tc>
          <w:tcPr>
            <w:tcW w:w="1267" w:type="dxa"/>
            <w:tcBorders>
              <w:top w:val="nil"/>
              <w:left w:val="nil"/>
              <w:bottom w:val="single" w:sz="4" w:space="0" w:color="auto"/>
              <w:right w:val="single" w:sz="4" w:space="0" w:color="auto"/>
            </w:tcBorders>
            <w:shd w:val="clear" w:color="auto" w:fill="auto"/>
            <w:hideMark/>
          </w:tcPr>
          <w:p w14:paraId="799F7F9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76EFA09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190 </w:t>
            </w:r>
            <w:proofErr w:type="gramStart"/>
            <w:r w:rsidRPr="0097277B">
              <w:rPr>
                <w:rFonts w:ascii="Bookman Old Style" w:eastAsia="Times New Roman" w:hAnsi="Bookman Old Style" w:cs="Calibri"/>
                <w:sz w:val="16"/>
                <w:szCs w:val="16"/>
                <w:lang w:val="en-US" w:eastAsia="en-US"/>
              </w:rPr>
              <w:t>orang</w:t>
            </w:r>
            <w:proofErr w:type="gramEnd"/>
          </w:p>
        </w:tc>
        <w:tc>
          <w:tcPr>
            <w:tcW w:w="1267" w:type="dxa"/>
            <w:tcBorders>
              <w:top w:val="nil"/>
              <w:left w:val="nil"/>
              <w:bottom w:val="single" w:sz="4" w:space="0" w:color="auto"/>
              <w:right w:val="single" w:sz="4" w:space="0" w:color="auto"/>
            </w:tcBorders>
            <w:shd w:val="clear" w:color="auto" w:fill="auto"/>
            <w:hideMark/>
          </w:tcPr>
          <w:p w14:paraId="61EFE8A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819" w:type="dxa"/>
            <w:tcBorders>
              <w:top w:val="nil"/>
              <w:left w:val="nil"/>
              <w:bottom w:val="single" w:sz="4" w:space="0" w:color="auto"/>
              <w:right w:val="single" w:sz="4" w:space="0" w:color="auto"/>
            </w:tcBorders>
            <w:shd w:val="clear" w:color="auto" w:fill="auto"/>
            <w:hideMark/>
          </w:tcPr>
          <w:p w14:paraId="4BBDA3B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w:t>
            </w:r>
          </w:p>
        </w:tc>
        <w:tc>
          <w:tcPr>
            <w:tcW w:w="1267" w:type="dxa"/>
            <w:tcBorders>
              <w:top w:val="nil"/>
              <w:left w:val="nil"/>
              <w:bottom w:val="single" w:sz="4" w:space="0" w:color="auto"/>
              <w:right w:val="single" w:sz="4" w:space="0" w:color="auto"/>
            </w:tcBorders>
            <w:shd w:val="clear" w:color="auto" w:fill="auto"/>
            <w:hideMark/>
          </w:tcPr>
          <w:p w14:paraId="453D804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190 </w:t>
            </w:r>
            <w:proofErr w:type="gramStart"/>
            <w:r w:rsidRPr="0097277B">
              <w:rPr>
                <w:rFonts w:ascii="Bookman Old Style" w:eastAsia="Times New Roman" w:hAnsi="Bookman Old Style" w:cs="Calibri"/>
                <w:sz w:val="16"/>
                <w:szCs w:val="16"/>
                <w:lang w:val="en-US" w:eastAsia="en-US"/>
              </w:rPr>
              <w:t>orang</w:t>
            </w:r>
            <w:proofErr w:type="gramEnd"/>
          </w:p>
        </w:tc>
        <w:tc>
          <w:tcPr>
            <w:tcW w:w="1268" w:type="dxa"/>
            <w:tcBorders>
              <w:top w:val="nil"/>
              <w:left w:val="nil"/>
              <w:bottom w:val="single" w:sz="4" w:space="0" w:color="auto"/>
              <w:right w:val="single" w:sz="4" w:space="0" w:color="auto"/>
            </w:tcBorders>
            <w:shd w:val="clear" w:color="auto" w:fill="auto"/>
            <w:hideMark/>
          </w:tcPr>
          <w:p w14:paraId="636F593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999" w:type="dxa"/>
            <w:tcBorders>
              <w:top w:val="nil"/>
              <w:left w:val="nil"/>
              <w:bottom w:val="single" w:sz="4" w:space="0" w:color="auto"/>
              <w:right w:val="single" w:sz="4" w:space="0" w:color="auto"/>
            </w:tcBorders>
            <w:shd w:val="clear" w:color="auto" w:fill="auto"/>
            <w:noWrap/>
            <w:hideMark/>
          </w:tcPr>
          <w:p w14:paraId="41BDA37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2ABB4CB9" w14:textId="77777777" w:rsidTr="0097277B">
        <w:trPr>
          <w:trHeight w:val="765"/>
        </w:trPr>
        <w:tc>
          <w:tcPr>
            <w:tcW w:w="303" w:type="dxa"/>
            <w:tcBorders>
              <w:top w:val="nil"/>
              <w:left w:val="single" w:sz="4" w:space="0" w:color="auto"/>
              <w:bottom w:val="single" w:sz="4" w:space="0" w:color="auto"/>
              <w:right w:val="single" w:sz="4" w:space="0" w:color="auto"/>
            </w:tcBorders>
            <w:shd w:val="clear" w:color="auto" w:fill="auto"/>
            <w:noWrap/>
            <w:hideMark/>
          </w:tcPr>
          <w:p w14:paraId="604B978B"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F019ADE"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B9F1BA8"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1F4A9CF"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2.04</w:t>
            </w:r>
          </w:p>
        </w:tc>
        <w:tc>
          <w:tcPr>
            <w:tcW w:w="379" w:type="dxa"/>
            <w:tcBorders>
              <w:top w:val="nil"/>
              <w:left w:val="nil"/>
              <w:bottom w:val="single" w:sz="4" w:space="0" w:color="auto"/>
              <w:right w:val="single" w:sz="4" w:space="0" w:color="auto"/>
            </w:tcBorders>
            <w:shd w:val="clear" w:color="auto" w:fill="auto"/>
            <w:noWrap/>
            <w:hideMark/>
          </w:tcPr>
          <w:p w14:paraId="522369B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339BE46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Penunjang</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Urusan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Kewenangan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Pengelolaan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7E96297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terpenuhinya</w:t>
            </w:r>
            <w:proofErr w:type="spellEnd"/>
            <w:r w:rsidRPr="0097277B">
              <w:rPr>
                <w:rFonts w:ascii="Bookman Old Style" w:eastAsia="Times New Roman" w:hAnsi="Bookman Old Style" w:cs="Calibri"/>
                <w:b/>
                <w:bCs/>
                <w:sz w:val="16"/>
                <w:szCs w:val="16"/>
                <w:lang w:val="en-US" w:eastAsia="en-US"/>
              </w:rPr>
              <w:t xml:space="preserve"> dana </w:t>
            </w:r>
            <w:proofErr w:type="spellStart"/>
            <w:r w:rsidRPr="0097277B">
              <w:rPr>
                <w:rFonts w:ascii="Bookman Old Style" w:eastAsia="Times New Roman" w:hAnsi="Bookman Old Style" w:cs="Calibri"/>
                <w:b/>
                <w:bCs/>
                <w:sz w:val="16"/>
                <w:szCs w:val="16"/>
                <w:lang w:val="en-US" w:eastAsia="en-US"/>
              </w:rPr>
              <w:t>darurat</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mendesak</w:t>
            </w:r>
            <w:proofErr w:type="spellEnd"/>
          </w:p>
        </w:tc>
        <w:tc>
          <w:tcPr>
            <w:tcW w:w="1124" w:type="dxa"/>
            <w:tcBorders>
              <w:top w:val="nil"/>
              <w:left w:val="nil"/>
              <w:bottom w:val="single" w:sz="4" w:space="0" w:color="auto"/>
              <w:right w:val="single" w:sz="4" w:space="0" w:color="auto"/>
            </w:tcBorders>
            <w:shd w:val="clear" w:color="auto" w:fill="auto"/>
            <w:hideMark/>
          </w:tcPr>
          <w:p w14:paraId="61C1C991"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25EABF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4F74EC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E974A9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0D166D1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062B46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55AF0EE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37DCBFE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74BEA289" w14:textId="77777777" w:rsidTr="006264EB">
        <w:trPr>
          <w:trHeight w:val="804"/>
        </w:trPr>
        <w:tc>
          <w:tcPr>
            <w:tcW w:w="303" w:type="dxa"/>
            <w:tcBorders>
              <w:top w:val="nil"/>
              <w:left w:val="single" w:sz="4" w:space="0" w:color="auto"/>
              <w:bottom w:val="single" w:sz="4" w:space="0" w:color="auto"/>
              <w:right w:val="single" w:sz="4" w:space="0" w:color="auto"/>
            </w:tcBorders>
            <w:shd w:val="clear" w:color="auto" w:fill="auto"/>
            <w:noWrap/>
            <w:hideMark/>
          </w:tcPr>
          <w:p w14:paraId="6E7B317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724ACE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50995F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BCA4D1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2.04</w:t>
            </w:r>
          </w:p>
        </w:tc>
        <w:tc>
          <w:tcPr>
            <w:tcW w:w="379" w:type="dxa"/>
            <w:tcBorders>
              <w:top w:val="nil"/>
              <w:left w:val="nil"/>
              <w:bottom w:val="single" w:sz="4" w:space="0" w:color="auto"/>
              <w:right w:val="single" w:sz="4" w:space="0" w:color="auto"/>
            </w:tcBorders>
            <w:shd w:val="clear" w:color="auto" w:fill="auto"/>
            <w:noWrap/>
            <w:hideMark/>
          </w:tcPr>
          <w:p w14:paraId="1AFB4B1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09</w:t>
            </w:r>
          </w:p>
        </w:tc>
        <w:tc>
          <w:tcPr>
            <w:tcW w:w="2430" w:type="dxa"/>
            <w:tcBorders>
              <w:top w:val="nil"/>
              <w:left w:val="nil"/>
              <w:bottom w:val="single" w:sz="4" w:space="0" w:color="auto"/>
              <w:right w:val="single" w:sz="4" w:space="0" w:color="auto"/>
            </w:tcBorders>
            <w:shd w:val="clear" w:color="auto" w:fill="auto"/>
            <w:hideMark/>
          </w:tcPr>
          <w:p w14:paraId="357C509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Dana </w:t>
            </w:r>
            <w:proofErr w:type="spellStart"/>
            <w:r w:rsidRPr="0097277B">
              <w:rPr>
                <w:rFonts w:ascii="Bookman Old Style" w:eastAsia="Times New Roman" w:hAnsi="Bookman Old Style" w:cs="Calibri"/>
                <w:sz w:val="16"/>
                <w:szCs w:val="16"/>
                <w:lang w:val="en-US" w:eastAsia="en-US"/>
              </w:rPr>
              <w:t>Darurat</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Mendesak</w:t>
            </w:r>
            <w:proofErr w:type="spellEnd"/>
          </w:p>
        </w:tc>
        <w:tc>
          <w:tcPr>
            <w:tcW w:w="2134" w:type="dxa"/>
            <w:tcBorders>
              <w:top w:val="nil"/>
              <w:left w:val="nil"/>
              <w:bottom w:val="single" w:sz="4" w:space="0" w:color="auto"/>
              <w:right w:val="single" w:sz="4" w:space="0" w:color="auto"/>
            </w:tcBorders>
            <w:shd w:val="clear" w:color="auto" w:fill="auto"/>
            <w:hideMark/>
          </w:tcPr>
          <w:p w14:paraId="7D2CF3F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Dana </w:t>
            </w:r>
            <w:proofErr w:type="spellStart"/>
            <w:r w:rsidRPr="0097277B">
              <w:rPr>
                <w:rFonts w:ascii="Bookman Old Style" w:eastAsia="Times New Roman" w:hAnsi="Bookman Old Style" w:cs="Calibri"/>
                <w:sz w:val="16"/>
                <w:szCs w:val="16"/>
                <w:lang w:val="en-US" w:eastAsia="en-US"/>
              </w:rPr>
              <w:t>Darurat</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Mendesak</w:t>
            </w:r>
            <w:proofErr w:type="spellEnd"/>
          </w:p>
        </w:tc>
        <w:tc>
          <w:tcPr>
            <w:tcW w:w="1124" w:type="dxa"/>
            <w:tcBorders>
              <w:top w:val="nil"/>
              <w:left w:val="nil"/>
              <w:bottom w:val="single" w:sz="4" w:space="0" w:color="auto"/>
              <w:right w:val="single" w:sz="4" w:space="0" w:color="auto"/>
            </w:tcBorders>
            <w:shd w:val="clear" w:color="auto" w:fill="auto"/>
            <w:hideMark/>
          </w:tcPr>
          <w:p w14:paraId="40984AA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2D74051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56F40DD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BC3935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5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48F8978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3DAA40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75D2CBD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32E4207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268A714" w14:textId="77777777" w:rsidTr="0097277B">
        <w:trPr>
          <w:trHeight w:val="1020"/>
        </w:trPr>
        <w:tc>
          <w:tcPr>
            <w:tcW w:w="303" w:type="dxa"/>
            <w:tcBorders>
              <w:top w:val="nil"/>
              <w:left w:val="single" w:sz="4" w:space="0" w:color="auto"/>
              <w:bottom w:val="single" w:sz="4" w:space="0" w:color="auto"/>
              <w:right w:val="single" w:sz="4" w:space="0" w:color="auto"/>
            </w:tcBorders>
            <w:shd w:val="clear" w:color="auto" w:fill="auto"/>
            <w:noWrap/>
            <w:hideMark/>
          </w:tcPr>
          <w:p w14:paraId="506E6724"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677B635"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995D8D6"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4AC4B74"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2.05</w:t>
            </w:r>
          </w:p>
        </w:tc>
        <w:tc>
          <w:tcPr>
            <w:tcW w:w="379" w:type="dxa"/>
            <w:tcBorders>
              <w:top w:val="nil"/>
              <w:left w:val="nil"/>
              <w:bottom w:val="single" w:sz="4" w:space="0" w:color="auto"/>
              <w:right w:val="single" w:sz="4" w:space="0" w:color="auto"/>
            </w:tcBorders>
            <w:shd w:val="clear" w:color="auto" w:fill="auto"/>
            <w:noWrap/>
            <w:hideMark/>
          </w:tcPr>
          <w:p w14:paraId="10D7867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374D8D1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Pengelolaan</w:t>
            </w:r>
            <w:proofErr w:type="spellEnd"/>
            <w:r w:rsidRPr="0097277B">
              <w:rPr>
                <w:rFonts w:ascii="Bookman Old Style" w:eastAsia="Times New Roman" w:hAnsi="Bookman Old Style" w:cs="Calibri"/>
                <w:b/>
                <w:bCs/>
                <w:sz w:val="16"/>
                <w:szCs w:val="16"/>
                <w:lang w:val="en-US" w:eastAsia="en-US"/>
              </w:rPr>
              <w:t xml:space="preserve"> Data dan </w:t>
            </w:r>
            <w:proofErr w:type="spellStart"/>
            <w:r w:rsidRPr="0097277B">
              <w:rPr>
                <w:rFonts w:ascii="Bookman Old Style" w:eastAsia="Times New Roman" w:hAnsi="Bookman Old Style" w:cs="Calibri"/>
                <w:b/>
                <w:bCs/>
                <w:sz w:val="16"/>
                <w:szCs w:val="16"/>
                <w:lang w:val="en-US" w:eastAsia="en-US"/>
              </w:rPr>
              <w:t>Implementasi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Sistem</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Informasi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Pemerintah</w:t>
            </w:r>
            <w:proofErr w:type="spellEnd"/>
            <w:r w:rsidRPr="0097277B">
              <w:rPr>
                <w:rFonts w:ascii="Bookman Old Style" w:eastAsia="Times New Roman" w:hAnsi="Bookman Old Style" w:cs="Calibri"/>
                <w:b/>
                <w:bCs/>
                <w:sz w:val="16"/>
                <w:szCs w:val="16"/>
                <w:lang w:val="en-US" w:eastAsia="en-US"/>
              </w:rPr>
              <w:t xml:space="preserve"> Daerah </w:t>
            </w:r>
            <w:proofErr w:type="spellStart"/>
            <w:r w:rsidRPr="0097277B">
              <w:rPr>
                <w:rFonts w:ascii="Bookman Old Style" w:eastAsia="Times New Roman" w:hAnsi="Bookman Old Style" w:cs="Calibri"/>
                <w:b/>
                <w:bCs/>
                <w:sz w:val="16"/>
                <w:szCs w:val="16"/>
                <w:lang w:val="en-US" w:eastAsia="en-US"/>
              </w:rPr>
              <w:t>Lingkup</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Keuangan</w:t>
            </w:r>
            <w:proofErr w:type="spellEnd"/>
            <w:r w:rsidRPr="0097277B">
              <w:rPr>
                <w:rFonts w:ascii="Bookman Old Style" w:eastAsia="Times New Roman" w:hAnsi="Bookman Old Style" w:cs="Calibri"/>
                <w:b/>
                <w:bCs/>
                <w:sz w:val="16"/>
                <w:szCs w:val="16"/>
                <w:lang w:val="en-US" w:eastAsia="en-US"/>
              </w:rPr>
              <w:t xml:space="preserve"> Daerah</w:t>
            </w:r>
          </w:p>
        </w:tc>
        <w:tc>
          <w:tcPr>
            <w:tcW w:w="2134" w:type="dxa"/>
            <w:tcBorders>
              <w:top w:val="nil"/>
              <w:left w:val="nil"/>
              <w:bottom w:val="single" w:sz="4" w:space="0" w:color="auto"/>
              <w:right w:val="single" w:sz="4" w:space="0" w:color="auto"/>
            </w:tcBorders>
            <w:shd w:val="clear" w:color="auto" w:fill="auto"/>
            <w:hideMark/>
          </w:tcPr>
          <w:p w14:paraId="3529B43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ketersediaan</w:t>
            </w:r>
            <w:proofErr w:type="spellEnd"/>
            <w:r w:rsidRPr="0097277B">
              <w:rPr>
                <w:rFonts w:ascii="Bookman Old Style" w:eastAsia="Times New Roman" w:hAnsi="Bookman Old Style" w:cs="Calibri"/>
                <w:b/>
                <w:bCs/>
                <w:sz w:val="16"/>
                <w:szCs w:val="16"/>
                <w:lang w:val="en-US" w:eastAsia="en-US"/>
              </w:rPr>
              <w:t xml:space="preserve"> data </w:t>
            </w:r>
            <w:proofErr w:type="spellStart"/>
            <w:r w:rsidRPr="0097277B">
              <w:rPr>
                <w:rFonts w:ascii="Bookman Old Style" w:eastAsia="Times New Roman" w:hAnsi="Bookman Old Style" w:cs="Calibri"/>
                <w:b/>
                <w:bCs/>
                <w:sz w:val="16"/>
                <w:szCs w:val="16"/>
                <w:lang w:val="en-US" w:eastAsia="en-US"/>
              </w:rPr>
              <w:t>dalam</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Implementasi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Sistem</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informasi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Pemerintahan</w:t>
            </w:r>
            <w:proofErr w:type="spellEnd"/>
            <w:r w:rsidRPr="0097277B">
              <w:rPr>
                <w:rFonts w:ascii="Bookman Old Style" w:eastAsia="Times New Roman" w:hAnsi="Bookman Old Style" w:cs="Calibri"/>
                <w:b/>
                <w:bCs/>
                <w:sz w:val="16"/>
                <w:szCs w:val="16"/>
                <w:lang w:val="en-US" w:eastAsia="en-US"/>
              </w:rPr>
              <w:t xml:space="preserve"> Daerah</w:t>
            </w:r>
          </w:p>
        </w:tc>
        <w:tc>
          <w:tcPr>
            <w:tcW w:w="1124" w:type="dxa"/>
            <w:tcBorders>
              <w:top w:val="nil"/>
              <w:left w:val="nil"/>
              <w:bottom w:val="single" w:sz="4" w:space="0" w:color="auto"/>
              <w:right w:val="single" w:sz="4" w:space="0" w:color="auto"/>
            </w:tcBorders>
            <w:shd w:val="clear" w:color="auto" w:fill="auto"/>
            <w:hideMark/>
          </w:tcPr>
          <w:p w14:paraId="1BF3A98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DBB6A1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9E1201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C97D27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4771F21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961A53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320CEE2D"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351A061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6C5EB3A2" w14:textId="77777777" w:rsidTr="006264EB">
        <w:trPr>
          <w:trHeight w:val="1555"/>
        </w:trPr>
        <w:tc>
          <w:tcPr>
            <w:tcW w:w="303" w:type="dxa"/>
            <w:tcBorders>
              <w:top w:val="nil"/>
              <w:left w:val="single" w:sz="4" w:space="0" w:color="auto"/>
              <w:bottom w:val="single" w:sz="4" w:space="0" w:color="auto"/>
              <w:right w:val="single" w:sz="4" w:space="0" w:color="auto"/>
            </w:tcBorders>
            <w:shd w:val="clear" w:color="auto" w:fill="auto"/>
            <w:noWrap/>
            <w:hideMark/>
          </w:tcPr>
          <w:p w14:paraId="43DE745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8232CA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874580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519" w:type="dxa"/>
            <w:tcBorders>
              <w:top w:val="nil"/>
              <w:left w:val="nil"/>
              <w:bottom w:val="single" w:sz="4" w:space="0" w:color="auto"/>
              <w:right w:val="single" w:sz="4" w:space="0" w:color="auto"/>
            </w:tcBorders>
            <w:shd w:val="clear" w:color="auto" w:fill="auto"/>
            <w:noWrap/>
            <w:hideMark/>
          </w:tcPr>
          <w:p w14:paraId="72621D8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2.05</w:t>
            </w:r>
          </w:p>
        </w:tc>
        <w:tc>
          <w:tcPr>
            <w:tcW w:w="379" w:type="dxa"/>
            <w:tcBorders>
              <w:top w:val="nil"/>
              <w:left w:val="nil"/>
              <w:bottom w:val="single" w:sz="4" w:space="0" w:color="auto"/>
              <w:right w:val="single" w:sz="4" w:space="0" w:color="auto"/>
            </w:tcBorders>
            <w:shd w:val="clear" w:color="auto" w:fill="auto"/>
            <w:noWrap/>
            <w:hideMark/>
          </w:tcPr>
          <w:p w14:paraId="39145A4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2430" w:type="dxa"/>
            <w:tcBorders>
              <w:top w:val="nil"/>
              <w:left w:val="nil"/>
              <w:bottom w:val="single" w:sz="4" w:space="0" w:color="auto"/>
              <w:right w:val="single" w:sz="4" w:space="0" w:color="auto"/>
            </w:tcBorders>
            <w:shd w:val="clear" w:color="auto" w:fill="auto"/>
            <w:hideMark/>
          </w:tcPr>
          <w:p w14:paraId="5CD733B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Sistem</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Informasi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Bidang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2134" w:type="dxa"/>
            <w:tcBorders>
              <w:top w:val="nil"/>
              <w:left w:val="nil"/>
              <w:bottom w:val="single" w:sz="4" w:space="0" w:color="auto"/>
              <w:right w:val="single" w:sz="4" w:space="0" w:color="auto"/>
            </w:tcBorders>
            <w:shd w:val="clear" w:color="auto" w:fill="auto"/>
            <w:hideMark/>
          </w:tcPr>
          <w:p w14:paraId="46E81E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Sistem</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Informasi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Bidang</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Keuangan</w:t>
            </w:r>
            <w:proofErr w:type="spellEnd"/>
            <w:r w:rsidRPr="0097277B">
              <w:rPr>
                <w:rFonts w:ascii="Bookman Old Style" w:eastAsia="Times New Roman" w:hAnsi="Bookman Old Style" w:cs="Calibri"/>
                <w:sz w:val="16"/>
                <w:szCs w:val="16"/>
                <w:lang w:val="en-US" w:eastAsia="en-US"/>
              </w:rPr>
              <w:t xml:space="preserve"> Daerah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1124" w:type="dxa"/>
            <w:tcBorders>
              <w:top w:val="nil"/>
              <w:left w:val="nil"/>
              <w:bottom w:val="single" w:sz="4" w:space="0" w:color="auto"/>
              <w:right w:val="single" w:sz="4" w:space="0" w:color="auto"/>
            </w:tcBorders>
            <w:shd w:val="clear" w:color="auto" w:fill="auto"/>
            <w:hideMark/>
          </w:tcPr>
          <w:p w14:paraId="51DFE8A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7" w:type="dxa"/>
            <w:tcBorders>
              <w:top w:val="nil"/>
              <w:left w:val="nil"/>
              <w:bottom w:val="single" w:sz="4" w:space="0" w:color="auto"/>
              <w:right w:val="single" w:sz="4" w:space="0" w:color="auto"/>
            </w:tcBorders>
            <w:shd w:val="clear" w:color="auto" w:fill="auto"/>
            <w:hideMark/>
          </w:tcPr>
          <w:p w14:paraId="15ED701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132 </w:t>
            </w:r>
            <w:proofErr w:type="spellStart"/>
            <w:r w:rsidRPr="0097277B">
              <w:rPr>
                <w:rFonts w:ascii="Bookman Old Style" w:eastAsia="Times New Roman" w:hAnsi="Bookman Old Style" w:cs="Calibri"/>
                <w:sz w:val="16"/>
                <w:szCs w:val="16"/>
                <w:lang w:val="en-US" w:eastAsia="en-US"/>
              </w:rPr>
              <w:t>entitas</w:t>
            </w:r>
            <w:proofErr w:type="spellEnd"/>
          </w:p>
        </w:tc>
        <w:tc>
          <w:tcPr>
            <w:tcW w:w="1267" w:type="dxa"/>
            <w:tcBorders>
              <w:top w:val="nil"/>
              <w:left w:val="nil"/>
              <w:bottom w:val="single" w:sz="4" w:space="0" w:color="auto"/>
              <w:right w:val="single" w:sz="4" w:space="0" w:color="auto"/>
            </w:tcBorders>
            <w:shd w:val="clear" w:color="auto" w:fill="auto"/>
            <w:hideMark/>
          </w:tcPr>
          <w:p w14:paraId="50F0F96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7" w:type="dxa"/>
            <w:tcBorders>
              <w:top w:val="nil"/>
              <w:left w:val="nil"/>
              <w:bottom w:val="single" w:sz="4" w:space="0" w:color="auto"/>
              <w:right w:val="single" w:sz="4" w:space="0" w:color="auto"/>
            </w:tcBorders>
            <w:shd w:val="clear" w:color="auto" w:fill="auto"/>
            <w:hideMark/>
          </w:tcPr>
          <w:p w14:paraId="479C5A8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819" w:type="dxa"/>
            <w:tcBorders>
              <w:top w:val="nil"/>
              <w:left w:val="nil"/>
              <w:bottom w:val="single" w:sz="4" w:space="0" w:color="auto"/>
              <w:right w:val="single" w:sz="4" w:space="0" w:color="auto"/>
            </w:tcBorders>
            <w:shd w:val="clear" w:color="auto" w:fill="auto"/>
            <w:noWrap/>
            <w:hideMark/>
          </w:tcPr>
          <w:p w14:paraId="5449C7C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D821C3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190 Orang</w:t>
            </w:r>
          </w:p>
        </w:tc>
        <w:tc>
          <w:tcPr>
            <w:tcW w:w="1268" w:type="dxa"/>
            <w:tcBorders>
              <w:top w:val="nil"/>
              <w:left w:val="nil"/>
              <w:bottom w:val="single" w:sz="4" w:space="0" w:color="auto"/>
              <w:right w:val="single" w:sz="4" w:space="0" w:color="auto"/>
            </w:tcBorders>
            <w:shd w:val="clear" w:color="auto" w:fill="auto"/>
            <w:hideMark/>
          </w:tcPr>
          <w:p w14:paraId="7381850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999" w:type="dxa"/>
            <w:tcBorders>
              <w:top w:val="nil"/>
              <w:left w:val="nil"/>
              <w:bottom w:val="single" w:sz="4" w:space="0" w:color="auto"/>
              <w:right w:val="single" w:sz="4" w:space="0" w:color="auto"/>
            </w:tcBorders>
            <w:shd w:val="clear" w:color="000000" w:fill="FFFFFF"/>
            <w:noWrap/>
            <w:hideMark/>
          </w:tcPr>
          <w:p w14:paraId="4AD8707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AC35D02" w14:textId="77777777" w:rsidTr="0097277B">
        <w:trPr>
          <w:trHeight w:val="1020"/>
        </w:trPr>
        <w:tc>
          <w:tcPr>
            <w:tcW w:w="303" w:type="dxa"/>
            <w:vMerge w:val="restart"/>
            <w:tcBorders>
              <w:top w:val="nil"/>
              <w:left w:val="single" w:sz="4" w:space="0" w:color="auto"/>
              <w:bottom w:val="single" w:sz="4" w:space="0" w:color="auto"/>
              <w:right w:val="single" w:sz="4" w:space="0" w:color="auto"/>
            </w:tcBorders>
            <w:shd w:val="clear" w:color="auto" w:fill="auto"/>
            <w:noWrap/>
            <w:hideMark/>
          </w:tcPr>
          <w:p w14:paraId="081E2F1D"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5</w:t>
            </w:r>
          </w:p>
        </w:tc>
        <w:tc>
          <w:tcPr>
            <w:tcW w:w="389" w:type="dxa"/>
            <w:vMerge w:val="restart"/>
            <w:tcBorders>
              <w:top w:val="nil"/>
              <w:left w:val="single" w:sz="4" w:space="0" w:color="auto"/>
              <w:bottom w:val="single" w:sz="4" w:space="0" w:color="auto"/>
              <w:right w:val="single" w:sz="4" w:space="0" w:color="auto"/>
            </w:tcBorders>
            <w:shd w:val="clear" w:color="auto" w:fill="auto"/>
            <w:noWrap/>
            <w:hideMark/>
          </w:tcPr>
          <w:p w14:paraId="09021653"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02</w:t>
            </w:r>
          </w:p>
        </w:tc>
        <w:tc>
          <w:tcPr>
            <w:tcW w:w="389" w:type="dxa"/>
            <w:vMerge w:val="restart"/>
            <w:tcBorders>
              <w:top w:val="nil"/>
              <w:left w:val="single" w:sz="4" w:space="0" w:color="auto"/>
              <w:bottom w:val="single" w:sz="4" w:space="0" w:color="auto"/>
              <w:right w:val="single" w:sz="4" w:space="0" w:color="auto"/>
            </w:tcBorders>
            <w:shd w:val="clear" w:color="auto" w:fill="auto"/>
            <w:noWrap/>
            <w:hideMark/>
          </w:tcPr>
          <w:p w14:paraId="301F16C4" w14:textId="77777777" w:rsidR="0097277B" w:rsidRPr="0097277B" w:rsidRDefault="0097277B" w:rsidP="0097277B">
            <w:pPr>
              <w:spacing w:after="0" w:line="240" w:lineRule="auto"/>
              <w:jc w:val="center"/>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03</w:t>
            </w:r>
          </w:p>
        </w:tc>
        <w:tc>
          <w:tcPr>
            <w:tcW w:w="519" w:type="dxa"/>
            <w:vMerge w:val="restart"/>
            <w:tcBorders>
              <w:top w:val="nil"/>
              <w:left w:val="single" w:sz="4" w:space="0" w:color="auto"/>
              <w:bottom w:val="single" w:sz="4" w:space="0" w:color="auto"/>
              <w:right w:val="single" w:sz="4" w:space="0" w:color="auto"/>
            </w:tcBorders>
            <w:shd w:val="clear" w:color="auto" w:fill="auto"/>
            <w:noWrap/>
            <w:hideMark/>
          </w:tcPr>
          <w:p w14:paraId="33B921E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379" w:type="dxa"/>
            <w:vMerge w:val="restart"/>
            <w:tcBorders>
              <w:top w:val="nil"/>
              <w:left w:val="single" w:sz="4" w:space="0" w:color="auto"/>
              <w:bottom w:val="single" w:sz="4" w:space="0" w:color="auto"/>
              <w:right w:val="single" w:sz="4" w:space="0" w:color="auto"/>
            </w:tcBorders>
            <w:shd w:val="clear" w:color="auto" w:fill="auto"/>
            <w:noWrap/>
            <w:hideMark/>
          </w:tcPr>
          <w:p w14:paraId="6056D72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vMerge w:val="restart"/>
            <w:tcBorders>
              <w:top w:val="nil"/>
              <w:left w:val="single" w:sz="4" w:space="0" w:color="auto"/>
              <w:bottom w:val="single" w:sz="4" w:space="0" w:color="auto"/>
              <w:right w:val="single" w:sz="4" w:space="0" w:color="auto"/>
            </w:tcBorders>
            <w:shd w:val="clear" w:color="auto" w:fill="auto"/>
            <w:hideMark/>
          </w:tcPr>
          <w:p w14:paraId="7E883E5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PROGRAM PENGELOLAAN BARANG MILIK DAERAH</w:t>
            </w:r>
          </w:p>
        </w:tc>
        <w:tc>
          <w:tcPr>
            <w:tcW w:w="2134" w:type="dxa"/>
            <w:tcBorders>
              <w:top w:val="nil"/>
              <w:left w:val="nil"/>
              <w:bottom w:val="single" w:sz="4" w:space="0" w:color="auto"/>
              <w:right w:val="single" w:sz="4" w:space="0" w:color="auto"/>
            </w:tcBorders>
            <w:shd w:val="clear" w:color="auto" w:fill="auto"/>
            <w:hideMark/>
          </w:tcPr>
          <w:p w14:paraId="4BCC8DA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Kontribusi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pemanfaatan</w:t>
            </w:r>
            <w:proofErr w:type="spellEnd"/>
            <w:r w:rsidRPr="0097277B">
              <w:rPr>
                <w:rFonts w:ascii="Bookman Old Style" w:eastAsia="Times New Roman" w:hAnsi="Bookman Old Style" w:cs="Calibri"/>
                <w:b/>
                <w:bCs/>
                <w:sz w:val="16"/>
                <w:szCs w:val="16"/>
                <w:lang w:val="en-US" w:eastAsia="en-US"/>
              </w:rPr>
              <w:t xml:space="preserve"> Barang Milik Daerah </w:t>
            </w:r>
            <w:proofErr w:type="spellStart"/>
            <w:r w:rsidRPr="0097277B">
              <w:rPr>
                <w:rFonts w:ascii="Bookman Old Style" w:eastAsia="Times New Roman" w:hAnsi="Bookman Old Style" w:cs="Calibri"/>
                <w:b/>
                <w:bCs/>
                <w:sz w:val="16"/>
                <w:szCs w:val="16"/>
                <w:lang w:val="en-US" w:eastAsia="en-US"/>
              </w:rPr>
              <w:t>berupa</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tanah</w:t>
            </w:r>
            <w:proofErr w:type="spellEnd"/>
            <w:r w:rsidRPr="0097277B">
              <w:rPr>
                <w:rFonts w:ascii="Bookman Old Style" w:eastAsia="Times New Roman" w:hAnsi="Bookman Old Style" w:cs="Calibri"/>
                <w:b/>
                <w:bCs/>
                <w:sz w:val="16"/>
                <w:szCs w:val="16"/>
                <w:lang w:val="en-US" w:eastAsia="en-US"/>
              </w:rPr>
              <w:t xml:space="preserve">, </w:t>
            </w:r>
            <w:proofErr w:type="spellStart"/>
            <w:proofErr w:type="gramStart"/>
            <w:r w:rsidRPr="0097277B">
              <w:rPr>
                <w:rFonts w:ascii="Bookman Old Style" w:eastAsia="Times New Roman" w:hAnsi="Bookman Old Style" w:cs="Calibri"/>
                <w:b/>
                <w:bCs/>
                <w:sz w:val="16"/>
                <w:szCs w:val="16"/>
                <w:lang w:val="en-US" w:eastAsia="en-US"/>
              </w:rPr>
              <w:t>gedung</w:t>
            </w:r>
            <w:proofErr w:type="spellEnd"/>
            <w:r w:rsidRPr="0097277B">
              <w:rPr>
                <w:rFonts w:ascii="Bookman Old Style" w:eastAsia="Times New Roman" w:hAnsi="Bookman Old Style" w:cs="Calibri"/>
                <w:b/>
                <w:bCs/>
                <w:sz w:val="16"/>
                <w:szCs w:val="16"/>
                <w:lang w:val="en-US" w:eastAsia="en-US"/>
              </w:rPr>
              <w:t xml:space="preserve">  dan</w:t>
            </w:r>
            <w:proofErr w:type="gram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bangunan</w:t>
            </w:r>
            <w:proofErr w:type="spellEnd"/>
          </w:p>
        </w:tc>
        <w:tc>
          <w:tcPr>
            <w:tcW w:w="1124" w:type="dxa"/>
            <w:tcBorders>
              <w:top w:val="nil"/>
              <w:left w:val="nil"/>
              <w:bottom w:val="single" w:sz="4" w:space="0" w:color="auto"/>
              <w:right w:val="single" w:sz="4" w:space="0" w:color="auto"/>
            </w:tcBorders>
            <w:shd w:val="clear" w:color="auto" w:fill="auto"/>
            <w:hideMark/>
          </w:tcPr>
          <w:p w14:paraId="01626DC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15,5M</w:t>
            </w:r>
          </w:p>
        </w:tc>
        <w:tc>
          <w:tcPr>
            <w:tcW w:w="1267" w:type="dxa"/>
            <w:tcBorders>
              <w:top w:val="nil"/>
              <w:left w:val="nil"/>
              <w:bottom w:val="single" w:sz="4" w:space="0" w:color="auto"/>
              <w:right w:val="single" w:sz="4" w:space="0" w:color="auto"/>
            </w:tcBorders>
            <w:shd w:val="clear" w:color="auto" w:fill="auto"/>
            <w:hideMark/>
          </w:tcPr>
          <w:p w14:paraId="381A0A5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2.06%</w:t>
            </w:r>
          </w:p>
        </w:tc>
        <w:tc>
          <w:tcPr>
            <w:tcW w:w="1267" w:type="dxa"/>
            <w:tcBorders>
              <w:top w:val="nil"/>
              <w:left w:val="nil"/>
              <w:bottom w:val="single" w:sz="4" w:space="0" w:color="auto"/>
              <w:right w:val="single" w:sz="4" w:space="0" w:color="auto"/>
            </w:tcBorders>
            <w:shd w:val="clear" w:color="auto" w:fill="auto"/>
            <w:hideMark/>
          </w:tcPr>
          <w:p w14:paraId="5A0A808B"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15,5M</w:t>
            </w:r>
          </w:p>
        </w:tc>
        <w:tc>
          <w:tcPr>
            <w:tcW w:w="1267" w:type="dxa"/>
            <w:tcBorders>
              <w:top w:val="nil"/>
              <w:left w:val="nil"/>
              <w:bottom w:val="single" w:sz="4" w:space="0" w:color="auto"/>
              <w:right w:val="single" w:sz="4" w:space="0" w:color="auto"/>
            </w:tcBorders>
            <w:shd w:val="clear" w:color="auto" w:fill="auto"/>
            <w:hideMark/>
          </w:tcPr>
          <w:p w14:paraId="5FF245D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19.03M</w:t>
            </w:r>
          </w:p>
        </w:tc>
        <w:tc>
          <w:tcPr>
            <w:tcW w:w="819" w:type="dxa"/>
            <w:tcBorders>
              <w:top w:val="nil"/>
              <w:left w:val="nil"/>
              <w:bottom w:val="single" w:sz="4" w:space="0" w:color="auto"/>
              <w:right w:val="single" w:sz="4" w:space="0" w:color="auto"/>
            </w:tcBorders>
            <w:shd w:val="clear" w:color="auto" w:fill="auto"/>
            <w:hideMark/>
          </w:tcPr>
          <w:p w14:paraId="6C6F024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122.75%</w:t>
            </w:r>
          </w:p>
        </w:tc>
        <w:tc>
          <w:tcPr>
            <w:tcW w:w="1267" w:type="dxa"/>
            <w:tcBorders>
              <w:top w:val="nil"/>
              <w:left w:val="nil"/>
              <w:bottom w:val="single" w:sz="4" w:space="0" w:color="auto"/>
              <w:right w:val="single" w:sz="4" w:space="0" w:color="auto"/>
            </w:tcBorders>
            <w:shd w:val="clear" w:color="auto" w:fill="auto"/>
            <w:hideMark/>
          </w:tcPr>
          <w:p w14:paraId="79B84E1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16.5M%</w:t>
            </w:r>
          </w:p>
        </w:tc>
        <w:tc>
          <w:tcPr>
            <w:tcW w:w="1268" w:type="dxa"/>
            <w:tcBorders>
              <w:top w:val="nil"/>
              <w:left w:val="nil"/>
              <w:bottom w:val="single" w:sz="4" w:space="0" w:color="auto"/>
              <w:right w:val="single" w:sz="4" w:space="0" w:color="auto"/>
            </w:tcBorders>
            <w:shd w:val="clear" w:color="auto" w:fill="auto"/>
            <w:hideMark/>
          </w:tcPr>
          <w:p w14:paraId="2E97B30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0.00%</w:t>
            </w:r>
          </w:p>
        </w:tc>
        <w:tc>
          <w:tcPr>
            <w:tcW w:w="999" w:type="dxa"/>
            <w:tcBorders>
              <w:top w:val="nil"/>
              <w:left w:val="nil"/>
              <w:bottom w:val="single" w:sz="4" w:space="0" w:color="auto"/>
              <w:right w:val="single" w:sz="4" w:space="0" w:color="auto"/>
            </w:tcBorders>
            <w:shd w:val="clear" w:color="auto" w:fill="auto"/>
            <w:noWrap/>
            <w:hideMark/>
          </w:tcPr>
          <w:p w14:paraId="0CBBC6B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0.00</w:t>
            </w:r>
          </w:p>
        </w:tc>
      </w:tr>
      <w:tr w:rsidR="006264EB" w:rsidRPr="006264EB" w14:paraId="076CC804" w14:textId="77777777" w:rsidTr="0097277B">
        <w:trPr>
          <w:trHeight w:val="765"/>
        </w:trPr>
        <w:tc>
          <w:tcPr>
            <w:tcW w:w="303" w:type="dxa"/>
            <w:vMerge/>
            <w:tcBorders>
              <w:top w:val="nil"/>
              <w:left w:val="single" w:sz="4" w:space="0" w:color="auto"/>
              <w:bottom w:val="single" w:sz="4" w:space="0" w:color="auto"/>
              <w:right w:val="single" w:sz="4" w:space="0" w:color="auto"/>
            </w:tcBorders>
            <w:vAlign w:val="center"/>
            <w:hideMark/>
          </w:tcPr>
          <w:p w14:paraId="53D3D93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0141C5E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389" w:type="dxa"/>
            <w:vMerge/>
            <w:tcBorders>
              <w:top w:val="nil"/>
              <w:left w:val="single" w:sz="4" w:space="0" w:color="auto"/>
              <w:bottom w:val="single" w:sz="4" w:space="0" w:color="auto"/>
              <w:right w:val="single" w:sz="4" w:space="0" w:color="auto"/>
            </w:tcBorders>
            <w:vAlign w:val="center"/>
            <w:hideMark/>
          </w:tcPr>
          <w:p w14:paraId="53516F4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519" w:type="dxa"/>
            <w:vMerge/>
            <w:tcBorders>
              <w:top w:val="nil"/>
              <w:left w:val="single" w:sz="4" w:space="0" w:color="auto"/>
              <w:bottom w:val="single" w:sz="4" w:space="0" w:color="auto"/>
              <w:right w:val="single" w:sz="4" w:space="0" w:color="auto"/>
            </w:tcBorders>
            <w:vAlign w:val="center"/>
            <w:hideMark/>
          </w:tcPr>
          <w:p w14:paraId="7627D50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
        </w:tc>
        <w:tc>
          <w:tcPr>
            <w:tcW w:w="379" w:type="dxa"/>
            <w:vMerge/>
            <w:tcBorders>
              <w:top w:val="nil"/>
              <w:left w:val="single" w:sz="4" w:space="0" w:color="auto"/>
              <w:bottom w:val="single" w:sz="4" w:space="0" w:color="auto"/>
              <w:right w:val="single" w:sz="4" w:space="0" w:color="auto"/>
            </w:tcBorders>
            <w:vAlign w:val="center"/>
            <w:hideMark/>
          </w:tcPr>
          <w:p w14:paraId="7123929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
        </w:tc>
        <w:tc>
          <w:tcPr>
            <w:tcW w:w="2430" w:type="dxa"/>
            <w:vMerge/>
            <w:tcBorders>
              <w:top w:val="nil"/>
              <w:left w:val="single" w:sz="4" w:space="0" w:color="auto"/>
              <w:bottom w:val="single" w:sz="4" w:space="0" w:color="auto"/>
              <w:right w:val="single" w:sz="4" w:space="0" w:color="auto"/>
            </w:tcBorders>
            <w:vAlign w:val="center"/>
            <w:hideMark/>
          </w:tcPr>
          <w:p w14:paraId="7CBB247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
        </w:tc>
        <w:tc>
          <w:tcPr>
            <w:tcW w:w="2134" w:type="dxa"/>
            <w:tcBorders>
              <w:top w:val="nil"/>
              <w:left w:val="nil"/>
              <w:bottom w:val="single" w:sz="4" w:space="0" w:color="auto"/>
              <w:right w:val="single" w:sz="4" w:space="0" w:color="auto"/>
            </w:tcBorders>
            <w:shd w:val="clear" w:color="auto" w:fill="auto"/>
            <w:hideMark/>
          </w:tcPr>
          <w:p w14:paraId="3273987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Laporan</w:t>
            </w:r>
            <w:proofErr w:type="spellEnd"/>
            <w:r w:rsidRPr="0097277B">
              <w:rPr>
                <w:rFonts w:ascii="Bookman Old Style" w:eastAsia="Times New Roman" w:hAnsi="Bookman Old Style" w:cs="Calibri"/>
                <w:b/>
                <w:bCs/>
                <w:sz w:val="16"/>
                <w:szCs w:val="16"/>
                <w:lang w:val="en-US" w:eastAsia="en-US"/>
              </w:rPr>
              <w:t xml:space="preserve"> BMD SKPD yang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ketentuan</w:t>
            </w:r>
            <w:proofErr w:type="spellEnd"/>
          </w:p>
        </w:tc>
        <w:tc>
          <w:tcPr>
            <w:tcW w:w="1124" w:type="dxa"/>
            <w:tcBorders>
              <w:top w:val="nil"/>
              <w:left w:val="nil"/>
              <w:bottom w:val="single" w:sz="4" w:space="0" w:color="auto"/>
              <w:right w:val="single" w:sz="4" w:space="0" w:color="auto"/>
            </w:tcBorders>
            <w:shd w:val="clear" w:color="auto" w:fill="auto"/>
            <w:hideMark/>
          </w:tcPr>
          <w:p w14:paraId="17ACEAF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FBEE87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39E9C652"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86A197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7960F194"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720AFC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5C05412F"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50A28FA0"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4FD4201C" w14:textId="77777777" w:rsidTr="006264EB">
        <w:trPr>
          <w:trHeight w:val="1156"/>
        </w:trPr>
        <w:tc>
          <w:tcPr>
            <w:tcW w:w="303" w:type="dxa"/>
            <w:tcBorders>
              <w:top w:val="nil"/>
              <w:left w:val="single" w:sz="4" w:space="0" w:color="auto"/>
              <w:bottom w:val="single" w:sz="4" w:space="0" w:color="auto"/>
              <w:right w:val="single" w:sz="4" w:space="0" w:color="auto"/>
            </w:tcBorders>
            <w:shd w:val="clear" w:color="auto" w:fill="auto"/>
            <w:noWrap/>
            <w:hideMark/>
          </w:tcPr>
          <w:p w14:paraId="7342019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4643EA4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367F795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535EC66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75ED9E4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2430" w:type="dxa"/>
            <w:tcBorders>
              <w:top w:val="nil"/>
              <w:left w:val="nil"/>
              <w:bottom w:val="single" w:sz="4" w:space="0" w:color="auto"/>
              <w:right w:val="single" w:sz="4" w:space="0" w:color="auto"/>
            </w:tcBorders>
            <w:shd w:val="clear" w:color="auto" w:fill="auto"/>
            <w:hideMark/>
          </w:tcPr>
          <w:p w14:paraId="37DCF8BC"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Kegiatan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Pengelolaan</w:t>
            </w:r>
            <w:proofErr w:type="spellEnd"/>
            <w:r w:rsidRPr="0097277B">
              <w:rPr>
                <w:rFonts w:ascii="Bookman Old Style" w:eastAsia="Times New Roman" w:hAnsi="Bookman Old Style" w:cs="Calibri"/>
                <w:b/>
                <w:bCs/>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333F04F6"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proofErr w:type="spellStart"/>
            <w:r w:rsidRPr="0097277B">
              <w:rPr>
                <w:rFonts w:ascii="Bookman Old Style" w:eastAsia="Times New Roman" w:hAnsi="Bookman Old Style" w:cs="Calibri"/>
                <w:b/>
                <w:bCs/>
                <w:sz w:val="16"/>
                <w:szCs w:val="16"/>
                <w:lang w:val="en-US" w:eastAsia="en-US"/>
              </w:rPr>
              <w:t>Persentase</w:t>
            </w:r>
            <w:proofErr w:type="spellEnd"/>
            <w:r w:rsidRPr="0097277B">
              <w:rPr>
                <w:rFonts w:ascii="Bookman Old Style" w:eastAsia="Times New Roman" w:hAnsi="Bookman Old Style" w:cs="Calibri"/>
                <w:b/>
                <w:bCs/>
                <w:sz w:val="16"/>
                <w:szCs w:val="16"/>
                <w:lang w:val="en-US" w:eastAsia="en-US"/>
              </w:rPr>
              <w:t xml:space="preserve"> data Barang Milik Daerah yang </w:t>
            </w:r>
            <w:proofErr w:type="spellStart"/>
            <w:r w:rsidRPr="0097277B">
              <w:rPr>
                <w:rFonts w:ascii="Bookman Old Style" w:eastAsia="Times New Roman" w:hAnsi="Bookman Old Style" w:cs="Calibri"/>
                <w:b/>
                <w:bCs/>
                <w:sz w:val="16"/>
                <w:szCs w:val="16"/>
                <w:lang w:val="en-US" w:eastAsia="en-US"/>
              </w:rPr>
              <w:t>akurat</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sesuai</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dengan</w:t>
            </w:r>
            <w:proofErr w:type="spellEnd"/>
            <w:r w:rsidRPr="0097277B">
              <w:rPr>
                <w:rFonts w:ascii="Bookman Old Style" w:eastAsia="Times New Roman" w:hAnsi="Bookman Old Style" w:cs="Calibri"/>
                <w:b/>
                <w:bCs/>
                <w:sz w:val="16"/>
                <w:szCs w:val="16"/>
                <w:lang w:val="en-US" w:eastAsia="en-US"/>
              </w:rPr>
              <w:t xml:space="preserve"> </w:t>
            </w:r>
            <w:proofErr w:type="spellStart"/>
            <w:r w:rsidRPr="0097277B">
              <w:rPr>
                <w:rFonts w:ascii="Bookman Old Style" w:eastAsia="Times New Roman" w:hAnsi="Bookman Old Style" w:cs="Calibri"/>
                <w:b/>
                <w:bCs/>
                <w:sz w:val="16"/>
                <w:szCs w:val="16"/>
                <w:lang w:val="en-US" w:eastAsia="en-US"/>
              </w:rPr>
              <w:t>pemanfaatan</w:t>
            </w:r>
            <w:proofErr w:type="spellEnd"/>
            <w:r w:rsidRPr="0097277B">
              <w:rPr>
                <w:rFonts w:ascii="Bookman Old Style" w:eastAsia="Times New Roman" w:hAnsi="Bookman Old Style" w:cs="Calibri"/>
                <w:b/>
                <w:bCs/>
                <w:sz w:val="16"/>
                <w:szCs w:val="16"/>
                <w:lang w:val="en-US" w:eastAsia="en-US"/>
              </w:rPr>
              <w:t xml:space="preserve"> dan </w:t>
            </w:r>
            <w:proofErr w:type="spellStart"/>
            <w:r w:rsidRPr="0097277B">
              <w:rPr>
                <w:rFonts w:ascii="Bookman Old Style" w:eastAsia="Times New Roman" w:hAnsi="Bookman Old Style" w:cs="Calibri"/>
                <w:b/>
                <w:bCs/>
                <w:sz w:val="16"/>
                <w:szCs w:val="16"/>
                <w:lang w:val="en-US" w:eastAsia="en-US"/>
              </w:rPr>
              <w:t>peruntukannya</w:t>
            </w:r>
            <w:proofErr w:type="spellEnd"/>
          </w:p>
        </w:tc>
        <w:tc>
          <w:tcPr>
            <w:tcW w:w="1124" w:type="dxa"/>
            <w:tcBorders>
              <w:top w:val="nil"/>
              <w:left w:val="nil"/>
              <w:bottom w:val="single" w:sz="4" w:space="0" w:color="auto"/>
              <w:right w:val="single" w:sz="4" w:space="0" w:color="auto"/>
            </w:tcBorders>
            <w:shd w:val="clear" w:color="auto" w:fill="auto"/>
            <w:hideMark/>
          </w:tcPr>
          <w:p w14:paraId="13AE21D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A55121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CA3E627"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6C1524A"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819" w:type="dxa"/>
            <w:tcBorders>
              <w:top w:val="nil"/>
              <w:left w:val="nil"/>
              <w:bottom w:val="single" w:sz="4" w:space="0" w:color="auto"/>
              <w:right w:val="single" w:sz="4" w:space="0" w:color="auto"/>
            </w:tcBorders>
            <w:shd w:val="clear" w:color="auto" w:fill="auto"/>
            <w:hideMark/>
          </w:tcPr>
          <w:p w14:paraId="017EBED9"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66C35C3"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100%</w:t>
            </w:r>
          </w:p>
        </w:tc>
        <w:tc>
          <w:tcPr>
            <w:tcW w:w="1268" w:type="dxa"/>
            <w:tcBorders>
              <w:top w:val="nil"/>
              <w:left w:val="nil"/>
              <w:bottom w:val="single" w:sz="4" w:space="0" w:color="auto"/>
              <w:right w:val="single" w:sz="4" w:space="0" w:color="auto"/>
            </w:tcBorders>
            <w:shd w:val="clear" w:color="auto" w:fill="auto"/>
            <w:hideMark/>
          </w:tcPr>
          <w:p w14:paraId="30577D1E"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c>
          <w:tcPr>
            <w:tcW w:w="999" w:type="dxa"/>
            <w:tcBorders>
              <w:top w:val="nil"/>
              <w:left w:val="nil"/>
              <w:bottom w:val="single" w:sz="4" w:space="0" w:color="auto"/>
              <w:right w:val="single" w:sz="4" w:space="0" w:color="auto"/>
            </w:tcBorders>
            <w:shd w:val="clear" w:color="auto" w:fill="auto"/>
            <w:hideMark/>
          </w:tcPr>
          <w:p w14:paraId="2767AFE8" w14:textId="77777777" w:rsidR="0097277B" w:rsidRPr="0097277B" w:rsidRDefault="0097277B" w:rsidP="0097277B">
            <w:pPr>
              <w:spacing w:after="0" w:line="240" w:lineRule="auto"/>
              <w:rPr>
                <w:rFonts w:ascii="Bookman Old Style" w:eastAsia="Times New Roman" w:hAnsi="Bookman Old Style" w:cs="Calibri"/>
                <w:b/>
                <w:bCs/>
                <w:sz w:val="16"/>
                <w:szCs w:val="16"/>
                <w:lang w:val="en-US" w:eastAsia="en-US"/>
              </w:rPr>
            </w:pPr>
            <w:r w:rsidRPr="0097277B">
              <w:rPr>
                <w:rFonts w:ascii="Bookman Old Style" w:eastAsia="Times New Roman" w:hAnsi="Bookman Old Style" w:cs="Calibri"/>
                <w:b/>
                <w:bCs/>
                <w:sz w:val="16"/>
                <w:szCs w:val="16"/>
                <w:lang w:val="en-US" w:eastAsia="en-US"/>
              </w:rPr>
              <w:t>0%</w:t>
            </w:r>
          </w:p>
        </w:tc>
      </w:tr>
      <w:tr w:rsidR="006264EB" w:rsidRPr="006264EB" w14:paraId="421265F7" w14:textId="77777777" w:rsidTr="006264EB">
        <w:trPr>
          <w:trHeight w:val="435"/>
        </w:trPr>
        <w:tc>
          <w:tcPr>
            <w:tcW w:w="303" w:type="dxa"/>
            <w:tcBorders>
              <w:top w:val="nil"/>
              <w:left w:val="single" w:sz="4" w:space="0" w:color="auto"/>
              <w:bottom w:val="single" w:sz="4" w:space="0" w:color="auto"/>
              <w:right w:val="single" w:sz="4" w:space="0" w:color="auto"/>
            </w:tcBorders>
            <w:shd w:val="clear" w:color="auto" w:fill="auto"/>
            <w:noWrap/>
            <w:hideMark/>
          </w:tcPr>
          <w:p w14:paraId="17E0C14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4641C0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F944B2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6714E93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2844DEF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01</w:t>
            </w:r>
          </w:p>
        </w:tc>
        <w:tc>
          <w:tcPr>
            <w:tcW w:w="2430" w:type="dxa"/>
            <w:tcBorders>
              <w:top w:val="nil"/>
              <w:left w:val="nil"/>
              <w:bottom w:val="single" w:sz="4" w:space="0" w:color="auto"/>
              <w:right w:val="single" w:sz="4" w:space="0" w:color="auto"/>
            </w:tcBorders>
            <w:shd w:val="clear" w:color="auto" w:fill="auto"/>
            <w:hideMark/>
          </w:tcPr>
          <w:p w14:paraId="7529A13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Standar</w:t>
            </w:r>
            <w:proofErr w:type="spellEnd"/>
            <w:r w:rsidRPr="0097277B">
              <w:rPr>
                <w:rFonts w:ascii="Bookman Old Style" w:eastAsia="Times New Roman" w:hAnsi="Bookman Old Style" w:cs="Calibri"/>
                <w:sz w:val="16"/>
                <w:szCs w:val="16"/>
                <w:lang w:val="en-US" w:eastAsia="en-US"/>
              </w:rPr>
              <w:t xml:space="preserve"> Harga</w:t>
            </w:r>
          </w:p>
        </w:tc>
        <w:tc>
          <w:tcPr>
            <w:tcW w:w="2134" w:type="dxa"/>
            <w:tcBorders>
              <w:top w:val="nil"/>
              <w:left w:val="nil"/>
              <w:bottom w:val="single" w:sz="4" w:space="0" w:color="auto"/>
              <w:right w:val="single" w:sz="4" w:space="0" w:color="auto"/>
            </w:tcBorders>
            <w:shd w:val="clear" w:color="auto" w:fill="auto"/>
            <w:hideMark/>
          </w:tcPr>
          <w:p w14:paraId="591A706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Standar</w:t>
            </w:r>
            <w:proofErr w:type="spellEnd"/>
            <w:r w:rsidRPr="0097277B">
              <w:rPr>
                <w:rFonts w:ascii="Bookman Old Style" w:eastAsia="Times New Roman" w:hAnsi="Bookman Old Style" w:cs="Calibri"/>
                <w:sz w:val="16"/>
                <w:szCs w:val="16"/>
                <w:lang w:val="en-US" w:eastAsia="en-US"/>
              </w:rPr>
              <w:t xml:space="preserve"> Harga yang </w:t>
            </w:r>
            <w:proofErr w:type="spellStart"/>
            <w:r w:rsidRPr="0097277B">
              <w:rPr>
                <w:rFonts w:ascii="Bookman Old Style" w:eastAsia="Times New Roman" w:hAnsi="Bookman Old Style" w:cs="Calibri"/>
                <w:sz w:val="16"/>
                <w:szCs w:val="16"/>
                <w:lang w:val="en-US" w:eastAsia="en-US"/>
              </w:rPr>
              <w:t>Disusun</w:t>
            </w:r>
            <w:proofErr w:type="spellEnd"/>
          </w:p>
        </w:tc>
        <w:tc>
          <w:tcPr>
            <w:tcW w:w="1124" w:type="dxa"/>
            <w:tcBorders>
              <w:top w:val="nil"/>
              <w:left w:val="nil"/>
              <w:bottom w:val="single" w:sz="4" w:space="0" w:color="auto"/>
              <w:right w:val="single" w:sz="4" w:space="0" w:color="auto"/>
            </w:tcBorders>
            <w:shd w:val="clear" w:color="auto" w:fill="auto"/>
            <w:hideMark/>
          </w:tcPr>
          <w:p w14:paraId="66570CE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349648C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04725B0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321BBF0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819" w:type="dxa"/>
            <w:tcBorders>
              <w:top w:val="nil"/>
              <w:left w:val="nil"/>
              <w:bottom w:val="single" w:sz="4" w:space="0" w:color="auto"/>
              <w:right w:val="single" w:sz="4" w:space="0" w:color="auto"/>
            </w:tcBorders>
            <w:shd w:val="clear" w:color="auto" w:fill="auto"/>
            <w:noWrap/>
            <w:hideMark/>
          </w:tcPr>
          <w:p w14:paraId="6D7BC64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4071A8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
        </w:tc>
        <w:tc>
          <w:tcPr>
            <w:tcW w:w="1268" w:type="dxa"/>
            <w:tcBorders>
              <w:top w:val="nil"/>
              <w:left w:val="nil"/>
              <w:bottom w:val="single" w:sz="4" w:space="0" w:color="auto"/>
              <w:right w:val="single" w:sz="4" w:space="0" w:color="auto"/>
            </w:tcBorders>
            <w:shd w:val="clear" w:color="auto" w:fill="auto"/>
            <w:hideMark/>
          </w:tcPr>
          <w:p w14:paraId="635DA82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000000" w:fill="FFFFFF"/>
            <w:noWrap/>
            <w:hideMark/>
          </w:tcPr>
          <w:p w14:paraId="1B08F7A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5ADFBAD2" w14:textId="77777777" w:rsidTr="0097277B">
        <w:trPr>
          <w:trHeight w:val="600"/>
        </w:trPr>
        <w:tc>
          <w:tcPr>
            <w:tcW w:w="303" w:type="dxa"/>
            <w:tcBorders>
              <w:top w:val="nil"/>
              <w:left w:val="single" w:sz="4" w:space="0" w:color="auto"/>
              <w:bottom w:val="single" w:sz="4" w:space="0" w:color="auto"/>
              <w:right w:val="single" w:sz="4" w:space="0" w:color="auto"/>
            </w:tcBorders>
            <w:shd w:val="clear" w:color="auto" w:fill="auto"/>
            <w:noWrap/>
            <w:hideMark/>
          </w:tcPr>
          <w:p w14:paraId="56DE7E7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0A6448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759F590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7D26B8D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518E91A2"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2430" w:type="dxa"/>
            <w:tcBorders>
              <w:top w:val="nil"/>
              <w:left w:val="nil"/>
              <w:bottom w:val="single" w:sz="4" w:space="0" w:color="auto"/>
              <w:right w:val="single" w:sz="4" w:space="0" w:color="auto"/>
            </w:tcBorders>
            <w:shd w:val="clear" w:color="auto" w:fill="auto"/>
            <w:hideMark/>
          </w:tcPr>
          <w:p w14:paraId="6575D93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Perencanaan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Kebutuhan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751B7D0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Rencana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Kebutuhan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3A996D0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AF7C75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w:t>
            </w:r>
          </w:p>
        </w:tc>
        <w:tc>
          <w:tcPr>
            <w:tcW w:w="1267" w:type="dxa"/>
            <w:tcBorders>
              <w:top w:val="nil"/>
              <w:left w:val="nil"/>
              <w:bottom w:val="single" w:sz="4" w:space="0" w:color="auto"/>
              <w:right w:val="single" w:sz="4" w:space="0" w:color="auto"/>
            </w:tcBorders>
            <w:shd w:val="clear" w:color="auto" w:fill="auto"/>
            <w:hideMark/>
          </w:tcPr>
          <w:p w14:paraId="7EA7E1E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992075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4230D69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66A5695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w:t>
            </w:r>
          </w:p>
        </w:tc>
        <w:tc>
          <w:tcPr>
            <w:tcW w:w="1268" w:type="dxa"/>
            <w:tcBorders>
              <w:top w:val="nil"/>
              <w:left w:val="nil"/>
              <w:bottom w:val="single" w:sz="4" w:space="0" w:color="auto"/>
              <w:right w:val="single" w:sz="4" w:space="0" w:color="auto"/>
            </w:tcBorders>
            <w:shd w:val="clear" w:color="auto" w:fill="auto"/>
            <w:hideMark/>
          </w:tcPr>
          <w:p w14:paraId="72C6626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000000" w:fill="FFFFFF"/>
            <w:noWrap/>
            <w:hideMark/>
          </w:tcPr>
          <w:p w14:paraId="3FB9EDA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E2AA45F" w14:textId="77777777" w:rsidTr="006264EB">
        <w:trPr>
          <w:trHeight w:val="493"/>
        </w:trPr>
        <w:tc>
          <w:tcPr>
            <w:tcW w:w="303" w:type="dxa"/>
            <w:tcBorders>
              <w:top w:val="nil"/>
              <w:left w:val="single" w:sz="4" w:space="0" w:color="auto"/>
              <w:bottom w:val="single" w:sz="4" w:space="0" w:color="auto"/>
              <w:right w:val="single" w:sz="4" w:space="0" w:color="auto"/>
            </w:tcBorders>
            <w:shd w:val="clear" w:color="auto" w:fill="auto"/>
            <w:noWrap/>
            <w:hideMark/>
          </w:tcPr>
          <w:p w14:paraId="540EF43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CBC9BD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AB3F64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74FBD3D6"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7BFAB4F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04</w:t>
            </w:r>
          </w:p>
        </w:tc>
        <w:tc>
          <w:tcPr>
            <w:tcW w:w="2430" w:type="dxa"/>
            <w:tcBorders>
              <w:top w:val="nil"/>
              <w:left w:val="nil"/>
              <w:bottom w:val="single" w:sz="4" w:space="0" w:color="auto"/>
              <w:right w:val="single" w:sz="4" w:space="0" w:color="auto"/>
            </w:tcBorders>
            <w:shd w:val="clear" w:color="auto" w:fill="auto"/>
            <w:hideMark/>
          </w:tcPr>
          <w:p w14:paraId="5BFD949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Kebijakan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2A3A407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Kebijakan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17C9013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15411E0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7E2909F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076F4CE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53E4FD9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12E2AB3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CCEE00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auto" w:fill="auto"/>
            <w:noWrap/>
            <w:hideMark/>
          </w:tcPr>
          <w:p w14:paraId="47763DB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649B869" w14:textId="77777777" w:rsidTr="006264EB">
        <w:trPr>
          <w:trHeight w:val="662"/>
        </w:trPr>
        <w:tc>
          <w:tcPr>
            <w:tcW w:w="303" w:type="dxa"/>
            <w:tcBorders>
              <w:top w:val="nil"/>
              <w:left w:val="single" w:sz="4" w:space="0" w:color="auto"/>
              <w:bottom w:val="single" w:sz="4" w:space="0" w:color="auto"/>
              <w:right w:val="single" w:sz="4" w:space="0" w:color="auto"/>
            </w:tcBorders>
            <w:shd w:val="clear" w:color="auto" w:fill="auto"/>
            <w:noWrap/>
            <w:hideMark/>
          </w:tcPr>
          <w:p w14:paraId="64F092E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7C4058D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B9D47C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6BD6CFE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2AF245A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05</w:t>
            </w:r>
          </w:p>
        </w:tc>
        <w:tc>
          <w:tcPr>
            <w:tcW w:w="2430" w:type="dxa"/>
            <w:tcBorders>
              <w:top w:val="nil"/>
              <w:left w:val="nil"/>
              <w:bottom w:val="single" w:sz="4" w:space="0" w:color="auto"/>
              <w:right w:val="single" w:sz="4" w:space="0" w:color="auto"/>
            </w:tcBorders>
            <w:shd w:val="clear" w:color="auto" w:fill="auto"/>
            <w:hideMark/>
          </w:tcPr>
          <w:p w14:paraId="2B67F4C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4E259A6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Penatausahaan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13A253A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556F80B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31A9A08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53814AA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2219545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0C6450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115233A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19950E1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01E60B0F" w14:textId="77777777" w:rsidTr="00AA330C">
        <w:trPr>
          <w:trHeight w:val="690"/>
        </w:trPr>
        <w:tc>
          <w:tcPr>
            <w:tcW w:w="303" w:type="dxa"/>
            <w:tcBorders>
              <w:top w:val="nil"/>
              <w:left w:val="single" w:sz="4" w:space="0" w:color="auto"/>
              <w:bottom w:val="single" w:sz="4" w:space="0" w:color="auto"/>
              <w:right w:val="single" w:sz="4" w:space="0" w:color="auto"/>
            </w:tcBorders>
            <w:shd w:val="clear" w:color="auto" w:fill="auto"/>
            <w:noWrap/>
            <w:hideMark/>
          </w:tcPr>
          <w:p w14:paraId="55344EE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2C343E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8104B1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141E3D6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67255B4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06</w:t>
            </w:r>
          </w:p>
        </w:tc>
        <w:tc>
          <w:tcPr>
            <w:tcW w:w="2430" w:type="dxa"/>
            <w:tcBorders>
              <w:top w:val="nil"/>
              <w:left w:val="nil"/>
              <w:bottom w:val="single" w:sz="4" w:space="0" w:color="auto"/>
              <w:right w:val="single" w:sz="4" w:space="0" w:color="auto"/>
            </w:tcBorders>
            <w:shd w:val="clear" w:color="auto" w:fill="auto"/>
            <w:hideMark/>
          </w:tcPr>
          <w:p w14:paraId="1F2C612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Inventarisasi</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049705C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Inventarisasi</w:t>
            </w:r>
            <w:proofErr w:type="spellEnd"/>
            <w:r w:rsidRPr="0097277B">
              <w:rPr>
                <w:rFonts w:ascii="Bookman Old Style" w:eastAsia="Times New Roman" w:hAnsi="Bookman Old Style" w:cs="Calibri"/>
                <w:sz w:val="16"/>
                <w:szCs w:val="16"/>
                <w:lang w:val="en-US" w:eastAsia="en-US"/>
              </w:rPr>
              <w:t xml:space="preserve"> (LHI) Barang Milik Daerah</w:t>
            </w:r>
          </w:p>
        </w:tc>
        <w:tc>
          <w:tcPr>
            <w:tcW w:w="1124" w:type="dxa"/>
            <w:tcBorders>
              <w:top w:val="nil"/>
              <w:left w:val="nil"/>
              <w:bottom w:val="single" w:sz="4" w:space="0" w:color="auto"/>
              <w:right w:val="single" w:sz="4" w:space="0" w:color="auto"/>
            </w:tcBorders>
            <w:shd w:val="clear" w:color="auto" w:fill="auto"/>
            <w:hideMark/>
          </w:tcPr>
          <w:p w14:paraId="30C4A3F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02D409D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1B892F6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78ED51A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4362311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2902D6E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6CFB9D6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0BD1924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1FD76E47" w14:textId="77777777" w:rsidTr="006264EB">
        <w:trPr>
          <w:trHeight w:val="662"/>
        </w:trPr>
        <w:tc>
          <w:tcPr>
            <w:tcW w:w="303" w:type="dxa"/>
            <w:tcBorders>
              <w:top w:val="nil"/>
              <w:left w:val="single" w:sz="4" w:space="0" w:color="auto"/>
              <w:bottom w:val="single" w:sz="4" w:space="0" w:color="auto"/>
              <w:right w:val="single" w:sz="4" w:space="0" w:color="auto"/>
            </w:tcBorders>
            <w:shd w:val="clear" w:color="auto" w:fill="auto"/>
            <w:noWrap/>
            <w:hideMark/>
          </w:tcPr>
          <w:p w14:paraId="714300A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27E294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D030C6C"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69004D7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4BA8E45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07</w:t>
            </w:r>
          </w:p>
        </w:tc>
        <w:tc>
          <w:tcPr>
            <w:tcW w:w="2430" w:type="dxa"/>
            <w:tcBorders>
              <w:top w:val="nil"/>
              <w:left w:val="nil"/>
              <w:bottom w:val="single" w:sz="4" w:space="0" w:color="auto"/>
              <w:right w:val="single" w:sz="4" w:space="0" w:color="auto"/>
            </w:tcBorders>
            <w:shd w:val="clear" w:color="auto" w:fill="auto"/>
            <w:hideMark/>
          </w:tcPr>
          <w:p w14:paraId="294BA43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Pengamanan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55E85D1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Pengamanan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4E4876F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D09281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7352E67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E5F8E3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42DE9B2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0F23D1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3 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181DAD9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000000" w:fill="FFFFFF"/>
            <w:noWrap/>
            <w:hideMark/>
          </w:tcPr>
          <w:p w14:paraId="4599296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35344208" w14:textId="77777777" w:rsidTr="006264EB">
        <w:trPr>
          <w:trHeight w:val="1125"/>
        </w:trPr>
        <w:tc>
          <w:tcPr>
            <w:tcW w:w="303" w:type="dxa"/>
            <w:tcBorders>
              <w:top w:val="nil"/>
              <w:left w:val="single" w:sz="4" w:space="0" w:color="auto"/>
              <w:bottom w:val="single" w:sz="4" w:space="0" w:color="auto"/>
              <w:right w:val="single" w:sz="4" w:space="0" w:color="auto"/>
            </w:tcBorders>
            <w:shd w:val="clear" w:color="auto" w:fill="auto"/>
            <w:noWrap/>
            <w:hideMark/>
          </w:tcPr>
          <w:p w14:paraId="26AE634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0B243BB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0813C4E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7975C18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358F7D8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08</w:t>
            </w:r>
          </w:p>
        </w:tc>
        <w:tc>
          <w:tcPr>
            <w:tcW w:w="2430" w:type="dxa"/>
            <w:tcBorders>
              <w:top w:val="nil"/>
              <w:left w:val="nil"/>
              <w:bottom w:val="single" w:sz="4" w:space="0" w:color="auto"/>
              <w:right w:val="single" w:sz="4" w:space="0" w:color="auto"/>
            </w:tcBorders>
            <w:shd w:val="clear" w:color="auto" w:fill="auto"/>
            <w:hideMark/>
          </w:tcPr>
          <w:p w14:paraId="5CCF007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Penilaian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0C51314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Penilaian</w:t>
            </w:r>
            <w:proofErr w:type="spellEnd"/>
            <w:r w:rsidRPr="0097277B">
              <w:rPr>
                <w:rFonts w:ascii="Bookman Old Style" w:eastAsia="Times New Roman" w:hAnsi="Bookman Old Style" w:cs="Calibri"/>
                <w:sz w:val="16"/>
                <w:szCs w:val="16"/>
                <w:lang w:val="en-US" w:eastAsia="en-US"/>
              </w:rPr>
              <w:t xml:space="preserve"> Barang Milik Daerah dan Hasil </w:t>
            </w:r>
            <w:proofErr w:type="spellStart"/>
            <w:r w:rsidRPr="0097277B">
              <w:rPr>
                <w:rFonts w:ascii="Bookman Old Style" w:eastAsia="Times New Roman" w:hAnsi="Bookman Old Style" w:cs="Calibri"/>
                <w:sz w:val="16"/>
                <w:szCs w:val="16"/>
                <w:lang w:val="en-US" w:eastAsia="en-US"/>
              </w:rPr>
              <w:t>Koordinasi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Penilaian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21DBD05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10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08D4CD9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6DFB28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2ECFF5D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7B1770C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4D4D7DA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30DAF62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auto" w:fill="auto"/>
            <w:noWrap/>
            <w:hideMark/>
          </w:tcPr>
          <w:p w14:paraId="5B21A7E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FB7ABF5" w14:textId="77777777" w:rsidTr="006264EB">
        <w:trPr>
          <w:trHeight w:val="971"/>
        </w:trPr>
        <w:tc>
          <w:tcPr>
            <w:tcW w:w="303" w:type="dxa"/>
            <w:tcBorders>
              <w:top w:val="nil"/>
              <w:left w:val="single" w:sz="4" w:space="0" w:color="auto"/>
              <w:bottom w:val="single" w:sz="4" w:space="0" w:color="auto"/>
              <w:right w:val="single" w:sz="4" w:space="0" w:color="auto"/>
            </w:tcBorders>
            <w:shd w:val="clear" w:color="auto" w:fill="auto"/>
            <w:noWrap/>
            <w:hideMark/>
          </w:tcPr>
          <w:p w14:paraId="30D60E5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lastRenderedPageBreak/>
              <w:t>5</w:t>
            </w:r>
          </w:p>
        </w:tc>
        <w:tc>
          <w:tcPr>
            <w:tcW w:w="389" w:type="dxa"/>
            <w:tcBorders>
              <w:top w:val="nil"/>
              <w:left w:val="nil"/>
              <w:bottom w:val="single" w:sz="4" w:space="0" w:color="auto"/>
              <w:right w:val="single" w:sz="4" w:space="0" w:color="auto"/>
            </w:tcBorders>
            <w:shd w:val="clear" w:color="auto" w:fill="auto"/>
            <w:noWrap/>
            <w:hideMark/>
          </w:tcPr>
          <w:p w14:paraId="1EEFF20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7623A2C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502939CF"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589BA1F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09</w:t>
            </w:r>
          </w:p>
        </w:tc>
        <w:tc>
          <w:tcPr>
            <w:tcW w:w="2430" w:type="dxa"/>
            <w:tcBorders>
              <w:top w:val="nil"/>
              <w:left w:val="nil"/>
              <w:bottom w:val="single" w:sz="4" w:space="0" w:color="auto"/>
              <w:right w:val="single" w:sz="4" w:space="0" w:color="auto"/>
            </w:tcBorders>
            <w:shd w:val="clear" w:color="auto" w:fill="auto"/>
            <w:hideMark/>
          </w:tcPr>
          <w:p w14:paraId="65A1BD4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Pengawasan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Pengendalian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08E61A6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Pengawasan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Pengendalian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7E8F358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5704AB7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933F6E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099519D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380C75D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110955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043CF55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auto" w:fill="auto"/>
            <w:noWrap/>
            <w:hideMark/>
          </w:tcPr>
          <w:p w14:paraId="319D6EF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5230A958" w14:textId="77777777" w:rsidTr="006264EB">
        <w:trPr>
          <w:trHeight w:val="1552"/>
        </w:trPr>
        <w:tc>
          <w:tcPr>
            <w:tcW w:w="303" w:type="dxa"/>
            <w:tcBorders>
              <w:top w:val="nil"/>
              <w:left w:val="single" w:sz="4" w:space="0" w:color="auto"/>
              <w:bottom w:val="single" w:sz="4" w:space="0" w:color="auto"/>
              <w:right w:val="single" w:sz="4" w:space="0" w:color="auto"/>
            </w:tcBorders>
            <w:shd w:val="clear" w:color="auto" w:fill="auto"/>
            <w:noWrap/>
            <w:hideMark/>
          </w:tcPr>
          <w:p w14:paraId="444CE43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4DC08E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184DF6C9"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02013C5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04747561"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w:t>
            </w:r>
          </w:p>
        </w:tc>
        <w:tc>
          <w:tcPr>
            <w:tcW w:w="2430" w:type="dxa"/>
            <w:tcBorders>
              <w:top w:val="nil"/>
              <w:left w:val="nil"/>
              <w:bottom w:val="single" w:sz="4" w:space="0" w:color="auto"/>
              <w:right w:val="single" w:sz="4" w:space="0" w:color="auto"/>
            </w:tcBorders>
            <w:shd w:val="clear" w:color="auto" w:fill="auto"/>
            <w:hideMark/>
          </w:tcPr>
          <w:p w14:paraId="02C7BE5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Optimalisasi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Penggunaan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Pemanfaatan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Pemindahtanganan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Pemusnahan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Penghapusan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43DCFD1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Dokumen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Optimalisasi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Penggunaan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Pemanfaatan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Pemindahtanganan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Pemusnahan</w:t>
            </w:r>
            <w:proofErr w:type="spellEnd"/>
            <w:r w:rsidRPr="0097277B">
              <w:rPr>
                <w:rFonts w:ascii="Bookman Old Style" w:eastAsia="Times New Roman" w:hAnsi="Bookman Old Style" w:cs="Calibri"/>
                <w:sz w:val="16"/>
                <w:szCs w:val="16"/>
                <w:lang w:val="en-US" w:eastAsia="en-US"/>
              </w:rPr>
              <w:t xml:space="preserve">, dan </w:t>
            </w:r>
            <w:proofErr w:type="spellStart"/>
            <w:r w:rsidRPr="0097277B">
              <w:rPr>
                <w:rFonts w:ascii="Bookman Old Style" w:eastAsia="Times New Roman" w:hAnsi="Bookman Old Style" w:cs="Calibri"/>
                <w:sz w:val="16"/>
                <w:szCs w:val="16"/>
                <w:lang w:val="en-US" w:eastAsia="en-US"/>
              </w:rPr>
              <w:t>Penghapusan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0FE70800"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150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D2AB00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210 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59AF058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150 </w:t>
            </w:r>
            <w:proofErr w:type="spellStart"/>
            <w:r w:rsidRPr="0097277B">
              <w:rPr>
                <w:rFonts w:ascii="Bookman Old Style" w:eastAsia="Times New Roman" w:hAnsi="Bookman Old Style" w:cs="Calibri"/>
                <w:sz w:val="16"/>
                <w:szCs w:val="16"/>
                <w:lang w:val="en-US" w:eastAsia="en-US"/>
              </w:rPr>
              <w:t>Dokumen</w:t>
            </w:r>
            <w:proofErr w:type="spellEnd"/>
          </w:p>
        </w:tc>
        <w:tc>
          <w:tcPr>
            <w:tcW w:w="1267" w:type="dxa"/>
            <w:tcBorders>
              <w:top w:val="nil"/>
              <w:left w:val="nil"/>
              <w:bottom w:val="single" w:sz="4" w:space="0" w:color="auto"/>
              <w:right w:val="single" w:sz="4" w:space="0" w:color="auto"/>
            </w:tcBorders>
            <w:shd w:val="clear" w:color="auto" w:fill="auto"/>
            <w:hideMark/>
          </w:tcPr>
          <w:p w14:paraId="2A7507B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210 </w:t>
            </w:r>
            <w:proofErr w:type="spellStart"/>
            <w:r w:rsidRPr="0097277B">
              <w:rPr>
                <w:rFonts w:ascii="Bookman Old Style" w:eastAsia="Times New Roman" w:hAnsi="Bookman Old Style" w:cs="Calibri"/>
                <w:sz w:val="16"/>
                <w:szCs w:val="16"/>
                <w:lang w:val="en-US" w:eastAsia="en-US"/>
              </w:rPr>
              <w:t>Dokumen</w:t>
            </w:r>
            <w:proofErr w:type="spellEnd"/>
          </w:p>
        </w:tc>
        <w:tc>
          <w:tcPr>
            <w:tcW w:w="819" w:type="dxa"/>
            <w:tcBorders>
              <w:top w:val="nil"/>
              <w:left w:val="nil"/>
              <w:bottom w:val="single" w:sz="4" w:space="0" w:color="auto"/>
              <w:right w:val="single" w:sz="4" w:space="0" w:color="auto"/>
            </w:tcBorders>
            <w:shd w:val="clear" w:color="auto" w:fill="auto"/>
            <w:noWrap/>
            <w:hideMark/>
          </w:tcPr>
          <w:p w14:paraId="66B56C8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140.00%</w:t>
            </w:r>
          </w:p>
        </w:tc>
        <w:tc>
          <w:tcPr>
            <w:tcW w:w="1267" w:type="dxa"/>
            <w:tcBorders>
              <w:top w:val="nil"/>
              <w:left w:val="nil"/>
              <w:bottom w:val="single" w:sz="4" w:space="0" w:color="auto"/>
              <w:right w:val="single" w:sz="4" w:space="0" w:color="auto"/>
            </w:tcBorders>
            <w:shd w:val="clear" w:color="auto" w:fill="auto"/>
            <w:hideMark/>
          </w:tcPr>
          <w:p w14:paraId="5911D66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150 </w:t>
            </w:r>
            <w:proofErr w:type="spellStart"/>
            <w:r w:rsidRPr="0097277B">
              <w:rPr>
                <w:rFonts w:ascii="Bookman Old Style" w:eastAsia="Times New Roman" w:hAnsi="Bookman Old Style" w:cs="Calibri"/>
                <w:sz w:val="16"/>
                <w:szCs w:val="16"/>
                <w:lang w:val="en-US" w:eastAsia="en-US"/>
              </w:rPr>
              <w:t>Dokumen</w:t>
            </w:r>
            <w:proofErr w:type="spellEnd"/>
          </w:p>
        </w:tc>
        <w:tc>
          <w:tcPr>
            <w:tcW w:w="1268" w:type="dxa"/>
            <w:tcBorders>
              <w:top w:val="nil"/>
              <w:left w:val="nil"/>
              <w:bottom w:val="single" w:sz="4" w:space="0" w:color="auto"/>
              <w:right w:val="single" w:sz="4" w:space="0" w:color="auto"/>
            </w:tcBorders>
            <w:shd w:val="clear" w:color="auto" w:fill="auto"/>
            <w:hideMark/>
          </w:tcPr>
          <w:p w14:paraId="1C5B195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Dokumen</w:t>
            </w:r>
            <w:proofErr w:type="spellEnd"/>
          </w:p>
        </w:tc>
        <w:tc>
          <w:tcPr>
            <w:tcW w:w="999" w:type="dxa"/>
            <w:tcBorders>
              <w:top w:val="nil"/>
              <w:left w:val="nil"/>
              <w:bottom w:val="single" w:sz="4" w:space="0" w:color="auto"/>
              <w:right w:val="single" w:sz="4" w:space="0" w:color="auto"/>
            </w:tcBorders>
            <w:shd w:val="clear" w:color="000000" w:fill="FFFFFF"/>
            <w:noWrap/>
            <w:hideMark/>
          </w:tcPr>
          <w:p w14:paraId="6DE7017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D4D39C5" w14:textId="77777777" w:rsidTr="006264EB">
        <w:trPr>
          <w:trHeight w:val="945"/>
        </w:trPr>
        <w:tc>
          <w:tcPr>
            <w:tcW w:w="303" w:type="dxa"/>
            <w:tcBorders>
              <w:top w:val="nil"/>
              <w:left w:val="single" w:sz="4" w:space="0" w:color="auto"/>
              <w:bottom w:val="single" w:sz="4" w:space="0" w:color="auto"/>
              <w:right w:val="single" w:sz="4" w:space="0" w:color="auto"/>
            </w:tcBorders>
            <w:shd w:val="clear" w:color="auto" w:fill="auto"/>
            <w:noWrap/>
            <w:hideMark/>
          </w:tcPr>
          <w:p w14:paraId="2FDD70E8"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5D41494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2CA3F55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2907E353"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2EA89D07"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11</w:t>
            </w:r>
          </w:p>
        </w:tc>
        <w:tc>
          <w:tcPr>
            <w:tcW w:w="2430" w:type="dxa"/>
            <w:tcBorders>
              <w:top w:val="nil"/>
              <w:left w:val="nil"/>
              <w:bottom w:val="single" w:sz="4" w:space="0" w:color="auto"/>
              <w:right w:val="single" w:sz="4" w:space="0" w:color="auto"/>
            </w:tcBorders>
            <w:shd w:val="clear" w:color="auto" w:fill="auto"/>
            <w:hideMark/>
          </w:tcPr>
          <w:p w14:paraId="159CE006"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Rekonsiliasi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dalam</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rangka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3E4B0EC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Hasil </w:t>
            </w:r>
            <w:proofErr w:type="spellStart"/>
            <w:r w:rsidRPr="0097277B">
              <w:rPr>
                <w:rFonts w:ascii="Bookman Old Style" w:eastAsia="Times New Roman" w:hAnsi="Bookman Old Style" w:cs="Calibri"/>
                <w:sz w:val="16"/>
                <w:szCs w:val="16"/>
                <w:lang w:val="en-US" w:eastAsia="en-US"/>
              </w:rPr>
              <w:t>Rekonsiliasi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dalam</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rangka</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Barang Milik Daerah</w:t>
            </w:r>
          </w:p>
        </w:tc>
        <w:tc>
          <w:tcPr>
            <w:tcW w:w="1124" w:type="dxa"/>
            <w:tcBorders>
              <w:top w:val="nil"/>
              <w:left w:val="nil"/>
              <w:bottom w:val="single" w:sz="4" w:space="0" w:color="auto"/>
              <w:right w:val="single" w:sz="4" w:space="0" w:color="auto"/>
            </w:tcBorders>
            <w:shd w:val="clear" w:color="auto" w:fill="auto"/>
            <w:hideMark/>
          </w:tcPr>
          <w:p w14:paraId="60830F3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132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1EEC3EF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6837B50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3C29F6E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30F22927"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5521953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0465FC82"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auto" w:fill="auto"/>
            <w:noWrap/>
            <w:hideMark/>
          </w:tcPr>
          <w:p w14:paraId="5794AA1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4513E1F7" w14:textId="77777777" w:rsidTr="0097277B">
        <w:trPr>
          <w:trHeight w:val="600"/>
        </w:trPr>
        <w:tc>
          <w:tcPr>
            <w:tcW w:w="303" w:type="dxa"/>
            <w:tcBorders>
              <w:top w:val="nil"/>
              <w:left w:val="single" w:sz="4" w:space="0" w:color="auto"/>
              <w:bottom w:val="single" w:sz="4" w:space="0" w:color="auto"/>
              <w:right w:val="single" w:sz="4" w:space="0" w:color="auto"/>
            </w:tcBorders>
            <w:shd w:val="clear" w:color="auto" w:fill="auto"/>
            <w:noWrap/>
            <w:hideMark/>
          </w:tcPr>
          <w:p w14:paraId="16AE347A"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341FF42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48E7439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6B19624E"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47DD31BD"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12</w:t>
            </w:r>
          </w:p>
        </w:tc>
        <w:tc>
          <w:tcPr>
            <w:tcW w:w="2430" w:type="dxa"/>
            <w:tcBorders>
              <w:top w:val="nil"/>
              <w:left w:val="nil"/>
              <w:bottom w:val="single" w:sz="4" w:space="0" w:color="auto"/>
              <w:right w:val="single" w:sz="4" w:space="0" w:color="auto"/>
            </w:tcBorders>
            <w:shd w:val="clear" w:color="auto" w:fill="auto"/>
            <w:hideMark/>
          </w:tcPr>
          <w:p w14:paraId="0BC9EC9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Penyusunan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Barang Milik Daerah</w:t>
            </w:r>
          </w:p>
        </w:tc>
        <w:tc>
          <w:tcPr>
            <w:tcW w:w="2134" w:type="dxa"/>
            <w:tcBorders>
              <w:top w:val="nil"/>
              <w:left w:val="nil"/>
              <w:bottom w:val="single" w:sz="4" w:space="0" w:color="auto"/>
              <w:right w:val="single" w:sz="4" w:space="0" w:color="auto"/>
            </w:tcBorders>
            <w:shd w:val="clear" w:color="auto" w:fill="auto"/>
            <w:hideMark/>
          </w:tcPr>
          <w:p w14:paraId="5C870B6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Laporan</w:t>
            </w:r>
            <w:proofErr w:type="spellEnd"/>
            <w:r w:rsidRPr="0097277B">
              <w:rPr>
                <w:rFonts w:ascii="Bookman Old Style" w:eastAsia="Times New Roman" w:hAnsi="Bookman Old Style" w:cs="Calibri"/>
                <w:sz w:val="16"/>
                <w:szCs w:val="16"/>
                <w:lang w:val="en-US" w:eastAsia="en-US"/>
              </w:rPr>
              <w:t xml:space="preserve"> Barang Milik Daerah yang </w:t>
            </w:r>
            <w:proofErr w:type="spellStart"/>
            <w:r w:rsidRPr="0097277B">
              <w:rPr>
                <w:rFonts w:ascii="Bookman Old Style" w:eastAsia="Times New Roman" w:hAnsi="Bookman Old Style" w:cs="Calibri"/>
                <w:sz w:val="16"/>
                <w:szCs w:val="16"/>
                <w:lang w:val="en-US" w:eastAsia="en-US"/>
              </w:rPr>
              <w:t>Disusun</w:t>
            </w:r>
            <w:proofErr w:type="spellEnd"/>
          </w:p>
        </w:tc>
        <w:tc>
          <w:tcPr>
            <w:tcW w:w="1124" w:type="dxa"/>
            <w:tcBorders>
              <w:top w:val="nil"/>
              <w:left w:val="nil"/>
              <w:bottom w:val="single" w:sz="4" w:space="0" w:color="auto"/>
              <w:right w:val="single" w:sz="4" w:space="0" w:color="auto"/>
            </w:tcBorders>
            <w:shd w:val="clear" w:color="auto" w:fill="auto"/>
            <w:hideMark/>
          </w:tcPr>
          <w:p w14:paraId="43CDCD2E"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 xml:space="preserve">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49453839"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7F8ACCB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Laporan</w:t>
            </w:r>
            <w:proofErr w:type="spellEnd"/>
          </w:p>
        </w:tc>
        <w:tc>
          <w:tcPr>
            <w:tcW w:w="1267" w:type="dxa"/>
            <w:tcBorders>
              <w:top w:val="nil"/>
              <w:left w:val="nil"/>
              <w:bottom w:val="single" w:sz="4" w:space="0" w:color="auto"/>
              <w:right w:val="single" w:sz="4" w:space="0" w:color="auto"/>
            </w:tcBorders>
            <w:shd w:val="clear" w:color="auto" w:fill="auto"/>
            <w:hideMark/>
          </w:tcPr>
          <w:p w14:paraId="0ADCFC9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Laporan</w:t>
            </w:r>
            <w:proofErr w:type="spellEnd"/>
          </w:p>
        </w:tc>
        <w:tc>
          <w:tcPr>
            <w:tcW w:w="819" w:type="dxa"/>
            <w:tcBorders>
              <w:top w:val="nil"/>
              <w:left w:val="nil"/>
              <w:bottom w:val="single" w:sz="4" w:space="0" w:color="auto"/>
              <w:right w:val="single" w:sz="4" w:space="0" w:color="auto"/>
            </w:tcBorders>
            <w:shd w:val="clear" w:color="auto" w:fill="auto"/>
            <w:noWrap/>
            <w:hideMark/>
          </w:tcPr>
          <w:p w14:paraId="5AD34B54"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76FDB5DF"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2 </w:t>
            </w:r>
            <w:proofErr w:type="spellStart"/>
            <w:r w:rsidRPr="0097277B">
              <w:rPr>
                <w:rFonts w:ascii="Bookman Old Style" w:eastAsia="Times New Roman" w:hAnsi="Bookman Old Style" w:cs="Calibri"/>
                <w:sz w:val="16"/>
                <w:szCs w:val="16"/>
                <w:lang w:val="en-US" w:eastAsia="en-US"/>
              </w:rPr>
              <w:t>Laporan</w:t>
            </w:r>
            <w:proofErr w:type="spellEnd"/>
          </w:p>
        </w:tc>
        <w:tc>
          <w:tcPr>
            <w:tcW w:w="1268" w:type="dxa"/>
            <w:tcBorders>
              <w:top w:val="nil"/>
              <w:left w:val="nil"/>
              <w:bottom w:val="single" w:sz="4" w:space="0" w:color="auto"/>
              <w:right w:val="single" w:sz="4" w:space="0" w:color="auto"/>
            </w:tcBorders>
            <w:shd w:val="clear" w:color="auto" w:fill="auto"/>
            <w:hideMark/>
          </w:tcPr>
          <w:p w14:paraId="7E371C7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w:t>
            </w:r>
            <w:proofErr w:type="spellStart"/>
            <w:r w:rsidRPr="0097277B">
              <w:rPr>
                <w:rFonts w:ascii="Bookman Old Style" w:eastAsia="Times New Roman" w:hAnsi="Bookman Old Style" w:cs="Calibri"/>
                <w:sz w:val="16"/>
                <w:szCs w:val="16"/>
                <w:lang w:val="en-US" w:eastAsia="en-US"/>
              </w:rPr>
              <w:t>Laporan</w:t>
            </w:r>
            <w:proofErr w:type="spellEnd"/>
          </w:p>
        </w:tc>
        <w:tc>
          <w:tcPr>
            <w:tcW w:w="999" w:type="dxa"/>
            <w:tcBorders>
              <w:top w:val="nil"/>
              <w:left w:val="nil"/>
              <w:bottom w:val="single" w:sz="4" w:space="0" w:color="auto"/>
              <w:right w:val="single" w:sz="4" w:space="0" w:color="auto"/>
            </w:tcBorders>
            <w:shd w:val="clear" w:color="auto" w:fill="auto"/>
            <w:noWrap/>
            <w:hideMark/>
          </w:tcPr>
          <w:p w14:paraId="234C66E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r w:rsidR="006264EB" w:rsidRPr="006264EB" w14:paraId="77A8130B" w14:textId="77777777" w:rsidTr="006264EB">
        <w:trPr>
          <w:trHeight w:val="1365"/>
        </w:trPr>
        <w:tc>
          <w:tcPr>
            <w:tcW w:w="303" w:type="dxa"/>
            <w:tcBorders>
              <w:top w:val="nil"/>
              <w:left w:val="single" w:sz="4" w:space="0" w:color="auto"/>
              <w:bottom w:val="single" w:sz="4" w:space="0" w:color="auto"/>
              <w:right w:val="single" w:sz="4" w:space="0" w:color="auto"/>
            </w:tcBorders>
            <w:shd w:val="clear" w:color="auto" w:fill="auto"/>
            <w:noWrap/>
            <w:hideMark/>
          </w:tcPr>
          <w:p w14:paraId="26D08FDB"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5</w:t>
            </w:r>
          </w:p>
        </w:tc>
        <w:tc>
          <w:tcPr>
            <w:tcW w:w="389" w:type="dxa"/>
            <w:tcBorders>
              <w:top w:val="nil"/>
              <w:left w:val="nil"/>
              <w:bottom w:val="single" w:sz="4" w:space="0" w:color="auto"/>
              <w:right w:val="single" w:sz="4" w:space="0" w:color="auto"/>
            </w:tcBorders>
            <w:shd w:val="clear" w:color="auto" w:fill="auto"/>
            <w:noWrap/>
            <w:hideMark/>
          </w:tcPr>
          <w:p w14:paraId="2A2B9735"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02</w:t>
            </w:r>
          </w:p>
        </w:tc>
        <w:tc>
          <w:tcPr>
            <w:tcW w:w="389" w:type="dxa"/>
            <w:tcBorders>
              <w:top w:val="nil"/>
              <w:left w:val="nil"/>
              <w:bottom w:val="single" w:sz="4" w:space="0" w:color="auto"/>
              <w:right w:val="single" w:sz="4" w:space="0" w:color="auto"/>
            </w:tcBorders>
            <w:shd w:val="clear" w:color="auto" w:fill="auto"/>
            <w:noWrap/>
            <w:hideMark/>
          </w:tcPr>
          <w:p w14:paraId="65548D2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03</w:t>
            </w:r>
          </w:p>
        </w:tc>
        <w:tc>
          <w:tcPr>
            <w:tcW w:w="519" w:type="dxa"/>
            <w:tcBorders>
              <w:top w:val="nil"/>
              <w:left w:val="nil"/>
              <w:bottom w:val="single" w:sz="4" w:space="0" w:color="auto"/>
              <w:right w:val="single" w:sz="4" w:space="0" w:color="auto"/>
            </w:tcBorders>
            <w:shd w:val="clear" w:color="auto" w:fill="auto"/>
            <w:noWrap/>
            <w:hideMark/>
          </w:tcPr>
          <w:p w14:paraId="77B78374"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2.01</w:t>
            </w:r>
          </w:p>
        </w:tc>
        <w:tc>
          <w:tcPr>
            <w:tcW w:w="379" w:type="dxa"/>
            <w:tcBorders>
              <w:top w:val="nil"/>
              <w:left w:val="nil"/>
              <w:bottom w:val="single" w:sz="4" w:space="0" w:color="auto"/>
              <w:right w:val="single" w:sz="4" w:space="0" w:color="auto"/>
            </w:tcBorders>
            <w:shd w:val="clear" w:color="auto" w:fill="auto"/>
            <w:noWrap/>
            <w:hideMark/>
          </w:tcPr>
          <w:p w14:paraId="563AF020" w14:textId="77777777" w:rsidR="0097277B" w:rsidRPr="0097277B" w:rsidRDefault="0097277B" w:rsidP="0097277B">
            <w:pPr>
              <w:spacing w:after="0" w:line="240" w:lineRule="auto"/>
              <w:jc w:val="center"/>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w:t>
            </w:r>
          </w:p>
        </w:tc>
        <w:tc>
          <w:tcPr>
            <w:tcW w:w="2430" w:type="dxa"/>
            <w:tcBorders>
              <w:top w:val="nil"/>
              <w:left w:val="nil"/>
              <w:bottom w:val="single" w:sz="4" w:space="0" w:color="auto"/>
              <w:right w:val="single" w:sz="4" w:space="0" w:color="auto"/>
            </w:tcBorders>
            <w:shd w:val="clear" w:color="auto" w:fill="auto"/>
            <w:hideMark/>
          </w:tcPr>
          <w:p w14:paraId="2E1AE68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Barang Milik Daerah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2134" w:type="dxa"/>
            <w:tcBorders>
              <w:top w:val="nil"/>
              <w:left w:val="nil"/>
              <w:bottom w:val="single" w:sz="4" w:space="0" w:color="auto"/>
              <w:right w:val="single" w:sz="4" w:space="0" w:color="auto"/>
            </w:tcBorders>
            <w:shd w:val="clear" w:color="auto" w:fill="auto"/>
            <w:hideMark/>
          </w:tcPr>
          <w:p w14:paraId="590B6A6A"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proofErr w:type="spellStart"/>
            <w:r w:rsidRPr="0097277B">
              <w:rPr>
                <w:rFonts w:ascii="Bookman Old Style" w:eastAsia="Times New Roman" w:hAnsi="Bookman Old Style" w:cs="Calibri"/>
                <w:sz w:val="16"/>
                <w:szCs w:val="16"/>
                <w:lang w:val="en-US" w:eastAsia="en-US"/>
              </w:rPr>
              <w:t>Jumlah</w:t>
            </w:r>
            <w:proofErr w:type="spellEnd"/>
            <w:r w:rsidRPr="0097277B">
              <w:rPr>
                <w:rFonts w:ascii="Bookman Old Style" w:eastAsia="Times New Roman" w:hAnsi="Bookman Old Style" w:cs="Calibri"/>
                <w:sz w:val="16"/>
                <w:szCs w:val="16"/>
                <w:lang w:val="en-US" w:eastAsia="en-US"/>
              </w:rPr>
              <w:t xml:space="preserve"> Orang yang </w:t>
            </w:r>
            <w:proofErr w:type="spellStart"/>
            <w:r w:rsidRPr="0097277B">
              <w:rPr>
                <w:rFonts w:ascii="Bookman Old Style" w:eastAsia="Times New Roman" w:hAnsi="Bookman Old Style" w:cs="Calibri"/>
                <w:sz w:val="16"/>
                <w:szCs w:val="16"/>
                <w:lang w:val="en-US" w:eastAsia="en-US"/>
              </w:rPr>
              <w:t>Mengikuti</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Pembinaan</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Pengelolaan</w:t>
            </w:r>
            <w:proofErr w:type="spellEnd"/>
            <w:r w:rsidRPr="0097277B">
              <w:rPr>
                <w:rFonts w:ascii="Bookman Old Style" w:eastAsia="Times New Roman" w:hAnsi="Bookman Old Style" w:cs="Calibri"/>
                <w:sz w:val="16"/>
                <w:szCs w:val="16"/>
                <w:lang w:val="en-US" w:eastAsia="en-US"/>
              </w:rPr>
              <w:t xml:space="preserve"> Barang Milik Daerah </w:t>
            </w:r>
            <w:proofErr w:type="spellStart"/>
            <w:r w:rsidRPr="0097277B">
              <w:rPr>
                <w:rFonts w:ascii="Bookman Old Style" w:eastAsia="Times New Roman" w:hAnsi="Bookman Old Style" w:cs="Calibri"/>
                <w:sz w:val="16"/>
                <w:szCs w:val="16"/>
                <w:lang w:val="en-US" w:eastAsia="en-US"/>
              </w:rPr>
              <w:t>Pemerintah</w:t>
            </w:r>
            <w:proofErr w:type="spellEnd"/>
            <w:r w:rsidRPr="0097277B">
              <w:rPr>
                <w:rFonts w:ascii="Bookman Old Style" w:eastAsia="Times New Roman" w:hAnsi="Bookman Old Style" w:cs="Calibri"/>
                <w:sz w:val="16"/>
                <w:szCs w:val="16"/>
                <w:lang w:val="en-US" w:eastAsia="en-US"/>
              </w:rPr>
              <w:t xml:space="preserve"> </w:t>
            </w:r>
            <w:proofErr w:type="spellStart"/>
            <w:r w:rsidRPr="0097277B">
              <w:rPr>
                <w:rFonts w:ascii="Bookman Old Style" w:eastAsia="Times New Roman" w:hAnsi="Bookman Old Style" w:cs="Calibri"/>
                <w:sz w:val="16"/>
                <w:szCs w:val="16"/>
                <w:lang w:val="en-US" w:eastAsia="en-US"/>
              </w:rPr>
              <w:t>Kabupaten</w:t>
            </w:r>
            <w:proofErr w:type="spellEnd"/>
            <w:r w:rsidRPr="0097277B">
              <w:rPr>
                <w:rFonts w:ascii="Bookman Old Style" w:eastAsia="Times New Roman" w:hAnsi="Bookman Old Style" w:cs="Calibri"/>
                <w:sz w:val="16"/>
                <w:szCs w:val="16"/>
                <w:lang w:val="en-US" w:eastAsia="en-US"/>
              </w:rPr>
              <w:t>/Kota</w:t>
            </w:r>
          </w:p>
        </w:tc>
        <w:tc>
          <w:tcPr>
            <w:tcW w:w="1124" w:type="dxa"/>
            <w:tcBorders>
              <w:top w:val="nil"/>
              <w:left w:val="nil"/>
              <w:bottom w:val="single" w:sz="4" w:space="0" w:color="auto"/>
              <w:right w:val="single" w:sz="4" w:space="0" w:color="auto"/>
            </w:tcBorders>
            <w:shd w:val="clear" w:color="auto" w:fill="auto"/>
            <w:hideMark/>
          </w:tcPr>
          <w:p w14:paraId="25FE5161"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7" w:type="dxa"/>
            <w:tcBorders>
              <w:top w:val="nil"/>
              <w:left w:val="nil"/>
              <w:bottom w:val="single" w:sz="4" w:space="0" w:color="auto"/>
              <w:right w:val="single" w:sz="4" w:space="0" w:color="auto"/>
            </w:tcBorders>
            <w:shd w:val="clear" w:color="auto" w:fill="auto"/>
            <w:hideMark/>
          </w:tcPr>
          <w:p w14:paraId="2884CD2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7" w:type="dxa"/>
            <w:tcBorders>
              <w:top w:val="nil"/>
              <w:left w:val="nil"/>
              <w:bottom w:val="single" w:sz="4" w:space="0" w:color="auto"/>
              <w:right w:val="single" w:sz="4" w:space="0" w:color="auto"/>
            </w:tcBorders>
            <w:shd w:val="clear" w:color="auto" w:fill="auto"/>
            <w:hideMark/>
          </w:tcPr>
          <w:p w14:paraId="09BF45FC"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7" w:type="dxa"/>
            <w:tcBorders>
              <w:top w:val="nil"/>
              <w:left w:val="nil"/>
              <w:bottom w:val="single" w:sz="4" w:space="0" w:color="auto"/>
              <w:right w:val="single" w:sz="4" w:space="0" w:color="auto"/>
            </w:tcBorders>
            <w:shd w:val="clear" w:color="auto" w:fill="auto"/>
            <w:hideMark/>
          </w:tcPr>
          <w:p w14:paraId="09EC8ED8"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819" w:type="dxa"/>
            <w:tcBorders>
              <w:top w:val="nil"/>
              <w:left w:val="nil"/>
              <w:bottom w:val="single" w:sz="4" w:space="0" w:color="auto"/>
              <w:right w:val="single" w:sz="4" w:space="0" w:color="auto"/>
            </w:tcBorders>
            <w:shd w:val="clear" w:color="auto" w:fill="auto"/>
            <w:noWrap/>
            <w:hideMark/>
          </w:tcPr>
          <w:p w14:paraId="5330B415"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100%</w:t>
            </w:r>
          </w:p>
        </w:tc>
        <w:tc>
          <w:tcPr>
            <w:tcW w:w="1267" w:type="dxa"/>
            <w:tcBorders>
              <w:top w:val="nil"/>
              <w:left w:val="nil"/>
              <w:bottom w:val="single" w:sz="4" w:space="0" w:color="auto"/>
              <w:right w:val="single" w:sz="4" w:space="0" w:color="auto"/>
            </w:tcBorders>
            <w:shd w:val="clear" w:color="auto" w:fill="auto"/>
            <w:hideMark/>
          </w:tcPr>
          <w:p w14:paraId="0E796BA3"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132 Orang</w:t>
            </w:r>
          </w:p>
        </w:tc>
        <w:tc>
          <w:tcPr>
            <w:tcW w:w="1268" w:type="dxa"/>
            <w:tcBorders>
              <w:top w:val="nil"/>
              <w:left w:val="nil"/>
              <w:bottom w:val="single" w:sz="4" w:space="0" w:color="auto"/>
              <w:right w:val="single" w:sz="4" w:space="0" w:color="auto"/>
            </w:tcBorders>
            <w:shd w:val="clear" w:color="auto" w:fill="auto"/>
            <w:hideMark/>
          </w:tcPr>
          <w:p w14:paraId="6323162B"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 Orang</w:t>
            </w:r>
          </w:p>
        </w:tc>
        <w:tc>
          <w:tcPr>
            <w:tcW w:w="999" w:type="dxa"/>
            <w:tcBorders>
              <w:top w:val="nil"/>
              <w:left w:val="nil"/>
              <w:bottom w:val="single" w:sz="4" w:space="0" w:color="auto"/>
              <w:right w:val="single" w:sz="4" w:space="0" w:color="auto"/>
            </w:tcBorders>
            <w:shd w:val="clear" w:color="000000" w:fill="FFFFFF"/>
            <w:noWrap/>
            <w:hideMark/>
          </w:tcPr>
          <w:p w14:paraId="5416542D" w14:textId="77777777" w:rsidR="0097277B" w:rsidRPr="0097277B" w:rsidRDefault="0097277B" w:rsidP="0097277B">
            <w:pPr>
              <w:spacing w:after="0" w:line="240" w:lineRule="auto"/>
              <w:rPr>
                <w:rFonts w:ascii="Bookman Old Style" w:eastAsia="Times New Roman" w:hAnsi="Bookman Old Style" w:cs="Calibri"/>
                <w:sz w:val="16"/>
                <w:szCs w:val="16"/>
                <w:lang w:val="en-US" w:eastAsia="en-US"/>
              </w:rPr>
            </w:pPr>
            <w:r w:rsidRPr="0097277B">
              <w:rPr>
                <w:rFonts w:ascii="Bookman Old Style" w:eastAsia="Times New Roman" w:hAnsi="Bookman Old Style" w:cs="Calibri"/>
                <w:sz w:val="16"/>
                <w:szCs w:val="16"/>
                <w:lang w:val="en-US" w:eastAsia="en-US"/>
              </w:rPr>
              <w:t>0.00</w:t>
            </w:r>
          </w:p>
        </w:tc>
      </w:tr>
    </w:tbl>
    <w:p w14:paraId="19310BE7" w14:textId="77777777" w:rsidR="0097277B" w:rsidRDefault="0097277B" w:rsidP="00066329">
      <w:pPr>
        <w:spacing w:after="0" w:line="288" w:lineRule="auto"/>
        <w:rPr>
          <w:rFonts w:ascii="Bookman Old Style" w:hAnsi="Bookman Old Style" w:cs="Arial"/>
          <w:lang w:val="en-US"/>
        </w:rPr>
      </w:pPr>
    </w:p>
    <w:p w14:paraId="35E1429C" w14:textId="77777777" w:rsidR="0097277B" w:rsidRDefault="0097277B" w:rsidP="00066329">
      <w:pPr>
        <w:spacing w:after="0" w:line="288" w:lineRule="auto"/>
        <w:rPr>
          <w:rFonts w:ascii="Bookman Old Style" w:hAnsi="Bookman Old Style" w:cs="Arial"/>
          <w:lang w:val="en-US"/>
        </w:rPr>
      </w:pPr>
    </w:p>
    <w:p w14:paraId="31347A7F" w14:textId="77777777" w:rsidR="0097277B" w:rsidRPr="00CB260C" w:rsidRDefault="0097277B" w:rsidP="00066329">
      <w:pPr>
        <w:spacing w:after="0" w:line="288" w:lineRule="auto"/>
        <w:rPr>
          <w:rFonts w:ascii="Bookman Old Style" w:hAnsi="Bookman Old Style" w:cs="Arial"/>
          <w:lang w:val="en-US"/>
        </w:rPr>
      </w:pPr>
    </w:p>
    <w:p w14:paraId="361AAC72" w14:textId="77777777" w:rsidR="00622DB7" w:rsidRPr="00CB260C" w:rsidRDefault="00622DB7" w:rsidP="00066329">
      <w:pPr>
        <w:spacing w:after="0" w:line="288" w:lineRule="auto"/>
        <w:rPr>
          <w:rFonts w:ascii="Bookman Old Style" w:hAnsi="Bookman Old Style" w:cs="Arial"/>
          <w:lang w:val="en-US"/>
        </w:rPr>
      </w:pPr>
    </w:p>
    <w:p w14:paraId="677CE15A" w14:textId="77777777" w:rsidR="00622DB7" w:rsidRPr="00CB260C" w:rsidRDefault="00622DB7" w:rsidP="00066329">
      <w:pPr>
        <w:spacing w:after="0" w:line="288" w:lineRule="auto"/>
        <w:rPr>
          <w:rFonts w:ascii="Bookman Old Style" w:hAnsi="Bookman Old Style" w:cs="Arial"/>
          <w:lang w:val="en-US"/>
        </w:rPr>
      </w:pPr>
    </w:p>
    <w:p w14:paraId="5C338FCE" w14:textId="085AF855" w:rsidR="008428A2" w:rsidRPr="00CB260C" w:rsidRDefault="008428A2" w:rsidP="00066329">
      <w:pPr>
        <w:spacing w:after="0" w:line="288" w:lineRule="auto"/>
        <w:jc w:val="both"/>
        <w:rPr>
          <w:rFonts w:ascii="Arial" w:hAnsi="Arial" w:cs="Arial"/>
        </w:rPr>
        <w:sectPr w:rsidR="008428A2" w:rsidRPr="00CB260C" w:rsidSect="00AA330C">
          <w:headerReference w:type="default" r:id="rId10"/>
          <w:footerReference w:type="default" r:id="rId11"/>
          <w:pgSz w:w="18711" w:h="12242" w:orient="landscape" w:code="10000"/>
          <w:pgMar w:top="1440" w:right="1440" w:bottom="1418" w:left="1440" w:header="1134" w:footer="1134" w:gutter="0"/>
          <w:cols w:space="720"/>
          <w:docGrid w:linePitch="360"/>
        </w:sectPr>
      </w:pPr>
    </w:p>
    <w:p w14:paraId="4120B112" w14:textId="77777777" w:rsidR="00EC3D55" w:rsidRPr="00CB260C" w:rsidRDefault="00EC3D55" w:rsidP="005551A7">
      <w:pPr>
        <w:pStyle w:val="ListParagraph"/>
        <w:numPr>
          <w:ilvl w:val="1"/>
          <w:numId w:val="9"/>
        </w:numPr>
        <w:spacing w:after="0" w:line="288" w:lineRule="auto"/>
        <w:ind w:left="0" w:firstLine="0"/>
        <w:jc w:val="both"/>
        <w:rPr>
          <w:rFonts w:ascii="Bookman Old Style" w:hAnsi="Bookman Old Style" w:cs="Arial"/>
          <w:sz w:val="24"/>
          <w:szCs w:val="24"/>
        </w:rPr>
      </w:pPr>
      <w:r w:rsidRPr="00CB260C">
        <w:rPr>
          <w:rFonts w:ascii="Bookman Old Style" w:hAnsi="Bookman Old Style" w:cs="Arial"/>
          <w:sz w:val="24"/>
          <w:szCs w:val="24"/>
          <w:shd w:val="clear" w:color="auto" w:fill="FFFFFF" w:themeFill="background1"/>
        </w:rPr>
        <w:lastRenderedPageBreak/>
        <w:t>Analisis Kinerja Pelayanan</w:t>
      </w:r>
      <w:r w:rsidRPr="00CB260C">
        <w:rPr>
          <w:rFonts w:ascii="Bookman Old Style" w:hAnsi="Bookman Old Style" w:cs="Arial"/>
          <w:sz w:val="24"/>
          <w:szCs w:val="24"/>
        </w:rPr>
        <w:t xml:space="preserve"> </w:t>
      </w:r>
      <w:r w:rsidR="005C0F4C" w:rsidRPr="00CB260C">
        <w:rPr>
          <w:rFonts w:ascii="Bookman Old Style" w:hAnsi="Bookman Old Style" w:cs="Arial"/>
          <w:sz w:val="24"/>
          <w:szCs w:val="24"/>
        </w:rPr>
        <w:t>Perangkat Daerah</w:t>
      </w:r>
    </w:p>
    <w:p w14:paraId="1E35D436" w14:textId="3952BD34" w:rsidR="0096250C" w:rsidRPr="00CB260C" w:rsidRDefault="0096250C" w:rsidP="00066329">
      <w:pPr>
        <w:pStyle w:val="ListParagraph"/>
        <w:spacing w:after="0" w:line="288" w:lineRule="auto"/>
        <w:ind w:left="0" w:firstLine="720"/>
        <w:jc w:val="both"/>
        <w:rPr>
          <w:rFonts w:ascii="Bookman Old Style" w:hAnsi="Bookman Old Style" w:cs="Arial"/>
          <w:sz w:val="24"/>
          <w:szCs w:val="24"/>
        </w:rPr>
      </w:pPr>
      <w:r w:rsidRPr="00CB260C">
        <w:rPr>
          <w:rFonts w:ascii="Bookman Old Style" w:hAnsi="Bookman Old Style" w:cs="Arial"/>
          <w:sz w:val="24"/>
          <w:szCs w:val="24"/>
        </w:rPr>
        <w:t>Analisis Kinerja Pelayanan Perangkat Daerah mencakup kinerja pelayanan Perangkat Daerah berdasarkan indikator kinerja yang sudah ditentukan dalam NSPK dan SPM (Standar Pelayanan Minimal)</w:t>
      </w:r>
      <w:r w:rsidR="002B4AE8" w:rsidRPr="00CB260C">
        <w:rPr>
          <w:rFonts w:ascii="Bookman Old Style" w:hAnsi="Bookman Old Style" w:cs="Arial"/>
          <w:sz w:val="24"/>
          <w:szCs w:val="24"/>
        </w:rPr>
        <w:t>,</w:t>
      </w:r>
      <w:r w:rsidRPr="00CB260C">
        <w:rPr>
          <w:rFonts w:ascii="Bookman Old Style" w:hAnsi="Bookman Old Style" w:cs="Arial"/>
          <w:sz w:val="24"/>
          <w:szCs w:val="24"/>
        </w:rPr>
        <w:t xml:space="preserve"> maupun terhadap IKK (indikator Kinerja Kunci) sesuai dengan </w:t>
      </w:r>
      <w:r w:rsidR="006E00D3" w:rsidRPr="00CB260C">
        <w:rPr>
          <w:rFonts w:ascii="Bookman Old Style" w:hAnsi="Bookman Old Style" w:cs="Arial"/>
          <w:sz w:val="24"/>
          <w:szCs w:val="24"/>
        </w:rPr>
        <w:t xml:space="preserve">menggunakan </w:t>
      </w:r>
      <w:r w:rsidRPr="00CB260C">
        <w:rPr>
          <w:rFonts w:ascii="Bookman Old Style" w:hAnsi="Bookman Old Style" w:cs="Arial"/>
          <w:sz w:val="24"/>
          <w:szCs w:val="24"/>
        </w:rPr>
        <w:t>Peraturan Pemerintah Nomor 6 Tahun 2008 tentang Pedoman Evaluasi Penyelenggaraan Pemerintah Daerah. Evaluasi dan analisis kinerja dilakukan dengan formulir pengukuran kinerja sesuai Peraturan Menteri Pendayagunaan Aparatur Negara dan Reformasi Birokrasi Nomor 29 Tahun 2010 tentang Pedoman Penyusunan Penetapan Kinerja dan Pelaporan Akuntabilitas Kinerja Instansi Pemerintah sebagaimana telah diubah dengan Peraturan Menteri Pendayagunaan Aparatur Negara dan Reformasi Birokrasi Nomor 53 Tahun 2014 tentang Petunjuk Teknis Penyusunan Penetapan Kinerja</w:t>
      </w:r>
      <w:r w:rsidR="00122574"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Pelaporan Kinerja</w:t>
      </w:r>
      <w:r w:rsidR="00122574"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Tata Cara reviu atas Laporan Kinerja Instansi Pemerintah serta merujuk pada Peraturan Walikota Malang Nomor 8 Tahun 2015 tentang Pedoman Penyusunan Perjanjian dan Pelaporan Kinerja.   Evaluasi dan analisis dilakukan terhadap sasaran strategis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Kota Malang sebagaimana yang telah diperjanjikan pada perjanjian kinerja yang disusun dan disampaikan dalam laporan interim triwulanan kepada Walikota Malang.   Adapun seluruh capaian tujuan yang diuraikan dalam capaian sasaran dapat diuraikan pada tabel pengukuran kinerja sebagai berikut:</w:t>
      </w:r>
    </w:p>
    <w:p w14:paraId="121AD8D6" w14:textId="77777777" w:rsidR="0096250C" w:rsidRPr="00CB260C" w:rsidRDefault="0096250C" w:rsidP="00066329">
      <w:pPr>
        <w:spacing w:after="0" w:line="288" w:lineRule="auto"/>
        <w:jc w:val="both"/>
        <w:rPr>
          <w:rFonts w:ascii="Arial" w:hAnsi="Arial" w:cs="Arial"/>
        </w:rPr>
        <w:sectPr w:rsidR="0096250C" w:rsidRPr="00CB260C" w:rsidSect="00342E8B">
          <w:headerReference w:type="default" r:id="rId12"/>
          <w:footerReference w:type="default" r:id="rId13"/>
          <w:pgSz w:w="12191" w:h="18711" w:code="10000"/>
          <w:pgMar w:top="1134" w:right="1134" w:bottom="1134" w:left="1418" w:header="1134" w:footer="1134" w:gutter="0"/>
          <w:cols w:space="720"/>
          <w:docGrid w:linePitch="360"/>
        </w:sectPr>
      </w:pPr>
    </w:p>
    <w:p w14:paraId="2AFD4C94" w14:textId="77777777" w:rsidR="0096250C" w:rsidRPr="00CB260C" w:rsidRDefault="00050611" w:rsidP="00066329">
      <w:pPr>
        <w:spacing w:after="0" w:line="288" w:lineRule="auto"/>
        <w:rPr>
          <w:rFonts w:ascii="Bookman Old Style" w:hAnsi="Bookman Old Style" w:cs="Arial"/>
          <w:sz w:val="24"/>
        </w:rPr>
      </w:pPr>
      <w:r w:rsidRPr="00CB260C">
        <w:rPr>
          <w:rFonts w:ascii="Bookman Old Style" w:hAnsi="Bookman Old Style" w:cs="Arial"/>
          <w:sz w:val="24"/>
          <w:szCs w:val="24"/>
        </w:rPr>
        <w:lastRenderedPageBreak/>
        <w:t xml:space="preserve">Tabel 2.2.1  -  </w:t>
      </w:r>
      <w:r w:rsidR="0096250C" w:rsidRPr="00CB260C">
        <w:rPr>
          <w:rFonts w:ascii="Bookman Old Style" w:hAnsi="Bookman Old Style" w:cs="Arial"/>
          <w:sz w:val="24"/>
        </w:rPr>
        <w:t xml:space="preserve">Lampiran TC 30 Pencapaian Kinerja Pelayanan Perangkat Daerah </w:t>
      </w:r>
      <w:r w:rsidR="000F3888" w:rsidRPr="00CB260C">
        <w:rPr>
          <w:rFonts w:ascii="Bookman Old Style" w:hAnsi="Bookman Old Style" w:cs="Arial"/>
          <w:sz w:val="24"/>
        </w:rPr>
        <w:t>BADAN KEUANGAN</w:t>
      </w:r>
      <w:r w:rsidR="0096250C" w:rsidRPr="00CB260C">
        <w:rPr>
          <w:rFonts w:ascii="Bookman Old Style" w:hAnsi="Bookman Old Style" w:cs="Arial"/>
          <w:sz w:val="24"/>
        </w:rPr>
        <w:t xml:space="preserve"> DAN ASET DAERAH</w:t>
      </w:r>
    </w:p>
    <w:p w14:paraId="526FA481" w14:textId="77777777" w:rsidR="009605F3" w:rsidRPr="00CB260C" w:rsidRDefault="009605F3" w:rsidP="00066329">
      <w:pPr>
        <w:spacing w:after="0" w:line="288" w:lineRule="auto"/>
        <w:rPr>
          <w:rFonts w:ascii="Bookman Old Style" w:hAnsi="Bookman Old Style" w:cs="Arial"/>
          <w:sz w:val="24"/>
        </w:rPr>
      </w:pPr>
    </w:p>
    <w:tbl>
      <w:tblPr>
        <w:tblW w:w="16715" w:type="dxa"/>
        <w:tblInd w:w="-10" w:type="dxa"/>
        <w:tblLook w:val="04A0" w:firstRow="1" w:lastRow="0" w:firstColumn="1" w:lastColumn="0" w:noHBand="0" w:noVBand="1"/>
      </w:tblPr>
      <w:tblGrid>
        <w:gridCol w:w="624"/>
        <w:gridCol w:w="2075"/>
        <w:gridCol w:w="1517"/>
        <w:gridCol w:w="1762"/>
        <w:gridCol w:w="1009"/>
        <w:gridCol w:w="1186"/>
        <w:gridCol w:w="1186"/>
        <w:gridCol w:w="1186"/>
        <w:gridCol w:w="1186"/>
        <w:gridCol w:w="1186"/>
        <w:gridCol w:w="1186"/>
        <w:gridCol w:w="1186"/>
        <w:gridCol w:w="1426"/>
      </w:tblGrid>
      <w:tr w:rsidR="00CB260C" w:rsidRPr="00CB260C" w14:paraId="2EE8FCA3" w14:textId="77777777" w:rsidTr="006264EB">
        <w:trPr>
          <w:trHeight w:val="720"/>
        </w:trPr>
        <w:tc>
          <w:tcPr>
            <w:tcW w:w="6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06C16E" w14:textId="77777777"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No.</w:t>
            </w:r>
          </w:p>
        </w:tc>
        <w:tc>
          <w:tcPr>
            <w:tcW w:w="2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376743" w14:textId="77777777"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INDIKATOR</w:t>
            </w:r>
          </w:p>
        </w:tc>
        <w:tc>
          <w:tcPr>
            <w:tcW w:w="15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81480F" w14:textId="6B630BDB"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SPM/ STANDAR NASIONAL</w:t>
            </w:r>
          </w:p>
        </w:tc>
        <w:tc>
          <w:tcPr>
            <w:tcW w:w="17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B655AB" w14:textId="77777777"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IKK (INDIKATOR KINERJA KUNCI)</w:t>
            </w:r>
          </w:p>
        </w:tc>
        <w:tc>
          <w:tcPr>
            <w:tcW w:w="456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E016275" w14:textId="77777777"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TARGET RENSTRA PERANGKAT DAERAH</w:t>
            </w:r>
          </w:p>
        </w:tc>
        <w:tc>
          <w:tcPr>
            <w:tcW w:w="23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85AE3B" w14:textId="085BC9CA"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REALISASI CAPAIAN</w:t>
            </w:r>
          </w:p>
        </w:tc>
        <w:tc>
          <w:tcPr>
            <w:tcW w:w="237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1AD2F6" w14:textId="5ED3B2F8"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PROYEKSI</w:t>
            </w:r>
          </w:p>
        </w:tc>
        <w:tc>
          <w:tcPr>
            <w:tcW w:w="1426" w:type="dxa"/>
            <w:vMerge w:val="restart"/>
            <w:tcBorders>
              <w:top w:val="single" w:sz="4" w:space="0" w:color="auto"/>
              <w:left w:val="single" w:sz="4" w:space="0" w:color="auto"/>
              <w:right w:val="single" w:sz="4" w:space="0" w:color="auto"/>
            </w:tcBorders>
            <w:shd w:val="clear" w:color="auto" w:fill="auto"/>
            <w:vAlign w:val="center"/>
            <w:hideMark/>
          </w:tcPr>
          <w:p w14:paraId="341BF093" w14:textId="77777777" w:rsidR="001A2D3F" w:rsidRPr="00CB260C" w:rsidRDefault="001A2D3F" w:rsidP="00066329">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CATATAN ANALISIS</w:t>
            </w:r>
          </w:p>
        </w:tc>
      </w:tr>
      <w:tr w:rsidR="00CB260C" w:rsidRPr="00CB260C" w14:paraId="0DE4DCBD" w14:textId="77777777" w:rsidTr="006264EB">
        <w:trPr>
          <w:trHeight w:val="645"/>
        </w:trPr>
        <w:tc>
          <w:tcPr>
            <w:tcW w:w="624" w:type="dxa"/>
            <w:vMerge/>
            <w:tcBorders>
              <w:top w:val="single" w:sz="4" w:space="0" w:color="auto"/>
              <w:left w:val="single" w:sz="4" w:space="0" w:color="auto"/>
              <w:bottom w:val="single" w:sz="4" w:space="0" w:color="auto"/>
              <w:right w:val="single" w:sz="4" w:space="0" w:color="auto"/>
            </w:tcBorders>
            <w:vAlign w:val="center"/>
            <w:hideMark/>
          </w:tcPr>
          <w:p w14:paraId="3B30CCC3" w14:textId="77777777" w:rsidR="001A2D3F" w:rsidRPr="00CB260C" w:rsidRDefault="001A2D3F" w:rsidP="00B575F6">
            <w:pPr>
              <w:spacing w:after="0" w:line="288" w:lineRule="auto"/>
              <w:rPr>
                <w:rFonts w:ascii="Bookman Old Style" w:eastAsia="Times New Roman" w:hAnsi="Bookman Old Style" w:cs="Calibri"/>
                <w:b/>
                <w:bCs/>
                <w:sz w:val="24"/>
                <w:szCs w:val="24"/>
                <w:lang w:val="en-US" w:eastAsia="en-US"/>
              </w:rPr>
            </w:pPr>
          </w:p>
        </w:tc>
        <w:tc>
          <w:tcPr>
            <w:tcW w:w="2075" w:type="dxa"/>
            <w:vMerge/>
            <w:tcBorders>
              <w:top w:val="single" w:sz="4" w:space="0" w:color="auto"/>
              <w:left w:val="single" w:sz="4" w:space="0" w:color="auto"/>
              <w:bottom w:val="single" w:sz="4" w:space="0" w:color="auto"/>
              <w:right w:val="single" w:sz="4" w:space="0" w:color="auto"/>
            </w:tcBorders>
            <w:vAlign w:val="center"/>
            <w:hideMark/>
          </w:tcPr>
          <w:p w14:paraId="5A2C1C9F" w14:textId="77777777" w:rsidR="001A2D3F" w:rsidRPr="00CB260C" w:rsidRDefault="001A2D3F" w:rsidP="00B575F6">
            <w:pPr>
              <w:spacing w:after="0" w:line="288" w:lineRule="auto"/>
              <w:rPr>
                <w:rFonts w:ascii="Bookman Old Style" w:eastAsia="Times New Roman" w:hAnsi="Bookman Old Style" w:cs="Calibri"/>
                <w:b/>
                <w:bCs/>
                <w:sz w:val="24"/>
                <w:szCs w:val="24"/>
                <w:lang w:val="en-US" w:eastAsia="en-US"/>
              </w:rPr>
            </w:pPr>
          </w:p>
        </w:tc>
        <w:tc>
          <w:tcPr>
            <w:tcW w:w="1517" w:type="dxa"/>
            <w:vMerge/>
            <w:tcBorders>
              <w:top w:val="single" w:sz="4" w:space="0" w:color="auto"/>
              <w:left w:val="single" w:sz="4" w:space="0" w:color="auto"/>
              <w:bottom w:val="single" w:sz="4" w:space="0" w:color="auto"/>
              <w:right w:val="single" w:sz="4" w:space="0" w:color="auto"/>
            </w:tcBorders>
            <w:vAlign w:val="center"/>
            <w:hideMark/>
          </w:tcPr>
          <w:p w14:paraId="6952DA0C" w14:textId="77777777" w:rsidR="001A2D3F" w:rsidRPr="00CB260C" w:rsidRDefault="001A2D3F" w:rsidP="00B575F6">
            <w:pPr>
              <w:spacing w:after="0" w:line="288" w:lineRule="auto"/>
              <w:rPr>
                <w:rFonts w:ascii="Bookman Old Style" w:eastAsia="Times New Roman" w:hAnsi="Bookman Old Style" w:cs="Calibri"/>
                <w:b/>
                <w:bCs/>
                <w:sz w:val="24"/>
                <w:szCs w:val="24"/>
                <w:lang w:val="en-US" w:eastAsia="en-US"/>
              </w:rPr>
            </w:pPr>
          </w:p>
        </w:tc>
        <w:tc>
          <w:tcPr>
            <w:tcW w:w="1762" w:type="dxa"/>
            <w:vMerge/>
            <w:tcBorders>
              <w:top w:val="single" w:sz="4" w:space="0" w:color="auto"/>
              <w:left w:val="single" w:sz="4" w:space="0" w:color="auto"/>
              <w:bottom w:val="single" w:sz="4" w:space="0" w:color="auto"/>
              <w:right w:val="single" w:sz="4" w:space="0" w:color="auto"/>
            </w:tcBorders>
            <w:vAlign w:val="center"/>
            <w:hideMark/>
          </w:tcPr>
          <w:p w14:paraId="2A83F9D8" w14:textId="77777777" w:rsidR="001A2D3F" w:rsidRPr="00CB260C" w:rsidRDefault="001A2D3F" w:rsidP="00B575F6">
            <w:pPr>
              <w:spacing w:after="0" w:line="288" w:lineRule="auto"/>
              <w:rPr>
                <w:rFonts w:ascii="Bookman Old Style" w:eastAsia="Times New Roman" w:hAnsi="Bookman Old Style" w:cs="Calibri"/>
                <w:b/>
                <w:bCs/>
                <w:sz w:val="24"/>
                <w:szCs w:val="24"/>
                <w:lang w:val="en-US" w:eastAsia="en-US"/>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49422" w14:textId="46F7C272"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F91CFA" w:rsidRPr="00CB260C">
              <w:rPr>
                <w:rFonts w:ascii="Bookman Old Style" w:eastAsia="Times New Roman" w:hAnsi="Bookman Old Style" w:cs="Calibri"/>
                <w:b/>
                <w:bCs/>
                <w:sz w:val="24"/>
                <w:szCs w:val="24"/>
                <w:lang w:val="en-US" w:eastAsia="en-US"/>
              </w:rPr>
              <w:t>3</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3ACD3" w14:textId="45E5B32F"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F91CFA" w:rsidRPr="00CB260C">
              <w:rPr>
                <w:rFonts w:ascii="Bookman Old Style" w:eastAsia="Times New Roman" w:hAnsi="Bookman Old Style" w:cs="Calibri"/>
                <w:b/>
                <w:bCs/>
                <w:sz w:val="24"/>
                <w:szCs w:val="24"/>
                <w:lang w:val="en-US" w:eastAsia="en-US"/>
              </w:rPr>
              <w:t>4</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9F7A4" w14:textId="6A82AD81"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F91CFA" w:rsidRPr="00CB260C">
              <w:rPr>
                <w:rFonts w:ascii="Bookman Old Style" w:eastAsia="Times New Roman" w:hAnsi="Bookman Old Style" w:cs="Calibri"/>
                <w:b/>
                <w:bCs/>
                <w:sz w:val="24"/>
                <w:szCs w:val="24"/>
                <w:lang w:val="en-US" w:eastAsia="en-US"/>
              </w:rPr>
              <w:t>5</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1203" w14:textId="6B5286CD"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F91CFA" w:rsidRPr="00CB260C">
              <w:rPr>
                <w:rFonts w:ascii="Bookman Old Style" w:eastAsia="Times New Roman" w:hAnsi="Bookman Old Style" w:cs="Calibri"/>
                <w:b/>
                <w:bCs/>
                <w:sz w:val="24"/>
                <w:szCs w:val="24"/>
                <w:lang w:val="en-US" w:eastAsia="en-US"/>
              </w:rPr>
              <w:t>6</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09A94" w14:textId="06030879"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6264EB">
              <w:rPr>
                <w:rFonts w:ascii="Bookman Old Style" w:eastAsia="Times New Roman" w:hAnsi="Bookman Old Style" w:cs="Calibri"/>
                <w:b/>
                <w:bCs/>
                <w:sz w:val="24"/>
                <w:szCs w:val="24"/>
                <w:lang w:val="en-US" w:eastAsia="en-US"/>
              </w:rPr>
              <w:t>3</w:t>
            </w:r>
          </w:p>
        </w:tc>
        <w:tc>
          <w:tcPr>
            <w:tcW w:w="1186" w:type="dxa"/>
            <w:tcBorders>
              <w:top w:val="single" w:sz="4" w:space="0" w:color="auto"/>
              <w:left w:val="single" w:sz="4" w:space="0" w:color="auto"/>
              <w:bottom w:val="single" w:sz="4" w:space="0" w:color="auto"/>
              <w:right w:val="single" w:sz="4" w:space="0" w:color="auto"/>
            </w:tcBorders>
          </w:tcPr>
          <w:p w14:paraId="639E383D" w14:textId="7882829C"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hAnsi="Bookman Old Style"/>
                <w:b/>
                <w:bCs/>
                <w:sz w:val="24"/>
                <w:szCs w:val="24"/>
              </w:rPr>
              <w:t>Tahun 202</w:t>
            </w:r>
            <w:r w:rsidR="006264EB">
              <w:rPr>
                <w:rFonts w:ascii="Bookman Old Style" w:hAnsi="Bookman Old Style"/>
                <w:b/>
                <w:bCs/>
                <w:sz w:val="24"/>
                <w:szCs w:val="24"/>
              </w:rPr>
              <w:t>4</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F136" w14:textId="15BDF303"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6264EB">
              <w:rPr>
                <w:rFonts w:ascii="Bookman Old Style" w:eastAsia="Times New Roman" w:hAnsi="Bookman Old Style" w:cs="Calibri"/>
                <w:b/>
                <w:bCs/>
                <w:sz w:val="24"/>
                <w:szCs w:val="24"/>
                <w:lang w:val="en-US" w:eastAsia="en-US"/>
              </w:rPr>
              <w:t>5</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08F76" w14:textId="7FD8912B"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proofErr w:type="spellStart"/>
            <w:r w:rsidRPr="00CB260C">
              <w:rPr>
                <w:rFonts w:ascii="Bookman Old Style" w:eastAsia="Times New Roman" w:hAnsi="Bookman Old Style" w:cs="Calibri"/>
                <w:b/>
                <w:bCs/>
                <w:sz w:val="24"/>
                <w:szCs w:val="24"/>
                <w:lang w:val="en-US" w:eastAsia="en-US"/>
              </w:rPr>
              <w:t>Tahun</w:t>
            </w:r>
            <w:proofErr w:type="spellEnd"/>
            <w:r w:rsidRPr="00CB260C">
              <w:rPr>
                <w:rFonts w:ascii="Bookman Old Style" w:eastAsia="Times New Roman" w:hAnsi="Bookman Old Style" w:cs="Calibri"/>
                <w:b/>
                <w:bCs/>
                <w:sz w:val="24"/>
                <w:szCs w:val="24"/>
                <w:lang w:val="en-US" w:eastAsia="en-US"/>
              </w:rPr>
              <w:t xml:space="preserve"> 202</w:t>
            </w:r>
            <w:r w:rsidR="006264EB">
              <w:rPr>
                <w:rFonts w:ascii="Bookman Old Style" w:eastAsia="Times New Roman" w:hAnsi="Bookman Old Style" w:cs="Calibri"/>
                <w:b/>
                <w:bCs/>
                <w:sz w:val="24"/>
                <w:szCs w:val="24"/>
                <w:lang w:val="en-US" w:eastAsia="en-US"/>
              </w:rPr>
              <w:t>6</w:t>
            </w:r>
          </w:p>
        </w:tc>
        <w:tc>
          <w:tcPr>
            <w:tcW w:w="1426" w:type="dxa"/>
            <w:vMerge/>
            <w:tcBorders>
              <w:left w:val="single" w:sz="4" w:space="0" w:color="auto"/>
              <w:bottom w:val="single" w:sz="8" w:space="0" w:color="000000"/>
              <w:right w:val="single" w:sz="4" w:space="0" w:color="auto"/>
            </w:tcBorders>
            <w:vAlign w:val="center"/>
            <w:hideMark/>
          </w:tcPr>
          <w:p w14:paraId="455CA2F8" w14:textId="77777777" w:rsidR="001A2D3F" w:rsidRPr="00CB260C" w:rsidRDefault="001A2D3F" w:rsidP="00B575F6">
            <w:pPr>
              <w:spacing w:after="0" w:line="288" w:lineRule="auto"/>
              <w:rPr>
                <w:rFonts w:ascii="Bookman Old Style" w:eastAsia="Times New Roman" w:hAnsi="Bookman Old Style" w:cs="Calibri"/>
                <w:b/>
                <w:bCs/>
                <w:sz w:val="24"/>
                <w:szCs w:val="24"/>
                <w:lang w:val="en-US" w:eastAsia="en-US"/>
              </w:rPr>
            </w:pPr>
          </w:p>
        </w:tc>
      </w:tr>
      <w:tr w:rsidR="00CB260C" w:rsidRPr="00CB260C" w14:paraId="2910DE14" w14:textId="77777777" w:rsidTr="006264EB">
        <w:trPr>
          <w:trHeight w:val="330"/>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4ED91"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1</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AA247"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2</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04606"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3</w:t>
            </w:r>
          </w:p>
        </w:tc>
        <w:tc>
          <w:tcPr>
            <w:tcW w:w="17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B31EA"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4</w:t>
            </w: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6C0C3"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5</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DE21E"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6</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8543E"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7</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4A2F7"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8</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E9EC3" w14:textId="77777777"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10</w:t>
            </w:r>
          </w:p>
        </w:tc>
        <w:tc>
          <w:tcPr>
            <w:tcW w:w="1186" w:type="dxa"/>
            <w:tcBorders>
              <w:top w:val="single" w:sz="4" w:space="0" w:color="auto"/>
              <w:left w:val="single" w:sz="4" w:space="0" w:color="auto"/>
              <w:bottom w:val="single" w:sz="4" w:space="0" w:color="auto"/>
              <w:right w:val="single" w:sz="4" w:space="0" w:color="auto"/>
            </w:tcBorders>
          </w:tcPr>
          <w:p w14:paraId="04E588F3" w14:textId="2FBCDAEB"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hAnsi="Bookman Old Style"/>
                <w:b/>
                <w:bCs/>
                <w:sz w:val="24"/>
                <w:szCs w:val="24"/>
              </w:rPr>
              <w:t>1</w:t>
            </w:r>
            <w:r w:rsidRPr="00CB260C">
              <w:rPr>
                <w:rFonts w:ascii="Bookman Old Style" w:hAnsi="Bookman Old Style"/>
                <w:b/>
                <w:bCs/>
                <w:sz w:val="24"/>
                <w:szCs w:val="24"/>
                <w:lang w:val="en-US"/>
              </w:rPr>
              <w:t>1</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D9ED1" w14:textId="2C921D0F"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12</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29B0F" w14:textId="2A6C7099"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13</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14:paraId="58434DEA" w14:textId="30136E9A" w:rsidR="001A2D3F" w:rsidRPr="00CB260C" w:rsidRDefault="001A2D3F" w:rsidP="00B575F6">
            <w:pPr>
              <w:spacing w:after="0" w:line="288" w:lineRule="auto"/>
              <w:jc w:val="center"/>
              <w:rPr>
                <w:rFonts w:ascii="Bookman Old Style" w:eastAsia="Times New Roman" w:hAnsi="Bookman Old Style" w:cs="Calibri"/>
                <w:b/>
                <w:bCs/>
                <w:sz w:val="24"/>
                <w:szCs w:val="24"/>
                <w:lang w:val="en-US" w:eastAsia="en-US"/>
              </w:rPr>
            </w:pPr>
            <w:r w:rsidRPr="00CB260C">
              <w:rPr>
                <w:rFonts w:ascii="Bookman Old Style" w:eastAsia="Times New Roman" w:hAnsi="Bookman Old Style" w:cs="Calibri"/>
                <w:b/>
                <w:bCs/>
                <w:sz w:val="24"/>
                <w:szCs w:val="24"/>
                <w:lang w:val="en-US" w:eastAsia="en-US"/>
              </w:rPr>
              <w:t>14</w:t>
            </w:r>
          </w:p>
        </w:tc>
      </w:tr>
      <w:tr w:rsidR="00CB260C" w:rsidRPr="00CB260C" w14:paraId="3D969077" w14:textId="77777777" w:rsidTr="006264EB">
        <w:trPr>
          <w:trHeight w:val="315"/>
        </w:trPr>
        <w:tc>
          <w:tcPr>
            <w:tcW w:w="624" w:type="dxa"/>
            <w:tcBorders>
              <w:top w:val="single" w:sz="4" w:space="0" w:color="auto"/>
              <w:left w:val="single" w:sz="4" w:space="0" w:color="auto"/>
              <w:bottom w:val="nil"/>
              <w:right w:val="nil"/>
            </w:tcBorders>
            <w:shd w:val="clear" w:color="auto" w:fill="auto"/>
            <w:vAlign w:val="bottom"/>
            <w:hideMark/>
          </w:tcPr>
          <w:p w14:paraId="07247777"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2075" w:type="dxa"/>
            <w:tcBorders>
              <w:top w:val="single" w:sz="4" w:space="0" w:color="auto"/>
              <w:left w:val="single" w:sz="8" w:space="0" w:color="auto"/>
              <w:bottom w:val="nil"/>
              <w:right w:val="nil"/>
            </w:tcBorders>
            <w:shd w:val="clear" w:color="auto" w:fill="auto"/>
            <w:vAlign w:val="bottom"/>
            <w:hideMark/>
          </w:tcPr>
          <w:p w14:paraId="1D07CDAD"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517" w:type="dxa"/>
            <w:tcBorders>
              <w:top w:val="single" w:sz="4" w:space="0" w:color="auto"/>
              <w:left w:val="single" w:sz="8" w:space="0" w:color="auto"/>
              <w:bottom w:val="nil"/>
              <w:right w:val="nil"/>
            </w:tcBorders>
            <w:shd w:val="clear" w:color="auto" w:fill="auto"/>
            <w:vAlign w:val="bottom"/>
            <w:hideMark/>
          </w:tcPr>
          <w:p w14:paraId="4F6A173A"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762" w:type="dxa"/>
            <w:tcBorders>
              <w:top w:val="single" w:sz="4" w:space="0" w:color="auto"/>
              <w:left w:val="single" w:sz="8" w:space="0" w:color="auto"/>
              <w:bottom w:val="nil"/>
              <w:right w:val="nil"/>
            </w:tcBorders>
            <w:shd w:val="clear" w:color="auto" w:fill="auto"/>
            <w:vAlign w:val="bottom"/>
            <w:hideMark/>
          </w:tcPr>
          <w:p w14:paraId="3409DA72"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009" w:type="dxa"/>
            <w:tcBorders>
              <w:top w:val="single" w:sz="4" w:space="0" w:color="auto"/>
              <w:left w:val="single" w:sz="8" w:space="0" w:color="auto"/>
              <w:bottom w:val="nil"/>
              <w:right w:val="nil"/>
            </w:tcBorders>
            <w:shd w:val="clear" w:color="auto" w:fill="auto"/>
            <w:vAlign w:val="bottom"/>
            <w:hideMark/>
          </w:tcPr>
          <w:p w14:paraId="790E211A"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single" w:sz="4" w:space="0" w:color="auto"/>
              <w:left w:val="single" w:sz="8" w:space="0" w:color="auto"/>
              <w:bottom w:val="nil"/>
              <w:right w:val="nil"/>
            </w:tcBorders>
            <w:shd w:val="clear" w:color="auto" w:fill="auto"/>
            <w:vAlign w:val="bottom"/>
            <w:hideMark/>
          </w:tcPr>
          <w:p w14:paraId="2E18CC8C"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single" w:sz="4" w:space="0" w:color="auto"/>
              <w:left w:val="single" w:sz="8" w:space="0" w:color="auto"/>
              <w:bottom w:val="nil"/>
              <w:right w:val="nil"/>
            </w:tcBorders>
            <w:shd w:val="clear" w:color="auto" w:fill="auto"/>
            <w:vAlign w:val="bottom"/>
            <w:hideMark/>
          </w:tcPr>
          <w:p w14:paraId="086BD222"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single" w:sz="4" w:space="0" w:color="auto"/>
              <w:left w:val="single" w:sz="8" w:space="0" w:color="auto"/>
              <w:bottom w:val="nil"/>
              <w:right w:val="single" w:sz="4" w:space="0" w:color="auto"/>
            </w:tcBorders>
            <w:shd w:val="clear" w:color="auto" w:fill="auto"/>
            <w:vAlign w:val="bottom"/>
            <w:hideMark/>
          </w:tcPr>
          <w:p w14:paraId="2B690977"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single" w:sz="4" w:space="0" w:color="auto"/>
              <w:left w:val="single" w:sz="4" w:space="0" w:color="auto"/>
              <w:bottom w:val="nil"/>
              <w:right w:val="single" w:sz="8" w:space="0" w:color="auto"/>
            </w:tcBorders>
            <w:shd w:val="clear" w:color="auto" w:fill="auto"/>
            <w:vAlign w:val="bottom"/>
            <w:hideMark/>
          </w:tcPr>
          <w:p w14:paraId="5A3DF45E"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single" w:sz="4" w:space="0" w:color="auto"/>
              <w:left w:val="nil"/>
              <w:bottom w:val="nil"/>
              <w:right w:val="single" w:sz="4" w:space="0" w:color="auto"/>
            </w:tcBorders>
          </w:tcPr>
          <w:p w14:paraId="0E3F3426" w14:textId="4A6CD361"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hAnsi="Bookman Old Style"/>
                <w:sz w:val="24"/>
                <w:szCs w:val="24"/>
              </w:rPr>
              <w:t xml:space="preserve"> </w:t>
            </w:r>
          </w:p>
        </w:tc>
        <w:tc>
          <w:tcPr>
            <w:tcW w:w="1186" w:type="dxa"/>
            <w:tcBorders>
              <w:top w:val="single" w:sz="4" w:space="0" w:color="auto"/>
              <w:left w:val="single" w:sz="4" w:space="0" w:color="auto"/>
              <w:bottom w:val="nil"/>
              <w:right w:val="single" w:sz="4" w:space="0" w:color="auto"/>
            </w:tcBorders>
            <w:shd w:val="clear" w:color="auto" w:fill="auto"/>
            <w:vAlign w:val="bottom"/>
            <w:hideMark/>
          </w:tcPr>
          <w:p w14:paraId="15D4974A" w14:textId="74C3952F"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single" w:sz="4" w:space="0" w:color="auto"/>
              <w:left w:val="single" w:sz="4" w:space="0" w:color="auto"/>
              <w:bottom w:val="nil"/>
              <w:right w:val="single" w:sz="4" w:space="0" w:color="auto"/>
            </w:tcBorders>
            <w:shd w:val="clear" w:color="auto" w:fill="auto"/>
            <w:vAlign w:val="bottom"/>
            <w:hideMark/>
          </w:tcPr>
          <w:p w14:paraId="17BC9CE5"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426" w:type="dxa"/>
            <w:tcBorders>
              <w:top w:val="single" w:sz="4" w:space="0" w:color="auto"/>
              <w:left w:val="single" w:sz="4" w:space="0" w:color="auto"/>
              <w:bottom w:val="nil"/>
              <w:right w:val="single" w:sz="4" w:space="0" w:color="auto"/>
            </w:tcBorders>
            <w:shd w:val="clear" w:color="auto" w:fill="auto"/>
            <w:vAlign w:val="bottom"/>
            <w:hideMark/>
          </w:tcPr>
          <w:p w14:paraId="39DBBAB5" w14:textId="77777777" w:rsidR="001A2D3F" w:rsidRPr="00CB260C" w:rsidRDefault="001A2D3F" w:rsidP="00B575F6">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r>
      <w:tr w:rsidR="006264EB" w:rsidRPr="00CB260C" w14:paraId="634F6781" w14:textId="77777777" w:rsidTr="006264EB">
        <w:trPr>
          <w:trHeight w:val="315"/>
        </w:trPr>
        <w:tc>
          <w:tcPr>
            <w:tcW w:w="624" w:type="dxa"/>
            <w:tcBorders>
              <w:top w:val="nil"/>
              <w:left w:val="single" w:sz="4" w:space="0" w:color="auto"/>
              <w:bottom w:val="nil"/>
              <w:right w:val="nil"/>
            </w:tcBorders>
            <w:shd w:val="clear" w:color="auto" w:fill="auto"/>
            <w:hideMark/>
          </w:tcPr>
          <w:p w14:paraId="5430EF7C"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1</w:t>
            </w:r>
          </w:p>
        </w:tc>
        <w:tc>
          <w:tcPr>
            <w:tcW w:w="2075" w:type="dxa"/>
            <w:tcBorders>
              <w:top w:val="nil"/>
              <w:left w:val="single" w:sz="8" w:space="0" w:color="auto"/>
              <w:bottom w:val="nil"/>
              <w:right w:val="nil"/>
            </w:tcBorders>
            <w:shd w:val="clear" w:color="auto" w:fill="auto"/>
            <w:noWrap/>
            <w:hideMark/>
          </w:tcPr>
          <w:p w14:paraId="02815E3C" w14:textId="77777777" w:rsidR="006264EB" w:rsidRPr="0081761C" w:rsidRDefault="006264EB" w:rsidP="006264EB">
            <w:pPr>
              <w:spacing w:after="0" w:line="288" w:lineRule="auto"/>
              <w:jc w:val="both"/>
              <w:rPr>
                <w:rFonts w:ascii="Bookman Old Style" w:eastAsia="Times New Roman" w:hAnsi="Bookman Old Style" w:cs="Calibri"/>
                <w:sz w:val="24"/>
                <w:szCs w:val="24"/>
                <w:lang w:val="en-US" w:eastAsia="en-US"/>
              </w:rPr>
            </w:pPr>
            <w:proofErr w:type="spellStart"/>
            <w:r w:rsidRPr="0081761C">
              <w:rPr>
                <w:rFonts w:ascii="Bookman Old Style" w:eastAsia="Times New Roman" w:hAnsi="Bookman Old Style" w:cs="Calibri"/>
                <w:sz w:val="24"/>
                <w:szCs w:val="24"/>
                <w:lang w:val="en-US" w:eastAsia="en-US"/>
              </w:rPr>
              <w:t>Indeks</w:t>
            </w:r>
            <w:proofErr w:type="spellEnd"/>
            <w:r w:rsidRPr="0081761C">
              <w:rPr>
                <w:rFonts w:ascii="Bookman Old Style" w:eastAsia="Times New Roman" w:hAnsi="Bookman Old Style" w:cs="Calibri"/>
                <w:sz w:val="24"/>
                <w:szCs w:val="24"/>
                <w:lang w:val="en-US" w:eastAsia="en-US"/>
              </w:rPr>
              <w:t xml:space="preserve"> </w:t>
            </w:r>
            <w:proofErr w:type="spellStart"/>
            <w:r w:rsidRPr="0081761C">
              <w:rPr>
                <w:rFonts w:ascii="Bookman Old Style" w:eastAsia="Times New Roman" w:hAnsi="Bookman Old Style" w:cs="Calibri"/>
                <w:sz w:val="24"/>
                <w:szCs w:val="24"/>
                <w:lang w:val="en-US" w:eastAsia="en-US"/>
              </w:rPr>
              <w:t>Pengelolaan</w:t>
            </w:r>
            <w:proofErr w:type="spellEnd"/>
            <w:r w:rsidRPr="0081761C">
              <w:rPr>
                <w:rFonts w:ascii="Bookman Old Style" w:eastAsia="Times New Roman" w:hAnsi="Bookman Old Style" w:cs="Calibri"/>
                <w:sz w:val="24"/>
                <w:szCs w:val="24"/>
                <w:lang w:val="en-US" w:eastAsia="en-US"/>
              </w:rPr>
              <w:t xml:space="preserve"> </w:t>
            </w:r>
            <w:proofErr w:type="spellStart"/>
            <w:r w:rsidRPr="0081761C">
              <w:rPr>
                <w:rFonts w:ascii="Bookman Old Style" w:eastAsia="Times New Roman" w:hAnsi="Bookman Old Style" w:cs="Calibri"/>
                <w:sz w:val="24"/>
                <w:szCs w:val="24"/>
                <w:lang w:val="en-US" w:eastAsia="en-US"/>
              </w:rPr>
              <w:t>Keuangan</w:t>
            </w:r>
            <w:proofErr w:type="spellEnd"/>
            <w:r w:rsidRPr="0081761C">
              <w:rPr>
                <w:rFonts w:ascii="Bookman Old Style" w:eastAsia="Times New Roman" w:hAnsi="Bookman Old Style" w:cs="Calibri"/>
                <w:sz w:val="24"/>
                <w:szCs w:val="24"/>
                <w:lang w:val="en-US" w:eastAsia="en-US"/>
              </w:rPr>
              <w:t xml:space="preserve"> Daerah</w:t>
            </w:r>
          </w:p>
          <w:p w14:paraId="7460421C" w14:textId="15C591F1" w:rsidR="006264EB" w:rsidRPr="00CB260C" w:rsidRDefault="006264EB" w:rsidP="006264EB">
            <w:pPr>
              <w:spacing w:after="0" w:line="288" w:lineRule="auto"/>
              <w:jc w:val="both"/>
              <w:rPr>
                <w:rFonts w:ascii="Bookman Old Style" w:eastAsia="Times New Roman" w:hAnsi="Bookman Old Style" w:cs="Calibri"/>
                <w:sz w:val="24"/>
                <w:szCs w:val="24"/>
                <w:lang w:val="en-US" w:eastAsia="en-US"/>
              </w:rPr>
            </w:pPr>
          </w:p>
        </w:tc>
        <w:tc>
          <w:tcPr>
            <w:tcW w:w="1517" w:type="dxa"/>
            <w:tcBorders>
              <w:top w:val="nil"/>
              <w:left w:val="single" w:sz="8" w:space="0" w:color="auto"/>
              <w:bottom w:val="nil"/>
              <w:right w:val="nil"/>
            </w:tcBorders>
            <w:shd w:val="clear" w:color="auto" w:fill="auto"/>
            <w:hideMark/>
          </w:tcPr>
          <w:p w14:paraId="2BD512C0" w14:textId="7199CC0C" w:rsidR="006264EB" w:rsidRPr="00CB260C" w:rsidRDefault="006264EB" w:rsidP="006264EB">
            <w:pPr>
              <w:spacing w:after="0" w:line="288" w:lineRule="auto"/>
              <w:jc w:val="center"/>
              <w:rPr>
                <w:rFonts w:ascii="Bookman Old Style" w:eastAsia="Times New Roman" w:hAnsi="Bookman Old Style" w:cs="Calibri"/>
                <w:lang w:val="en-US" w:eastAsia="en-US"/>
              </w:rPr>
            </w:pPr>
            <w:r w:rsidRPr="00CB260C">
              <w:rPr>
                <w:rFonts w:ascii="Bookman Old Style" w:eastAsia="Times New Roman" w:hAnsi="Bookman Old Style" w:cs="Calibri"/>
                <w:lang w:val="en-US" w:eastAsia="en-US"/>
              </w:rPr>
              <w:t>-</w:t>
            </w:r>
          </w:p>
        </w:tc>
        <w:tc>
          <w:tcPr>
            <w:tcW w:w="1762" w:type="dxa"/>
            <w:tcBorders>
              <w:top w:val="nil"/>
              <w:left w:val="single" w:sz="8" w:space="0" w:color="auto"/>
              <w:bottom w:val="nil"/>
              <w:right w:val="nil"/>
            </w:tcBorders>
            <w:shd w:val="clear" w:color="auto" w:fill="auto"/>
            <w:hideMark/>
          </w:tcPr>
          <w:p w14:paraId="283D1CDA" w14:textId="67B7789B"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p>
        </w:tc>
        <w:tc>
          <w:tcPr>
            <w:tcW w:w="1009" w:type="dxa"/>
            <w:tcBorders>
              <w:top w:val="nil"/>
              <w:left w:val="single" w:sz="8" w:space="0" w:color="auto"/>
              <w:bottom w:val="nil"/>
              <w:right w:val="nil"/>
            </w:tcBorders>
            <w:shd w:val="clear" w:color="auto" w:fill="auto"/>
            <w:hideMark/>
          </w:tcPr>
          <w:p w14:paraId="4B88AD83" w14:textId="63CC99F2" w:rsidR="006264EB" w:rsidRPr="00CB260C" w:rsidRDefault="006264EB" w:rsidP="006264EB">
            <w:pPr>
              <w:jc w:val="center"/>
              <w:rPr>
                <w:rFonts w:ascii="Bookman Old Style" w:hAnsi="Bookman Old Style"/>
                <w:sz w:val="24"/>
                <w:szCs w:val="24"/>
              </w:rPr>
            </w:pPr>
            <w:r>
              <w:rPr>
                <w:rFonts w:ascii="Bookman Old Style" w:hAnsi="Bookman Old Style"/>
                <w:sz w:val="24"/>
                <w:szCs w:val="24"/>
              </w:rPr>
              <w:t>-</w:t>
            </w:r>
          </w:p>
        </w:tc>
        <w:tc>
          <w:tcPr>
            <w:tcW w:w="1186" w:type="dxa"/>
            <w:tcBorders>
              <w:top w:val="nil"/>
              <w:left w:val="single" w:sz="8" w:space="0" w:color="auto"/>
              <w:bottom w:val="nil"/>
              <w:right w:val="nil"/>
            </w:tcBorders>
            <w:shd w:val="clear" w:color="auto" w:fill="auto"/>
            <w:hideMark/>
          </w:tcPr>
          <w:p w14:paraId="55755E05" w14:textId="1E0376D1" w:rsidR="006264EB" w:rsidRPr="009F6F92" w:rsidRDefault="006264EB" w:rsidP="006264EB">
            <w:pPr>
              <w:jc w:val="center"/>
              <w:rPr>
                <w:rFonts w:ascii="Bookman Old Style" w:hAnsi="Bookman Old Style"/>
                <w:sz w:val="24"/>
                <w:szCs w:val="24"/>
              </w:rPr>
            </w:pPr>
            <w:r w:rsidRPr="009F6F92">
              <w:rPr>
                <w:rFonts w:ascii="Bookman Old Style" w:hAnsi="Bookman Old Style" w:cs="Calibri"/>
                <w:sz w:val="24"/>
                <w:szCs w:val="24"/>
              </w:rPr>
              <w:t>68.0000</w:t>
            </w:r>
          </w:p>
        </w:tc>
        <w:tc>
          <w:tcPr>
            <w:tcW w:w="1186" w:type="dxa"/>
            <w:tcBorders>
              <w:top w:val="nil"/>
              <w:left w:val="single" w:sz="8" w:space="0" w:color="auto"/>
              <w:bottom w:val="nil"/>
              <w:right w:val="nil"/>
            </w:tcBorders>
            <w:shd w:val="clear" w:color="auto" w:fill="auto"/>
            <w:hideMark/>
          </w:tcPr>
          <w:p w14:paraId="12A4C115" w14:textId="2F8A8B9A" w:rsidR="006264EB" w:rsidRPr="009F6F92" w:rsidRDefault="006264EB" w:rsidP="006264EB">
            <w:pPr>
              <w:jc w:val="center"/>
              <w:rPr>
                <w:rFonts w:ascii="Bookman Old Style" w:hAnsi="Bookman Old Style"/>
                <w:sz w:val="24"/>
                <w:szCs w:val="24"/>
              </w:rPr>
            </w:pPr>
            <w:r w:rsidRPr="009F6F92">
              <w:rPr>
                <w:rFonts w:ascii="Bookman Old Style" w:hAnsi="Bookman Old Style" w:cs="Calibri"/>
                <w:sz w:val="24"/>
                <w:szCs w:val="24"/>
              </w:rPr>
              <w:t>70.0000</w:t>
            </w:r>
          </w:p>
        </w:tc>
        <w:tc>
          <w:tcPr>
            <w:tcW w:w="1186" w:type="dxa"/>
            <w:tcBorders>
              <w:top w:val="nil"/>
              <w:left w:val="single" w:sz="8" w:space="0" w:color="auto"/>
              <w:bottom w:val="nil"/>
              <w:right w:val="single" w:sz="4" w:space="0" w:color="auto"/>
            </w:tcBorders>
            <w:shd w:val="clear" w:color="auto" w:fill="auto"/>
            <w:hideMark/>
          </w:tcPr>
          <w:p w14:paraId="558FFF3F" w14:textId="1DFFEA5E" w:rsidR="006264EB" w:rsidRPr="009F6F92" w:rsidRDefault="006264EB" w:rsidP="006264EB">
            <w:pPr>
              <w:jc w:val="center"/>
              <w:rPr>
                <w:rFonts w:ascii="Bookman Old Style" w:hAnsi="Bookman Old Style"/>
                <w:sz w:val="24"/>
                <w:szCs w:val="24"/>
              </w:rPr>
            </w:pPr>
            <w:r w:rsidRPr="009F6F92">
              <w:rPr>
                <w:rFonts w:ascii="Bookman Old Style" w:hAnsi="Bookman Old Style" w:cs="Calibri"/>
                <w:sz w:val="24"/>
                <w:szCs w:val="24"/>
              </w:rPr>
              <w:t>72.0000</w:t>
            </w:r>
          </w:p>
        </w:tc>
        <w:tc>
          <w:tcPr>
            <w:tcW w:w="1186" w:type="dxa"/>
            <w:tcBorders>
              <w:top w:val="nil"/>
              <w:left w:val="single" w:sz="4" w:space="0" w:color="auto"/>
              <w:bottom w:val="nil"/>
              <w:right w:val="single" w:sz="8" w:space="0" w:color="auto"/>
            </w:tcBorders>
            <w:shd w:val="clear" w:color="auto" w:fill="auto"/>
            <w:hideMark/>
          </w:tcPr>
          <w:p w14:paraId="7F422DBB" w14:textId="43D9ECD3" w:rsidR="006264EB" w:rsidRPr="009F6F92" w:rsidRDefault="006264EB" w:rsidP="006264EB">
            <w:pPr>
              <w:jc w:val="center"/>
              <w:rPr>
                <w:rFonts w:ascii="Bookman Old Style" w:hAnsi="Bookman Old Style"/>
                <w:sz w:val="24"/>
                <w:szCs w:val="24"/>
              </w:rPr>
            </w:pPr>
            <w:r w:rsidRPr="009F6F92">
              <w:rPr>
                <w:rFonts w:ascii="Bookman Old Style" w:eastAsia="Times New Roman" w:hAnsi="Bookman Old Style" w:cs="Calibri"/>
                <w:sz w:val="24"/>
                <w:szCs w:val="24"/>
                <w:lang w:val="en-US" w:eastAsia="en-US"/>
              </w:rPr>
              <w:t>66.4308</w:t>
            </w:r>
          </w:p>
        </w:tc>
        <w:tc>
          <w:tcPr>
            <w:tcW w:w="1186" w:type="dxa"/>
            <w:tcBorders>
              <w:top w:val="nil"/>
              <w:left w:val="nil"/>
              <w:bottom w:val="nil"/>
              <w:right w:val="single" w:sz="4" w:space="0" w:color="auto"/>
            </w:tcBorders>
          </w:tcPr>
          <w:p w14:paraId="4FF92A24" w14:textId="122C2036" w:rsidR="006264EB" w:rsidRPr="009F6F92" w:rsidRDefault="006264EB" w:rsidP="006264EB">
            <w:pPr>
              <w:jc w:val="center"/>
              <w:rPr>
                <w:rFonts w:ascii="Bookman Old Style" w:hAnsi="Bookman Old Style"/>
                <w:sz w:val="24"/>
                <w:szCs w:val="24"/>
                <w:lang w:val="en-US"/>
              </w:rPr>
            </w:pPr>
            <w:r w:rsidRPr="009F6F92">
              <w:rPr>
                <w:rFonts w:ascii="Bookman Old Style" w:eastAsia="Times New Roman" w:hAnsi="Bookman Old Style" w:cs="Calibri"/>
                <w:sz w:val="24"/>
                <w:szCs w:val="24"/>
                <w:lang w:val="en-US" w:eastAsia="en-US"/>
              </w:rPr>
              <w:t>6</w:t>
            </w:r>
            <w:r>
              <w:rPr>
                <w:rFonts w:ascii="Bookman Old Style" w:eastAsia="Times New Roman" w:hAnsi="Bookman Old Style" w:cs="Calibri"/>
                <w:sz w:val="24"/>
                <w:szCs w:val="24"/>
                <w:lang w:val="en-US" w:eastAsia="en-US"/>
              </w:rPr>
              <w:t>9</w:t>
            </w:r>
            <w:r w:rsidRPr="009F6F92">
              <w:rPr>
                <w:rFonts w:ascii="Bookman Old Style" w:eastAsia="Times New Roman" w:hAnsi="Bookman Old Style" w:cs="Calibri"/>
                <w:sz w:val="24"/>
                <w:szCs w:val="24"/>
                <w:lang w:val="en-US" w:eastAsia="en-US"/>
              </w:rPr>
              <w:t>.</w:t>
            </w:r>
            <w:r>
              <w:rPr>
                <w:rFonts w:ascii="Bookman Old Style" w:eastAsia="Times New Roman" w:hAnsi="Bookman Old Style" w:cs="Calibri"/>
                <w:sz w:val="24"/>
                <w:szCs w:val="24"/>
                <w:lang w:val="en-US" w:eastAsia="en-US"/>
              </w:rPr>
              <w:t>364</w:t>
            </w:r>
            <w:r w:rsidRPr="009F6F92">
              <w:rPr>
                <w:rFonts w:ascii="Bookman Old Style" w:eastAsia="Times New Roman" w:hAnsi="Bookman Old Style" w:cs="Calibri"/>
                <w:sz w:val="24"/>
                <w:szCs w:val="24"/>
                <w:lang w:val="en-US" w:eastAsia="en-US"/>
              </w:rPr>
              <w:t>8</w:t>
            </w:r>
          </w:p>
        </w:tc>
        <w:tc>
          <w:tcPr>
            <w:tcW w:w="1186" w:type="dxa"/>
            <w:tcBorders>
              <w:top w:val="nil"/>
              <w:left w:val="single" w:sz="4" w:space="0" w:color="auto"/>
              <w:bottom w:val="nil"/>
              <w:right w:val="single" w:sz="4" w:space="0" w:color="auto"/>
            </w:tcBorders>
            <w:shd w:val="clear" w:color="auto" w:fill="auto"/>
            <w:hideMark/>
          </w:tcPr>
          <w:p w14:paraId="28E15ADE" w14:textId="0596FE19" w:rsidR="006264EB" w:rsidRPr="009F6F92" w:rsidRDefault="006264EB" w:rsidP="006264EB">
            <w:pPr>
              <w:jc w:val="center"/>
              <w:rPr>
                <w:rFonts w:ascii="Bookman Old Style" w:hAnsi="Bookman Old Style"/>
                <w:sz w:val="24"/>
                <w:szCs w:val="24"/>
              </w:rPr>
            </w:pPr>
            <w:r w:rsidRPr="009F6F92">
              <w:rPr>
                <w:rFonts w:ascii="Bookman Old Style" w:hAnsi="Bookman Old Style" w:cs="Calibri"/>
                <w:sz w:val="24"/>
                <w:szCs w:val="24"/>
              </w:rPr>
              <w:t>70.0000</w:t>
            </w:r>
          </w:p>
        </w:tc>
        <w:tc>
          <w:tcPr>
            <w:tcW w:w="1186" w:type="dxa"/>
            <w:tcBorders>
              <w:top w:val="nil"/>
              <w:left w:val="single" w:sz="4" w:space="0" w:color="auto"/>
              <w:bottom w:val="nil"/>
              <w:right w:val="single" w:sz="4" w:space="0" w:color="auto"/>
            </w:tcBorders>
            <w:shd w:val="clear" w:color="auto" w:fill="auto"/>
            <w:hideMark/>
          </w:tcPr>
          <w:p w14:paraId="6867BAE8" w14:textId="5A901038" w:rsidR="006264EB" w:rsidRPr="009F6F92" w:rsidRDefault="006264EB" w:rsidP="006264EB">
            <w:pPr>
              <w:jc w:val="center"/>
              <w:rPr>
                <w:rFonts w:ascii="Bookman Old Style" w:hAnsi="Bookman Old Style"/>
                <w:sz w:val="24"/>
                <w:szCs w:val="24"/>
              </w:rPr>
            </w:pPr>
            <w:r w:rsidRPr="009F6F92">
              <w:rPr>
                <w:rFonts w:ascii="Bookman Old Style" w:hAnsi="Bookman Old Style" w:cs="Calibri"/>
                <w:sz w:val="24"/>
                <w:szCs w:val="24"/>
              </w:rPr>
              <w:t>7</w:t>
            </w:r>
            <w:r>
              <w:rPr>
                <w:rFonts w:ascii="Bookman Old Style" w:hAnsi="Bookman Old Style" w:cs="Calibri"/>
                <w:sz w:val="24"/>
                <w:szCs w:val="24"/>
              </w:rPr>
              <w:t>2</w:t>
            </w:r>
            <w:r w:rsidRPr="009F6F92">
              <w:rPr>
                <w:rFonts w:ascii="Bookman Old Style" w:hAnsi="Bookman Old Style" w:cs="Calibri"/>
                <w:sz w:val="24"/>
                <w:szCs w:val="24"/>
              </w:rPr>
              <w:t>.0000</w:t>
            </w:r>
          </w:p>
        </w:tc>
        <w:tc>
          <w:tcPr>
            <w:tcW w:w="1426" w:type="dxa"/>
            <w:tcBorders>
              <w:top w:val="nil"/>
              <w:left w:val="single" w:sz="4" w:space="0" w:color="auto"/>
              <w:bottom w:val="nil"/>
              <w:right w:val="single" w:sz="4" w:space="0" w:color="auto"/>
            </w:tcBorders>
            <w:shd w:val="clear" w:color="auto" w:fill="auto"/>
            <w:vAlign w:val="bottom"/>
            <w:hideMark/>
          </w:tcPr>
          <w:p w14:paraId="6E7A4253" w14:textId="77777777" w:rsidR="006264EB" w:rsidRPr="00CB260C" w:rsidRDefault="006264EB" w:rsidP="006264EB">
            <w:pPr>
              <w:spacing w:after="0" w:line="288" w:lineRule="auto"/>
              <w:rPr>
                <w:rFonts w:ascii="Bookman Old Style" w:eastAsia="Times New Roman" w:hAnsi="Bookman Old Style" w:cs="Calibri"/>
                <w:lang w:val="en-US" w:eastAsia="en-US"/>
              </w:rPr>
            </w:pPr>
            <w:r w:rsidRPr="00CB260C">
              <w:rPr>
                <w:rFonts w:ascii="Bookman Old Style" w:eastAsia="Times New Roman" w:hAnsi="Bookman Old Style" w:cs="Calibri"/>
                <w:lang w:val="en-US" w:eastAsia="en-US"/>
              </w:rPr>
              <w:t> </w:t>
            </w:r>
          </w:p>
        </w:tc>
      </w:tr>
      <w:tr w:rsidR="006264EB" w:rsidRPr="00CB260C" w14:paraId="5D60E048" w14:textId="77777777" w:rsidTr="006264EB">
        <w:trPr>
          <w:trHeight w:val="315"/>
        </w:trPr>
        <w:tc>
          <w:tcPr>
            <w:tcW w:w="624" w:type="dxa"/>
            <w:tcBorders>
              <w:top w:val="nil"/>
              <w:left w:val="single" w:sz="4" w:space="0" w:color="auto"/>
              <w:bottom w:val="nil"/>
              <w:right w:val="nil"/>
            </w:tcBorders>
            <w:shd w:val="clear" w:color="auto" w:fill="auto"/>
            <w:hideMark/>
          </w:tcPr>
          <w:p w14:paraId="7842BBB7" w14:textId="2BD84F68"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Pr>
                <w:rFonts w:ascii="Bookman Old Style" w:eastAsia="Times New Roman" w:hAnsi="Bookman Old Style" w:cs="Calibri"/>
                <w:sz w:val="24"/>
                <w:szCs w:val="24"/>
                <w:lang w:val="en-US" w:eastAsia="en-US"/>
              </w:rPr>
              <w:t>2</w:t>
            </w:r>
          </w:p>
        </w:tc>
        <w:tc>
          <w:tcPr>
            <w:tcW w:w="2075" w:type="dxa"/>
            <w:tcBorders>
              <w:top w:val="nil"/>
              <w:left w:val="single" w:sz="8" w:space="0" w:color="auto"/>
              <w:bottom w:val="nil"/>
              <w:right w:val="nil"/>
            </w:tcBorders>
            <w:shd w:val="clear" w:color="auto" w:fill="auto"/>
            <w:vAlign w:val="bottom"/>
            <w:hideMark/>
          </w:tcPr>
          <w:p w14:paraId="3328655A" w14:textId="7AD13238" w:rsidR="006264EB" w:rsidRPr="00CB260C" w:rsidRDefault="006264EB" w:rsidP="006264EB">
            <w:pPr>
              <w:spacing w:after="0" w:line="288" w:lineRule="auto"/>
              <w:jc w:val="both"/>
              <w:rPr>
                <w:rFonts w:ascii="Bookman Old Style" w:eastAsia="Times New Roman" w:hAnsi="Bookman Old Style" w:cs="Calibri"/>
                <w:sz w:val="24"/>
                <w:szCs w:val="24"/>
                <w:lang w:val="en-US" w:eastAsia="en-US"/>
              </w:rPr>
            </w:pPr>
            <w:proofErr w:type="spellStart"/>
            <w:r w:rsidRPr="0081761C">
              <w:rPr>
                <w:rFonts w:ascii="Bookman Old Style" w:eastAsia="Times New Roman" w:hAnsi="Bookman Old Style" w:cs="Calibri"/>
                <w:sz w:val="24"/>
                <w:szCs w:val="24"/>
                <w:lang w:val="en-US" w:eastAsia="en-US"/>
              </w:rPr>
              <w:t>Persentase</w:t>
            </w:r>
            <w:proofErr w:type="spellEnd"/>
            <w:r w:rsidRPr="0081761C">
              <w:rPr>
                <w:rFonts w:ascii="Bookman Old Style" w:eastAsia="Times New Roman" w:hAnsi="Bookman Old Style" w:cs="Calibri"/>
                <w:sz w:val="24"/>
                <w:szCs w:val="24"/>
                <w:lang w:val="en-US" w:eastAsia="en-US"/>
              </w:rPr>
              <w:t xml:space="preserve"> </w:t>
            </w:r>
            <w:proofErr w:type="spellStart"/>
            <w:r w:rsidRPr="0081761C">
              <w:rPr>
                <w:rFonts w:ascii="Bookman Old Style" w:eastAsia="Times New Roman" w:hAnsi="Bookman Old Style" w:cs="Calibri"/>
                <w:sz w:val="24"/>
                <w:szCs w:val="24"/>
                <w:lang w:val="en-US" w:eastAsia="en-US"/>
              </w:rPr>
              <w:t>Kontribusi</w:t>
            </w:r>
            <w:proofErr w:type="spellEnd"/>
            <w:r w:rsidRPr="0081761C">
              <w:rPr>
                <w:rFonts w:ascii="Bookman Old Style" w:eastAsia="Times New Roman" w:hAnsi="Bookman Old Style" w:cs="Calibri"/>
                <w:sz w:val="24"/>
                <w:szCs w:val="24"/>
                <w:lang w:val="en-US" w:eastAsia="en-US"/>
              </w:rPr>
              <w:t xml:space="preserve"> </w:t>
            </w:r>
            <w:proofErr w:type="spellStart"/>
            <w:r w:rsidRPr="0081761C">
              <w:rPr>
                <w:rFonts w:ascii="Bookman Old Style" w:eastAsia="Times New Roman" w:hAnsi="Bookman Old Style" w:cs="Calibri"/>
                <w:sz w:val="24"/>
                <w:szCs w:val="24"/>
                <w:lang w:val="en-US" w:eastAsia="en-US"/>
              </w:rPr>
              <w:t>Pemanfaatan</w:t>
            </w:r>
            <w:proofErr w:type="spellEnd"/>
            <w:r w:rsidRPr="0081761C">
              <w:rPr>
                <w:rFonts w:ascii="Bookman Old Style" w:eastAsia="Times New Roman" w:hAnsi="Bookman Old Style" w:cs="Calibri"/>
                <w:sz w:val="24"/>
                <w:szCs w:val="24"/>
                <w:lang w:val="en-US" w:eastAsia="en-US"/>
              </w:rPr>
              <w:t xml:space="preserve"> Barang Milik Daerah </w:t>
            </w:r>
            <w:proofErr w:type="spellStart"/>
            <w:r w:rsidRPr="0081761C">
              <w:rPr>
                <w:rFonts w:ascii="Bookman Old Style" w:eastAsia="Times New Roman" w:hAnsi="Bookman Old Style" w:cs="Calibri"/>
                <w:sz w:val="24"/>
                <w:szCs w:val="24"/>
                <w:lang w:val="en-US" w:eastAsia="en-US"/>
              </w:rPr>
              <w:t>Terhadap</w:t>
            </w:r>
            <w:proofErr w:type="spellEnd"/>
            <w:r w:rsidRPr="0081761C">
              <w:rPr>
                <w:rFonts w:ascii="Bookman Old Style" w:eastAsia="Times New Roman" w:hAnsi="Bookman Old Style" w:cs="Calibri"/>
                <w:sz w:val="24"/>
                <w:szCs w:val="24"/>
                <w:lang w:val="en-US" w:eastAsia="en-US"/>
              </w:rPr>
              <w:t xml:space="preserve"> PAD</w:t>
            </w:r>
            <w:r w:rsidRPr="00CB260C">
              <w:rPr>
                <w:rFonts w:ascii="Bookman Old Style" w:eastAsia="Times New Roman" w:hAnsi="Bookman Old Style" w:cs="Calibri"/>
                <w:sz w:val="24"/>
                <w:szCs w:val="24"/>
                <w:lang w:val="en-US" w:eastAsia="en-US"/>
              </w:rPr>
              <w:t> </w:t>
            </w:r>
          </w:p>
        </w:tc>
        <w:tc>
          <w:tcPr>
            <w:tcW w:w="1517" w:type="dxa"/>
            <w:tcBorders>
              <w:top w:val="nil"/>
              <w:left w:val="single" w:sz="8" w:space="0" w:color="auto"/>
              <w:bottom w:val="nil"/>
              <w:right w:val="nil"/>
            </w:tcBorders>
            <w:shd w:val="clear" w:color="auto" w:fill="auto"/>
            <w:vAlign w:val="bottom"/>
            <w:hideMark/>
          </w:tcPr>
          <w:p w14:paraId="2FC4E990"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762" w:type="dxa"/>
            <w:tcBorders>
              <w:top w:val="nil"/>
              <w:left w:val="single" w:sz="8" w:space="0" w:color="auto"/>
              <w:bottom w:val="nil"/>
              <w:right w:val="nil"/>
            </w:tcBorders>
            <w:shd w:val="clear" w:color="auto" w:fill="auto"/>
            <w:vAlign w:val="bottom"/>
            <w:hideMark/>
          </w:tcPr>
          <w:p w14:paraId="3041182C"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009" w:type="dxa"/>
            <w:tcBorders>
              <w:top w:val="nil"/>
              <w:left w:val="single" w:sz="8" w:space="0" w:color="auto"/>
              <w:bottom w:val="nil"/>
              <w:right w:val="nil"/>
            </w:tcBorders>
            <w:shd w:val="clear" w:color="auto" w:fill="auto"/>
            <w:vAlign w:val="bottom"/>
            <w:hideMark/>
          </w:tcPr>
          <w:p w14:paraId="4C49282D"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186" w:type="dxa"/>
            <w:tcBorders>
              <w:top w:val="nil"/>
              <w:left w:val="single" w:sz="8" w:space="0" w:color="auto"/>
              <w:bottom w:val="nil"/>
              <w:right w:val="nil"/>
            </w:tcBorders>
            <w:shd w:val="clear" w:color="auto" w:fill="auto"/>
            <w:hideMark/>
          </w:tcPr>
          <w:p w14:paraId="2D97182C" w14:textId="25217E65"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sz w:val="24"/>
                <w:szCs w:val="24"/>
              </w:rPr>
              <w:t>1.39%</w:t>
            </w:r>
          </w:p>
        </w:tc>
        <w:tc>
          <w:tcPr>
            <w:tcW w:w="1186" w:type="dxa"/>
            <w:tcBorders>
              <w:top w:val="nil"/>
              <w:left w:val="single" w:sz="8" w:space="0" w:color="auto"/>
              <w:bottom w:val="nil"/>
              <w:right w:val="nil"/>
            </w:tcBorders>
            <w:shd w:val="clear" w:color="auto" w:fill="auto"/>
            <w:hideMark/>
          </w:tcPr>
          <w:p w14:paraId="188710F3" w14:textId="7E2B36E7"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sz w:val="24"/>
                <w:szCs w:val="24"/>
              </w:rPr>
              <w:t>1.41%</w:t>
            </w:r>
          </w:p>
        </w:tc>
        <w:tc>
          <w:tcPr>
            <w:tcW w:w="1186" w:type="dxa"/>
            <w:tcBorders>
              <w:top w:val="nil"/>
              <w:left w:val="single" w:sz="8" w:space="0" w:color="auto"/>
              <w:bottom w:val="nil"/>
              <w:right w:val="single" w:sz="4" w:space="0" w:color="auto"/>
            </w:tcBorders>
            <w:shd w:val="clear" w:color="auto" w:fill="auto"/>
            <w:hideMark/>
          </w:tcPr>
          <w:p w14:paraId="10A20043" w14:textId="4E7D78EC"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sz w:val="24"/>
                <w:szCs w:val="24"/>
              </w:rPr>
              <w:t>1.43%</w:t>
            </w:r>
          </w:p>
        </w:tc>
        <w:tc>
          <w:tcPr>
            <w:tcW w:w="1186" w:type="dxa"/>
            <w:tcBorders>
              <w:top w:val="nil"/>
              <w:left w:val="single" w:sz="4" w:space="0" w:color="auto"/>
              <w:bottom w:val="nil"/>
              <w:right w:val="single" w:sz="8" w:space="0" w:color="auto"/>
            </w:tcBorders>
            <w:shd w:val="clear" w:color="auto" w:fill="auto"/>
            <w:hideMark/>
          </w:tcPr>
          <w:p w14:paraId="7F6EE166" w14:textId="504E2461"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Pr>
                <w:rFonts w:ascii="Bookman Old Style" w:eastAsia="Times New Roman" w:hAnsi="Bookman Old Style" w:cs="Calibri"/>
                <w:sz w:val="24"/>
                <w:szCs w:val="24"/>
                <w:lang w:val="en-US" w:eastAsia="en-US"/>
              </w:rPr>
              <w:t>2.06%</w:t>
            </w:r>
          </w:p>
        </w:tc>
        <w:tc>
          <w:tcPr>
            <w:tcW w:w="1186" w:type="dxa"/>
            <w:tcBorders>
              <w:top w:val="nil"/>
              <w:left w:val="nil"/>
              <w:bottom w:val="nil"/>
              <w:right w:val="single" w:sz="4" w:space="0" w:color="auto"/>
            </w:tcBorders>
          </w:tcPr>
          <w:p w14:paraId="39105B68" w14:textId="02D8AD3D" w:rsidR="006264EB" w:rsidRPr="009F6F92" w:rsidRDefault="00106206" w:rsidP="006264EB">
            <w:pPr>
              <w:spacing w:after="0" w:line="288" w:lineRule="auto"/>
              <w:jc w:val="center"/>
              <w:rPr>
                <w:rFonts w:ascii="Bookman Old Style" w:eastAsia="Times New Roman" w:hAnsi="Bookman Old Style" w:cs="Calibri"/>
                <w:sz w:val="24"/>
                <w:szCs w:val="24"/>
                <w:lang w:val="en-US" w:eastAsia="en-US"/>
              </w:rPr>
            </w:pPr>
            <w:r>
              <w:rPr>
                <w:rFonts w:ascii="Bookman Old Style" w:eastAsia="Times New Roman" w:hAnsi="Bookman Old Style" w:cs="Calibri"/>
                <w:sz w:val="24"/>
                <w:szCs w:val="24"/>
                <w:lang w:val="en-US" w:eastAsia="en-US"/>
              </w:rPr>
              <w:t>1</w:t>
            </w:r>
            <w:r w:rsidR="006264EB">
              <w:rPr>
                <w:rFonts w:ascii="Bookman Old Style" w:eastAsia="Times New Roman" w:hAnsi="Bookman Old Style" w:cs="Calibri"/>
                <w:sz w:val="24"/>
                <w:szCs w:val="24"/>
                <w:lang w:val="en-US" w:eastAsia="en-US"/>
              </w:rPr>
              <w:t>.</w:t>
            </w:r>
            <w:r>
              <w:rPr>
                <w:rFonts w:ascii="Bookman Old Style" w:eastAsia="Times New Roman" w:hAnsi="Bookman Old Style" w:cs="Calibri"/>
                <w:sz w:val="24"/>
                <w:szCs w:val="24"/>
                <w:lang w:val="en-US" w:eastAsia="en-US"/>
              </w:rPr>
              <w:t>88</w:t>
            </w:r>
            <w:r w:rsidR="006264EB">
              <w:rPr>
                <w:rFonts w:ascii="Bookman Old Style" w:eastAsia="Times New Roman" w:hAnsi="Bookman Old Style" w:cs="Calibri"/>
                <w:sz w:val="24"/>
                <w:szCs w:val="24"/>
                <w:lang w:val="en-US" w:eastAsia="en-US"/>
              </w:rPr>
              <w:t>%</w:t>
            </w:r>
          </w:p>
        </w:tc>
        <w:tc>
          <w:tcPr>
            <w:tcW w:w="1186" w:type="dxa"/>
            <w:tcBorders>
              <w:top w:val="nil"/>
              <w:left w:val="single" w:sz="4" w:space="0" w:color="auto"/>
              <w:bottom w:val="nil"/>
              <w:right w:val="single" w:sz="4" w:space="0" w:color="auto"/>
            </w:tcBorders>
            <w:shd w:val="clear" w:color="auto" w:fill="auto"/>
            <w:hideMark/>
          </w:tcPr>
          <w:p w14:paraId="5BCA0A74" w14:textId="3D5DB72D"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sz w:val="24"/>
                <w:szCs w:val="24"/>
              </w:rPr>
              <w:t>1.41%</w:t>
            </w:r>
          </w:p>
        </w:tc>
        <w:tc>
          <w:tcPr>
            <w:tcW w:w="1186" w:type="dxa"/>
            <w:tcBorders>
              <w:top w:val="nil"/>
              <w:left w:val="single" w:sz="4" w:space="0" w:color="auto"/>
              <w:bottom w:val="nil"/>
              <w:right w:val="single" w:sz="4" w:space="0" w:color="auto"/>
            </w:tcBorders>
            <w:shd w:val="clear" w:color="auto" w:fill="auto"/>
            <w:hideMark/>
          </w:tcPr>
          <w:p w14:paraId="70FFDC7A" w14:textId="0178A0E7"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sz w:val="24"/>
                <w:szCs w:val="24"/>
              </w:rPr>
              <w:t>1.4</w:t>
            </w:r>
            <w:r>
              <w:rPr>
                <w:rFonts w:ascii="Bookman Old Style" w:hAnsi="Bookman Old Style" w:cs="Calibri"/>
                <w:sz w:val="24"/>
                <w:szCs w:val="24"/>
              </w:rPr>
              <w:t>3</w:t>
            </w:r>
            <w:r w:rsidRPr="009F6F92">
              <w:rPr>
                <w:rFonts w:ascii="Bookman Old Style" w:hAnsi="Bookman Old Style" w:cs="Calibri"/>
                <w:sz w:val="24"/>
                <w:szCs w:val="24"/>
              </w:rPr>
              <w:t>%</w:t>
            </w:r>
          </w:p>
        </w:tc>
        <w:tc>
          <w:tcPr>
            <w:tcW w:w="1426" w:type="dxa"/>
            <w:tcBorders>
              <w:top w:val="nil"/>
              <w:left w:val="single" w:sz="4" w:space="0" w:color="auto"/>
              <w:bottom w:val="nil"/>
              <w:right w:val="single" w:sz="4" w:space="0" w:color="auto"/>
            </w:tcBorders>
            <w:shd w:val="clear" w:color="auto" w:fill="auto"/>
            <w:vAlign w:val="bottom"/>
            <w:hideMark/>
          </w:tcPr>
          <w:p w14:paraId="22BA3A72"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r>
      <w:tr w:rsidR="006264EB" w:rsidRPr="00CB260C" w14:paraId="6C40C5A6" w14:textId="77777777" w:rsidTr="006264EB">
        <w:trPr>
          <w:trHeight w:val="330"/>
        </w:trPr>
        <w:tc>
          <w:tcPr>
            <w:tcW w:w="624" w:type="dxa"/>
            <w:tcBorders>
              <w:top w:val="nil"/>
              <w:left w:val="single" w:sz="4" w:space="0" w:color="auto"/>
              <w:bottom w:val="single" w:sz="4" w:space="0" w:color="auto"/>
              <w:right w:val="nil"/>
            </w:tcBorders>
            <w:shd w:val="clear" w:color="auto" w:fill="auto"/>
            <w:vAlign w:val="bottom"/>
            <w:hideMark/>
          </w:tcPr>
          <w:p w14:paraId="68892530" w14:textId="30BBB33F"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Pr>
                <w:rFonts w:ascii="Bookman Old Style" w:eastAsia="Times New Roman" w:hAnsi="Bookman Old Style" w:cs="Calibri"/>
                <w:sz w:val="24"/>
                <w:szCs w:val="24"/>
                <w:lang w:val="en-US" w:eastAsia="en-US"/>
              </w:rPr>
              <w:t>3</w:t>
            </w:r>
          </w:p>
        </w:tc>
        <w:tc>
          <w:tcPr>
            <w:tcW w:w="2075" w:type="dxa"/>
            <w:tcBorders>
              <w:top w:val="nil"/>
              <w:left w:val="single" w:sz="8" w:space="0" w:color="auto"/>
              <w:bottom w:val="single" w:sz="4" w:space="0" w:color="auto"/>
              <w:right w:val="nil"/>
            </w:tcBorders>
            <w:shd w:val="clear" w:color="auto" w:fill="auto"/>
            <w:vAlign w:val="bottom"/>
            <w:hideMark/>
          </w:tcPr>
          <w:p w14:paraId="70648604" w14:textId="468077FE" w:rsidR="006264EB" w:rsidRPr="00CB260C" w:rsidRDefault="006264EB" w:rsidP="006264EB">
            <w:pPr>
              <w:spacing w:after="0" w:line="288" w:lineRule="auto"/>
              <w:rPr>
                <w:rFonts w:ascii="Bookman Old Style" w:eastAsia="Times New Roman" w:hAnsi="Bookman Old Style" w:cs="Calibri"/>
                <w:sz w:val="24"/>
                <w:szCs w:val="24"/>
                <w:lang w:val="en-US" w:eastAsia="en-US"/>
              </w:rPr>
            </w:pPr>
            <w:r w:rsidRPr="0081761C">
              <w:rPr>
                <w:rFonts w:ascii="Bookman Old Style" w:eastAsia="Times New Roman" w:hAnsi="Bookman Old Style" w:cs="Calibri"/>
                <w:sz w:val="24"/>
                <w:szCs w:val="24"/>
                <w:lang w:val="en-US" w:eastAsia="en-US"/>
              </w:rPr>
              <w:t>Nilai SAKIP</w:t>
            </w:r>
          </w:p>
        </w:tc>
        <w:tc>
          <w:tcPr>
            <w:tcW w:w="1517" w:type="dxa"/>
            <w:tcBorders>
              <w:top w:val="nil"/>
              <w:left w:val="single" w:sz="8" w:space="0" w:color="auto"/>
              <w:bottom w:val="single" w:sz="4" w:space="0" w:color="auto"/>
              <w:right w:val="nil"/>
            </w:tcBorders>
            <w:shd w:val="clear" w:color="auto" w:fill="auto"/>
            <w:vAlign w:val="bottom"/>
            <w:hideMark/>
          </w:tcPr>
          <w:p w14:paraId="5B7630A7"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762" w:type="dxa"/>
            <w:tcBorders>
              <w:top w:val="nil"/>
              <w:left w:val="single" w:sz="8" w:space="0" w:color="auto"/>
              <w:bottom w:val="single" w:sz="4" w:space="0" w:color="auto"/>
              <w:right w:val="nil"/>
            </w:tcBorders>
            <w:shd w:val="clear" w:color="auto" w:fill="auto"/>
            <w:vAlign w:val="bottom"/>
            <w:hideMark/>
          </w:tcPr>
          <w:p w14:paraId="60355168"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c>
          <w:tcPr>
            <w:tcW w:w="1009" w:type="dxa"/>
            <w:tcBorders>
              <w:top w:val="nil"/>
              <w:left w:val="single" w:sz="8" w:space="0" w:color="auto"/>
              <w:bottom w:val="single" w:sz="4" w:space="0" w:color="auto"/>
              <w:right w:val="nil"/>
            </w:tcBorders>
            <w:shd w:val="clear" w:color="auto" w:fill="auto"/>
            <w:vAlign w:val="bottom"/>
            <w:hideMark/>
          </w:tcPr>
          <w:p w14:paraId="7880DB58" w14:textId="34F3BEE4"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r>
              <w:rPr>
                <w:rFonts w:ascii="Bookman Old Style" w:eastAsia="Times New Roman" w:hAnsi="Bookman Old Style" w:cs="Calibri"/>
                <w:sz w:val="24"/>
                <w:szCs w:val="24"/>
                <w:lang w:val="en-US" w:eastAsia="en-US"/>
              </w:rPr>
              <w:t>85</w:t>
            </w:r>
          </w:p>
        </w:tc>
        <w:tc>
          <w:tcPr>
            <w:tcW w:w="1186" w:type="dxa"/>
            <w:tcBorders>
              <w:top w:val="nil"/>
              <w:left w:val="single" w:sz="8" w:space="0" w:color="auto"/>
              <w:bottom w:val="single" w:sz="4" w:space="0" w:color="auto"/>
              <w:right w:val="nil"/>
            </w:tcBorders>
            <w:shd w:val="clear" w:color="auto" w:fill="auto"/>
            <w:hideMark/>
          </w:tcPr>
          <w:p w14:paraId="026BB3A3" w14:textId="3975E594"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color w:val="000000"/>
                <w:sz w:val="24"/>
                <w:szCs w:val="24"/>
              </w:rPr>
              <w:t>90.4</w:t>
            </w:r>
          </w:p>
        </w:tc>
        <w:tc>
          <w:tcPr>
            <w:tcW w:w="1186" w:type="dxa"/>
            <w:tcBorders>
              <w:top w:val="nil"/>
              <w:left w:val="single" w:sz="8" w:space="0" w:color="auto"/>
              <w:bottom w:val="single" w:sz="4" w:space="0" w:color="auto"/>
              <w:right w:val="nil"/>
            </w:tcBorders>
            <w:shd w:val="clear" w:color="auto" w:fill="auto"/>
            <w:hideMark/>
          </w:tcPr>
          <w:p w14:paraId="78D720A5" w14:textId="2AC8F828"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color w:val="000000"/>
                <w:sz w:val="24"/>
                <w:szCs w:val="24"/>
              </w:rPr>
              <w:t>90.6</w:t>
            </w:r>
          </w:p>
        </w:tc>
        <w:tc>
          <w:tcPr>
            <w:tcW w:w="1186" w:type="dxa"/>
            <w:tcBorders>
              <w:top w:val="nil"/>
              <w:left w:val="single" w:sz="8" w:space="0" w:color="auto"/>
              <w:bottom w:val="single" w:sz="4" w:space="0" w:color="auto"/>
              <w:right w:val="single" w:sz="4" w:space="0" w:color="auto"/>
            </w:tcBorders>
            <w:shd w:val="clear" w:color="auto" w:fill="auto"/>
            <w:hideMark/>
          </w:tcPr>
          <w:p w14:paraId="700C4F21" w14:textId="3A764EBD"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color w:val="000000"/>
                <w:sz w:val="24"/>
                <w:szCs w:val="24"/>
              </w:rPr>
              <w:t>90.8</w:t>
            </w:r>
          </w:p>
        </w:tc>
        <w:tc>
          <w:tcPr>
            <w:tcW w:w="1186" w:type="dxa"/>
            <w:tcBorders>
              <w:top w:val="nil"/>
              <w:left w:val="single" w:sz="4" w:space="0" w:color="auto"/>
              <w:bottom w:val="single" w:sz="4" w:space="0" w:color="auto"/>
              <w:right w:val="single" w:sz="8" w:space="0" w:color="auto"/>
            </w:tcBorders>
            <w:shd w:val="clear" w:color="auto" w:fill="auto"/>
            <w:hideMark/>
          </w:tcPr>
          <w:p w14:paraId="19B62F3E" w14:textId="1D165DC9"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Pr>
                <w:rFonts w:ascii="Bookman Old Style" w:eastAsia="Times New Roman" w:hAnsi="Bookman Old Style" w:cs="Calibri"/>
                <w:sz w:val="24"/>
                <w:szCs w:val="24"/>
                <w:lang w:val="en-US" w:eastAsia="en-US"/>
              </w:rPr>
              <w:t>90.45</w:t>
            </w:r>
          </w:p>
        </w:tc>
        <w:tc>
          <w:tcPr>
            <w:tcW w:w="1186" w:type="dxa"/>
            <w:tcBorders>
              <w:top w:val="nil"/>
              <w:left w:val="nil"/>
              <w:bottom w:val="single" w:sz="4" w:space="0" w:color="auto"/>
              <w:right w:val="single" w:sz="4" w:space="0" w:color="auto"/>
            </w:tcBorders>
          </w:tcPr>
          <w:p w14:paraId="745DDB65" w14:textId="202A19E8"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Pr>
                <w:rFonts w:ascii="Bookman Old Style" w:eastAsia="Times New Roman" w:hAnsi="Bookman Old Style" w:cs="Calibri"/>
                <w:sz w:val="24"/>
                <w:szCs w:val="24"/>
                <w:lang w:val="en-US" w:eastAsia="en-US"/>
              </w:rPr>
              <w:t>90.</w:t>
            </w:r>
            <w:r w:rsidR="00106206">
              <w:rPr>
                <w:rFonts w:ascii="Bookman Old Style" w:eastAsia="Times New Roman" w:hAnsi="Bookman Old Style" w:cs="Calibri"/>
                <w:sz w:val="24"/>
                <w:szCs w:val="24"/>
                <w:lang w:val="en-US" w:eastAsia="en-US"/>
              </w:rPr>
              <w:t>20</w:t>
            </w:r>
          </w:p>
        </w:tc>
        <w:tc>
          <w:tcPr>
            <w:tcW w:w="1186" w:type="dxa"/>
            <w:tcBorders>
              <w:top w:val="nil"/>
              <w:left w:val="single" w:sz="4" w:space="0" w:color="auto"/>
              <w:bottom w:val="single" w:sz="4" w:space="0" w:color="auto"/>
              <w:right w:val="single" w:sz="4" w:space="0" w:color="auto"/>
            </w:tcBorders>
            <w:shd w:val="clear" w:color="auto" w:fill="auto"/>
            <w:hideMark/>
          </w:tcPr>
          <w:p w14:paraId="7D3F1EB5" w14:textId="42971CEB"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color w:val="000000"/>
                <w:sz w:val="24"/>
                <w:szCs w:val="24"/>
              </w:rPr>
              <w:t>90.6</w:t>
            </w:r>
          </w:p>
        </w:tc>
        <w:tc>
          <w:tcPr>
            <w:tcW w:w="1186" w:type="dxa"/>
            <w:tcBorders>
              <w:top w:val="nil"/>
              <w:left w:val="single" w:sz="4" w:space="0" w:color="auto"/>
              <w:bottom w:val="single" w:sz="4" w:space="0" w:color="auto"/>
              <w:right w:val="single" w:sz="4" w:space="0" w:color="auto"/>
            </w:tcBorders>
            <w:shd w:val="clear" w:color="auto" w:fill="auto"/>
            <w:hideMark/>
          </w:tcPr>
          <w:p w14:paraId="798A0701" w14:textId="18197681" w:rsidR="006264EB" w:rsidRPr="009F6F92" w:rsidRDefault="006264EB" w:rsidP="006264EB">
            <w:pPr>
              <w:spacing w:after="0" w:line="288" w:lineRule="auto"/>
              <w:jc w:val="center"/>
              <w:rPr>
                <w:rFonts w:ascii="Bookman Old Style" w:eastAsia="Times New Roman" w:hAnsi="Bookman Old Style" w:cs="Calibri"/>
                <w:sz w:val="24"/>
                <w:szCs w:val="24"/>
                <w:lang w:val="en-US" w:eastAsia="en-US"/>
              </w:rPr>
            </w:pPr>
            <w:r w:rsidRPr="009F6F92">
              <w:rPr>
                <w:rFonts w:ascii="Bookman Old Style" w:hAnsi="Bookman Old Style" w:cs="Calibri"/>
                <w:color w:val="000000"/>
                <w:sz w:val="24"/>
                <w:szCs w:val="24"/>
              </w:rPr>
              <w:t>90.</w:t>
            </w:r>
            <w:r>
              <w:rPr>
                <w:rFonts w:ascii="Bookman Old Style" w:hAnsi="Bookman Old Style" w:cs="Calibri"/>
                <w:color w:val="000000"/>
                <w:sz w:val="24"/>
                <w:szCs w:val="24"/>
              </w:rPr>
              <w:t>8</w:t>
            </w:r>
          </w:p>
        </w:tc>
        <w:tc>
          <w:tcPr>
            <w:tcW w:w="1426" w:type="dxa"/>
            <w:tcBorders>
              <w:top w:val="nil"/>
              <w:left w:val="single" w:sz="4" w:space="0" w:color="auto"/>
              <w:bottom w:val="single" w:sz="4" w:space="0" w:color="auto"/>
              <w:right w:val="single" w:sz="4" w:space="0" w:color="auto"/>
            </w:tcBorders>
            <w:shd w:val="clear" w:color="auto" w:fill="auto"/>
            <w:vAlign w:val="bottom"/>
            <w:hideMark/>
          </w:tcPr>
          <w:p w14:paraId="3F3B97F1" w14:textId="77777777" w:rsidR="006264EB" w:rsidRPr="00CB260C" w:rsidRDefault="006264EB" w:rsidP="006264EB">
            <w:pPr>
              <w:spacing w:after="0" w:line="288" w:lineRule="auto"/>
              <w:jc w:val="center"/>
              <w:rPr>
                <w:rFonts w:ascii="Bookman Old Style" w:eastAsia="Times New Roman" w:hAnsi="Bookman Old Style" w:cs="Calibri"/>
                <w:sz w:val="24"/>
                <w:szCs w:val="24"/>
                <w:lang w:val="en-US" w:eastAsia="en-US"/>
              </w:rPr>
            </w:pPr>
            <w:r w:rsidRPr="00CB260C">
              <w:rPr>
                <w:rFonts w:ascii="Bookman Old Style" w:eastAsia="Times New Roman" w:hAnsi="Bookman Old Style" w:cs="Calibri"/>
                <w:sz w:val="24"/>
                <w:szCs w:val="24"/>
                <w:lang w:val="en-US" w:eastAsia="en-US"/>
              </w:rPr>
              <w:t> </w:t>
            </w:r>
          </w:p>
        </w:tc>
      </w:tr>
    </w:tbl>
    <w:p w14:paraId="0BEB6DFD" w14:textId="77777777" w:rsidR="009605F3" w:rsidRPr="00CB260C" w:rsidRDefault="009605F3" w:rsidP="00066329">
      <w:pPr>
        <w:spacing w:after="0" w:line="288" w:lineRule="auto"/>
        <w:rPr>
          <w:rFonts w:ascii="Bookman Old Style" w:hAnsi="Bookman Old Style" w:cs="Arial"/>
          <w:sz w:val="24"/>
        </w:rPr>
      </w:pPr>
    </w:p>
    <w:p w14:paraId="61E73FFA" w14:textId="77777777" w:rsidR="009605F3" w:rsidRPr="00CB260C" w:rsidRDefault="009605F3" w:rsidP="00066329">
      <w:pPr>
        <w:spacing w:after="0" w:line="288" w:lineRule="auto"/>
        <w:rPr>
          <w:rFonts w:ascii="Bookman Old Style" w:hAnsi="Bookman Old Style" w:cs="Arial"/>
          <w:sz w:val="24"/>
        </w:rPr>
      </w:pPr>
    </w:p>
    <w:p w14:paraId="7F8E3514" w14:textId="77777777" w:rsidR="0096250C" w:rsidRPr="00CB260C" w:rsidRDefault="0096250C" w:rsidP="00066329">
      <w:pPr>
        <w:spacing w:after="0" w:line="288" w:lineRule="auto"/>
        <w:jc w:val="both"/>
        <w:rPr>
          <w:rFonts w:ascii="Arial" w:hAnsi="Arial" w:cs="Arial"/>
        </w:rPr>
      </w:pPr>
    </w:p>
    <w:p w14:paraId="0D97499D" w14:textId="77777777" w:rsidR="0096250C" w:rsidRPr="00CB260C" w:rsidRDefault="0096250C" w:rsidP="00066329">
      <w:pPr>
        <w:spacing w:after="0" w:line="288" w:lineRule="auto"/>
        <w:jc w:val="both"/>
        <w:rPr>
          <w:rFonts w:ascii="Arial" w:hAnsi="Arial" w:cs="Arial"/>
        </w:rPr>
      </w:pPr>
    </w:p>
    <w:p w14:paraId="7FEFBD8F" w14:textId="77777777" w:rsidR="0096250C" w:rsidRPr="00CB260C" w:rsidRDefault="0096250C" w:rsidP="00066329">
      <w:pPr>
        <w:spacing w:after="0" w:line="288" w:lineRule="auto"/>
        <w:jc w:val="both"/>
        <w:rPr>
          <w:rFonts w:ascii="Arial" w:hAnsi="Arial" w:cs="Arial"/>
        </w:rPr>
      </w:pPr>
    </w:p>
    <w:p w14:paraId="2B4819A0" w14:textId="77777777" w:rsidR="0096250C" w:rsidRPr="00CB260C" w:rsidRDefault="0096250C" w:rsidP="00066329">
      <w:pPr>
        <w:spacing w:after="0" w:line="288" w:lineRule="auto"/>
        <w:jc w:val="both"/>
        <w:rPr>
          <w:rFonts w:ascii="Arial" w:hAnsi="Arial" w:cs="Arial"/>
        </w:rPr>
        <w:sectPr w:rsidR="0096250C" w:rsidRPr="00CB260C" w:rsidSect="00342E8B">
          <w:headerReference w:type="default" r:id="rId14"/>
          <w:footerReference w:type="default" r:id="rId15"/>
          <w:pgSz w:w="18711" w:h="12191" w:orient="landscape" w:code="10000"/>
          <w:pgMar w:top="1418" w:right="1134" w:bottom="1134" w:left="1134" w:header="1134" w:footer="1134" w:gutter="0"/>
          <w:cols w:space="720"/>
          <w:docGrid w:linePitch="360"/>
        </w:sectPr>
      </w:pPr>
    </w:p>
    <w:p w14:paraId="080BE093" w14:textId="77777777" w:rsidR="00F97FA1" w:rsidRPr="00CB260C" w:rsidRDefault="00F97FA1" w:rsidP="005551A7">
      <w:pPr>
        <w:pStyle w:val="ListParagraph"/>
        <w:numPr>
          <w:ilvl w:val="1"/>
          <w:numId w:val="9"/>
        </w:numPr>
        <w:spacing w:after="0" w:line="288" w:lineRule="auto"/>
        <w:ind w:left="709" w:hanging="709"/>
        <w:jc w:val="both"/>
        <w:rPr>
          <w:rFonts w:ascii="Bookman Old Style" w:hAnsi="Bookman Old Style" w:cs="Arial"/>
          <w:sz w:val="24"/>
          <w:szCs w:val="24"/>
        </w:rPr>
      </w:pPr>
      <w:r w:rsidRPr="00CB260C">
        <w:rPr>
          <w:rFonts w:ascii="Bookman Old Style" w:hAnsi="Bookman Old Style" w:cs="Arial"/>
          <w:sz w:val="24"/>
          <w:szCs w:val="24"/>
        </w:rPr>
        <w:lastRenderedPageBreak/>
        <w:t xml:space="preserve">Isu-isu Penting Penyelenggaraan Tugas dan Fungsi </w:t>
      </w:r>
      <w:r w:rsidR="00A74453" w:rsidRPr="00CB260C">
        <w:rPr>
          <w:rFonts w:ascii="Bookman Old Style" w:hAnsi="Bookman Old Style" w:cs="Arial"/>
          <w:sz w:val="24"/>
          <w:szCs w:val="24"/>
        </w:rPr>
        <w:t>Perangkat Daerah</w:t>
      </w:r>
      <w:r w:rsidRPr="00CB260C">
        <w:rPr>
          <w:rFonts w:ascii="Bookman Old Style" w:hAnsi="Bookman Old Style" w:cs="Arial"/>
          <w:sz w:val="24"/>
          <w:szCs w:val="24"/>
        </w:rPr>
        <w:t xml:space="preserve"> </w:t>
      </w:r>
      <w:r w:rsidR="00665345" w:rsidRPr="00CB260C">
        <w:rPr>
          <w:rFonts w:ascii="Bookman Old Style" w:hAnsi="Bookman Old Style" w:cs="Arial"/>
          <w:sz w:val="24"/>
          <w:szCs w:val="24"/>
        </w:rPr>
        <w:t xml:space="preserve">     </w:t>
      </w:r>
    </w:p>
    <w:p w14:paraId="7AEC1FA6" w14:textId="057071B6" w:rsidR="003C5BED" w:rsidRPr="00CB260C" w:rsidRDefault="00BA09A9" w:rsidP="00C440BF">
      <w:pPr>
        <w:pStyle w:val="ListParagraph"/>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Rencana</w:t>
      </w:r>
      <w:proofErr w:type="spellEnd"/>
      <w:r w:rsidRPr="00CB260C">
        <w:rPr>
          <w:rFonts w:ascii="Bookman Old Style" w:hAnsi="Bookman Old Style" w:cs="Arial"/>
          <w:sz w:val="24"/>
          <w:szCs w:val="24"/>
          <w:lang w:val="en-US"/>
        </w:rPr>
        <w:t xml:space="preserve"> Pembangunan Daerah (RPD)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2024-2026 </w:t>
      </w:r>
      <w:proofErr w:type="spellStart"/>
      <w:r w:rsidRPr="00CB260C">
        <w:rPr>
          <w:rFonts w:ascii="Bookman Old Style" w:hAnsi="Bookman Old Style" w:cs="Arial"/>
          <w:sz w:val="24"/>
          <w:szCs w:val="24"/>
          <w:lang w:val="en-US"/>
        </w:rPr>
        <w:t>menetapkan</w:t>
      </w:r>
      <w:proofErr w:type="spellEnd"/>
      <w:r w:rsidRPr="00CB260C">
        <w:rPr>
          <w:rFonts w:ascii="Bookman Old Style" w:hAnsi="Bookman Old Style" w:cs="Arial"/>
          <w:sz w:val="24"/>
          <w:szCs w:val="24"/>
          <w:lang w:val="en-US"/>
        </w:rPr>
        <w:t xml:space="preserve"> 8 (</w:t>
      </w:r>
      <w:proofErr w:type="spellStart"/>
      <w:r w:rsidRPr="00CB260C">
        <w:rPr>
          <w:rFonts w:ascii="Bookman Old Style" w:hAnsi="Bookman Old Style" w:cs="Arial"/>
          <w:sz w:val="24"/>
          <w:szCs w:val="24"/>
          <w:lang w:val="en-US"/>
        </w:rPr>
        <w:t>delapan</w:t>
      </w:r>
      <w:proofErr w:type="spellEnd"/>
      <w:r w:rsidRPr="00CB260C">
        <w:rPr>
          <w:rFonts w:ascii="Bookman Old Style" w:hAnsi="Bookman Old Style" w:cs="Arial"/>
          <w:sz w:val="24"/>
          <w:szCs w:val="24"/>
          <w:lang w:val="en-US"/>
        </w:rPr>
        <w:t xml:space="preserve">) Arah </w:t>
      </w:r>
      <w:proofErr w:type="spellStart"/>
      <w:r w:rsidRPr="00CB260C">
        <w:rPr>
          <w:rFonts w:ascii="Bookman Old Style" w:hAnsi="Bookman Old Style" w:cs="Arial"/>
          <w:sz w:val="24"/>
          <w:szCs w:val="24"/>
          <w:lang w:val="en-US"/>
        </w:rPr>
        <w:t>Kebijakan</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Isu</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Strategis</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Prioritas</w:t>
      </w:r>
      <w:proofErr w:type="spellEnd"/>
      <w:r w:rsidRPr="00CB260C">
        <w:rPr>
          <w:rFonts w:ascii="Bookman Old Style" w:hAnsi="Bookman Old Style" w:cs="Arial"/>
          <w:sz w:val="24"/>
          <w:szCs w:val="24"/>
          <w:lang w:val="en-US"/>
        </w:rPr>
        <w:t xml:space="preserve"> </w:t>
      </w:r>
      <w:proofErr w:type="gramStart"/>
      <w:r w:rsidRPr="00CB260C">
        <w:rPr>
          <w:rFonts w:ascii="Bookman Old Style" w:hAnsi="Bookman Old Style" w:cs="Arial"/>
          <w:sz w:val="24"/>
          <w:szCs w:val="24"/>
          <w:lang w:val="en-US"/>
        </w:rPr>
        <w:t xml:space="preserve">Daerah  </w:t>
      </w:r>
      <w:proofErr w:type="spellStart"/>
      <w:r w:rsidRPr="00CB260C">
        <w:rPr>
          <w:rFonts w:ascii="Bookman Old Style" w:hAnsi="Bookman Old Style" w:cs="Arial"/>
          <w:sz w:val="24"/>
          <w:szCs w:val="24"/>
          <w:lang w:val="en-US"/>
        </w:rPr>
        <w:t>sebagai</w:t>
      </w:r>
      <w:proofErr w:type="spellEnd"/>
      <w:proofErr w:type="gram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berikut</w:t>
      </w:r>
      <w:proofErr w:type="spellEnd"/>
      <w:r w:rsidRPr="00CB260C">
        <w:rPr>
          <w:rFonts w:ascii="Bookman Old Style" w:hAnsi="Bookman Old Style" w:cs="Arial"/>
          <w:sz w:val="24"/>
          <w:szCs w:val="24"/>
          <w:lang w:val="en-US"/>
        </w:rPr>
        <w:t>:</w:t>
      </w:r>
    </w:p>
    <w:p w14:paraId="6D6222A7" w14:textId="5969724E"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Stunting</w:t>
      </w:r>
    </w:p>
    <w:p w14:paraId="3D52FD3E" w14:textId="45DA472B"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Kemiskinan</w:t>
      </w:r>
      <w:proofErr w:type="spellEnd"/>
    </w:p>
    <w:p w14:paraId="61E91423" w14:textId="14D81CC0"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Birokrasi</w:t>
      </w:r>
      <w:proofErr w:type="spellEnd"/>
      <w:r w:rsidRPr="00CB260C">
        <w:rPr>
          <w:rFonts w:ascii="Bookman Old Style" w:hAnsi="Bookman Old Style" w:cs="Arial"/>
          <w:sz w:val="24"/>
          <w:szCs w:val="24"/>
          <w:lang w:val="en-US"/>
        </w:rPr>
        <w:t xml:space="preserve"> Yang Responsive dan </w:t>
      </w:r>
      <w:proofErr w:type="spellStart"/>
      <w:r w:rsidRPr="00CB260C">
        <w:rPr>
          <w:rFonts w:ascii="Bookman Old Style" w:hAnsi="Bookman Old Style" w:cs="Arial"/>
          <w:sz w:val="24"/>
          <w:szCs w:val="24"/>
          <w:lang w:val="en-US"/>
        </w:rPr>
        <w:t>Adaptif</w:t>
      </w:r>
      <w:proofErr w:type="spellEnd"/>
    </w:p>
    <w:p w14:paraId="2A06885E" w14:textId="30A4A237"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Daya Saing SDM</w:t>
      </w:r>
    </w:p>
    <w:p w14:paraId="7DF4099D" w14:textId="41D3A3A7"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Perlindungan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Sosial</w:t>
      </w:r>
      <w:proofErr w:type="spellEnd"/>
      <w:r w:rsidRPr="00CB260C">
        <w:rPr>
          <w:rFonts w:ascii="Bookman Old Style" w:hAnsi="Bookman Old Style" w:cs="Arial"/>
          <w:sz w:val="24"/>
          <w:szCs w:val="24"/>
          <w:lang w:val="en-US"/>
        </w:rPr>
        <w:t xml:space="preserve"> dan Daya Beli</w:t>
      </w:r>
    </w:p>
    <w:p w14:paraId="6F3A1675" w14:textId="643BC329"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Tata Kota dan Branding</w:t>
      </w:r>
    </w:p>
    <w:p w14:paraId="63BAF67A" w14:textId="11F52580"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Kemudahan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Berinvestasi</w:t>
      </w:r>
      <w:proofErr w:type="spellEnd"/>
    </w:p>
    <w:p w14:paraId="04AC4D49" w14:textId="3C651EF3" w:rsidR="00BA09A9" w:rsidRPr="00CB260C" w:rsidRDefault="00BA09A9">
      <w:pPr>
        <w:pStyle w:val="ListParagraph"/>
        <w:numPr>
          <w:ilvl w:val="0"/>
          <w:numId w:val="57"/>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Pengendalian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Inflasi</w:t>
      </w:r>
      <w:proofErr w:type="spellEnd"/>
    </w:p>
    <w:p w14:paraId="0CAF57E5" w14:textId="1B201A2C" w:rsidR="003C5BED" w:rsidRPr="00CB260C" w:rsidRDefault="00BA09A9" w:rsidP="00066329">
      <w:pPr>
        <w:pStyle w:val="ListParagraph"/>
        <w:spacing w:after="0" w:line="288" w:lineRule="auto"/>
        <w:ind w:left="0" w:firstLine="720"/>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Dalam </w:t>
      </w:r>
      <w:proofErr w:type="spellStart"/>
      <w:r w:rsidRPr="00CB260C">
        <w:rPr>
          <w:rFonts w:ascii="Bookman Old Style" w:hAnsi="Bookman Old Style" w:cs="Arial"/>
          <w:sz w:val="24"/>
          <w:szCs w:val="24"/>
          <w:lang w:val="en-US"/>
        </w:rPr>
        <w:t>mendukung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kinerja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I (</w:t>
      </w:r>
      <w:proofErr w:type="spellStart"/>
      <w:r w:rsidRPr="00CB260C">
        <w:rPr>
          <w:rFonts w:ascii="Bookman Old Style" w:hAnsi="Bookman Old Style" w:cs="Arial"/>
          <w:sz w:val="24"/>
          <w:szCs w:val="24"/>
          <w:lang w:val="en-US"/>
        </w:rPr>
        <w:t>pertama</w:t>
      </w:r>
      <w:proofErr w:type="spellEnd"/>
      <w:r w:rsidRPr="00CB260C">
        <w:rPr>
          <w:rFonts w:ascii="Bookman Old Style" w:hAnsi="Bookman Old Style" w:cs="Arial"/>
          <w:sz w:val="24"/>
          <w:szCs w:val="24"/>
          <w:lang w:val="en-US"/>
        </w:rPr>
        <w:t xml:space="preserve">) RPD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2024, Badan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dan Aset Daerah </w:t>
      </w:r>
      <w:proofErr w:type="spellStart"/>
      <w:r w:rsidRPr="00CB260C">
        <w:rPr>
          <w:rFonts w:ascii="Bookman Old Style" w:hAnsi="Bookman Old Style" w:cs="Arial"/>
          <w:sz w:val="24"/>
          <w:szCs w:val="24"/>
          <w:lang w:val="en-US"/>
        </w:rPr>
        <w:t>mengampu</w:t>
      </w:r>
      <w:proofErr w:type="spellEnd"/>
      <w:r w:rsidRPr="00CB260C">
        <w:rPr>
          <w:rFonts w:ascii="Bookman Old Style" w:hAnsi="Bookman Old Style" w:cs="Arial"/>
          <w:sz w:val="24"/>
          <w:szCs w:val="24"/>
          <w:lang w:val="en-US"/>
        </w:rPr>
        <w:t xml:space="preserve"> 2 (dua) strategi/</w:t>
      </w:r>
      <w:proofErr w:type="spellStart"/>
      <w:r w:rsidRPr="00CB260C">
        <w:rPr>
          <w:rFonts w:ascii="Bookman Old Style" w:hAnsi="Bookman Old Style" w:cs="Arial"/>
          <w:sz w:val="24"/>
          <w:szCs w:val="24"/>
          <w:lang w:val="en-US"/>
        </w:rPr>
        <w:t>prioritas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sebagai</w:t>
      </w:r>
      <w:proofErr w:type="spellEnd"/>
      <w:r w:rsidR="00716658" w:rsidRPr="00CB260C">
        <w:rPr>
          <w:rFonts w:ascii="Bookman Old Style" w:hAnsi="Bookman Old Style" w:cs="Arial"/>
          <w:sz w:val="24"/>
          <w:szCs w:val="24"/>
          <w:lang w:val="en-US"/>
        </w:rPr>
        <w:t xml:space="preserve"> Utama </w:t>
      </w:r>
      <w:proofErr w:type="spellStart"/>
      <w:r w:rsidR="00716658" w:rsidRPr="00CB260C">
        <w:rPr>
          <w:rFonts w:ascii="Bookman Old Style" w:hAnsi="Bookman Old Style" w:cs="Arial"/>
          <w:sz w:val="24"/>
          <w:szCs w:val="24"/>
          <w:lang w:val="en-US"/>
        </w:rPr>
        <w:t>yaitu</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Birokrasi</w:t>
      </w:r>
      <w:proofErr w:type="spellEnd"/>
      <w:r w:rsidR="00716658" w:rsidRPr="00CB260C">
        <w:rPr>
          <w:rFonts w:ascii="Bookman Old Style" w:hAnsi="Bookman Old Style" w:cs="Arial"/>
          <w:sz w:val="24"/>
          <w:szCs w:val="24"/>
          <w:lang w:val="en-US"/>
        </w:rPr>
        <w:t xml:space="preserve"> Yang Responsive dan </w:t>
      </w:r>
      <w:proofErr w:type="spellStart"/>
      <w:r w:rsidR="00716658" w:rsidRPr="00CB260C">
        <w:rPr>
          <w:rFonts w:ascii="Bookman Old Style" w:hAnsi="Bookman Old Style" w:cs="Arial"/>
          <w:sz w:val="24"/>
          <w:szCs w:val="24"/>
          <w:lang w:val="en-US"/>
        </w:rPr>
        <w:t>Adaptif</w:t>
      </w:r>
      <w:proofErr w:type="spellEnd"/>
      <w:r w:rsidR="00716658" w:rsidRPr="00CB260C">
        <w:rPr>
          <w:rFonts w:ascii="Bookman Old Style" w:hAnsi="Bookman Old Style" w:cs="Arial"/>
          <w:sz w:val="24"/>
          <w:szCs w:val="24"/>
          <w:lang w:val="en-US"/>
        </w:rPr>
        <w:t xml:space="preserve"> dan Daya Saing SDM.  </w:t>
      </w:r>
      <w:proofErr w:type="spellStart"/>
      <w:r w:rsidR="00716658" w:rsidRPr="00CB260C">
        <w:rPr>
          <w:rFonts w:ascii="Bookman Old Style" w:hAnsi="Bookman Old Style" w:cs="Arial"/>
          <w:sz w:val="24"/>
          <w:szCs w:val="24"/>
          <w:lang w:val="en-US"/>
        </w:rPr>
        <w:t>Namun</w:t>
      </w:r>
      <w:proofErr w:type="spellEnd"/>
      <w:r w:rsidR="00716658" w:rsidRPr="00CB260C">
        <w:rPr>
          <w:rFonts w:ascii="Bookman Old Style" w:hAnsi="Bookman Old Style" w:cs="Arial"/>
          <w:sz w:val="24"/>
          <w:szCs w:val="24"/>
          <w:lang w:val="en-US"/>
        </w:rPr>
        <w:t xml:space="preserve"> Badan </w:t>
      </w:r>
      <w:proofErr w:type="spellStart"/>
      <w:r w:rsidR="00716658" w:rsidRPr="00CB260C">
        <w:rPr>
          <w:rFonts w:ascii="Bookman Old Style" w:hAnsi="Bookman Old Style" w:cs="Arial"/>
          <w:sz w:val="24"/>
          <w:szCs w:val="24"/>
          <w:lang w:val="en-US"/>
        </w:rPr>
        <w:t>Keuangan</w:t>
      </w:r>
      <w:proofErr w:type="spellEnd"/>
      <w:r w:rsidR="00716658" w:rsidRPr="00CB260C">
        <w:rPr>
          <w:rFonts w:ascii="Bookman Old Style" w:hAnsi="Bookman Old Style" w:cs="Arial"/>
          <w:sz w:val="24"/>
          <w:szCs w:val="24"/>
          <w:lang w:val="en-US"/>
        </w:rPr>
        <w:t xml:space="preserve"> dan Aset Daerah </w:t>
      </w:r>
      <w:proofErr w:type="spellStart"/>
      <w:r w:rsidR="00716658" w:rsidRPr="00CB260C">
        <w:rPr>
          <w:rFonts w:ascii="Bookman Old Style" w:hAnsi="Bookman Old Style" w:cs="Arial"/>
          <w:sz w:val="24"/>
          <w:szCs w:val="24"/>
          <w:lang w:val="en-US"/>
        </w:rPr>
        <w:t>mengampu</w:t>
      </w:r>
      <w:proofErr w:type="spellEnd"/>
      <w:r w:rsidR="00716658" w:rsidRPr="00CB260C">
        <w:rPr>
          <w:rFonts w:ascii="Bookman Old Style" w:hAnsi="Bookman Old Style" w:cs="Arial"/>
          <w:sz w:val="24"/>
          <w:szCs w:val="24"/>
          <w:lang w:val="en-US"/>
        </w:rPr>
        <w:t xml:space="preserve"> 4 (</w:t>
      </w:r>
      <w:proofErr w:type="spellStart"/>
      <w:r w:rsidR="00716658" w:rsidRPr="00CB260C">
        <w:rPr>
          <w:rFonts w:ascii="Bookman Old Style" w:hAnsi="Bookman Old Style" w:cs="Arial"/>
          <w:sz w:val="24"/>
          <w:szCs w:val="24"/>
          <w:lang w:val="en-US"/>
        </w:rPr>
        <w:t>empat</w:t>
      </w:r>
      <w:proofErr w:type="spellEnd"/>
      <w:r w:rsidR="00716658" w:rsidRPr="00CB260C">
        <w:rPr>
          <w:rFonts w:ascii="Bookman Old Style" w:hAnsi="Bookman Old Style" w:cs="Arial"/>
          <w:sz w:val="24"/>
          <w:szCs w:val="24"/>
          <w:lang w:val="en-US"/>
        </w:rPr>
        <w:t>) strategi/</w:t>
      </w:r>
      <w:proofErr w:type="spellStart"/>
      <w:r w:rsidR="00716658" w:rsidRPr="00CB260C">
        <w:rPr>
          <w:rFonts w:ascii="Bookman Old Style" w:hAnsi="Bookman Old Style" w:cs="Arial"/>
          <w:sz w:val="24"/>
          <w:szCs w:val="24"/>
          <w:lang w:val="en-US"/>
        </w:rPr>
        <w:t>prioritas</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daerah</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lainnya</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yaitu</w:t>
      </w:r>
      <w:proofErr w:type="spellEnd"/>
      <w:r w:rsidR="00716658" w:rsidRPr="00CB260C">
        <w:rPr>
          <w:rFonts w:ascii="Bookman Old Style" w:hAnsi="Bookman Old Style" w:cs="Arial"/>
          <w:sz w:val="24"/>
          <w:szCs w:val="24"/>
          <w:lang w:val="en-US"/>
        </w:rPr>
        <w:t xml:space="preserve"> (1) Stunting (2) </w:t>
      </w:r>
      <w:proofErr w:type="spellStart"/>
      <w:proofErr w:type="gramStart"/>
      <w:r w:rsidR="00716658" w:rsidRPr="00CB260C">
        <w:rPr>
          <w:rFonts w:ascii="Bookman Old Style" w:hAnsi="Bookman Old Style" w:cs="Arial"/>
          <w:sz w:val="24"/>
          <w:szCs w:val="24"/>
          <w:lang w:val="en-US"/>
        </w:rPr>
        <w:t>Kemiskinan</w:t>
      </w:r>
      <w:proofErr w:type="spellEnd"/>
      <w:r w:rsidR="00716658" w:rsidRPr="00CB260C">
        <w:rPr>
          <w:rFonts w:ascii="Bookman Old Style" w:hAnsi="Bookman Old Style" w:cs="Arial"/>
          <w:sz w:val="24"/>
          <w:szCs w:val="24"/>
          <w:lang w:val="en-US"/>
        </w:rPr>
        <w:t xml:space="preserve">  (</w:t>
      </w:r>
      <w:proofErr w:type="gramEnd"/>
      <w:r w:rsidR="00716658" w:rsidRPr="00CB260C">
        <w:rPr>
          <w:rFonts w:ascii="Bookman Old Style" w:hAnsi="Bookman Old Style" w:cs="Arial"/>
          <w:sz w:val="24"/>
          <w:szCs w:val="24"/>
          <w:lang w:val="en-US"/>
        </w:rPr>
        <w:t xml:space="preserve">3) </w:t>
      </w:r>
      <w:proofErr w:type="spellStart"/>
      <w:r w:rsidR="00716658" w:rsidRPr="00CB260C">
        <w:rPr>
          <w:rFonts w:ascii="Bookman Old Style" w:hAnsi="Bookman Old Style" w:cs="Arial"/>
          <w:sz w:val="24"/>
          <w:szCs w:val="24"/>
          <w:lang w:val="en-US"/>
        </w:rPr>
        <w:t>Perlindungan</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Sosial</w:t>
      </w:r>
      <w:proofErr w:type="spellEnd"/>
      <w:r w:rsidR="00716658" w:rsidRPr="00CB260C">
        <w:rPr>
          <w:rFonts w:ascii="Bookman Old Style" w:hAnsi="Bookman Old Style" w:cs="Arial"/>
          <w:sz w:val="24"/>
          <w:szCs w:val="24"/>
          <w:lang w:val="en-US"/>
        </w:rPr>
        <w:t xml:space="preserve"> dan Daya Beli, dan (4) </w:t>
      </w:r>
      <w:proofErr w:type="spellStart"/>
      <w:r w:rsidR="00716658" w:rsidRPr="00CB260C">
        <w:rPr>
          <w:rFonts w:ascii="Bookman Old Style" w:hAnsi="Bookman Old Style" w:cs="Arial"/>
          <w:sz w:val="24"/>
          <w:szCs w:val="24"/>
          <w:lang w:val="en-US"/>
        </w:rPr>
        <w:t>Pengendalian</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Inflasi</w:t>
      </w:r>
      <w:proofErr w:type="spellEnd"/>
      <w:r w:rsidR="00716658" w:rsidRPr="00CB260C">
        <w:rPr>
          <w:rFonts w:ascii="Bookman Old Style" w:hAnsi="Bookman Old Style" w:cs="Arial"/>
          <w:sz w:val="24"/>
          <w:szCs w:val="24"/>
          <w:lang w:val="en-US"/>
        </w:rPr>
        <w:t xml:space="preserve">, yang </w:t>
      </w:r>
      <w:proofErr w:type="spellStart"/>
      <w:r w:rsidR="00716658" w:rsidRPr="00CB260C">
        <w:rPr>
          <w:rFonts w:ascii="Bookman Old Style" w:hAnsi="Bookman Old Style" w:cs="Arial"/>
          <w:sz w:val="24"/>
          <w:szCs w:val="24"/>
          <w:lang w:val="en-US"/>
        </w:rPr>
        <w:t>didukung</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dari</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pendanaan</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Belanja</w:t>
      </w:r>
      <w:proofErr w:type="spellEnd"/>
      <w:r w:rsidR="00716658" w:rsidRPr="00CB260C">
        <w:rPr>
          <w:rFonts w:ascii="Bookman Old Style" w:hAnsi="Bookman Old Style" w:cs="Arial"/>
          <w:sz w:val="24"/>
          <w:szCs w:val="24"/>
          <w:lang w:val="en-US"/>
        </w:rPr>
        <w:t xml:space="preserve"> Tidak </w:t>
      </w:r>
      <w:proofErr w:type="spellStart"/>
      <w:r w:rsidR="00716658" w:rsidRPr="00CB260C">
        <w:rPr>
          <w:rFonts w:ascii="Bookman Old Style" w:hAnsi="Bookman Old Style" w:cs="Arial"/>
          <w:sz w:val="24"/>
          <w:szCs w:val="24"/>
          <w:lang w:val="en-US"/>
        </w:rPr>
        <w:t>Terduga</w:t>
      </w:r>
      <w:proofErr w:type="spellEnd"/>
      <w:r w:rsidR="00716658" w:rsidRPr="00CB260C">
        <w:rPr>
          <w:rFonts w:ascii="Bookman Old Style" w:hAnsi="Bookman Old Style" w:cs="Arial"/>
          <w:sz w:val="24"/>
          <w:szCs w:val="24"/>
          <w:lang w:val="en-US"/>
        </w:rPr>
        <w:t xml:space="preserve"> (BTT) </w:t>
      </w:r>
      <w:proofErr w:type="spellStart"/>
      <w:r w:rsidR="00716658" w:rsidRPr="00CB260C">
        <w:rPr>
          <w:rFonts w:ascii="Bookman Old Style" w:hAnsi="Bookman Old Style" w:cs="Arial"/>
          <w:sz w:val="24"/>
          <w:szCs w:val="24"/>
          <w:lang w:val="en-US"/>
        </w:rPr>
        <w:t>bilamana</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dalam</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keadaan</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darurat</w:t>
      </w:r>
      <w:proofErr w:type="spellEnd"/>
      <w:r w:rsidR="00716658" w:rsidRPr="00CB260C">
        <w:rPr>
          <w:rFonts w:ascii="Bookman Old Style" w:hAnsi="Bookman Old Style" w:cs="Arial"/>
          <w:sz w:val="24"/>
          <w:szCs w:val="24"/>
          <w:lang w:val="en-US"/>
        </w:rPr>
        <w:t>/</w:t>
      </w:r>
      <w:proofErr w:type="spellStart"/>
      <w:r w:rsidR="00716658" w:rsidRPr="00CB260C">
        <w:rPr>
          <w:rFonts w:ascii="Bookman Old Style" w:hAnsi="Bookman Old Style" w:cs="Arial"/>
          <w:sz w:val="24"/>
          <w:szCs w:val="24"/>
          <w:lang w:val="en-US"/>
        </w:rPr>
        <w:t>mendesak</w:t>
      </w:r>
      <w:proofErr w:type="spellEnd"/>
      <w:r w:rsidR="00716658" w:rsidRPr="00CB260C">
        <w:rPr>
          <w:rFonts w:ascii="Bookman Old Style" w:hAnsi="Bookman Old Style" w:cs="Arial"/>
          <w:sz w:val="24"/>
          <w:szCs w:val="24"/>
          <w:lang w:val="en-US"/>
        </w:rPr>
        <w:t xml:space="preserve"> dan </w:t>
      </w:r>
      <w:proofErr w:type="spellStart"/>
      <w:r w:rsidR="00716658" w:rsidRPr="00CB260C">
        <w:rPr>
          <w:rFonts w:ascii="Bookman Old Style" w:hAnsi="Bookman Old Style" w:cs="Arial"/>
          <w:sz w:val="24"/>
          <w:szCs w:val="24"/>
          <w:lang w:val="en-US"/>
        </w:rPr>
        <w:t>tidak</w:t>
      </w:r>
      <w:proofErr w:type="spellEnd"/>
      <w:r w:rsidR="00716658" w:rsidRPr="00CB260C">
        <w:rPr>
          <w:rFonts w:ascii="Bookman Old Style" w:hAnsi="Bookman Old Style" w:cs="Arial"/>
          <w:sz w:val="24"/>
          <w:szCs w:val="24"/>
          <w:lang w:val="en-US"/>
        </w:rPr>
        <w:t>/</w:t>
      </w:r>
      <w:proofErr w:type="spellStart"/>
      <w:r w:rsidR="00716658" w:rsidRPr="00CB260C">
        <w:rPr>
          <w:rFonts w:ascii="Bookman Old Style" w:hAnsi="Bookman Old Style" w:cs="Arial"/>
          <w:sz w:val="24"/>
          <w:szCs w:val="24"/>
          <w:lang w:val="en-US"/>
        </w:rPr>
        <w:t>belum</w:t>
      </w:r>
      <w:proofErr w:type="spellEnd"/>
      <w:r w:rsidR="00716658" w:rsidRPr="00CB260C">
        <w:rPr>
          <w:rFonts w:ascii="Bookman Old Style" w:hAnsi="Bookman Old Style" w:cs="Arial"/>
          <w:sz w:val="24"/>
          <w:szCs w:val="24"/>
          <w:lang w:val="en-US"/>
        </w:rPr>
        <w:t xml:space="preserve"> </w:t>
      </w:r>
      <w:proofErr w:type="spellStart"/>
      <w:r w:rsidR="00716658" w:rsidRPr="00CB260C">
        <w:rPr>
          <w:rFonts w:ascii="Bookman Old Style" w:hAnsi="Bookman Old Style" w:cs="Arial"/>
          <w:sz w:val="24"/>
          <w:szCs w:val="24"/>
          <w:lang w:val="en-US"/>
        </w:rPr>
        <w:t>direncanakan</w:t>
      </w:r>
      <w:proofErr w:type="spellEnd"/>
      <w:r w:rsidR="00716658" w:rsidRPr="00CB260C">
        <w:rPr>
          <w:rFonts w:ascii="Bookman Old Style" w:hAnsi="Bookman Old Style" w:cs="Arial"/>
          <w:sz w:val="24"/>
          <w:szCs w:val="24"/>
          <w:lang w:val="en-US"/>
        </w:rPr>
        <w:t xml:space="preserve"> oleh </w:t>
      </w:r>
      <w:proofErr w:type="spellStart"/>
      <w:r w:rsidR="00716658" w:rsidRPr="00CB260C">
        <w:rPr>
          <w:rFonts w:ascii="Bookman Old Style" w:hAnsi="Bookman Old Style" w:cs="Arial"/>
          <w:sz w:val="24"/>
          <w:szCs w:val="24"/>
          <w:lang w:val="en-US"/>
        </w:rPr>
        <w:t>Perangkat</w:t>
      </w:r>
      <w:proofErr w:type="spellEnd"/>
      <w:r w:rsidR="00716658" w:rsidRPr="00CB260C">
        <w:rPr>
          <w:rFonts w:ascii="Bookman Old Style" w:hAnsi="Bookman Old Style" w:cs="Arial"/>
          <w:sz w:val="24"/>
          <w:szCs w:val="24"/>
          <w:lang w:val="en-US"/>
        </w:rPr>
        <w:t xml:space="preserve"> Daerah </w:t>
      </w:r>
      <w:proofErr w:type="spellStart"/>
      <w:r w:rsidR="00716658" w:rsidRPr="00CB260C">
        <w:rPr>
          <w:rFonts w:ascii="Bookman Old Style" w:hAnsi="Bookman Old Style" w:cs="Arial"/>
          <w:sz w:val="24"/>
          <w:szCs w:val="24"/>
          <w:lang w:val="en-US"/>
        </w:rPr>
        <w:t>pengampu</w:t>
      </w:r>
      <w:proofErr w:type="spellEnd"/>
      <w:r w:rsidR="00716658" w:rsidRPr="00CB260C">
        <w:rPr>
          <w:rFonts w:ascii="Bookman Old Style" w:hAnsi="Bookman Old Style" w:cs="Arial"/>
          <w:sz w:val="24"/>
          <w:szCs w:val="24"/>
          <w:lang w:val="en-US"/>
        </w:rPr>
        <w:t>.</w:t>
      </w:r>
    </w:p>
    <w:p w14:paraId="4AB32BE3" w14:textId="03F64043" w:rsidR="00C918D5" w:rsidRPr="00CB260C" w:rsidRDefault="00716658" w:rsidP="00066329">
      <w:pPr>
        <w:pStyle w:val="ListParagraph"/>
        <w:spacing w:after="0" w:line="288" w:lineRule="auto"/>
        <w:ind w:left="0" w:firstLine="720"/>
        <w:jc w:val="both"/>
        <w:rPr>
          <w:rFonts w:ascii="Bookman Old Style" w:hAnsi="Bookman Old Style" w:cs="Arial"/>
          <w:sz w:val="24"/>
          <w:szCs w:val="24"/>
        </w:rPr>
      </w:pPr>
      <w:r w:rsidRPr="00CB260C">
        <w:rPr>
          <w:rFonts w:ascii="Bookman Old Style" w:hAnsi="Bookman Old Style" w:cs="Arial"/>
          <w:sz w:val="24"/>
          <w:szCs w:val="24"/>
          <w:lang w:val="en-US"/>
        </w:rPr>
        <w:t xml:space="preserve">Selain </w:t>
      </w:r>
      <w:proofErr w:type="spellStart"/>
      <w:r w:rsidRPr="00CB260C">
        <w:rPr>
          <w:rFonts w:ascii="Bookman Old Style" w:hAnsi="Bookman Old Style" w:cs="Arial"/>
          <w:sz w:val="24"/>
          <w:szCs w:val="24"/>
          <w:lang w:val="en-US"/>
        </w:rPr>
        <w:t>itu</w:t>
      </w:r>
      <w:proofErr w:type="spellEnd"/>
      <w:r w:rsidRPr="00CB260C">
        <w:rPr>
          <w:rFonts w:ascii="Bookman Old Style" w:hAnsi="Bookman Old Style" w:cs="Arial"/>
          <w:sz w:val="24"/>
          <w:szCs w:val="24"/>
          <w:lang w:val="en-US"/>
        </w:rPr>
        <w:t xml:space="preserve"> s</w:t>
      </w:r>
      <w:r w:rsidR="00C918D5" w:rsidRPr="00CB260C">
        <w:rPr>
          <w:rFonts w:ascii="Bookman Old Style" w:hAnsi="Bookman Old Style" w:cs="Arial"/>
          <w:sz w:val="24"/>
          <w:szCs w:val="24"/>
        </w:rPr>
        <w:t>esuai Pasal 5 ayat (3) huruf a dan Pasal 7</w:t>
      </w:r>
      <w:r w:rsidR="00B010FD" w:rsidRPr="00CB260C">
        <w:rPr>
          <w:rFonts w:ascii="Bookman Old Style" w:hAnsi="Bookman Old Style" w:cs="Arial"/>
          <w:sz w:val="24"/>
          <w:szCs w:val="24"/>
        </w:rPr>
        <w:t>,</w:t>
      </w:r>
      <w:r w:rsidR="00C918D5" w:rsidRPr="00CB260C">
        <w:rPr>
          <w:rFonts w:ascii="Bookman Old Style" w:hAnsi="Bookman Old Style" w:cs="Arial"/>
          <w:sz w:val="24"/>
          <w:szCs w:val="24"/>
        </w:rPr>
        <w:t xml:space="preserve"> Peraturan Pemerintah Nomor 58 Tahun 2005 tentang Pengelolaan Keuangan Daerah</w:t>
      </w:r>
      <w:r w:rsidRPr="00CB260C">
        <w:rPr>
          <w:rFonts w:ascii="Bookman Old Style" w:hAnsi="Bookman Old Style" w:cs="Arial"/>
          <w:sz w:val="24"/>
          <w:szCs w:val="24"/>
          <w:lang w:val="en-US"/>
        </w:rPr>
        <w:t xml:space="preserve"> </w:t>
      </w:r>
      <w:r w:rsidR="00C918D5" w:rsidRPr="00CB260C">
        <w:rPr>
          <w:rFonts w:ascii="Bookman Old Style" w:hAnsi="Bookman Old Style" w:cs="Arial"/>
          <w:sz w:val="24"/>
          <w:szCs w:val="24"/>
        </w:rPr>
        <w:t xml:space="preserve">dijelaskan bahwa kekuasaan pengelolaan keuangan daerah dilaksanakan oleh Kepala Satuan Kerja Pengelola Keuangan Daerah selaku </w:t>
      </w:r>
      <w:r w:rsidR="00D87CAB" w:rsidRPr="00CB260C">
        <w:rPr>
          <w:rFonts w:ascii="Bookman Old Style" w:hAnsi="Bookman Old Style" w:cs="Arial"/>
          <w:sz w:val="24"/>
          <w:szCs w:val="24"/>
        </w:rPr>
        <w:t>SK-</w:t>
      </w:r>
      <w:r w:rsidR="00C918D5" w:rsidRPr="00CB260C">
        <w:rPr>
          <w:rFonts w:ascii="Bookman Old Style" w:hAnsi="Bookman Old Style" w:cs="Arial"/>
          <w:sz w:val="24"/>
          <w:szCs w:val="24"/>
        </w:rPr>
        <w:t xml:space="preserve">PKD dalam hal ini Kepala </w:t>
      </w:r>
      <w:r w:rsidR="001D12EC" w:rsidRPr="00CB260C">
        <w:rPr>
          <w:rFonts w:ascii="Bookman Old Style" w:hAnsi="Bookman Old Style" w:cs="Arial"/>
          <w:sz w:val="24"/>
          <w:szCs w:val="24"/>
        </w:rPr>
        <w:t>BKAD</w:t>
      </w:r>
      <w:r w:rsidR="00C918D5" w:rsidRPr="00CB260C">
        <w:rPr>
          <w:rFonts w:ascii="Bookman Old Style" w:hAnsi="Bookman Old Style" w:cs="Arial"/>
          <w:sz w:val="24"/>
          <w:szCs w:val="24"/>
        </w:rPr>
        <w:t xml:space="preserve"> Kota Malang</w:t>
      </w:r>
      <w:r w:rsidR="00B010FD" w:rsidRPr="00CB260C">
        <w:rPr>
          <w:rFonts w:ascii="Bookman Old Style" w:hAnsi="Bookman Old Style" w:cs="Arial"/>
          <w:sz w:val="24"/>
          <w:szCs w:val="24"/>
        </w:rPr>
        <w:t>,</w:t>
      </w:r>
      <w:r w:rsidR="00C918D5" w:rsidRPr="00CB260C">
        <w:rPr>
          <w:rFonts w:ascii="Bookman Old Style" w:hAnsi="Bookman Old Style" w:cs="Arial"/>
          <w:sz w:val="24"/>
          <w:szCs w:val="24"/>
        </w:rPr>
        <w:t xml:space="preserve"> yang mempunyai tugas sebagai </w:t>
      </w:r>
      <w:proofErr w:type="gramStart"/>
      <w:r w:rsidR="00C918D5" w:rsidRPr="00CB260C">
        <w:rPr>
          <w:rFonts w:ascii="Bookman Old Style" w:hAnsi="Bookman Old Style" w:cs="Arial"/>
          <w:sz w:val="24"/>
          <w:szCs w:val="24"/>
        </w:rPr>
        <w:t>berikut :</w:t>
      </w:r>
      <w:proofErr w:type="gramEnd"/>
    </w:p>
    <w:p w14:paraId="56A77E0D" w14:textId="4B86176B" w:rsidR="00C918D5" w:rsidRPr="00CB260C" w:rsidRDefault="00C918D5">
      <w:pPr>
        <w:pStyle w:val="ListParagraph"/>
        <w:numPr>
          <w:ilvl w:val="0"/>
          <w:numId w:val="55"/>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Menyusun dan melaksanakan kebijakan pengelolaan APBD ;</w:t>
      </w:r>
    </w:p>
    <w:p w14:paraId="729BA9B6" w14:textId="723D5383" w:rsidR="00C918D5" w:rsidRPr="00CB260C" w:rsidRDefault="00C918D5">
      <w:pPr>
        <w:pStyle w:val="ListParagraph"/>
        <w:numPr>
          <w:ilvl w:val="0"/>
          <w:numId w:val="55"/>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Menyusun  Rancangan APBD/Perubahan APBD ;</w:t>
      </w:r>
    </w:p>
    <w:p w14:paraId="58CAA805" w14:textId="50632F06" w:rsidR="00C918D5" w:rsidRPr="00CB260C" w:rsidRDefault="00C918D5">
      <w:pPr>
        <w:pStyle w:val="ListParagraph"/>
        <w:numPr>
          <w:ilvl w:val="0"/>
          <w:numId w:val="55"/>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Menyusun</w:t>
      </w:r>
      <w:r w:rsidR="000C6640" w:rsidRPr="00CB260C">
        <w:rPr>
          <w:rFonts w:ascii="Bookman Old Style" w:hAnsi="Bookman Old Style" w:cs="Arial"/>
          <w:sz w:val="24"/>
          <w:szCs w:val="24"/>
          <w:lang w:val="en-US"/>
        </w:rPr>
        <w:t xml:space="preserve"> </w:t>
      </w:r>
      <w:r w:rsidRPr="00CB260C">
        <w:rPr>
          <w:rFonts w:ascii="Bookman Old Style" w:hAnsi="Bookman Old Style" w:cs="Arial"/>
          <w:sz w:val="24"/>
          <w:szCs w:val="24"/>
        </w:rPr>
        <w:t>Raperda</w:t>
      </w:r>
      <w:r w:rsidR="000C6640" w:rsidRPr="00CB260C">
        <w:rPr>
          <w:rFonts w:ascii="Bookman Old Style" w:hAnsi="Bookman Old Style" w:cs="Arial"/>
          <w:sz w:val="24"/>
          <w:szCs w:val="24"/>
          <w:lang w:val="en-US"/>
        </w:rPr>
        <w:t xml:space="preserve"> </w:t>
      </w:r>
      <w:r w:rsidRPr="00CB260C">
        <w:rPr>
          <w:rFonts w:ascii="Bookman Old Style" w:hAnsi="Bookman Old Style" w:cs="Arial"/>
          <w:sz w:val="24"/>
          <w:szCs w:val="24"/>
        </w:rPr>
        <w:t>APBD/Perubahan</w:t>
      </w:r>
      <w:r w:rsidR="000C6640" w:rsidRPr="00CB260C">
        <w:rPr>
          <w:rFonts w:ascii="Bookman Old Style" w:hAnsi="Bookman Old Style" w:cs="Arial"/>
          <w:sz w:val="24"/>
          <w:szCs w:val="24"/>
          <w:lang w:val="en-US"/>
        </w:rPr>
        <w:t xml:space="preserve"> </w:t>
      </w:r>
      <w:r w:rsidRPr="00CB260C">
        <w:rPr>
          <w:rFonts w:ascii="Bookman Old Style" w:hAnsi="Bookman Old Style" w:cs="Arial"/>
          <w:sz w:val="24"/>
          <w:szCs w:val="24"/>
        </w:rPr>
        <w:t>APBD dan Raperda</w:t>
      </w:r>
      <w:r w:rsidR="00451087" w:rsidRPr="00CB260C">
        <w:rPr>
          <w:rFonts w:ascii="Bookman Old Style" w:hAnsi="Bookman Old Style" w:cs="Arial"/>
          <w:sz w:val="24"/>
          <w:szCs w:val="24"/>
          <w:lang w:val="en-US"/>
        </w:rPr>
        <w:t xml:space="preserve"> </w:t>
      </w:r>
      <w:r w:rsidRPr="00CB260C">
        <w:rPr>
          <w:rFonts w:ascii="Bookman Old Style" w:hAnsi="Bookman Old Style" w:cs="Arial"/>
          <w:sz w:val="24"/>
          <w:szCs w:val="24"/>
        </w:rPr>
        <w:t>Pertanggungjawaban Pelaksanaan APBD ;</w:t>
      </w:r>
    </w:p>
    <w:p w14:paraId="719CC039" w14:textId="314DBD08" w:rsidR="00C918D5" w:rsidRPr="00CB260C" w:rsidRDefault="00C918D5">
      <w:pPr>
        <w:pStyle w:val="ListParagraph"/>
        <w:numPr>
          <w:ilvl w:val="0"/>
          <w:numId w:val="55"/>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Menyusun laporan keuangan pemerintah daerah ;</w:t>
      </w:r>
    </w:p>
    <w:p w14:paraId="258746F1" w14:textId="0E59AB09" w:rsidR="00C918D5" w:rsidRPr="00CB260C" w:rsidRDefault="00C918D5">
      <w:pPr>
        <w:pStyle w:val="ListParagraph"/>
        <w:numPr>
          <w:ilvl w:val="0"/>
          <w:numId w:val="55"/>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 xml:space="preserve">Melaksanakan tugas-tugas koordinasi pengelolaan keuangan daerah </w:t>
      </w:r>
      <w:r w:rsidR="00D87CAB" w:rsidRPr="00CB260C">
        <w:rPr>
          <w:rFonts w:ascii="Bookman Old Style" w:hAnsi="Bookman Old Style" w:cs="Arial"/>
          <w:sz w:val="24"/>
          <w:szCs w:val="24"/>
        </w:rPr>
        <w:t>la</w:t>
      </w:r>
      <w:r w:rsidRPr="00CB260C">
        <w:rPr>
          <w:rFonts w:ascii="Bookman Old Style" w:hAnsi="Bookman Old Style" w:cs="Arial"/>
          <w:sz w:val="24"/>
          <w:szCs w:val="24"/>
        </w:rPr>
        <w:t>innya berdasarkan kuasa yang dilimpahkan oleh Kepala Daerah.</w:t>
      </w:r>
    </w:p>
    <w:p w14:paraId="51B94552" w14:textId="228BA105" w:rsidR="00C918D5" w:rsidRPr="00CB260C" w:rsidRDefault="00C918D5" w:rsidP="005B343A">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Sebagai tindak lanjut</w:t>
      </w:r>
      <w:r w:rsidR="00B010FD" w:rsidRPr="00CB260C">
        <w:rPr>
          <w:rFonts w:ascii="Bookman Old Style" w:hAnsi="Bookman Old Style" w:cs="Arial"/>
          <w:sz w:val="24"/>
          <w:szCs w:val="24"/>
        </w:rPr>
        <w:t>,</w:t>
      </w:r>
      <w:r w:rsidRPr="00CB260C">
        <w:rPr>
          <w:rFonts w:ascii="Bookman Old Style" w:hAnsi="Bookman Old Style" w:cs="Arial"/>
          <w:sz w:val="24"/>
          <w:szCs w:val="24"/>
        </w:rPr>
        <w:t xml:space="preserve"> atas pelaksanaan  ketentuan tersebut dan menyikapi dinamika kebutuhan masyarakat</w:t>
      </w:r>
      <w:r w:rsidR="003C5BED"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penyelenggaraan pemerintahan dan untuk memfasilitasi penyusunan </w:t>
      </w:r>
      <w:r w:rsidR="003C5BED" w:rsidRPr="00CB260C">
        <w:rPr>
          <w:rFonts w:ascii="Bookman Old Style" w:hAnsi="Bookman Old Style" w:cs="Arial"/>
          <w:sz w:val="24"/>
          <w:szCs w:val="24"/>
          <w:lang w:val="en-US"/>
        </w:rPr>
        <w:t xml:space="preserve">KUA-PPAS/KUA-PPAS </w:t>
      </w:r>
      <w:proofErr w:type="spellStart"/>
      <w:r w:rsidR="003C5BED" w:rsidRPr="00CB260C">
        <w:rPr>
          <w:rFonts w:ascii="Bookman Old Style" w:hAnsi="Bookman Old Style" w:cs="Arial"/>
          <w:sz w:val="24"/>
          <w:szCs w:val="24"/>
          <w:lang w:val="en-US"/>
        </w:rPr>
        <w:t>Perubahan</w:t>
      </w:r>
      <w:proofErr w:type="spellEnd"/>
      <w:r w:rsidR="003C5BED" w:rsidRPr="00CB260C">
        <w:rPr>
          <w:rFonts w:ascii="Bookman Old Style" w:hAnsi="Bookman Old Style" w:cs="Arial"/>
          <w:sz w:val="24"/>
          <w:szCs w:val="24"/>
          <w:lang w:val="en-US"/>
        </w:rPr>
        <w:t xml:space="preserve">, </w:t>
      </w:r>
      <w:r w:rsidRPr="00CB260C">
        <w:rPr>
          <w:rFonts w:ascii="Bookman Old Style" w:hAnsi="Bookman Old Style" w:cs="Arial"/>
          <w:sz w:val="24"/>
          <w:szCs w:val="24"/>
        </w:rPr>
        <w:t>Raperda   APBD/Perubahan APBD</w:t>
      </w:r>
      <w:r w:rsidR="00716658" w:rsidRPr="00CB260C">
        <w:rPr>
          <w:rFonts w:ascii="Bookman Old Style" w:hAnsi="Bookman Old Style" w:cs="Arial"/>
          <w:sz w:val="24"/>
          <w:szCs w:val="24"/>
          <w:lang w:val="en-US"/>
        </w:rPr>
        <w:t xml:space="preserve">, </w:t>
      </w:r>
      <w:r w:rsidRPr="00CB260C">
        <w:rPr>
          <w:rFonts w:ascii="Bookman Old Style" w:hAnsi="Bookman Old Style" w:cs="Arial"/>
          <w:sz w:val="24"/>
          <w:szCs w:val="24"/>
        </w:rPr>
        <w:t>maka rencana program dan kegiatan serta belanja daerah Kota Malang diarahkan untuk mengurangi berbagai isu strategis antara lain kemiskinan</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pengangguran</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pertumbuhan ekonomi</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pelayanan dasar masyarakat dan lingkungan hidup. Penerapan isu-isu strategis tersebut selanjutnya dijabarkan dalam program kegiatan Perangkat Daerah di lingkungan Pemerintah Kota Malang sesuai bidang dan urusan masing-masing serta kondisi riil</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antara lain :</w:t>
      </w:r>
    </w:p>
    <w:p w14:paraId="4BA5365A" w14:textId="225B97C0"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Pendidikan</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adanya tingkat pendidikan penduduk relatif masih rendah</w:t>
      </w:r>
      <w:r w:rsidR="00FF481A" w:rsidRPr="00CB260C">
        <w:rPr>
          <w:rFonts w:ascii="Bookman Old Style" w:hAnsi="Bookman Old Style" w:cs="Arial"/>
          <w:sz w:val="24"/>
          <w:szCs w:val="24"/>
          <w:lang w:val="en-US"/>
        </w:rPr>
        <w:t xml:space="preserve">, </w:t>
      </w:r>
      <w:r w:rsidRPr="00CB260C">
        <w:rPr>
          <w:rFonts w:ascii="Bookman Old Style" w:hAnsi="Bookman Old Style" w:cs="Arial"/>
          <w:sz w:val="24"/>
          <w:szCs w:val="24"/>
        </w:rPr>
        <w:t>diarahkan untuk mewujudkan pelayanan pendidikan yang murah dan bermutu untuk semua tanpa diskriminasi terutama masyarakat miskin dan menjamin pemerataan kesempatan pendidikan</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peningkatan mutu</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efisiensi</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efektivitas</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relevansi manajemen pendidikan.</w:t>
      </w:r>
    </w:p>
    <w:p w14:paraId="1C22F330" w14:textId="6DF9EE2A"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lastRenderedPageBreak/>
        <w:t>Kesehatan</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mewujudkan  pelayanan  kesehatan  yang murah   dan   memadai</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jumlah   jaringan   pelayanan kesehatan dan kualitas pusat kesehatan masyarakat</w:t>
      </w:r>
      <w:r w:rsidR="00FF481A"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perbaikan sarana dan prasarana serta mewujudkan perumahan sehat dengan  sanitasi  yang  layak  dan  terpenuhinya  kebutuhan  masyarakat akan air bersih.</w:t>
      </w:r>
    </w:p>
    <w:p w14:paraId="03D83FC6" w14:textId="2C0A8FA4"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Lapangan Kerja</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kebijakan yang diarahkan untuk mendorong terciptanya perluasan  lapangan  kerja  di  sektor  informal  maupun  formal</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kualitas dan produktivitas tenaga kerja serta menciptakan fleksibilitas pasar kerja dengan memperbaiki aturan main</w:t>
      </w:r>
      <w:r w:rsidR="003561A8" w:rsidRPr="00CB260C">
        <w:rPr>
          <w:rFonts w:ascii="Bookman Old Style" w:hAnsi="Bookman Old Style" w:cs="Arial"/>
          <w:sz w:val="24"/>
          <w:szCs w:val="24"/>
        </w:rPr>
        <w:t xml:space="preserve"> </w:t>
      </w:r>
      <w:r w:rsidRPr="00CB260C">
        <w:rPr>
          <w:rFonts w:ascii="Bookman Old Style" w:hAnsi="Bookman Old Style" w:cs="Arial"/>
          <w:sz w:val="24"/>
          <w:szCs w:val="24"/>
        </w:rPr>
        <w:t>ketenaga- kerjaan.</w:t>
      </w:r>
    </w:p>
    <w:p w14:paraId="1A133F69" w14:textId="461F7AAF"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Pertanian</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meningkatkan pemberdayaan petani</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produktivitas</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daya saing</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pengamanan ketahanan pangan.</w:t>
      </w:r>
    </w:p>
    <w:p w14:paraId="6F7466A0" w14:textId="5E647BE7"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Koperasi</w:t>
      </w:r>
      <w:r w:rsidR="00E16596" w:rsidRPr="00CB260C">
        <w:rPr>
          <w:rFonts w:ascii="Bookman Old Style" w:hAnsi="Bookman Old Style" w:cs="Arial"/>
          <w:sz w:val="24"/>
          <w:szCs w:val="24"/>
          <w:lang w:val="en-US"/>
        </w:rPr>
        <w:t xml:space="preserve">; </w:t>
      </w:r>
      <w:r w:rsidRPr="00CB260C">
        <w:rPr>
          <w:rFonts w:ascii="Bookman Old Style" w:hAnsi="Bookman Old Style" w:cs="Arial"/>
          <w:sz w:val="24"/>
          <w:szCs w:val="24"/>
        </w:rPr>
        <w:t>diarahkan</w:t>
      </w:r>
      <w:r w:rsidR="00E16596" w:rsidRPr="00CB260C">
        <w:rPr>
          <w:rFonts w:ascii="Bookman Old Style" w:hAnsi="Bookman Old Style" w:cs="Arial"/>
          <w:sz w:val="24"/>
          <w:szCs w:val="24"/>
          <w:lang w:val="en-US"/>
        </w:rPr>
        <w:t xml:space="preserve"> </w:t>
      </w:r>
      <w:r w:rsidRPr="00CB260C">
        <w:rPr>
          <w:rFonts w:ascii="Bookman Old Style" w:hAnsi="Bookman Old Style" w:cs="Arial"/>
          <w:sz w:val="24"/>
          <w:szCs w:val="24"/>
        </w:rPr>
        <w:t>untuk</w:t>
      </w:r>
      <w:r w:rsidR="00E16596" w:rsidRPr="00CB260C">
        <w:rPr>
          <w:rFonts w:ascii="Bookman Old Style" w:hAnsi="Bookman Old Style" w:cs="Arial"/>
          <w:sz w:val="24"/>
          <w:szCs w:val="24"/>
          <w:lang w:val="en-US"/>
        </w:rPr>
        <w:t xml:space="preserve"> </w:t>
      </w:r>
      <w:r w:rsidRPr="00CB260C">
        <w:rPr>
          <w:rFonts w:ascii="Bookman Old Style" w:hAnsi="Bookman Old Style" w:cs="Arial"/>
          <w:sz w:val="24"/>
          <w:szCs w:val="24"/>
        </w:rPr>
        <w:t>mengembangkan UKM</w:t>
      </w:r>
      <w:r w:rsidR="00E16596" w:rsidRPr="00CB260C">
        <w:rPr>
          <w:rFonts w:ascii="Bookman Old Style" w:hAnsi="Bookman Old Style" w:cs="Arial"/>
          <w:sz w:val="24"/>
          <w:szCs w:val="24"/>
          <w:lang w:val="en-US"/>
        </w:rPr>
        <w:t xml:space="preserve">, </w:t>
      </w:r>
      <w:r w:rsidRPr="00CB260C">
        <w:rPr>
          <w:rFonts w:ascii="Bookman Old Style" w:hAnsi="Bookman Old Style" w:cs="Arial"/>
          <w:sz w:val="24"/>
          <w:szCs w:val="24"/>
        </w:rPr>
        <w:t>mengembangkan usaha skala mikro</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memperbaiki lingkungan</w:t>
      </w:r>
      <w:r w:rsidR="00E16596" w:rsidRPr="00CB260C">
        <w:rPr>
          <w:rFonts w:ascii="Bookman Old Style" w:hAnsi="Bookman Old Style" w:cs="Arial"/>
          <w:sz w:val="24"/>
          <w:szCs w:val="24"/>
          <w:lang w:val="en-US"/>
        </w:rPr>
        <w:t xml:space="preserve"> </w:t>
      </w:r>
      <w:r w:rsidRPr="00CB260C">
        <w:rPr>
          <w:rFonts w:ascii="Bookman Old Style" w:hAnsi="Bookman Old Style" w:cs="Arial"/>
          <w:sz w:val="24"/>
          <w:szCs w:val="24"/>
        </w:rPr>
        <w:t>usaha dan menyederhanakan prosedur perijinan</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UMKM sebagai penyedia barang dan jasa serta meningkatkan kualitas kelembagaan koperasi sesuai dengan jati diri koperasi.</w:t>
      </w:r>
    </w:p>
    <w:p w14:paraId="5F91ECE7" w14:textId="7EE1DA58"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Lingkungan  Hidup</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menciptakan keseimbangan antara pengelolaan dan pemanfaatan sumber daya alam</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mewujudkan keserasian pemanfaatan ruang dan penatagunaan tanah</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pengendalian pemanfaatan ruang yang efektif</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meningkatkan partisipasi masyarakat dalam pengendalian pemanfaatan ruang.</w:t>
      </w:r>
    </w:p>
    <w:p w14:paraId="7C3A3F98" w14:textId="48A878F0"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Reformasi    Birokrasi    dan    Pelayanan    Publik</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mempercepat perwujudan pola pikir dan orientasi birokrasi dari dilayani menjadi melayani masyarakat</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mempercepat perwujudan birokrasi yang efisien</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kreatif</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inovatif</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bertanggungjawab</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profesional</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kualitas pelayanan publik menjadi pelayanan prima serta mendorong  partisipasi  masyarakat  untuk  merumuskan  program  dan</w:t>
      </w:r>
      <w:r w:rsidR="009605F3" w:rsidRPr="00CB260C">
        <w:rPr>
          <w:rFonts w:ascii="Bookman Old Style" w:hAnsi="Bookman Old Style" w:cs="Arial"/>
          <w:sz w:val="24"/>
          <w:szCs w:val="24"/>
        </w:rPr>
        <w:t xml:space="preserve"> </w:t>
      </w:r>
      <w:r w:rsidRPr="00CB260C">
        <w:rPr>
          <w:rFonts w:ascii="Bookman Old Style" w:hAnsi="Bookman Old Style" w:cs="Arial"/>
          <w:sz w:val="24"/>
          <w:szCs w:val="24"/>
        </w:rPr>
        <w:t>kebijakan layanan publik.</w:t>
      </w:r>
    </w:p>
    <w:p w14:paraId="61A696B7" w14:textId="6F9E9071"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Kesalehan  Sosial</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memantapkan  fungsi  dan  peran agama   sebagai   landasan   moral   dan   etika   dalam   pembangunan</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membina ahlak mulia</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budi pekerti</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memupuk etos kerja</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pemahaman</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penghayatan</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pengamalan nilai-nilai agama dan budi pekerti dalam kehidupan masyarakat sehari-hari</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menyelesaikan dan mencegah konflik antar-umat beragama</w:t>
      </w:r>
      <w:r w:rsidR="000C664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serta meningkatkan kualitas pelayanan kehidupan pelayanan kehidupan beragama bagi seluruh lapisan masyarakat.</w:t>
      </w:r>
    </w:p>
    <w:p w14:paraId="4EF0C4EB" w14:textId="110D91B1"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Peran    Perempuan    dan    Kesetaraan    Gender</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menciptakan keadilan dan kesetaraan gender dalam perencanaan</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pelaksanaan</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monitoring dan evaluasi</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perbaikan angka indeks pembangunan Gender</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terjaminnya perlindungan dan kesejahteraan anak dan perempuan serta meningkatkan pelayanan keluarga berencana dan kesehatan reproduksi.</w:t>
      </w:r>
    </w:p>
    <w:p w14:paraId="05BF4E6E" w14:textId="1660E3E0" w:rsidR="009605F3"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lastRenderedPageBreak/>
        <w:t>Peran   Pemuda   dan   Pengembangan   Olahraga</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meningkatkan peran serta pemuda dalam pembangunan sosial</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politik</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ekonomi</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budaya dan agama</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upaya pembibitan dan pengembangan prestasi olahraga secara sistematik</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berjenjang</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berkelanjutan.</w:t>
      </w:r>
    </w:p>
    <w:p w14:paraId="17308A62" w14:textId="68AAF9B4" w:rsidR="00C918D5" w:rsidRPr="00CB260C" w:rsidRDefault="00C918D5" w:rsidP="005551A7">
      <w:pPr>
        <w:pStyle w:val="ListParagraph"/>
        <w:numPr>
          <w:ilvl w:val="3"/>
          <w:numId w:val="8"/>
        </w:numPr>
        <w:spacing w:after="0" w:line="288" w:lineRule="auto"/>
        <w:ind w:left="993" w:hanging="567"/>
        <w:jc w:val="both"/>
        <w:rPr>
          <w:rFonts w:ascii="Bookman Old Style" w:hAnsi="Bookman Old Style" w:cs="Arial"/>
          <w:sz w:val="24"/>
          <w:szCs w:val="24"/>
        </w:rPr>
      </w:pPr>
      <w:r w:rsidRPr="00CB260C">
        <w:rPr>
          <w:rFonts w:ascii="Bookman Old Style" w:hAnsi="Bookman Old Style" w:cs="Arial"/>
          <w:sz w:val="24"/>
          <w:szCs w:val="24"/>
        </w:rPr>
        <w:t>Keamanan dan Ketertiban</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dan Penanggulangan Kriminilitas</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diarahkan untuk  meningkatkan  peran  serta  masyarakat  untuk  mencegah kriminalitas dan gangguan keamanan dan ketertiban di lingkungan masing-masing</w:t>
      </w:r>
      <w:r w:rsidR="00E1659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meningkatkan pencegahan dan pemberantasan penyalahgunaan serta peredaran narkoba serta mendorong peningkatan perlindungan dan pengayoman masyarakat.</w:t>
      </w:r>
    </w:p>
    <w:p w14:paraId="14BF1902" w14:textId="5CA9D40E" w:rsidR="00D87CAB" w:rsidRPr="00CB260C" w:rsidRDefault="00C918D5" w:rsidP="00D87CAB">
      <w:pPr>
        <w:pStyle w:val="ListParagraph"/>
        <w:spacing w:after="0" w:line="288" w:lineRule="auto"/>
        <w:ind w:left="993"/>
        <w:jc w:val="both"/>
        <w:rPr>
          <w:rFonts w:ascii="Bookman Old Style" w:hAnsi="Bookman Old Style" w:cs="Arial"/>
          <w:sz w:val="24"/>
          <w:szCs w:val="24"/>
          <w:lang w:val="en-US"/>
        </w:rPr>
      </w:pPr>
      <w:r w:rsidRPr="00CB260C">
        <w:rPr>
          <w:rFonts w:ascii="Bookman Old Style" w:hAnsi="Bookman Old Style" w:cs="Arial"/>
          <w:sz w:val="24"/>
          <w:szCs w:val="24"/>
        </w:rPr>
        <w:t>Dengan dikeluarkannya Peraturan Pemerintah Nomor 18 Tahun 2016 tentang Organisasi Perangkat Daerah yang ditindaklanjuti dengan penyusunan Peraturan Daerah Kota Malang Nomor 7 Tahun 2016 tentang Pembentukan dan Susunan SKPD</w:t>
      </w:r>
      <w:r w:rsidR="0089125C" w:rsidRPr="00CB260C">
        <w:rPr>
          <w:rFonts w:ascii="Bookman Old Style" w:hAnsi="Bookman Old Style" w:cs="Arial"/>
          <w:sz w:val="24"/>
          <w:szCs w:val="24"/>
        </w:rPr>
        <w:t>.</w:t>
      </w:r>
      <w:r w:rsidRPr="00CB260C">
        <w:rPr>
          <w:rFonts w:ascii="Bookman Old Style" w:hAnsi="Bookman Old Style" w:cs="Arial"/>
          <w:sz w:val="24"/>
          <w:szCs w:val="24"/>
        </w:rPr>
        <w:t xml:space="preserve"> maka </w:t>
      </w:r>
      <w:proofErr w:type="spellStart"/>
      <w:r w:rsidR="00D87CAB" w:rsidRPr="00CB260C">
        <w:rPr>
          <w:rFonts w:ascii="Bookman Old Style" w:hAnsi="Bookman Old Style" w:cs="Arial"/>
          <w:sz w:val="24"/>
          <w:szCs w:val="24"/>
          <w:lang w:val="en-US"/>
        </w:rPr>
        <w:t>sejak</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tahun</w:t>
      </w:r>
      <w:proofErr w:type="spellEnd"/>
      <w:r w:rsidR="00D87CAB" w:rsidRPr="00CB260C">
        <w:rPr>
          <w:rFonts w:ascii="Bookman Old Style" w:hAnsi="Bookman Old Style" w:cs="Arial"/>
          <w:sz w:val="24"/>
          <w:szCs w:val="24"/>
          <w:lang w:val="en-US"/>
        </w:rPr>
        <w:t xml:space="preserve"> 2017 </w:t>
      </w:r>
      <w:r w:rsidRPr="00CB260C">
        <w:rPr>
          <w:rFonts w:ascii="Bookman Old Style" w:hAnsi="Bookman Old Style" w:cs="Arial"/>
          <w:sz w:val="24"/>
          <w:szCs w:val="24"/>
        </w:rPr>
        <w:t xml:space="preserve">pada penyusunan Anggaran  </w:t>
      </w:r>
      <w:r w:rsidR="00E151B5" w:rsidRPr="00CB260C">
        <w:rPr>
          <w:rFonts w:ascii="Bookman Old Style" w:hAnsi="Bookman Old Style" w:cs="Arial"/>
          <w:sz w:val="24"/>
          <w:szCs w:val="24"/>
        </w:rPr>
        <w:t>Pendapatan dan Belanja Daerah (APBD</w:t>
      </w:r>
      <w:r w:rsidRPr="00CB260C">
        <w:rPr>
          <w:rFonts w:ascii="Bookman Old Style" w:hAnsi="Bookman Old Style" w:cs="Arial"/>
          <w:sz w:val="24"/>
          <w:szCs w:val="24"/>
        </w:rPr>
        <w:t>) telah mengalami penyesuaian terhadap program-program kegiatan dan capaiannya sesuai nomenklatur yang telah ditetapkan.</w:t>
      </w:r>
      <w:r w:rsidR="00D87CAB"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Prinsip</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Klasifikasi</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Kodefikasi</w:t>
      </w:r>
      <w:proofErr w:type="spellEnd"/>
      <w:r w:rsidR="003C5BED" w:rsidRPr="00CB260C">
        <w:rPr>
          <w:rFonts w:ascii="Bookman Old Style" w:hAnsi="Bookman Old Style" w:cs="Arial"/>
          <w:sz w:val="24"/>
          <w:szCs w:val="24"/>
          <w:lang w:val="en-US"/>
        </w:rPr>
        <w:t xml:space="preserve"> dan </w:t>
      </w:r>
      <w:proofErr w:type="spellStart"/>
      <w:r w:rsidR="003C5BED" w:rsidRPr="00CB260C">
        <w:rPr>
          <w:rFonts w:ascii="Bookman Old Style" w:hAnsi="Bookman Old Style" w:cs="Arial"/>
          <w:sz w:val="24"/>
          <w:szCs w:val="24"/>
          <w:lang w:val="en-US"/>
        </w:rPr>
        <w:t>Nomenklatur</w:t>
      </w:r>
      <w:proofErr w:type="spellEnd"/>
      <w:r w:rsidR="003C5BED" w:rsidRPr="00CB260C">
        <w:rPr>
          <w:rFonts w:ascii="Bookman Old Style" w:hAnsi="Bookman Old Style" w:cs="Arial"/>
          <w:sz w:val="24"/>
          <w:szCs w:val="24"/>
          <w:lang w:val="en-US"/>
        </w:rPr>
        <w:t xml:space="preserve"> Program/</w:t>
      </w:r>
      <w:proofErr w:type="spellStart"/>
      <w:r w:rsidR="003C5BED" w:rsidRPr="00CB260C">
        <w:rPr>
          <w:rFonts w:ascii="Bookman Old Style" w:hAnsi="Bookman Old Style" w:cs="Arial"/>
          <w:sz w:val="24"/>
          <w:szCs w:val="24"/>
          <w:lang w:val="en-US"/>
        </w:rPr>
        <w:t>Kegiatan</w:t>
      </w:r>
      <w:proofErr w:type="spellEnd"/>
      <w:r w:rsidR="003C5BED" w:rsidRPr="00CB260C">
        <w:rPr>
          <w:rFonts w:ascii="Bookman Old Style" w:hAnsi="Bookman Old Style" w:cs="Arial"/>
          <w:sz w:val="24"/>
          <w:szCs w:val="24"/>
          <w:lang w:val="en-US"/>
        </w:rPr>
        <w:t xml:space="preserve">/Sub </w:t>
      </w:r>
      <w:proofErr w:type="spellStart"/>
      <w:r w:rsidR="003C5BED" w:rsidRPr="00CB260C">
        <w:rPr>
          <w:rFonts w:ascii="Bookman Old Style" w:hAnsi="Bookman Old Style" w:cs="Arial"/>
          <w:sz w:val="24"/>
          <w:szCs w:val="24"/>
          <w:lang w:val="en-US"/>
        </w:rPr>
        <w:t>Kegiatan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disusun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berdasarkan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urusan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pemerintah</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daerah</w:t>
      </w:r>
      <w:proofErr w:type="spellEnd"/>
      <w:r w:rsidR="003C5BED" w:rsidRPr="00CB260C">
        <w:rPr>
          <w:rFonts w:ascii="Bookman Old Style" w:hAnsi="Bookman Old Style" w:cs="Arial"/>
          <w:sz w:val="24"/>
          <w:szCs w:val="24"/>
          <w:lang w:val="en-US"/>
        </w:rPr>
        <w:t xml:space="preserve"> dan </w:t>
      </w:r>
      <w:proofErr w:type="spellStart"/>
      <w:r w:rsidR="003C5BED" w:rsidRPr="00CB260C">
        <w:rPr>
          <w:rFonts w:ascii="Bookman Old Style" w:hAnsi="Bookman Old Style" w:cs="Arial"/>
          <w:sz w:val="24"/>
          <w:szCs w:val="24"/>
          <w:lang w:val="en-US"/>
        </w:rPr>
        <w:t>unsur</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dalam</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pemerintah</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daerah</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untuk</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menghasilkan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keluaran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berdasarkan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indikator</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kinerja</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dalam</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pencapaian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visi</w:t>
      </w:r>
      <w:proofErr w:type="spellEnd"/>
      <w:r w:rsidR="003C5BED" w:rsidRPr="00CB260C">
        <w:rPr>
          <w:rFonts w:ascii="Bookman Old Style" w:hAnsi="Bookman Old Style" w:cs="Arial"/>
          <w:sz w:val="24"/>
          <w:szCs w:val="24"/>
          <w:lang w:val="en-US"/>
        </w:rPr>
        <w:t xml:space="preserve"> dan </w:t>
      </w:r>
      <w:proofErr w:type="spellStart"/>
      <w:r w:rsidR="003C5BED" w:rsidRPr="00CB260C">
        <w:rPr>
          <w:rFonts w:ascii="Bookman Old Style" w:hAnsi="Bookman Old Style" w:cs="Arial"/>
          <w:sz w:val="24"/>
          <w:szCs w:val="24"/>
          <w:lang w:val="en-US"/>
        </w:rPr>
        <w:t>misi</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Kepala</w:t>
      </w:r>
      <w:proofErr w:type="spellEnd"/>
      <w:r w:rsidR="003C5BED" w:rsidRPr="00CB260C">
        <w:rPr>
          <w:rFonts w:ascii="Bookman Old Style" w:hAnsi="Bookman Old Style" w:cs="Arial"/>
          <w:sz w:val="24"/>
          <w:szCs w:val="24"/>
          <w:lang w:val="en-US"/>
        </w:rPr>
        <w:t xml:space="preserve"> Daerah </w:t>
      </w:r>
      <w:proofErr w:type="spellStart"/>
      <w:r w:rsidR="003C5BED" w:rsidRPr="00CB260C">
        <w:rPr>
          <w:rFonts w:ascii="Bookman Old Style" w:hAnsi="Bookman Old Style" w:cs="Arial"/>
          <w:sz w:val="24"/>
          <w:szCs w:val="24"/>
          <w:lang w:val="en-US"/>
        </w:rPr>
        <w:t>sesuai</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ketentuan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peraturan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perundang-undangan</w:t>
      </w:r>
      <w:proofErr w:type="spellEnd"/>
      <w:r w:rsidR="003C5BED"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Namun</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sebagai</w:t>
      </w:r>
      <w:proofErr w:type="spellEnd"/>
      <w:r w:rsidR="00D87CAB"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Implementasi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Peraturan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Pemerintah</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Nomor</w:t>
      </w:r>
      <w:proofErr w:type="spellEnd"/>
      <w:r w:rsidR="00BD30C6" w:rsidRPr="00CB260C">
        <w:rPr>
          <w:rFonts w:ascii="Bookman Old Style" w:hAnsi="Bookman Old Style" w:cs="Arial"/>
          <w:sz w:val="24"/>
          <w:szCs w:val="24"/>
          <w:lang w:val="en-US"/>
        </w:rPr>
        <w:t xml:space="preserve"> 12 </w:t>
      </w:r>
      <w:proofErr w:type="spellStart"/>
      <w:r w:rsidR="00BD30C6" w:rsidRPr="00CB260C">
        <w:rPr>
          <w:rFonts w:ascii="Bookman Old Style" w:hAnsi="Bookman Old Style" w:cs="Arial"/>
          <w:sz w:val="24"/>
          <w:szCs w:val="24"/>
          <w:lang w:val="en-US"/>
        </w:rPr>
        <w:t>Tahun</w:t>
      </w:r>
      <w:proofErr w:type="spellEnd"/>
      <w:r w:rsidR="00BD30C6" w:rsidRPr="00CB260C">
        <w:rPr>
          <w:rFonts w:ascii="Bookman Old Style" w:hAnsi="Bookman Old Style" w:cs="Arial"/>
          <w:sz w:val="24"/>
          <w:szCs w:val="24"/>
          <w:lang w:val="en-US"/>
        </w:rPr>
        <w:t xml:space="preserve"> 2019 </w:t>
      </w:r>
      <w:proofErr w:type="spellStart"/>
      <w:r w:rsidR="00BD30C6" w:rsidRPr="00CB260C">
        <w:rPr>
          <w:rFonts w:ascii="Bookman Old Style" w:hAnsi="Bookman Old Style" w:cs="Arial"/>
          <w:sz w:val="24"/>
          <w:szCs w:val="24"/>
          <w:lang w:val="en-US"/>
        </w:rPr>
        <w:t>tentang</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Pengelolaan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Keuangan</w:t>
      </w:r>
      <w:proofErr w:type="spellEnd"/>
      <w:r w:rsidR="00BD30C6" w:rsidRPr="00CB260C">
        <w:rPr>
          <w:rFonts w:ascii="Bookman Old Style" w:hAnsi="Bookman Old Style" w:cs="Arial"/>
          <w:sz w:val="24"/>
          <w:szCs w:val="24"/>
          <w:lang w:val="en-US"/>
        </w:rPr>
        <w:t xml:space="preserve"> Daerah </w:t>
      </w:r>
      <w:proofErr w:type="spellStart"/>
      <w:r w:rsidR="00BD30C6" w:rsidRPr="00CB260C">
        <w:rPr>
          <w:rFonts w:ascii="Bookman Old Style" w:hAnsi="Bookman Old Style" w:cs="Arial"/>
          <w:sz w:val="24"/>
          <w:szCs w:val="24"/>
          <w:lang w:val="en-US"/>
        </w:rPr>
        <w:t>menuntut</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Pemerintah</w:t>
      </w:r>
      <w:proofErr w:type="spellEnd"/>
      <w:r w:rsidR="00BD30C6" w:rsidRPr="00CB260C">
        <w:rPr>
          <w:rFonts w:ascii="Bookman Old Style" w:hAnsi="Bookman Old Style" w:cs="Arial"/>
          <w:sz w:val="24"/>
          <w:szCs w:val="24"/>
          <w:lang w:val="en-US"/>
        </w:rPr>
        <w:t xml:space="preserve"> Daerah </w:t>
      </w:r>
      <w:proofErr w:type="spellStart"/>
      <w:r w:rsidR="00BD30C6" w:rsidRPr="00CB260C">
        <w:rPr>
          <w:rFonts w:ascii="Bookman Old Style" w:hAnsi="Bookman Old Style" w:cs="Arial"/>
          <w:sz w:val="24"/>
          <w:szCs w:val="24"/>
          <w:lang w:val="en-US"/>
        </w:rPr>
        <w:t>melakukan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penyesuaian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regulasi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pengelolaan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keuangan</w:t>
      </w:r>
      <w:proofErr w:type="spellEnd"/>
      <w:r w:rsidR="00BD30C6" w:rsidRPr="00CB260C">
        <w:rPr>
          <w:rFonts w:ascii="Bookman Old Style" w:hAnsi="Bookman Old Style" w:cs="Arial"/>
          <w:sz w:val="24"/>
          <w:szCs w:val="24"/>
          <w:lang w:val="en-US"/>
        </w:rPr>
        <w:t xml:space="preserve"> di </w:t>
      </w:r>
      <w:proofErr w:type="spellStart"/>
      <w:r w:rsidR="00BD30C6" w:rsidRPr="00CB260C">
        <w:rPr>
          <w:rFonts w:ascii="Bookman Old Style" w:hAnsi="Bookman Old Style" w:cs="Arial"/>
          <w:sz w:val="24"/>
          <w:szCs w:val="24"/>
          <w:lang w:val="en-US"/>
        </w:rPr>
        <w:t>daerah</w:t>
      </w:r>
      <w:proofErr w:type="spellEnd"/>
      <w:r w:rsidR="0089125C" w:rsidRPr="00CB260C">
        <w:rPr>
          <w:rFonts w:ascii="Bookman Old Style" w:hAnsi="Bookman Old Style" w:cs="Arial"/>
          <w:sz w:val="24"/>
          <w:szCs w:val="24"/>
          <w:lang w:val="en-US"/>
        </w:rPr>
        <w:t>.</w:t>
      </w:r>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mengacu</w:t>
      </w:r>
      <w:proofErr w:type="spellEnd"/>
      <w:r w:rsidR="00BD30C6" w:rsidRPr="00CB260C">
        <w:rPr>
          <w:rFonts w:ascii="Bookman Old Style" w:hAnsi="Bookman Old Style" w:cs="Arial"/>
          <w:sz w:val="24"/>
          <w:szCs w:val="24"/>
          <w:lang w:val="en-US"/>
        </w:rPr>
        <w:t xml:space="preserve"> pada </w:t>
      </w:r>
      <w:proofErr w:type="spellStart"/>
      <w:r w:rsidR="00D87CAB" w:rsidRPr="00CB260C">
        <w:rPr>
          <w:rFonts w:ascii="Bookman Old Style" w:hAnsi="Bookman Old Style" w:cs="Arial"/>
          <w:sz w:val="24"/>
          <w:szCs w:val="24"/>
          <w:lang w:val="en-US"/>
        </w:rPr>
        <w:t>Peraturan</w:t>
      </w:r>
      <w:proofErr w:type="spellEnd"/>
      <w:r w:rsidR="00D87CAB" w:rsidRPr="00CB260C">
        <w:rPr>
          <w:rFonts w:ascii="Bookman Old Style" w:hAnsi="Bookman Old Style" w:cs="Arial"/>
          <w:sz w:val="24"/>
          <w:szCs w:val="24"/>
          <w:lang w:val="en-US"/>
        </w:rPr>
        <w:t xml:space="preserve"> Menteri Dalam Negeri </w:t>
      </w:r>
      <w:proofErr w:type="spellStart"/>
      <w:r w:rsidR="00D87CAB" w:rsidRPr="00CB260C">
        <w:rPr>
          <w:rFonts w:ascii="Bookman Old Style" w:hAnsi="Bookman Old Style" w:cs="Arial"/>
          <w:sz w:val="24"/>
          <w:szCs w:val="24"/>
          <w:lang w:val="en-US"/>
        </w:rPr>
        <w:t>Nomor</w:t>
      </w:r>
      <w:proofErr w:type="spellEnd"/>
      <w:r w:rsidR="00D87CAB" w:rsidRPr="00CB260C">
        <w:rPr>
          <w:rFonts w:ascii="Bookman Old Style" w:hAnsi="Bookman Old Style" w:cs="Arial"/>
          <w:sz w:val="24"/>
          <w:szCs w:val="24"/>
          <w:lang w:val="en-US"/>
        </w:rPr>
        <w:t xml:space="preserve"> 70 </w:t>
      </w:r>
      <w:proofErr w:type="spellStart"/>
      <w:r w:rsidR="00D87CAB" w:rsidRPr="00CB260C">
        <w:rPr>
          <w:rFonts w:ascii="Bookman Old Style" w:hAnsi="Bookman Old Style" w:cs="Arial"/>
          <w:sz w:val="24"/>
          <w:szCs w:val="24"/>
          <w:lang w:val="en-US"/>
        </w:rPr>
        <w:t>Tahun</w:t>
      </w:r>
      <w:proofErr w:type="spellEnd"/>
      <w:r w:rsidR="00D87CAB" w:rsidRPr="00CB260C">
        <w:rPr>
          <w:rFonts w:ascii="Bookman Old Style" w:hAnsi="Bookman Old Style" w:cs="Arial"/>
          <w:sz w:val="24"/>
          <w:szCs w:val="24"/>
          <w:lang w:val="en-US"/>
        </w:rPr>
        <w:t xml:space="preserve"> 2019 </w:t>
      </w:r>
      <w:proofErr w:type="spellStart"/>
      <w:r w:rsidR="00D87CAB" w:rsidRPr="00CB260C">
        <w:rPr>
          <w:rFonts w:ascii="Bookman Old Style" w:hAnsi="Bookman Old Style" w:cs="Arial"/>
          <w:sz w:val="24"/>
          <w:szCs w:val="24"/>
          <w:lang w:val="en-US"/>
        </w:rPr>
        <w:t>tentang</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Sistem</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Informasi</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Pemerintahan</w:t>
      </w:r>
      <w:proofErr w:type="spellEnd"/>
      <w:r w:rsidR="00D87CAB" w:rsidRPr="00CB260C">
        <w:rPr>
          <w:rFonts w:ascii="Bookman Old Style" w:hAnsi="Bookman Old Style" w:cs="Arial"/>
          <w:sz w:val="24"/>
          <w:szCs w:val="24"/>
          <w:lang w:val="en-US"/>
        </w:rPr>
        <w:t xml:space="preserve"> Daerah (SIPD) </w:t>
      </w:r>
      <w:proofErr w:type="spellStart"/>
      <w:r w:rsidR="00D87CAB" w:rsidRPr="00CB260C">
        <w:rPr>
          <w:rFonts w:ascii="Bookman Old Style" w:hAnsi="Bookman Old Style" w:cs="Arial"/>
          <w:sz w:val="24"/>
          <w:szCs w:val="24"/>
          <w:lang w:val="en-US"/>
        </w:rPr>
        <w:t>yaitu</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merupakan</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Sistem</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Informasi</w:t>
      </w:r>
      <w:proofErr w:type="spellEnd"/>
      <w:r w:rsidR="00D87CAB" w:rsidRPr="00CB260C">
        <w:rPr>
          <w:rFonts w:ascii="Bookman Old Style" w:hAnsi="Bookman Old Style" w:cs="Arial"/>
          <w:sz w:val="24"/>
          <w:szCs w:val="24"/>
          <w:lang w:val="en-US"/>
        </w:rPr>
        <w:t xml:space="preserve"> Yang </w:t>
      </w:r>
      <w:proofErr w:type="spellStart"/>
      <w:r w:rsidR="00D87CAB" w:rsidRPr="00CB260C">
        <w:rPr>
          <w:rFonts w:ascii="Bookman Old Style" w:hAnsi="Bookman Old Style" w:cs="Arial"/>
          <w:sz w:val="24"/>
          <w:szCs w:val="24"/>
          <w:lang w:val="en-US"/>
        </w:rPr>
        <w:t>Memuat</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Sistem</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Perencanaan</w:t>
      </w:r>
      <w:proofErr w:type="spellEnd"/>
      <w:r w:rsidR="00D87CAB" w:rsidRPr="00CB260C">
        <w:rPr>
          <w:rFonts w:ascii="Bookman Old Style" w:hAnsi="Bookman Old Style" w:cs="Arial"/>
          <w:sz w:val="24"/>
          <w:szCs w:val="24"/>
          <w:lang w:val="en-US"/>
        </w:rPr>
        <w:t xml:space="preserve"> Pembangunan Daerah dan </w:t>
      </w:r>
      <w:proofErr w:type="spellStart"/>
      <w:r w:rsidR="00D87CAB" w:rsidRPr="00CB260C">
        <w:rPr>
          <w:rFonts w:ascii="Bookman Old Style" w:hAnsi="Bookman Old Style" w:cs="Arial"/>
          <w:sz w:val="24"/>
          <w:szCs w:val="24"/>
          <w:lang w:val="en-US"/>
        </w:rPr>
        <w:t>Sistem</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Keuangan</w:t>
      </w:r>
      <w:proofErr w:type="spellEnd"/>
      <w:r w:rsidR="00D87CAB" w:rsidRPr="00CB260C">
        <w:rPr>
          <w:rFonts w:ascii="Bookman Old Style" w:hAnsi="Bookman Old Style" w:cs="Arial"/>
          <w:sz w:val="24"/>
          <w:szCs w:val="24"/>
          <w:lang w:val="en-US"/>
        </w:rPr>
        <w:t xml:space="preserve"> Daerah</w:t>
      </w:r>
      <w:r w:rsidR="0089125C" w:rsidRPr="00CB260C">
        <w:rPr>
          <w:rFonts w:ascii="Bookman Old Style" w:hAnsi="Bookman Old Style" w:cs="Arial"/>
          <w:sz w:val="24"/>
          <w:szCs w:val="24"/>
          <w:lang w:val="en-US"/>
        </w:rPr>
        <w:t>.</w:t>
      </w:r>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serta</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Sistem</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Pemerintahan</w:t>
      </w:r>
      <w:proofErr w:type="spellEnd"/>
      <w:r w:rsidR="00D87CAB" w:rsidRPr="00CB260C">
        <w:rPr>
          <w:rFonts w:ascii="Bookman Old Style" w:hAnsi="Bookman Old Style" w:cs="Arial"/>
          <w:sz w:val="24"/>
          <w:szCs w:val="24"/>
          <w:lang w:val="en-US"/>
        </w:rPr>
        <w:t xml:space="preserve"> Daerah yang lain </w:t>
      </w:r>
      <w:proofErr w:type="spellStart"/>
      <w:r w:rsidR="00D87CAB" w:rsidRPr="00CB260C">
        <w:rPr>
          <w:rFonts w:ascii="Bookman Old Style" w:hAnsi="Bookman Old Style" w:cs="Arial"/>
          <w:sz w:val="24"/>
          <w:szCs w:val="24"/>
          <w:lang w:val="en-US"/>
        </w:rPr>
        <w:t>termasuk</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Sistem</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Pembinaan</w:t>
      </w:r>
      <w:proofErr w:type="spellEnd"/>
      <w:r w:rsidR="00D87CAB" w:rsidRPr="00CB260C">
        <w:rPr>
          <w:rFonts w:ascii="Bookman Old Style" w:hAnsi="Bookman Old Style" w:cs="Arial"/>
          <w:sz w:val="24"/>
          <w:szCs w:val="24"/>
          <w:lang w:val="en-US"/>
        </w:rPr>
        <w:t xml:space="preserve"> dan </w:t>
      </w:r>
      <w:proofErr w:type="spellStart"/>
      <w:r w:rsidR="00D87CAB" w:rsidRPr="00CB260C">
        <w:rPr>
          <w:rFonts w:ascii="Bookman Old Style" w:hAnsi="Bookman Old Style" w:cs="Arial"/>
          <w:sz w:val="24"/>
          <w:szCs w:val="24"/>
          <w:lang w:val="en-US"/>
        </w:rPr>
        <w:t>Pengawasan</w:t>
      </w:r>
      <w:proofErr w:type="spellEnd"/>
      <w:r w:rsidR="00D87CAB" w:rsidRPr="00CB260C">
        <w:rPr>
          <w:rFonts w:ascii="Bookman Old Style" w:hAnsi="Bookman Old Style" w:cs="Arial"/>
          <w:sz w:val="24"/>
          <w:szCs w:val="24"/>
          <w:lang w:val="en-US"/>
        </w:rPr>
        <w:t xml:space="preserve"> </w:t>
      </w:r>
      <w:proofErr w:type="spellStart"/>
      <w:r w:rsidR="00D87CAB" w:rsidRPr="00CB260C">
        <w:rPr>
          <w:rFonts w:ascii="Bookman Old Style" w:hAnsi="Bookman Old Style" w:cs="Arial"/>
          <w:sz w:val="24"/>
          <w:szCs w:val="24"/>
          <w:lang w:val="en-US"/>
        </w:rPr>
        <w:t>Pemerintahan</w:t>
      </w:r>
      <w:proofErr w:type="spellEnd"/>
      <w:r w:rsidR="00D87CAB" w:rsidRPr="00CB260C">
        <w:rPr>
          <w:rFonts w:ascii="Bookman Old Style" w:hAnsi="Bookman Old Style" w:cs="Arial"/>
          <w:sz w:val="24"/>
          <w:szCs w:val="24"/>
          <w:lang w:val="en-US"/>
        </w:rPr>
        <w:t xml:space="preserve"> Daerah dan </w:t>
      </w:r>
      <w:proofErr w:type="spellStart"/>
      <w:r w:rsidR="00BD30C6" w:rsidRPr="00CB260C">
        <w:rPr>
          <w:rFonts w:ascii="Bookman Old Style" w:hAnsi="Bookman Old Style" w:cs="Arial"/>
          <w:sz w:val="24"/>
          <w:szCs w:val="24"/>
          <w:lang w:val="en-US"/>
        </w:rPr>
        <w:t>Peraturan</w:t>
      </w:r>
      <w:proofErr w:type="spellEnd"/>
      <w:r w:rsidR="00BD30C6" w:rsidRPr="00CB260C">
        <w:rPr>
          <w:rFonts w:ascii="Bookman Old Style" w:hAnsi="Bookman Old Style" w:cs="Arial"/>
          <w:sz w:val="24"/>
          <w:szCs w:val="24"/>
          <w:lang w:val="en-US"/>
        </w:rPr>
        <w:t xml:space="preserve"> Menteri Dalam Negeri </w:t>
      </w:r>
      <w:proofErr w:type="spellStart"/>
      <w:r w:rsidR="00BD30C6" w:rsidRPr="00CB260C">
        <w:rPr>
          <w:rFonts w:ascii="Bookman Old Style" w:hAnsi="Bookman Old Style" w:cs="Arial"/>
          <w:sz w:val="24"/>
          <w:szCs w:val="24"/>
          <w:lang w:val="en-US"/>
        </w:rPr>
        <w:t>Nomor</w:t>
      </w:r>
      <w:proofErr w:type="spellEnd"/>
      <w:r w:rsidR="00BD30C6" w:rsidRPr="00CB260C">
        <w:rPr>
          <w:rFonts w:ascii="Bookman Old Style" w:hAnsi="Bookman Old Style" w:cs="Arial"/>
          <w:sz w:val="24"/>
          <w:szCs w:val="24"/>
          <w:lang w:val="en-US"/>
        </w:rPr>
        <w:t xml:space="preserve"> 90 </w:t>
      </w:r>
      <w:proofErr w:type="spellStart"/>
      <w:r w:rsidR="00BD30C6" w:rsidRPr="00CB260C">
        <w:rPr>
          <w:rFonts w:ascii="Bookman Old Style" w:hAnsi="Bookman Old Style" w:cs="Arial"/>
          <w:sz w:val="24"/>
          <w:szCs w:val="24"/>
          <w:lang w:val="en-US"/>
        </w:rPr>
        <w:t>Tahun</w:t>
      </w:r>
      <w:proofErr w:type="spellEnd"/>
      <w:r w:rsidR="00BD30C6" w:rsidRPr="00CB260C">
        <w:rPr>
          <w:rFonts w:ascii="Bookman Old Style" w:hAnsi="Bookman Old Style" w:cs="Arial"/>
          <w:sz w:val="24"/>
          <w:szCs w:val="24"/>
          <w:lang w:val="en-US"/>
        </w:rPr>
        <w:t xml:space="preserve"> 2019 </w:t>
      </w:r>
      <w:proofErr w:type="spellStart"/>
      <w:r w:rsidR="00BD30C6" w:rsidRPr="00CB260C">
        <w:rPr>
          <w:rFonts w:ascii="Bookman Old Style" w:hAnsi="Bookman Old Style" w:cs="Arial"/>
          <w:sz w:val="24"/>
          <w:szCs w:val="24"/>
          <w:lang w:val="en-US"/>
        </w:rPr>
        <w:t>tentang</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Klasifikasi</w:t>
      </w:r>
      <w:proofErr w:type="spellEnd"/>
      <w:r w:rsidR="0089125C" w:rsidRPr="00CB260C">
        <w:rPr>
          <w:rFonts w:ascii="Bookman Old Style" w:hAnsi="Bookman Old Style" w:cs="Arial"/>
          <w:sz w:val="24"/>
          <w:szCs w:val="24"/>
          <w:lang w:val="en-US"/>
        </w:rPr>
        <w:t>.</w:t>
      </w:r>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Kodefikasi</w:t>
      </w:r>
      <w:proofErr w:type="spellEnd"/>
      <w:r w:rsidR="00BD30C6" w:rsidRPr="00CB260C">
        <w:rPr>
          <w:rFonts w:ascii="Bookman Old Style" w:hAnsi="Bookman Old Style" w:cs="Arial"/>
          <w:sz w:val="24"/>
          <w:szCs w:val="24"/>
          <w:lang w:val="en-US"/>
        </w:rPr>
        <w:t xml:space="preserve"> dan </w:t>
      </w:r>
      <w:proofErr w:type="spellStart"/>
      <w:r w:rsidR="00BD30C6" w:rsidRPr="00CB260C">
        <w:rPr>
          <w:rFonts w:ascii="Bookman Old Style" w:hAnsi="Bookman Old Style" w:cs="Arial"/>
          <w:sz w:val="24"/>
          <w:szCs w:val="24"/>
          <w:lang w:val="en-US"/>
        </w:rPr>
        <w:t>Nomenklatur</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Perencanaan</w:t>
      </w:r>
      <w:proofErr w:type="spellEnd"/>
      <w:r w:rsidR="00BD30C6" w:rsidRPr="00CB260C">
        <w:rPr>
          <w:rFonts w:ascii="Bookman Old Style" w:hAnsi="Bookman Old Style" w:cs="Arial"/>
          <w:sz w:val="24"/>
          <w:szCs w:val="24"/>
          <w:lang w:val="en-US"/>
        </w:rPr>
        <w:t xml:space="preserve"> Pembangunan dan </w:t>
      </w:r>
      <w:proofErr w:type="spellStart"/>
      <w:r w:rsidR="00BD30C6" w:rsidRPr="00CB260C">
        <w:rPr>
          <w:rFonts w:ascii="Bookman Old Style" w:hAnsi="Bookman Old Style" w:cs="Arial"/>
          <w:sz w:val="24"/>
          <w:szCs w:val="24"/>
          <w:lang w:val="en-US"/>
        </w:rPr>
        <w:t>Keuangan</w:t>
      </w:r>
      <w:proofErr w:type="spellEnd"/>
      <w:r w:rsidR="00BD30C6" w:rsidRPr="00CB260C">
        <w:rPr>
          <w:rFonts w:ascii="Bookman Old Style" w:hAnsi="Bookman Old Style" w:cs="Arial"/>
          <w:sz w:val="24"/>
          <w:szCs w:val="24"/>
          <w:lang w:val="en-US"/>
        </w:rPr>
        <w:t xml:space="preserve"> yang </w:t>
      </w:r>
      <w:proofErr w:type="spellStart"/>
      <w:r w:rsidR="00BD30C6" w:rsidRPr="00CB260C">
        <w:rPr>
          <w:rFonts w:ascii="Bookman Old Style" w:hAnsi="Bookman Old Style" w:cs="Arial"/>
          <w:sz w:val="24"/>
          <w:szCs w:val="24"/>
          <w:lang w:val="en-US"/>
        </w:rPr>
        <w:t>kemudian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mengalami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perubahan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dengan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terbitnya</w:t>
      </w:r>
      <w:proofErr w:type="spellEnd"/>
      <w:r w:rsidR="00BD30C6" w:rsidRPr="00CB260C">
        <w:rPr>
          <w:rFonts w:ascii="Bookman Old Style" w:hAnsi="Bookman Old Style" w:cs="Arial"/>
          <w:sz w:val="24"/>
          <w:szCs w:val="24"/>
          <w:lang w:val="en-US"/>
        </w:rPr>
        <w:t xml:space="preserve"> Keputusan Menteri Dalam Negeri </w:t>
      </w:r>
      <w:proofErr w:type="spellStart"/>
      <w:r w:rsidR="00BD30C6" w:rsidRPr="00CB260C">
        <w:rPr>
          <w:rFonts w:ascii="Bookman Old Style" w:hAnsi="Bookman Old Style" w:cs="Arial"/>
          <w:sz w:val="24"/>
          <w:szCs w:val="24"/>
          <w:lang w:val="en-US"/>
        </w:rPr>
        <w:t>Nomor</w:t>
      </w:r>
      <w:proofErr w:type="spellEnd"/>
      <w:r w:rsidR="00BD30C6" w:rsidRPr="00CB260C">
        <w:rPr>
          <w:rFonts w:ascii="Bookman Old Style" w:hAnsi="Bookman Old Style" w:cs="Arial"/>
          <w:sz w:val="24"/>
          <w:szCs w:val="24"/>
          <w:lang w:val="en-US"/>
        </w:rPr>
        <w:t xml:space="preserve"> 050-</w:t>
      </w:r>
      <w:r w:rsidR="004F701D" w:rsidRPr="00CB260C">
        <w:rPr>
          <w:rFonts w:ascii="Bookman Old Style" w:hAnsi="Bookman Old Style" w:cs="Arial"/>
          <w:sz w:val="24"/>
          <w:szCs w:val="24"/>
          <w:lang w:val="en-US"/>
        </w:rPr>
        <w:t>5889</w:t>
      </w:r>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Tahun</w:t>
      </w:r>
      <w:proofErr w:type="spellEnd"/>
      <w:r w:rsidR="00BD30C6" w:rsidRPr="00CB260C">
        <w:rPr>
          <w:rFonts w:ascii="Bookman Old Style" w:hAnsi="Bookman Old Style" w:cs="Arial"/>
          <w:sz w:val="24"/>
          <w:szCs w:val="24"/>
          <w:lang w:val="en-US"/>
        </w:rPr>
        <w:t xml:space="preserve"> 202</w:t>
      </w:r>
      <w:r w:rsidR="004F701D" w:rsidRPr="00CB260C">
        <w:rPr>
          <w:rFonts w:ascii="Bookman Old Style" w:hAnsi="Bookman Old Style" w:cs="Arial"/>
          <w:sz w:val="24"/>
          <w:szCs w:val="24"/>
          <w:lang w:val="en-US"/>
        </w:rPr>
        <w:t>1</w:t>
      </w:r>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tentang</w:t>
      </w:r>
      <w:proofErr w:type="spellEnd"/>
      <w:r w:rsidR="00BD30C6" w:rsidRPr="00CB260C">
        <w:rPr>
          <w:rFonts w:ascii="Bookman Old Style" w:hAnsi="Bookman Old Style" w:cs="Arial"/>
          <w:sz w:val="24"/>
          <w:szCs w:val="24"/>
          <w:lang w:val="en-US"/>
        </w:rPr>
        <w:t xml:space="preserve"> Hasil </w:t>
      </w:r>
      <w:proofErr w:type="spellStart"/>
      <w:proofErr w:type="gramStart"/>
      <w:r w:rsidR="00BD30C6" w:rsidRPr="00CB260C">
        <w:rPr>
          <w:rFonts w:ascii="Bookman Old Style" w:hAnsi="Bookman Old Style" w:cs="Arial"/>
          <w:sz w:val="24"/>
          <w:szCs w:val="24"/>
          <w:lang w:val="en-US"/>
        </w:rPr>
        <w:t>Verifikasi</w:t>
      </w:r>
      <w:proofErr w:type="spellEnd"/>
      <w:r w:rsidR="00BD30C6" w:rsidRPr="00CB260C">
        <w:rPr>
          <w:rFonts w:ascii="Bookman Old Style" w:hAnsi="Bookman Old Style" w:cs="Arial"/>
          <w:sz w:val="24"/>
          <w:szCs w:val="24"/>
          <w:lang w:val="en-US"/>
        </w:rPr>
        <w:t xml:space="preserve"> </w:t>
      </w:r>
      <w:r w:rsidR="003C5BED" w:rsidRPr="00CB260C">
        <w:rPr>
          <w:rFonts w:ascii="Bookman Old Style" w:hAnsi="Bookman Old Style" w:cs="Arial"/>
          <w:sz w:val="24"/>
          <w:szCs w:val="24"/>
          <w:lang w:val="en-US"/>
        </w:rPr>
        <w:t>,</w:t>
      </w:r>
      <w:proofErr w:type="spellStart"/>
      <w:r w:rsidR="00BD30C6" w:rsidRPr="00CB260C">
        <w:rPr>
          <w:rFonts w:ascii="Bookman Old Style" w:hAnsi="Bookman Old Style" w:cs="Arial"/>
          <w:sz w:val="24"/>
          <w:szCs w:val="24"/>
          <w:lang w:val="en-US"/>
        </w:rPr>
        <w:t>Validasi</w:t>
      </w:r>
      <w:proofErr w:type="spellEnd"/>
      <w:proofErr w:type="gramEnd"/>
      <w:r w:rsidR="0089125C" w:rsidRPr="00CB260C">
        <w:rPr>
          <w:rFonts w:ascii="Bookman Old Style" w:hAnsi="Bookman Old Style" w:cs="Arial"/>
          <w:sz w:val="24"/>
          <w:szCs w:val="24"/>
          <w:lang w:val="en-US"/>
        </w:rPr>
        <w:t>.</w:t>
      </w:r>
      <w:r w:rsidR="004F701D" w:rsidRPr="00CB260C">
        <w:rPr>
          <w:rFonts w:ascii="Bookman Old Style" w:hAnsi="Bookman Old Style" w:cs="Arial"/>
          <w:sz w:val="24"/>
          <w:szCs w:val="24"/>
          <w:lang w:val="en-US"/>
        </w:rPr>
        <w:t xml:space="preserve"> dan </w:t>
      </w:r>
      <w:proofErr w:type="spellStart"/>
      <w:r w:rsidR="004F701D" w:rsidRPr="00CB260C">
        <w:rPr>
          <w:rFonts w:ascii="Bookman Old Style" w:hAnsi="Bookman Old Style" w:cs="Arial"/>
          <w:sz w:val="24"/>
          <w:szCs w:val="24"/>
          <w:lang w:val="en-US"/>
        </w:rPr>
        <w:t>Inventarisasi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Pemutakhiran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Klasifikasi</w:t>
      </w:r>
      <w:proofErr w:type="spellEnd"/>
      <w:r w:rsidR="0089125C" w:rsidRPr="00CB260C">
        <w:rPr>
          <w:rFonts w:ascii="Bookman Old Style" w:hAnsi="Bookman Old Style" w:cs="Arial"/>
          <w:sz w:val="24"/>
          <w:szCs w:val="24"/>
          <w:lang w:val="en-US"/>
        </w:rPr>
        <w:t>.</w:t>
      </w:r>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Kodefikasi</w:t>
      </w:r>
      <w:proofErr w:type="spellEnd"/>
      <w:r w:rsidR="00BD30C6" w:rsidRPr="00CB260C">
        <w:rPr>
          <w:rFonts w:ascii="Bookman Old Style" w:hAnsi="Bookman Old Style" w:cs="Arial"/>
          <w:sz w:val="24"/>
          <w:szCs w:val="24"/>
          <w:lang w:val="en-US"/>
        </w:rPr>
        <w:t xml:space="preserve"> dan </w:t>
      </w:r>
      <w:proofErr w:type="spellStart"/>
      <w:r w:rsidR="00BD30C6" w:rsidRPr="00CB260C">
        <w:rPr>
          <w:rFonts w:ascii="Bookman Old Style" w:hAnsi="Bookman Old Style" w:cs="Arial"/>
          <w:sz w:val="24"/>
          <w:szCs w:val="24"/>
          <w:lang w:val="en-US"/>
        </w:rPr>
        <w:t>Nomenklatur</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Perencanaan</w:t>
      </w:r>
      <w:proofErr w:type="spellEnd"/>
      <w:r w:rsidR="00BD30C6" w:rsidRPr="00CB260C">
        <w:rPr>
          <w:rFonts w:ascii="Bookman Old Style" w:hAnsi="Bookman Old Style" w:cs="Arial"/>
          <w:sz w:val="24"/>
          <w:szCs w:val="24"/>
          <w:lang w:val="en-US"/>
        </w:rPr>
        <w:t xml:space="preserve"> Pembangunan dan </w:t>
      </w:r>
      <w:proofErr w:type="spellStart"/>
      <w:r w:rsidR="00BD30C6" w:rsidRPr="00CB260C">
        <w:rPr>
          <w:rFonts w:ascii="Bookman Old Style" w:hAnsi="Bookman Old Style" w:cs="Arial"/>
          <w:sz w:val="24"/>
          <w:szCs w:val="24"/>
          <w:lang w:val="en-US"/>
        </w:rPr>
        <w:t>Keuangan</w:t>
      </w:r>
      <w:proofErr w:type="spellEnd"/>
      <w:r w:rsidR="00BD30C6" w:rsidRPr="00CB260C">
        <w:rPr>
          <w:rFonts w:ascii="Bookman Old Style" w:hAnsi="Bookman Old Style" w:cs="Arial"/>
          <w:sz w:val="24"/>
          <w:szCs w:val="24"/>
          <w:lang w:val="en-US"/>
        </w:rPr>
        <w:t xml:space="preserve"> Daerah.  </w:t>
      </w:r>
      <w:proofErr w:type="spellStart"/>
      <w:r w:rsidR="00BD30C6" w:rsidRPr="00CB260C">
        <w:rPr>
          <w:rFonts w:ascii="Bookman Old Style" w:hAnsi="Bookman Old Style" w:cs="Arial"/>
          <w:sz w:val="24"/>
          <w:szCs w:val="24"/>
          <w:lang w:val="en-US"/>
        </w:rPr>
        <w:t>Sebagai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implementasi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atas</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peraturan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perundang-undangan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diatas</w:t>
      </w:r>
      <w:proofErr w:type="spellEnd"/>
      <w:r w:rsidR="0089125C" w:rsidRPr="00CB260C">
        <w:rPr>
          <w:rFonts w:ascii="Bookman Old Style" w:hAnsi="Bookman Old Style" w:cs="Arial"/>
          <w:sz w:val="24"/>
          <w:szCs w:val="24"/>
          <w:lang w:val="en-US"/>
        </w:rPr>
        <w:t>.</w:t>
      </w:r>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Pemerintah</w:t>
      </w:r>
      <w:proofErr w:type="spellEnd"/>
      <w:r w:rsidR="00BD30C6" w:rsidRPr="00CB260C">
        <w:rPr>
          <w:rFonts w:ascii="Bookman Old Style" w:hAnsi="Bookman Old Style" w:cs="Arial"/>
          <w:sz w:val="24"/>
          <w:szCs w:val="24"/>
          <w:lang w:val="en-US"/>
        </w:rPr>
        <w:t xml:space="preserve"> Kota Malang </w:t>
      </w:r>
      <w:proofErr w:type="spellStart"/>
      <w:r w:rsidR="00BD30C6" w:rsidRPr="00CB260C">
        <w:rPr>
          <w:rFonts w:ascii="Bookman Old Style" w:hAnsi="Bookman Old Style" w:cs="Arial"/>
          <w:sz w:val="24"/>
          <w:szCs w:val="24"/>
          <w:lang w:val="en-US"/>
        </w:rPr>
        <w:t>menyusun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kebijakan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pengelolaan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keuangan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daerah</w:t>
      </w:r>
      <w:proofErr w:type="spellEnd"/>
      <w:r w:rsidR="00BD30C6"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melalui</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Peraturan</w:t>
      </w:r>
      <w:proofErr w:type="spellEnd"/>
      <w:r w:rsidR="003C5BED" w:rsidRPr="00CB260C">
        <w:rPr>
          <w:rFonts w:ascii="Bookman Old Style" w:hAnsi="Bookman Old Style" w:cs="Arial"/>
          <w:sz w:val="24"/>
          <w:szCs w:val="24"/>
          <w:lang w:val="en-US"/>
        </w:rPr>
        <w:t xml:space="preserve"> </w:t>
      </w:r>
      <w:proofErr w:type="spellStart"/>
      <w:r w:rsidR="003C5BED" w:rsidRPr="00CB260C">
        <w:rPr>
          <w:rFonts w:ascii="Bookman Old Style" w:hAnsi="Bookman Old Style" w:cs="Arial"/>
          <w:sz w:val="24"/>
          <w:szCs w:val="24"/>
          <w:lang w:val="en-US"/>
        </w:rPr>
        <w:t>Walikota</w:t>
      </w:r>
      <w:proofErr w:type="spellEnd"/>
      <w:r w:rsidR="003C5BED" w:rsidRPr="00CB260C">
        <w:rPr>
          <w:rFonts w:ascii="Bookman Old Style" w:hAnsi="Bookman Old Style" w:cs="Arial"/>
          <w:sz w:val="24"/>
          <w:szCs w:val="24"/>
          <w:lang w:val="en-US"/>
        </w:rPr>
        <w:t xml:space="preserve"> Malang </w:t>
      </w:r>
      <w:proofErr w:type="spellStart"/>
      <w:r w:rsidR="003C5BED" w:rsidRPr="00CB260C">
        <w:rPr>
          <w:rFonts w:ascii="Bookman Old Style" w:hAnsi="Bookman Old Style" w:cs="Arial"/>
          <w:sz w:val="24"/>
          <w:szCs w:val="24"/>
          <w:lang w:val="en-US"/>
        </w:rPr>
        <w:t>Nomor</w:t>
      </w:r>
      <w:proofErr w:type="spellEnd"/>
      <w:r w:rsidR="003C5BED" w:rsidRPr="00CB260C">
        <w:rPr>
          <w:rFonts w:ascii="Bookman Old Style" w:hAnsi="Bookman Old Style" w:cs="Arial"/>
          <w:sz w:val="24"/>
          <w:szCs w:val="24"/>
          <w:lang w:val="en-US"/>
        </w:rPr>
        <w:t xml:space="preserve"> 5 </w:t>
      </w:r>
      <w:proofErr w:type="spellStart"/>
      <w:r w:rsidR="003C5BED" w:rsidRPr="00CB260C">
        <w:rPr>
          <w:rFonts w:ascii="Bookman Old Style" w:hAnsi="Bookman Old Style" w:cs="Arial"/>
          <w:sz w:val="24"/>
          <w:szCs w:val="24"/>
          <w:lang w:val="en-US"/>
        </w:rPr>
        <w:t>Tahun</w:t>
      </w:r>
      <w:proofErr w:type="spellEnd"/>
      <w:r w:rsidR="003C5BED" w:rsidRPr="00CB260C">
        <w:rPr>
          <w:rFonts w:ascii="Bookman Old Style" w:hAnsi="Bookman Old Style" w:cs="Arial"/>
          <w:sz w:val="24"/>
          <w:szCs w:val="24"/>
          <w:lang w:val="en-US"/>
        </w:rPr>
        <w:t xml:space="preserve"> 2022 </w:t>
      </w:r>
      <w:proofErr w:type="spellStart"/>
      <w:r w:rsidR="003C5BED" w:rsidRPr="00CB260C">
        <w:rPr>
          <w:rFonts w:ascii="Bookman Old Style" w:hAnsi="Bookman Old Style" w:cs="Arial"/>
          <w:sz w:val="24"/>
          <w:szCs w:val="24"/>
          <w:lang w:val="en-US"/>
        </w:rPr>
        <w:t>sebagai</w:t>
      </w:r>
      <w:proofErr w:type="spellEnd"/>
      <w:r w:rsidR="003C5BED"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pengganti</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Peraturan</w:t>
      </w:r>
      <w:proofErr w:type="spellEnd"/>
      <w:r w:rsidR="00BD30C6" w:rsidRPr="00CB260C">
        <w:rPr>
          <w:rFonts w:ascii="Bookman Old Style" w:hAnsi="Bookman Old Style" w:cs="Arial"/>
          <w:sz w:val="24"/>
          <w:szCs w:val="24"/>
          <w:lang w:val="en-US"/>
        </w:rPr>
        <w:t xml:space="preserve"> Daerah Kota Malang </w:t>
      </w:r>
      <w:proofErr w:type="spellStart"/>
      <w:r w:rsidR="00BD30C6" w:rsidRPr="00CB260C">
        <w:rPr>
          <w:rFonts w:ascii="Bookman Old Style" w:hAnsi="Bookman Old Style" w:cs="Arial"/>
          <w:sz w:val="24"/>
          <w:szCs w:val="24"/>
          <w:lang w:val="en-US"/>
        </w:rPr>
        <w:t>Nomor</w:t>
      </w:r>
      <w:proofErr w:type="spellEnd"/>
      <w:r w:rsidR="00BD30C6" w:rsidRPr="00CB260C">
        <w:rPr>
          <w:rFonts w:ascii="Bookman Old Style" w:hAnsi="Bookman Old Style" w:cs="Arial"/>
          <w:sz w:val="24"/>
          <w:szCs w:val="24"/>
          <w:lang w:val="en-US"/>
        </w:rPr>
        <w:t xml:space="preserve"> 5 </w:t>
      </w:r>
      <w:proofErr w:type="spellStart"/>
      <w:r w:rsidR="00BD30C6" w:rsidRPr="00CB260C">
        <w:rPr>
          <w:rFonts w:ascii="Bookman Old Style" w:hAnsi="Bookman Old Style" w:cs="Arial"/>
          <w:sz w:val="24"/>
          <w:szCs w:val="24"/>
          <w:lang w:val="en-US"/>
        </w:rPr>
        <w:t>Tahun</w:t>
      </w:r>
      <w:proofErr w:type="spellEnd"/>
      <w:r w:rsidR="00BD30C6" w:rsidRPr="00CB260C">
        <w:rPr>
          <w:rFonts w:ascii="Bookman Old Style" w:hAnsi="Bookman Old Style" w:cs="Arial"/>
          <w:sz w:val="24"/>
          <w:szCs w:val="24"/>
          <w:lang w:val="en-US"/>
        </w:rPr>
        <w:t xml:space="preserve"> 2014 </w:t>
      </w:r>
      <w:proofErr w:type="spellStart"/>
      <w:r w:rsidR="00BD30C6" w:rsidRPr="00CB260C">
        <w:rPr>
          <w:rFonts w:ascii="Bookman Old Style" w:hAnsi="Bookman Old Style" w:cs="Arial"/>
          <w:sz w:val="24"/>
          <w:szCs w:val="24"/>
          <w:lang w:val="en-US"/>
        </w:rPr>
        <w:t>tentang</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Pengelolaan</w:t>
      </w:r>
      <w:proofErr w:type="spellEnd"/>
      <w:r w:rsidR="00BD30C6" w:rsidRPr="00CB260C">
        <w:rPr>
          <w:rFonts w:ascii="Bookman Old Style" w:hAnsi="Bookman Old Style" w:cs="Arial"/>
          <w:sz w:val="24"/>
          <w:szCs w:val="24"/>
          <w:lang w:val="en-US"/>
        </w:rPr>
        <w:t xml:space="preserve"> </w:t>
      </w:r>
      <w:proofErr w:type="spellStart"/>
      <w:r w:rsidR="00BD30C6" w:rsidRPr="00CB260C">
        <w:rPr>
          <w:rFonts w:ascii="Bookman Old Style" w:hAnsi="Bookman Old Style" w:cs="Arial"/>
          <w:sz w:val="24"/>
          <w:szCs w:val="24"/>
          <w:lang w:val="en-US"/>
        </w:rPr>
        <w:t>Keuangan</w:t>
      </w:r>
      <w:proofErr w:type="spellEnd"/>
      <w:r w:rsidR="00BD30C6" w:rsidRPr="00CB260C">
        <w:rPr>
          <w:rFonts w:ascii="Bookman Old Style" w:hAnsi="Bookman Old Style" w:cs="Arial"/>
          <w:sz w:val="24"/>
          <w:szCs w:val="24"/>
          <w:lang w:val="en-US"/>
        </w:rPr>
        <w:t xml:space="preserve"> Daerah</w:t>
      </w:r>
      <w:r w:rsidR="00D87CAB" w:rsidRPr="00CB260C">
        <w:rPr>
          <w:rFonts w:ascii="Bookman Old Style" w:hAnsi="Bookman Old Style" w:cs="Arial"/>
          <w:sz w:val="24"/>
          <w:szCs w:val="24"/>
          <w:lang w:val="en-US"/>
        </w:rPr>
        <w:t>.</w:t>
      </w:r>
      <w:r w:rsidR="00BD30C6" w:rsidRPr="00CB260C">
        <w:rPr>
          <w:rFonts w:ascii="Bookman Old Style" w:hAnsi="Bookman Old Style" w:cs="Arial"/>
          <w:sz w:val="24"/>
          <w:szCs w:val="24"/>
          <w:lang w:val="en-US"/>
        </w:rPr>
        <w:t xml:space="preserve"> </w:t>
      </w:r>
    </w:p>
    <w:p w14:paraId="69A26DA5" w14:textId="77777777" w:rsidR="00D87CAB" w:rsidRPr="00CB260C" w:rsidRDefault="00D87CAB" w:rsidP="00D87CAB">
      <w:pPr>
        <w:pStyle w:val="ListParagraph"/>
        <w:spacing w:after="0" w:line="288" w:lineRule="auto"/>
        <w:ind w:left="1571"/>
        <w:jc w:val="both"/>
        <w:rPr>
          <w:rFonts w:ascii="Bookman Old Style" w:hAnsi="Bookman Old Style" w:cs="Arial"/>
          <w:sz w:val="24"/>
          <w:szCs w:val="24"/>
          <w:lang w:val="en-US"/>
        </w:rPr>
      </w:pPr>
    </w:p>
    <w:p w14:paraId="10F3910A" w14:textId="6B0FF071" w:rsidR="002A1615" w:rsidRPr="00CB260C" w:rsidRDefault="002A1615" w:rsidP="00BD30C6">
      <w:pPr>
        <w:pStyle w:val="ListParagraph"/>
        <w:spacing w:after="0" w:line="288" w:lineRule="auto"/>
        <w:ind w:left="851"/>
        <w:jc w:val="both"/>
        <w:rPr>
          <w:rFonts w:ascii="Bookman Old Style" w:hAnsi="Bookman Old Style" w:cs="Arial"/>
          <w:sz w:val="24"/>
          <w:szCs w:val="24"/>
          <w:lang w:val="en-US"/>
        </w:rPr>
      </w:pPr>
    </w:p>
    <w:p w14:paraId="469A5B06" w14:textId="00ED87D5" w:rsidR="002A1615" w:rsidRPr="00CB260C" w:rsidRDefault="002A1615" w:rsidP="002A1615">
      <w:pPr>
        <w:pStyle w:val="ListParagraph"/>
        <w:spacing w:after="0" w:line="288" w:lineRule="auto"/>
        <w:ind w:left="851"/>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lastRenderedPageBreak/>
        <w:t>Beberapa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faktor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penghambat</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dihadapi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menyelenggarakan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tugas</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fungsi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Perangkat</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serta</w:t>
      </w:r>
      <w:proofErr w:type="spellEnd"/>
      <w:r w:rsidRPr="00CB260C">
        <w:rPr>
          <w:rFonts w:ascii="Bookman Old Style" w:hAnsi="Bookman Old Style" w:cs="Arial"/>
          <w:sz w:val="24"/>
          <w:szCs w:val="24"/>
          <w:lang w:val="en-US"/>
        </w:rPr>
        <w:t xml:space="preserve"> </w:t>
      </w:r>
      <w:r w:rsidR="00891748" w:rsidRPr="00CB260C">
        <w:rPr>
          <w:rFonts w:ascii="Bookman Old Style" w:hAnsi="Bookman Old Style" w:cs="Arial"/>
          <w:sz w:val="24"/>
          <w:szCs w:val="24"/>
        </w:rPr>
        <w:t>d</w:t>
      </w:r>
      <w:proofErr w:type="spellStart"/>
      <w:r w:rsidRPr="00CB260C">
        <w:rPr>
          <w:rFonts w:ascii="Bookman Old Style" w:hAnsi="Bookman Old Style" w:cs="Arial"/>
          <w:sz w:val="24"/>
          <w:szCs w:val="24"/>
          <w:lang w:val="en-US"/>
        </w:rPr>
        <w:t>ampaknya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terhadap</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pencapaian</w:t>
      </w:r>
      <w:proofErr w:type="spellEnd"/>
      <w:r w:rsidRPr="00CB260C">
        <w:rPr>
          <w:rFonts w:ascii="Bookman Old Style" w:hAnsi="Bookman Old Style" w:cs="Arial"/>
          <w:sz w:val="24"/>
          <w:szCs w:val="24"/>
          <w:lang w:val="en-US"/>
        </w:rPr>
        <w:t xml:space="preserve"> </w:t>
      </w:r>
      <w:proofErr w:type="spellStart"/>
      <w:r w:rsidR="00F665A1" w:rsidRPr="00CB260C">
        <w:rPr>
          <w:rFonts w:ascii="Bookman Old Style" w:hAnsi="Bookman Old Style" w:cs="Arial"/>
          <w:sz w:val="24"/>
          <w:szCs w:val="24"/>
          <w:lang w:val="en-US"/>
        </w:rPr>
        <w:t>tujuan</w:t>
      </w:r>
      <w:proofErr w:type="spellEnd"/>
      <w:r w:rsidR="00F665A1" w:rsidRPr="00CB260C">
        <w:rPr>
          <w:rFonts w:ascii="Bookman Old Style" w:hAnsi="Bookman Old Style" w:cs="Arial"/>
          <w:sz w:val="24"/>
          <w:szCs w:val="24"/>
          <w:lang w:val="en-US"/>
        </w:rPr>
        <w:t xml:space="preserve"> dan </w:t>
      </w:r>
      <w:proofErr w:type="spellStart"/>
      <w:r w:rsidR="00F665A1" w:rsidRPr="00CB260C">
        <w:rPr>
          <w:rFonts w:ascii="Bookman Old Style" w:hAnsi="Bookman Old Style" w:cs="Arial"/>
          <w:sz w:val="24"/>
          <w:szCs w:val="24"/>
          <w:lang w:val="en-US"/>
        </w:rPr>
        <w:t>sasaran</w:t>
      </w:r>
      <w:proofErr w:type="spellEnd"/>
      <w:r w:rsidR="00F665A1"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antara</w:t>
      </w:r>
      <w:proofErr w:type="spellEnd"/>
      <w:r w:rsidRPr="00CB260C">
        <w:rPr>
          <w:rFonts w:ascii="Bookman Old Style" w:hAnsi="Bookman Old Style" w:cs="Arial"/>
          <w:sz w:val="24"/>
          <w:szCs w:val="24"/>
          <w:lang w:val="en-US"/>
        </w:rPr>
        <w:t xml:space="preserve"> lain:</w:t>
      </w:r>
    </w:p>
    <w:p w14:paraId="2AA2C85A" w14:textId="575D71FE" w:rsidR="002A1615" w:rsidRPr="00CB260C" w:rsidRDefault="002A1615">
      <w:pPr>
        <w:pStyle w:val="ListParagraph"/>
        <w:numPr>
          <w:ilvl w:val="0"/>
          <w:numId w:val="33"/>
        </w:num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Belum </w:t>
      </w:r>
      <w:proofErr w:type="spellStart"/>
      <w:r w:rsidRPr="00CB260C">
        <w:rPr>
          <w:rFonts w:ascii="Bookman Old Style" w:hAnsi="Bookman Old Style" w:cs="Arial"/>
          <w:sz w:val="24"/>
          <w:szCs w:val="24"/>
          <w:lang w:val="en-US"/>
        </w:rPr>
        <w:t>terintegrasinya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00122574" w:rsidRPr="00CB260C">
        <w:rPr>
          <w:rFonts w:ascii="Bookman Old Style" w:hAnsi="Bookman Old Style" w:cs="Arial"/>
          <w:sz w:val="24"/>
          <w:szCs w:val="24"/>
          <w:lang w:val="en-US"/>
        </w:rPr>
        <w:t>;</w:t>
      </w:r>
    </w:p>
    <w:p w14:paraId="41ECF000" w14:textId="36EAEF8C" w:rsidR="002A1615" w:rsidRPr="00CB260C" w:rsidRDefault="002A1615">
      <w:pPr>
        <w:pStyle w:val="ListParagraph"/>
        <w:numPr>
          <w:ilvl w:val="0"/>
          <w:numId w:val="33"/>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Sumberdaya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Manusia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kurang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memahami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regulasi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mekanisme</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00122574" w:rsidRPr="00CB260C">
        <w:rPr>
          <w:rFonts w:ascii="Bookman Old Style" w:hAnsi="Bookman Old Style" w:cs="Arial"/>
          <w:sz w:val="24"/>
          <w:szCs w:val="24"/>
          <w:lang w:val="en-US"/>
        </w:rPr>
        <w:t>;</w:t>
      </w:r>
    </w:p>
    <w:p w14:paraId="39BFF888" w14:textId="6DF49244" w:rsidR="002A1615" w:rsidRPr="00CB260C" w:rsidRDefault="002A1615">
      <w:pPr>
        <w:pStyle w:val="ListParagraph"/>
        <w:numPr>
          <w:ilvl w:val="0"/>
          <w:numId w:val="33"/>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Pengamanan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terhadap</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baik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secara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fisik</w:t>
      </w:r>
      <w:proofErr w:type="spellEnd"/>
      <w:r w:rsidR="00F665A1"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administrasi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hukum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maksimal</w:t>
      </w:r>
      <w:proofErr w:type="spellEnd"/>
      <w:r w:rsidR="00122574" w:rsidRPr="00CB260C">
        <w:rPr>
          <w:rFonts w:ascii="Bookman Old Style" w:hAnsi="Bookman Old Style" w:cs="Arial"/>
          <w:sz w:val="24"/>
          <w:szCs w:val="24"/>
          <w:lang w:val="en-US"/>
        </w:rPr>
        <w:t>;</w:t>
      </w:r>
    </w:p>
    <w:p w14:paraId="14AE4CA8" w14:textId="5A9C34AF" w:rsidR="002A1615" w:rsidRPr="00CB260C" w:rsidRDefault="002A1615">
      <w:pPr>
        <w:pStyle w:val="ListParagraph"/>
        <w:numPr>
          <w:ilvl w:val="0"/>
          <w:numId w:val="33"/>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Banyaknya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belum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didukung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dokumen</w:t>
      </w:r>
      <w:proofErr w:type="spellEnd"/>
      <w:r w:rsidRPr="00CB260C">
        <w:rPr>
          <w:rFonts w:ascii="Bookman Old Style" w:hAnsi="Bookman Old Style" w:cs="Arial"/>
          <w:sz w:val="24"/>
          <w:szCs w:val="24"/>
          <w:lang w:val="en-US"/>
        </w:rPr>
        <w:t xml:space="preserve"> legal formal yang </w:t>
      </w:r>
      <w:proofErr w:type="spellStart"/>
      <w:r w:rsidRPr="00CB260C">
        <w:rPr>
          <w:rFonts w:ascii="Bookman Old Style" w:hAnsi="Bookman Old Style" w:cs="Arial"/>
          <w:sz w:val="24"/>
          <w:szCs w:val="24"/>
          <w:lang w:val="en-US"/>
        </w:rPr>
        <w:t>sah</w:t>
      </w:r>
      <w:proofErr w:type="spellEnd"/>
      <w:r w:rsidR="00122574" w:rsidRPr="00CB260C">
        <w:rPr>
          <w:rFonts w:ascii="Bookman Old Style" w:hAnsi="Bookman Old Style" w:cs="Arial"/>
          <w:sz w:val="24"/>
          <w:szCs w:val="24"/>
          <w:lang w:val="en-US"/>
        </w:rPr>
        <w:t>.</w:t>
      </w:r>
    </w:p>
    <w:p w14:paraId="7DBF74F0" w14:textId="77777777" w:rsidR="002A1615" w:rsidRPr="00CB260C" w:rsidRDefault="002A1615" w:rsidP="002A1615">
      <w:pPr>
        <w:pStyle w:val="ListParagraph"/>
        <w:spacing w:after="0" w:line="288" w:lineRule="auto"/>
        <w:ind w:left="993"/>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Sedangkan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faktor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pendorongnya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adalah</w:t>
      </w:r>
      <w:proofErr w:type="spellEnd"/>
      <w:r w:rsidRPr="00CB260C">
        <w:rPr>
          <w:rFonts w:ascii="Bookman Old Style" w:hAnsi="Bookman Old Style" w:cs="Arial"/>
          <w:sz w:val="24"/>
          <w:szCs w:val="24"/>
          <w:lang w:val="en-US"/>
        </w:rPr>
        <w:t>:</w:t>
      </w:r>
    </w:p>
    <w:p w14:paraId="34F605F6" w14:textId="77777777" w:rsidR="002A1615" w:rsidRPr="00CB260C" w:rsidRDefault="002A1615">
      <w:pPr>
        <w:pStyle w:val="ListParagraph"/>
        <w:numPr>
          <w:ilvl w:val="0"/>
          <w:numId w:val="34"/>
        </w:numPr>
        <w:spacing w:after="0" w:line="288" w:lineRule="auto"/>
        <w:ind w:left="1560" w:hanging="284"/>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Profesionalisme</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didukung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aplikasi</w:t>
      </w:r>
      <w:proofErr w:type="spellEnd"/>
    </w:p>
    <w:p w14:paraId="5D4F8210" w14:textId="77777777" w:rsidR="002A1615" w:rsidRPr="00CB260C" w:rsidRDefault="002A1615">
      <w:pPr>
        <w:pStyle w:val="ListParagraph"/>
        <w:numPr>
          <w:ilvl w:val="0"/>
          <w:numId w:val="34"/>
        </w:numPr>
        <w:spacing w:after="0" w:line="288" w:lineRule="auto"/>
        <w:ind w:left="1560" w:hanging="284"/>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Informasi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Manajemen</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Terintegrasi</w:t>
      </w:r>
      <w:proofErr w:type="spellEnd"/>
    </w:p>
    <w:p w14:paraId="4E3D7588" w14:textId="77777777" w:rsidR="002A1615" w:rsidRPr="00CB260C" w:rsidRDefault="002A1615">
      <w:pPr>
        <w:pStyle w:val="ListParagraph"/>
        <w:numPr>
          <w:ilvl w:val="0"/>
          <w:numId w:val="34"/>
        </w:numPr>
        <w:spacing w:after="0" w:line="288" w:lineRule="auto"/>
        <w:ind w:left="1560" w:hanging="284"/>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Peningkatan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Kepercayaan</w:t>
      </w:r>
      <w:proofErr w:type="spellEnd"/>
      <w:r w:rsidRPr="00CB260C">
        <w:rPr>
          <w:rFonts w:ascii="Bookman Old Style" w:hAnsi="Bookman Old Style" w:cs="Arial"/>
          <w:sz w:val="24"/>
          <w:szCs w:val="24"/>
          <w:lang w:val="en-US"/>
        </w:rPr>
        <w:t xml:space="preserve"> Publik </w:t>
      </w:r>
      <w:proofErr w:type="spellStart"/>
      <w:r w:rsidRPr="00CB260C">
        <w:rPr>
          <w:rFonts w:ascii="Bookman Old Style" w:hAnsi="Bookman Old Style" w:cs="Arial"/>
          <w:sz w:val="24"/>
          <w:szCs w:val="24"/>
          <w:lang w:val="en-US"/>
        </w:rPr>
        <w:t>terhadap</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p>
    <w:p w14:paraId="255EEE45" w14:textId="77777777" w:rsidR="002A1615" w:rsidRPr="00CB260C" w:rsidRDefault="002A1615" w:rsidP="002A1615">
      <w:pPr>
        <w:spacing w:after="0" w:line="288" w:lineRule="auto"/>
        <w:ind w:left="1560"/>
        <w:jc w:val="both"/>
        <w:rPr>
          <w:rFonts w:ascii="Bookman Old Style" w:hAnsi="Bookman Old Style" w:cs="Arial"/>
          <w:sz w:val="24"/>
          <w:szCs w:val="24"/>
          <w:lang w:val="en-US"/>
        </w:rPr>
      </w:pPr>
    </w:p>
    <w:p w14:paraId="475C042C" w14:textId="252E86BF" w:rsidR="00C918D5" w:rsidRPr="00CB260C" w:rsidRDefault="00C918D5" w:rsidP="005551A7">
      <w:pPr>
        <w:pStyle w:val="ListParagraph"/>
        <w:numPr>
          <w:ilvl w:val="1"/>
          <w:numId w:val="9"/>
        </w:numPr>
        <w:spacing w:after="0" w:line="288" w:lineRule="auto"/>
        <w:ind w:left="0" w:firstLine="0"/>
        <w:jc w:val="both"/>
        <w:rPr>
          <w:rFonts w:ascii="Bookman Old Style" w:hAnsi="Bookman Old Style" w:cs="Arial"/>
          <w:sz w:val="24"/>
          <w:szCs w:val="24"/>
        </w:rPr>
      </w:pPr>
      <w:r w:rsidRPr="00CB260C">
        <w:rPr>
          <w:rFonts w:ascii="Bookman Old Style" w:hAnsi="Bookman Old Style" w:cs="Arial"/>
          <w:sz w:val="24"/>
          <w:szCs w:val="24"/>
        </w:rPr>
        <w:t xml:space="preserve">Review Terhadap Rancangan </w:t>
      </w:r>
      <w:r w:rsidR="00884618" w:rsidRPr="00CB260C">
        <w:rPr>
          <w:rFonts w:ascii="Bookman Old Style" w:hAnsi="Bookman Old Style" w:cs="Arial"/>
          <w:sz w:val="24"/>
          <w:szCs w:val="24"/>
          <w:lang w:val="en-US"/>
        </w:rPr>
        <w:t>A</w:t>
      </w:r>
      <w:r w:rsidR="00F665A1" w:rsidRPr="00CB260C">
        <w:rPr>
          <w:rFonts w:ascii="Bookman Old Style" w:hAnsi="Bookman Old Style" w:cs="Arial"/>
          <w:sz w:val="24"/>
          <w:szCs w:val="24"/>
          <w:lang w:val="en-US"/>
        </w:rPr>
        <w:t>wal</w:t>
      </w:r>
      <w:r w:rsidRPr="00CB260C">
        <w:rPr>
          <w:rFonts w:ascii="Bookman Old Style" w:hAnsi="Bookman Old Style" w:cs="Arial"/>
          <w:sz w:val="24"/>
          <w:szCs w:val="24"/>
        </w:rPr>
        <w:t xml:space="preserve"> RKPD</w:t>
      </w:r>
    </w:p>
    <w:p w14:paraId="3018D57E" w14:textId="037C3440" w:rsidR="00C918D5" w:rsidRPr="00CB260C" w:rsidRDefault="001C309E"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 xml:space="preserve">Untuk </w:t>
      </w:r>
      <w:r w:rsidR="00E151B5" w:rsidRPr="00CB260C">
        <w:rPr>
          <w:rFonts w:ascii="Bookman Old Style" w:hAnsi="Bookman Old Style" w:cs="Arial"/>
          <w:sz w:val="24"/>
          <w:szCs w:val="24"/>
        </w:rPr>
        <w:t xml:space="preserve">mendukung </w:t>
      </w:r>
      <w:r w:rsidRPr="00CB260C">
        <w:rPr>
          <w:rFonts w:ascii="Bookman Old Style" w:hAnsi="Bookman Old Style" w:cs="Arial"/>
          <w:sz w:val="24"/>
          <w:szCs w:val="24"/>
        </w:rPr>
        <w:t>capaian tujuan dan sasaran SKPD</w:t>
      </w:r>
      <w:r w:rsidR="008A6420" w:rsidRPr="00CB260C">
        <w:rPr>
          <w:rFonts w:ascii="Bookman Old Style" w:hAnsi="Bookman Old Style" w:cs="Arial"/>
          <w:sz w:val="24"/>
          <w:szCs w:val="24"/>
        </w:rPr>
        <w:t>,</w:t>
      </w:r>
      <w:r w:rsidRPr="00CB260C">
        <w:rPr>
          <w:rFonts w:ascii="Bookman Old Style" w:hAnsi="Bookman Old Style" w:cs="Arial"/>
          <w:sz w:val="24"/>
          <w:szCs w:val="24"/>
        </w:rPr>
        <w:t xml:space="preserve"> maka pelaksanaan program dan kegiatan mutlak harus dilakukan secara efektif dan efisien sesuai dengan target kinerja.  </w:t>
      </w:r>
      <w:r w:rsidR="00F44F95" w:rsidRPr="00CB260C">
        <w:rPr>
          <w:rFonts w:ascii="Bookman Old Style" w:hAnsi="Bookman Old Style" w:cs="Arial"/>
          <w:sz w:val="24"/>
          <w:szCs w:val="24"/>
        </w:rPr>
        <w:t xml:space="preserve">Undang-Undang di bidang keuangan negara membawa implikasi perlunya sistem pengelolaan keuangan negara yang lebih akuntabel dan transparan.  Seiring </w:t>
      </w:r>
      <w:r w:rsidR="00255D61" w:rsidRPr="00CB260C">
        <w:rPr>
          <w:rFonts w:ascii="Bookman Old Style" w:hAnsi="Bookman Old Style" w:cs="Arial"/>
          <w:sz w:val="24"/>
          <w:szCs w:val="24"/>
        </w:rPr>
        <w:t>itu pula</w:t>
      </w:r>
      <w:r w:rsidR="00F44F95" w:rsidRPr="00CB260C">
        <w:rPr>
          <w:rFonts w:ascii="Bookman Old Style" w:hAnsi="Bookman Old Style" w:cs="Arial"/>
          <w:sz w:val="24"/>
          <w:szCs w:val="24"/>
        </w:rPr>
        <w:t xml:space="preserve"> perubahan regulasi/peraturan perundang-undangan yang disusun Pemerintah Pusat</w:t>
      </w:r>
      <w:r w:rsidR="00255D61" w:rsidRPr="00CB260C">
        <w:rPr>
          <w:rFonts w:ascii="Bookman Old Style" w:hAnsi="Bookman Old Style" w:cs="Arial"/>
          <w:sz w:val="24"/>
          <w:szCs w:val="24"/>
        </w:rPr>
        <w:t xml:space="preserve"> mendorong Pemerintah Daerah terus berbenah sesuai amanat peraturan perundang-undangan.  Pun rekomendasi </w:t>
      </w:r>
      <w:r w:rsidR="002F10AA" w:rsidRPr="00CB260C">
        <w:rPr>
          <w:rFonts w:ascii="Bookman Old Style" w:hAnsi="Bookman Old Style" w:cs="Arial"/>
          <w:sz w:val="24"/>
          <w:szCs w:val="24"/>
        </w:rPr>
        <w:t xml:space="preserve">BPK RI terkait pemeriksaan atas L/K Pemerintah Daerah menuntut ditindaklanjuti. </w:t>
      </w:r>
      <w:r w:rsidR="001D12EC" w:rsidRPr="00CB260C">
        <w:rPr>
          <w:rFonts w:ascii="Bookman Old Style" w:hAnsi="Bookman Old Style" w:cs="Arial"/>
          <w:sz w:val="24"/>
          <w:szCs w:val="24"/>
        </w:rPr>
        <w:t>BKAD</w:t>
      </w:r>
      <w:r w:rsidR="002F10AA" w:rsidRPr="00CB260C">
        <w:rPr>
          <w:rFonts w:ascii="Bookman Old Style" w:hAnsi="Bookman Old Style" w:cs="Arial"/>
          <w:sz w:val="24"/>
          <w:szCs w:val="24"/>
        </w:rPr>
        <w:t xml:space="preserve"> selaku entitas pelaporan/ SK-PKD wajib untuk menyajikan pelaporan keuangan daerah yang handal sekaligus melakukan pengamanan terhadap aset daerah penuh ketaatan terhadap peraturan perundang-undangan</w:t>
      </w:r>
      <w:r w:rsidR="0089125C" w:rsidRPr="00CB260C">
        <w:rPr>
          <w:rFonts w:ascii="Bookman Old Style" w:hAnsi="Bookman Old Style" w:cs="Arial"/>
          <w:sz w:val="24"/>
          <w:szCs w:val="24"/>
        </w:rPr>
        <w:t>.</w:t>
      </w:r>
      <w:r w:rsidR="002F10AA" w:rsidRPr="00CB260C">
        <w:rPr>
          <w:rFonts w:ascii="Bookman Old Style" w:hAnsi="Bookman Old Style" w:cs="Arial"/>
          <w:sz w:val="24"/>
          <w:szCs w:val="24"/>
        </w:rPr>
        <w:t xml:space="preserve"> sesuai tujuan organisasi yaitu Tercapaianya Optimalisasi Pengelolaan Keuangan dan Aset Daerah Yang Transparan dan Akuntabel.</w:t>
      </w:r>
    </w:p>
    <w:p w14:paraId="43C2FD84" w14:textId="7C48E5B0" w:rsidR="002F10AA" w:rsidRPr="00CB260C" w:rsidRDefault="002F10AA" w:rsidP="00066329">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rPr>
        <w:t>Dalam rangka mencapai tujuan tersebut</w:t>
      </w:r>
      <w:r w:rsidR="008A6420" w:rsidRPr="00CB260C">
        <w:rPr>
          <w:rFonts w:ascii="Bookman Old Style" w:hAnsi="Bookman Old Style" w:cs="Arial"/>
          <w:sz w:val="24"/>
          <w:szCs w:val="24"/>
        </w:rPr>
        <w:t>,</w:t>
      </w:r>
      <w:r w:rsidRPr="00CB260C">
        <w:rPr>
          <w:rFonts w:ascii="Bookman Old Style" w:hAnsi="Bookman Old Style" w:cs="Arial"/>
          <w:sz w:val="24"/>
          <w:szCs w:val="24"/>
        </w:rPr>
        <w:t xml:space="preserve"> maka dilakukan review terhadap rancangan </w:t>
      </w:r>
      <w:proofErr w:type="spellStart"/>
      <w:r w:rsidR="00884618" w:rsidRPr="00CB260C">
        <w:rPr>
          <w:rFonts w:ascii="Bookman Old Style" w:hAnsi="Bookman Old Style" w:cs="Arial"/>
          <w:sz w:val="24"/>
          <w:szCs w:val="24"/>
          <w:lang w:val="en-US"/>
        </w:rPr>
        <w:t>a</w:t>
      </w:r>
      <w:r w:rsidR="00F665A1" w:rsidRPr="00CB260C">
        <w:rPr>
          <w:rFonts w:ascii="Bookman Old Style" w:hAnsi="Bookman Old Style" w:cs="Arial"/>
          <w:sz w:val="24"/>
          <w:szCs w:val="24"/>
          <w:lang w:val="en-US"/>
        </w:rPr>
        <w:t>wal</w:t>
      </w:r>
      <w:proofErr w:type="spellEnd"/>
      <w:r w:rsidRPr="00CB260C">
        <w:rPr>
          <w:rFonts w:ascii="Bookman Old Style" w:hAnsi="Bookman Old Style" w:cs="Arial"/>
          <w:sz w:val="24"/>
          <w:szCs w:val="24"/>
        </w:rPr>
        <w:t xml:space="preserve"> RKPD Perangkat Daerah yang telah disusun dengan melakukan analisis kebutuhan antara lain :</w:t>
      </w:r>
    </w:p>
    <w:p w14:paraId="3BC5F458" w14:textId="088FF110" w:rsidR="00EB3635" w:rsidRPr="00CB260C" w:rsidRDefault="00EB3635">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penyusunan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regulasi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penatausahaan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Barang Milik Daerah;</w:t>
      </w:r>
    </w:p>
    <w:p w14:paraId="2BA2FAF9" w14:textId="0BD15994" w:rsidR="00EB3635" w:rsidRPr="00CB260C" w:rsidRDefault="00EB3635">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pelaksanaan</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koordinasi</w:t>
      </w:r>
      <w:proofErr w:type="spellEnd"/>
      <w:r w:rsidR="00D43FDF"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tugas</w:t>
      </w:r>
      <w:proofErr w:type="spellEnd"/>
      <w:r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pokok</w:t>
      </w:r>
      <w:proofErr w:type="spellEnd"/>
      <w:r w:rsidR="00D43FDF"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 xml:space="preserve">dan </w:t>
      </w:r>
      <w:proofErr w:type="spellStart"/>
      <w:r w:rsidRPr="00CB260C">
        <w:rPr>
          <w:rFonts w:ascii="Bookman Old Style" w:hAnsi="Bookman Old Style" w:cs="Arial"/>
          <w:sz w:val="24"/>
          <w:szCs w:val="24"/>
          <w:lang w:val="en-US"/>
        </w:rPr>
        <w:t>fungsi</w:t>
      </w:r>
      <w:proofErr w:type="spellEnd"/>
      <w:r w:rsidRPr="00CB260C">
        <w:rPr>
          <w:rFonts w:ascii="Bookman Old Style" w:hAnsi="Bookman Old Style" w:cs="Arial"/>
          <w:sz w:val="24"/>
          <w:szCs w:val="24"/>
          <w:lang w:val="en-US"/>
        </w:rPr>
        <w:t xml:space="preserve"> Tim </w:t>
      </w:r>
      <w:proofErr w:type="spellStart"/>
      <w:r w:rsidRPr="00CB260C">
        <w:rPr>
          <w:rFonts w:ascii="Bookman Old Style" w:hAnsi="Bookman Old Style" w:cs="Arial"/>
          <w:sz w:val="24"/>
          <w:szCs w:val="24"/>
          <w:lang w:val="en-US"/>
        </w:rPr>
        <w:t>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w:t>
      </w:r>
      <w:r w:rsidR="00735FE3" w:rsidRPr="00CB260C">
        <w:rPr>
          <w:rFonts w:ascii="Bookman Old Style" w:hAnsi="Bookman Old Style" w:cs="Arial"/>
          <w:sz w:val="24"/>
          <w:szCs w:val="24"/>
          <w:lang w:val="en-US"/>
        </w:rPr>
        <w:t>n</w:t>
      </w:r>
      <w:r w:rsidRPr="00CB260C">
        <w:rPr>
          <w:rFonts w:ascii="Bookman Old Style" w:hAnsi="Bookman Old Style" w:cs="Arial"/>
          <w:sz w:val="24"/>
          <w:szCs w:val="24"/>
          <w:lang w:val="en-US"/>
        </w:rPr>
        <w:t>tah</w:t>
      </w:r>
      <w:proofErr w:type="spellEnd"/>
      <w:r w:rsidRPr="00CB260C">
        <w:rPr>
          <w:rFonts w:ascii="Bookman Old Style" w:hAnsi="Bookman Old Style" w:cs="Arial"/>
          <w:sz w:val="24"/>
          <w:szCs w:val="24"/>
          <w:lang w:val="en-US"/>
        </w:rPr>
        <w:t xml:space="preserve"> Daerah;</w:t>
      </w:r>
    </w:p>
    <w:p w14:paraId="601D5A5F" w14:textId="3989F255" w:rsidR="00EB3635"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pelaksanaan</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koordinasi</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tugas</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pokok</w:t>
      </w:r>
      <w:proofErr w:type="spellEnd"/>
      <w:r w:rsidR="00D43FDF" w:rsidRPr="00CB260C">
        <w:rPr>
          <w:rFonts w:ascii="Bookman Old Style" w:hAnsi="Bookman Old Style" w:cs="Arial"/>
          <w:sz w:val="24"/>
          <w:szCs w:val="24"/>
          <w:lang w:val="en-US"/>
        </w:rPr>
        <w:t xml:space="preserve"> dan </w:t>
      </w:r>
      <w:proofErr w:type="spellStart"/>
      <w:proofErr w:type="gramStart"/>
      <w:r w:rsidR="00D43FDF" w:rsidRPr="00CB260C">
        <w:rPr>
          <w:rFonts w:ascii="Bookman Old Style" w:hAnsi="Bookman Old Style" w:cs="Arial"/>
          <w:sz w:val="24"/>
          <w:szCs w:val="24"/>
          <w:lang w:val="en-US"/>
        </w:rPr>
        <w:t>fungsi</w:t>
      </w:r>
      <w:proofErr w:type="spellEnd"/>
      <w:r w:rsidR="00D43FDF" w:rsidRPr="00CB260C">
        <w:rPr>
          <w:rFonts w:ascii="Bookman Old Style" w:hAnsi="Bookman Old Style" w:cs="Arial"/>
          <w:sz w:val="24"/>
          <w:szCs w:val="24"/>
          <w:lang w:val="en-US"/>
        </w:rPr>
        <w:t xml:space="preserve"> </w:t>
      </w:r>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Bendaharawan</w:t>
      </w:r>
      <w:proofErr w:type="spellEnd"/>
      <w:proofErr w:type="gramEnd"/>
      <w:r w:rsidR="00EB3635" w:rsidRPr="00CB260C">
        <w:rPr>
          <w:rFonts w:ascii="Bookman Old Style" w:hAnsi="Bookman Old Style" w:cs="Arial"/>
          <w:sz w:val="24"/>
          <w:szCs w:val="24"/>
          <w:lang w:val="en-US"/>
        </w:rPr>
        <w:t xml:space="preserve"> Umum Daerah;</w:t>
      </w:r>
    </w:p>
    <w:p w14:paraId="12D721D5" w14:textId="1FB76A7D" w:rsidR="00EB3635"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pelaksanaan</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koordinasi</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tugas</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pokok</w:t>
      </w:r>
      <w:proofErr w:type="spellEnd"/>
      <w:r w:rsidR="00D43FDF" w:rsidRPr="00CB260C">
        <w:rPr>
          <w:rFonts w:ascii="Bookman Old Style" w:hAnsi="Bookman Old Style" w:cs="Arial"/>
          <w:sz w:val="24"/>
          <w:szCs w:val="24"/>
          <w:lang w:val="en-US"/>
        </w:rPr>
        <w:t xml:space="preserve"> dan </w:t>
      </w:r>
      <w:proofErr w:type="spellStart"/>
      <w:r w:rsidR="00D43FDF" w:rsidRPr="00CB260C">
        <w:rPr>
          <w:rFonts w:ascii="Bookman Old Style" w:hAnsi="Bookman Old Style" w:cs="Arial"/>
          <w:sz w:val="24"/>
          <w:szCs w:val="24"/>
          <w:lang w:val="en-US"/>
        </w:rPr>
        <w:t>fungsi</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Pejabat</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Penatausahaan</w:t>
      </w:r>
      <w:proofErr w:type="spellEnd"/>
      <w:r w:rsidR="00D43FDF" w:rsidRPr="00CB260C">
        <w:rPr>
          <w:rFonts w:ascii="Bookman Old Style" w:hAnsi="Bookman Old Style" w:cs="Arial"/>
          <w:sz w:val="24"/>
          <w:szCs w:val="24"/>
          <w:lang w:val="en-US"/>
        </w:rPr>
        <w:t xml:space="preserve"> </w:t>
      </w:r>
      <w:r w:rsidR="00EB3635" w:rsidRPr="00CB260C">
        <w:rPr>
          <w:rFonts w:ascii="Bookman Old Style" w:hAnsi="Bookman Old Style" w:cs="Arial"/>
          <w:sz w:val="24"/>
          <w:szCs w:val="24"/>
          <w:lang w:val="en-US"/>
        </w:rPr>
        <w:t>Barang Milik Daerah</w:t>
      </w:r>
      <w:r w:rsidRPr="00CB260C">
        <w:rPr>
          <w:rFonts w:ascii="Bookman Old Style" w:hAnsi="Bookman Old Style" w:cs="Arial"/>
          <w:sz w:val="24"/>
          <w:szCs w:val="24"/>
          <w:lang w:val="en-US"/>
        </w:rPr>
        <w:t>;</w:t>
      </w:r>
    </w:p>
    <w:p w14:paraId="518B45AE" w14:textId="5A7D136D" w:rsidR="00735FE3"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pelaksanaan</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koordinasi</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tugas</w:t>
      </w:r>
      <w:proofErr w:type="spellEnd"/>
      <w:r w:rsidR="00D43FDF" w:rsidRPr="00CB260C">
        <w:rPr>
          <w:rFonts w:ascii="Bookman Old Style" w:hAnsi="Bookman Old Style" w:cs="Arial"/>
          <w:sz w:val="24"/>
          <w:szCs w:val="24"/>
          <w:lang w:val="en-US"/>
        </w:rPr>
        <w:t xml:space="preserve"> </w:t>
      </w:r>
      <w:proofErr w:type="spellStart"/>
      <w:r w:rsidR="00D43FDF" w:rsidRPr="00CB260C">
        <w:rPr>
          <w:rFonts w:ascii="Bookman Old Style" w:hAnsi="Bookman Old Style" w:cs="Arial"/>
          <w:sz w:val="24"/>
          <w:szCs w:val="24"/>
          <w:lang w:val="en-US"/>
        </w:rPr>
        <w:t>pokok</w:t>
      </w:r>
      <w:proofErr w:type="spellEnd"/>
      <w:r w:rsidR="00D43FDF" w:rsidRPr="00CB260C">
        <w:rPr>
          <w:rFonts w:ascii="Bookman Old Style" w:hAnsi="Bookman Old Style" w:cs="Arial"/>
          <w:sz w:val="24"/>
          <w:szCs w:val="24"/>
          <w:lang w:val="en-US"/>
        </w:rPr>
        <w:t xml:space="preserve"> dan </w:t>
      </w:r>
      <w:proofErr w:type="spellStart"/>
      <w:r w:rsidR="00D43FDF" w:rsidRPr="00CB260C">
        <w:rPr>
          <w:rFonts w:ascii="Bookman Old Style" w:hAnsi="Bookman Old Style" w:cs="Arial"/>
          <w:sz w:val="24"/>
          <w:szCs w:val="24"/>
          <w:lang w:val="en-US"/>
        </w:rPr>
        <w:t>fungsi</w:t>
      </w:r>
      <w:proofErr w:type="spellEnd"/>
      <w:r w:rsidR="00D43FDF"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 xml:space="preserve">PPKD </w:t>
      </w:r>
      <w:proofErr w:type="spellStart"/>
      <w:r w:rsidRPr="00CB260C">
        <w:rPr>
          <w:rFonts w:ascii="Bookman Old Style" w:hAnsi="Bookman Old Style" w:cs="Arial"/>
          <w:sz w:val="24"/>
          <w:szCs w:val="24"/>
          <w:lang w:val="en-US"/>
        </w:rPr>
        <w:t>selaku</w:t>
      </w:r>
      <w:proofErr w:type="spellEnd"/>
      <w:r w:rsidRPr="00CB260C">
        <w:rPr>
          <w:rFonts w:ascii="Bookman Old Style" w:hAnsi="Bookman Old Style" w:cs="Arial"/>
          <w:sz w:val="24"/>
          <w:szCs w:val="24"/>
          <w:lang w:val="en-US"/>
        </w:rPr>
        <w:t xml:space="preserve"> SK-PKD;</w:t>
      </w:r>
    </w:p>
    <w:p w14:paraId="4793D19A" w14:textId="68A7E108" w:rsidR="00735FE3"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darurat</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mendesak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Tidak </w:t>
      </w:r>
      <w:proofErr w:type="spellStart"/>
      <w:r w:rsidRPr="00CB260C">
        <w:rPr>
          <w:rFonts w:ascii="Bookman Old Style" w:hAnsi="Bookman Old Style" w:cs="Arial"/>
          <w:sz w:val="24"/>
          <w:szCs w:val="24"/>
          <w:lang w:val="en-US"/>
        </w:rPr>
        <w:t>Terduga</w:t>
      </w:r>
      <w:proofErr w:type="spellEnd"/>
      <w:r w:rsidRPr="00CB260C">
        <w:rPr>
          <w:rFonts w:ascii="Bookman Old Style" w:hAnsi="Bookman Old Style" w:cs="Arial"/>
          <w:sz w:val="24"/>
          <w:szCs w:val="24"/>
          <w:lang w:val="en-US"/>
        </w:rPr>
        <w:t>;</w:t>
      </w:r>
    </w:p>
    <w:p w14:paraId="3053BD93" w14:textId="103237BF" w:rsidR="00EF2C0F"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lastRenderedPageBreak/>
        <w:t>P</w:t>
      </w:r>
      <w:r w:rsidR="00EF2C0F" w:rsidRPr="00CB260C">
        <w:rPr>
          <w:rFonts w:ascii="Bookman Old Style" w:hAnsi="Bookman Old Style" w:cs="Arial"/>
          <w:sz w:val="24"/>
          <w:szCs w:val="24"/>
          <w:lang w:val="en-US"/>
        </w:rPr>
        <w:t>enganggaran</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belanja</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tim</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percepatan</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penatausahaan</w:t>
      </w:r>
      <w:proofErr w:type="spellEnd"/>
      <w:r w:rsidR="00EF2C0F" w:rsidRPr="00CB260C">
        <w:rPr>
          <w:rFonts w:ascii="Bookman Old Style" w:hAnsi="Bookman Old Style" w:cs="Arial"/>
          <w:sz w:val="24"/>
          <w:szCs w:val="24"/>
          <w:lang w:val="en-US"/>
        </w:rPr>
        <w:t xml:space="preserve"> asset </w:t>
      </w:r>
      <w:proofErr w:type="spellStart"/>
      <w:r w:rsidR="00EF2C0F" w:rsidRPr="00CB260C">
        <w:rPr>
          <w:rFonts w:ascii="Bookman Old Style" w:hAnsi="Bookman Old Style" w:cs="Arial"/>
          <w:sz w:val="24"/>
          <w:szCs w:val="24"/>
          <w:lang w:val="en-US"/>
        </w:rPr>
        <w:t>daerah</w:t>
      </w:r>
      <w:proofErr w:type="spellEnd"/>
      <w:r w:rsidR="004F701D" w:rsidRPr="00CB260C">
        <w:rPr>
          <w:rFonts w:ascii="Bookman Old Style" w:hAnsi="Bookman Old Style" w:cs="Arial"/>
          <w:sz w:val="24"/>
          <w:szCs w:val="24"/>
          <w:lang w:val="en-US"/>
        </w:rPr>
        <w:t xml:space="preserve">            </w:t>
      </w:r>
      <w:proofErr w:type="gramStart"/>
      <w:r w:rsidR="004F701D" w:rsidRPr="00CB260C">
        <w:rPr>
          <w:rFonts w:ascii="Bookman Old Style" w:hAnsi="Bookman Old Style" w:cs="Arial"/>
          <w:sz w:val="24"/>
          <w:szCs w:val="24"/>
          <w:lang w:val="en-US"/>
        </w:rPr>
        <w:t xml:space="preserve">   </w:t>
      </w:r>
      <w:r w:rsidR="00EF2C0F" w:rsidRPr="00CB260C">
        <w:rPr>
          <w:rFonts w:ascii="Bookman Old Style" w:hAnsi="Bookman Old Style" w:cs="Arial"/>
          <w:sz w:val="24"/>
          <w:szCs w:val="24"/>
          <w:lang w:val="en-US"/>
        </w:rPr>
        <w:t>(</w:t>
      </w:r>
      <w:proofErr w:type="spellStart"/>
      <w:proofErr w:type="gramEnd"/>
      <w:r w:rsidR="00EF2C0F" w:rsidRPr="00CB260C">
        <w:rPr>
          <w:rFonts w:ascii="Bookman Old Style" w:hAnsi="Bookman Old Style" w:cs="Arial"/>
          <w:sz w:val="24"/>
          <w:szCs w:val="24"/>
          <w:lang w:val="en-US"/>
        </w:rPr>
        <w:t>penyelesaian</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tindak</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lanjut</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hasil</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pemeriksaan</w:t>
      </w:r>
      <w:proofErr w:type="spellEnd"/>
      <w:r w:rsidR="00EF2C0F" w:rsidRPr="00CB260C">
        <w:rPr>
          <w:rFonts w:ascii="Bookman Old Style" w:hAnsi="Bookman Old Style" w:cs="Arial"/>
          <w:sz w:val="24"/>
          <w:szCs w:val="24"/>
          <w:lang w:val="en-US"/>
        </w:rPr>
        <w:t xml:space="preserve"> BPK RI </w:t>
      </w:r>
      <w:proofErr w:type="spellStart"/>
      <w:r w:rsidR="00EF2C0F" w:rsidRPr="00CB260C">
        <w:rPr>
          <w:rFonts w:ascii="Bookman Old Style" w:hAnsi="Bookman Old Style" w:cs="Arial"/>
          <w:sz w:val="24"/>
          <w:szCs w:val="24"/>
          <w:lang w:val="en-US"/>
        </w:rPr>
        <w:t>atas</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Laporan</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Keuangan</w:t>
      </w:r>
      <w:proofErr w:type="spellEnd"/>
      <w:r w:rsidR="00EF2C0F" w:rsidRPr="00CB260C">
        <w:rPr>
          <w:rFonts w:ascii="Bookman Old Style" w:hAnsi="Bookman Old Style" w:cs="Arial"/>
          <w:sz w:val="24"/>
          <w:szCs w:val="24"/>
          <w:lang w:val="en-US"/>
        </w:rPr>
        <w:t xml:space="preserve"> </w:t>
      </w:r>
      <w:proofErr w:type="spellStart"/>
      <w:r w:rsidR="00EF2C0F" w:rsidRPr="00CB260C">
        <w:rPr>
          <w:rFonts w:ascii="Bookman Old Style" w:hAnsi="Bookman Old Style" w:cs="Arial"/>
          <w:sz w:val="24"/>
          <w:szCs w:val="24"/>
          <w:lang w:val="en-US"/>
        </w:rPr>
        <w:t>Pemerintah</w:t>
      </w:r>
      <w:proofErr w:type="spellEnd"/>
      <w:r w:rsidR="00EF2C0F" w:rsidRPr="00CB260C">
        <w:rPr>
          <w:rFonts w:ascii="Bookman Old Style" w:hAnsi="Bookman Old Style" w:cs="Arial"/>
          <w:sz w:val="24"/>
          <w:szCs w:val="24"/>
          <w:lang w:val="en-US"/>
        </w:rPr>
        <w:t xml:space="preserve"> Daerah</w:t>
      </w:r>
      <w:r w:rsidR="008A6420" w:rsidRPr="00CB260C">
        <w:rPr>
          <w:rFonts w:ascii="Bookman Old Style" w:hAnsi="Bookman Old Style" w:cs="Arial"/>
          <w:sz w:val="24"/>
          <w:szCs w:val="24"/>
        </w:rPr>
        <w:t>)</w:t>
      </w:r>
      <w:r w:rsidR="00EF2C0F" w:rsidRPr="00CB260C">
        <w:rPr>
          <w:rFonts w:ascii="Bookman Old Style" w:hAnsi="Bookman Old Style" w:cs="Arial"/>
          <w:sz w:val="24"/>
          <w:szCs w:val="24"/>
          <w:lang w:val="en-US"/>
        </w:rPr>
        <w:t>;</w:t>
      </w:r>
    </w:p>
    <w:p w14:paraId="179C732B" w14:textId="3F1B03B2" w:rsidR="00EF2C0F" w:rsidRPr="00CB260C" w:rsidRDefault="00EF2C0F">
      <w:pPr>
        <w:pStyle w:val="ListParagraph"/>
        <w:numPr>
          <w:ilvl w:val="0"/>
          <w:numId w:val="22"/>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 xml:space="preserve">Penganggaran belanja Tim </w:t>
      </w:r>
      <w:proofErr w:type="spellStart"/>
      <w:r w:rsidR="004F701D" w:rsidRPr="00CB260C">
        <w:rPr>
          <w:rFonts w:ascii="Bookman Old Style" w:hAnsi="Bookman Old Style" w:cs="Arial"/>
          <w:sz w:val="24"/>
          <w:szCs w:val="24"/>
          <w:lang w:val="en-US"/>
        </w:rPr>
        <w:t>Inventarisasi</w:t>
      </w:r>
      <w:proofErr w:type="spellEnd"/>
      <w:r w:rsidR="004F701D" w:rsidRPr="00CB260C">
        <w:rPr>
          <w:rFonts w:ascii="Bookman Old Style" w:hAnsi="Bookman Old Style" w:cs="Arial"/>
          <w:sz w:val="24"/>
          <w:szCs w:val="24"/>
          <w:lang w:val="en-US"/>
        </w:rPr>
        <w:t xml:space="preserve"> </w:t>
      </w:r>
      <w:proofErr w:type="spellStart"/>
      <w:r w:rsidR="004F701D" w:rsidRPr="00CB260C">
        <w:rPr>
          <w:rFonts w:ascii="Bookman Old Style" w:hAnsi="Bookman Old Style" w:cs="Arial"/>
          <w:sz w:val="24"/>
          <w:szCs w:val="24"/>
          <w:lang w:val="en-US"/>
        </w:rPr>
        <w:t>Kepemilikan</w:t>
      </w:r>
      <w:proofErr w:type="spellEnd"/>
      <w:r w:rsidR="004F701D" w:rsidRPr="00CB260C">
        <w:rPr>
          <w:rFonts w:ascii="Bookman Old Style" w:hAnsi="Bookman Old Style" w:cs="Arial"/>
          <w:sz w:val="24"/>
          <w:szCs w:val="24"/>
          <w:lang w:val="en-US"/>
        </w:rPr>
        <w:t xml:space="preserve"> </w:t>
      </w:r>
      <w:r w:rsidR="00BB1EBD" w:rsidRPr="00CB260C">
        <w:rPr>
          <w:rFonts w:ascii="Bookman Old Style" w:hAnsi="Bookman Old Style" w:cs="Arial"/>
          <w:sz w:val="24"/>
          <w:szCs w:val="24"/>
          <w:lang w:val="en-US"/>
        </w:rPr>
        <w:t xml:space="preserve">Tanah </w:t>
      </w:r>
      <w:r w:rsidRPr="00CB260C">
        <w:rPr>
          <w:rFonts w:ascii="Bookman Old Style" w:hAnsi="Bookman Old Style" w:cs="Arial"/>
          <w:sz w:val="24"/>
          <w:szCs w:val="24"/>
        </w:rPr>
        <w:t>Aset Pemerintah Kota Malang</w:t>
      </w:r>
      <w:r w:rsidR="0089125C" w:rsidRPr="00CB260C">
        <w:rPr>
          <w:rFonts w:ascii="Bookman Old Style" w:hAnsi="Bookman Old Style" w:cs="Arial"/>
          <w:sz w:val="24"/>
          <w:szCs w:val="24"/>
        </w:rPr>
        <w:t>.</w:t>
      </w:r>
      <w:r w:rsidRPr="00CB260C">
        <w:rPr>
          <w:rFonts w:ascii="Bookman Old Style" w:hAnsi="Bookman Old Style" w:cs="Arial"/>
          <w:sz w:val="24"/>
          <w:szCs w:val="24"/>
        </w:rPr>
        <w:t xml:space="preserve"> sebagai upaya pengendalian pemanfaatan aset daerah melibatkan unsur intansi vertikal terkait dan Aparatur Penegak Hukum</w:t>
      </w:r>
      <w:r w:rsidR="008A6420" w:rsidRPr="00CB260C">
        <w:rPr>
          <w:rFonts w:ascii="Bookman Old Style" w:hAnsi="Bookman Old Style" w:cs="Arial"/>
          <w:sz w:val="24"/>
          <w:szCs w:val="24"/>
        </w:rPr>
        <w:t xml:space="preserve"> </w:t>
      </w:r>
      <w:r w:rsidRPr="00CB260C">
        <w:rPr>
          <w:rFonts w:ascii="Bookman Old Style" w:hAnsi="Bookman Old Style" w:cs="Arial"/>
          <w:sz w:val="24"/>
          <w:szCs w:val="24"/>
        </w:rPr>
        <w:t>(APH);</w:t>
      </w:r>
    </w:p>
    <w:p w14:paraId="7F441F63" w14:textId="668DD3FC" w:rsidR="00BB1EBD" w:rsidRPr="00CB260C" w:rsidRDefault="00BB1EBD">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pengamanan</w:t>
      </w:r>
      <w:proofErr w:type="spellEnd"/>
      <w:r w:rsidRPr="00CB260C">
        <w:rPr>
          <w:rFonts w:ascii="Bookman Old Style" w:hAnsi="Bookman Old Style" w:cs="Arial"/>
          <w:sz w:val="24"/>
          <w:szCs w:val="24"/>
          <w:lang w:val="en-US"/>
        </w:rPr>
        <w:t xml:space="preserve"> </w:t>
      </w:r>
      <w:r w:rsidR="00EB3635" w:rsidRPr="00CB260C">
        <w:rPr>
          <w:rFonts w:ascii="Bookman Old Style" w:hAnsi="Bookman Old Style" w:cs="Arial"/>
          <w:sz w:val="24"/>
          <w:szCs w:val="24"/>
          <w:lang w:val="en-US"/>
        </w:rPr>
        <w:t xml:space="preserve">BMD, </w:t>
      </w:r>
      <w:proofErr w:type="spellStart"/>
      <w:r w:rsidR="00EB3635" w:rsidRPr="00CB260C">
        <w:rPr>
          <w:rFonts w:ascii="Bookman Old Style" w:hAnsi="Bookman Old Style" w:cs="Arial"/>
          <w:sz w:val="24"/>
          <w:szCs w:val="24"/>
          <w:lang w:val="en-US"/>
        </w:rPr>
        <w:t>meliputi</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pengamanan</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administrasi</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pengamanan</w:t>
      </w:r>
      <w:proofErr w:type="spellEnd"/>
      <w:r w:rsidR="00EB3635"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fisik</w:t>
      </w:r>
      <w:proofErr w:type="spellEnd"/>
      <w:r w:rsidRPr="00CB260C">
        <w:rPr>
          <w:rFonts w:ascii="Bookman Old Style" w:hAnsi="Bookman Old Style" w:cs="Arial"/>
          <w:sz w:val="24"/>
          <w:szCs w:val="24"/>
          <w:lang w:val="en-US"/>
        </w:rPr>
        <w:t xml:space="preserve"> BMD </w:t>
      </w:r>
      <w:proofErr w:type="spellStart"/>
      <w:r w:rsidRPr="00CB260C">
        <w:rPr>
          <w:rFonts w:ascii="Bookman Old Style" w:hAnsi="Bookman Old Style" w:cs="Arial"/>
          <w:sz w:val="24"/>
          <w:szCs w:val="24"/>
          <w:lang w:val="en-US"/>
        </w:rPr>
        <w:t>berupa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papan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bicara</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p</w:t>
      </w:r>
      <w:r w:rsidR="00EB3635" w:rsidRPr="00CB260C">
        <w:rPr>
          <w:rFonts w:ascii="Bookman Old Style" w:hAnsi="Bookman Old Style" w:cs="Arial"/>
          <w:sz w:val="24"/>
          <w:szCs w:val="24"/>
          <w:lang w:val="en-US"/>
        </w:rPr>
        <w:t>a</w:t>
      </w:r>
      <w:r w:rsidRPr="00CB260C">
        <w:rPr>
          <w:rFonts w:ascii="Bookman Old Style" w:hAnsi="Bookman Old Style" w:cs="Arial"/>
          <w:sz w:val="24"/>
          <w:szCs w:val="24"/>
          <w:lang w:val="en-US"/>
        </w:rPr>
        <w:t>pan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pengumuman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kepemilikan</w:t>
      </w:r>
      <w:proofErr w:type="spellEnd"/>
      <w:r w:rsidRPr="00CB260C">
        <w:rPr>
          <w:rFonts w:ascii="Bookman Old Style" w:hAnsi="Bookman Old Style" w:cs="Arial"/>
          <w:sz w:val="24"/>
          <w:szCs w:val="24"/>
          <w:lang w:val="en-US"/>
        </w:rPr>
        <w:t xml:space="preserve"> asset dan/</w:t>
      </w:r>
      <w:proofErr w:type="spellStart"/>
      <w:r w:rsidRPr="00CB260C">
        <w:rPr>
          <w:rFonts w:ascii="Bookman Old Style" w:hAnsi="Bookman Old Style" w:cs="Arial"/>
          <w:sz w:val="24"/>
          <w:szCs w:val="24"/>
          <w:lang w:val="en-US"/>
        </w:rPr>
        <w:t>atau</w:t>
      </w:r>
      <w:proofErr w:type="spellEnd"/>
      <w:r w:rsidRPr="00CB260C">
        <w:rPr>
          <w:rFonts w:ascii="Bookman Old Style" w:hAnsi="Bookman Old Style" w:cs="Arial"/>
          <w:sz w:val="24"/>
          <w:szCs w:val="24"/>
          <w:lang w:val="en-US"/>
        </w:rPr>
        <w:t xml:space="preserve"> asset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penyelesaian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hukum</w:t>
      </w:r>
      <w:proofErr w:type="spellEnd"/>
      <w:r w:rsidR="00EB3635" w:rsidRPr="00CB260C">
        <w:rPr>
          <w:rFonts w:ascii="Bookman Old Style" w:hAnsi="Bookman Old Style" w:cs="Arial"/>
          <w:sz w:val="24"/>
          <w:szCs w:val="24"/>
          <w:lang w:val="en-US"/>
        </w:rPr>
        <w:t xml:space="preserve">, dan </w:t>
      </w:r>
      <w:proofErr w:type="spellStart"/>
      <w:r w:rsidR="00EB3635" w:rsidRPr="00CB260C">
        <w:rPr>
          <w:rFonts w:ascii="Bookman Old Style" w:hAnsi="Bookman Old Style" w:cs="Arial"/>
          <w:sz w:val="24"/>
          <w:szCs w:val="24"/>
          <w:lang w:val="en-US"/>
        </w:rPr>
        <w:t>pengamanan</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hukum</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peningkatan</w:t>
      </w:r>
      <w:proofErr w:type="spellEnd"/>
      <w:r w:rsidR="00EB3635" w:rsidRPr="00CB260C">
        <w:rPr>
          <w:rFonts w:ascii="Bookman Old Style" w:hAnsi="Bookman Old Style" w:cs="Arial"/>
          <w:sz w:val="24"/>
          <w:szCs w:val="24"/>
          <w:lang w:val="en-US"/>
        </w:rPr>
        <w:t xml:space="preserve"> status </w:t>
      </w:r>
      <w:proofErr w:type="spellStart"/>
      <w:r w:rsidR="00EB3635" w:rsidRPr="00CB260C">
        <w:rPr>
          <w:rFonts w:ascii="Bookman Old Style" w:hAnsi="Bookman Old Style" w:cs="Arial"/>
          <w:sz w:val="24"/>
          <w:szCs w:val="24"/>
          <w:lang w:val="en-US"/>
        </w:rPr>
        <w:t>hukum</w:t>
      </w:r>
      <w:proofErr w:type="spellEnd"/>
      <w:r w:rsidR="00EB3635" w:rsidRPr="00CB260C">
        <w:rPr>
          <w:rFonts w:ascii="Bookman Old Style" w:hAnsi="Bookman Old Style" w:cs="Arial"/>
          <w:sz w:val="24"/>
          <w:szCs w:val="24"/>
          <w:lang w:val="en-US"/>
        </w:rPr>
        <w:t xml:space="preserve"> BMD </w:t>
      </w:r>
      <w:proofErr w:type="spellStart"/>
      <w:r w:rsidR="00EB3635" w:rsidRPr="00CB260C">
        <w:rPr>
          <w:rFonts w:ascii="Bookman Old Style" w:hAnsi="Bookman Old Style" w:cs="Arial"/>
          <w:sz w:val="24"/>
          <w:szCs w:val="24"/>
          <w:lang w:val="en-US"/>
        </w:rPr>
        <w:t>melalui</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sertifikasi</w:t>
      </w:r>
      <w:proofErr w:type="spellEnd"/>
      <w:r w:rsidRPr="00CB260C">
        <w:rPr>
          <w:rFonts w:ascii="Bookman Old Style" w:hAnsi="Bookman Old Style" w:cs="Arial"/>
          <w:sz w:val="24"/>
          <w:szCs w:val="24"/>
          <w:lang w:val="en-US"/>
        </w:rPr>
        <w:t>;</w:t>
      </w:r>
    </w:p>
    <w:p w14:paraId="7C264142" w14:textId="55722592" w:rsidR="00EB3635"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w:t>
      </w:r>
      <w:r w:rsidR="00EB3635" w:rsidRPr="00CB260C">
        <w:rPr>
          <w:rFonts w:ascii="Bookman Old Style" w:hAnsi="Bookman Old Style" w:cs="Arial"/>
          <w:sz w:val="24"/>
          <w:szCs w:val="24"/>
          <w:lang w:val="en-US"/>
        </w:rPr>
        <w:t>asilitasi</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konflik</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pertanahan</w:t>
      </w:r>
      <w:proofErr w:type="spellEnd"/>
      <w:r w:rsidR="00EB3635" w:rsidRPr="00CB260C">
        <w:rPr>
          <w:rFonts w:ascii="Bookman Old Style" w:hAnsi="Bookman Old Style" w:cs="Arial"/>
          <w:sz w:val="24"/>
          <w:szCs w:val="24"/>
          <w:lang w:val="en-US"/>
        </w:rPr>
        <w:t xml:space="preserve"> dan/</w:t>
      </w:r>
      <w:proofErr w:type="spellStart"/>
      <w:r w:rsidR="00EB3635" w:rsidRPr="00CB260C">
        <w:rPr>
          <w:rFonts w:ascii="Bookman Old Style" w:hAnsi="Bookman Old Style" w:cs="Arial"/>
          <w:sz w:val="24"/>
          <w:szCs w:val="24"/>
          <w:lang w:val="en-US"/>
        </w:rPr>
        <w:t>atau</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bangunan</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aset</w:t>
      </w:r>
      <w:proofErr w:type="spellEnd"/>
      <w:r w:rsidR="00EB3635" w:rsidRPr="00CB260C">
        <w:rPr>
          <w:rFonts w:ascii="Bookman Old Style" w:hAnsi="Bookman Old Style" w:cs="Arial"/>
          <w:sz w:val="24"/>
          <w:szCs w:val="24"/>
          <w:lang w:val="en-US"/>
        </w:rPr>
        <w:t xml:space="preserve"> </w:t>
      </w:r>
      <w:proofErr w:type="spellStart"/>
      <w:r w:rsidR="00EB3635" w:rsidRPr="00CB260C">
        <w:rPr>
          <w:rFonts w:ascii="Bookman Old Style" w:hAnsi="Bookman Old Style" w:cs="Arial"/>
          <w:sz w:val="24"/>
          <w:szCs w:val="24"/>
          <w:lang w:val="en-US"/>
        </w:rPr>
        <w:t>daerah</w:t>
      </w:r>
      <w:proofErr w:type="spellEnd"/>
      <w:r w:rsidR="00EB3635" w:rsidRPr="00CB260C">
        <w:rPr>
          <w:rFonts w:ascii="Bookman Old Style" w:hAnsi="Bookman Old Style" w:cs="Arial"/>
          <w:sz w:val="24"/>
          <w:szCs w:val="24"/>
          <w:lang w:val="en-US"/>
        </w:rPr>
        <w:t>;</w:t>
      </w:r>
    </w:p>
    <w:p w14:paraId="3168D5F5" w14:textId="0F174332" w:rsidR="00BB1EBD"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w:t>
      </w:r>
      <w:r w:rsidR="00EB3635" w:rsidRPr="00CB260C">
        <w:rPr>
          <w:rFonts w:ascii="Bookman Old Style" w:hAnsi="Bookman Old Style" w:cs="Arial"/>
          <w:sz w:val="24"/>
          <w:szCs w:val="24"/>
          <w:lang w:val="en-US"/>
        </w:rPr>
        <w:t>asilitasi</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Penilaian</w:t>
      </w:r>
      <w:proofErr w:type="spellEnd"/>
      <w:r w:rsidR="00BB1EBD" w:rsidRPr="00CB260C">
        <w:rPr>
          <w:rFonts w:ascii="Bookman Old Style" w:hAnsi="Bookman Old Style" w:cs="Arial"/>
          <w:sz w:val="24"/>
          <w:szCs w:val="24"/>
          <w:lang w:val="en-US"/>
        </w:rPr>
        <w:t xml:space="preserve"> Barang Milik Daerah</w:t>
      </w:r>
      <w:r w:rsidR="008A6420" w:rsidRPr="00CB260C">
        <w:rPr>
          <w:rFonts w:ascii="Bookman Old Style" w:hAnsi="Bookman Old Style" w:cs="Arial"/>
          <w:sz w:val="24"/>
          <w:szCs w:val="24"/>
        </w:rPr>
        <w:t>,</w:t>
      </w:r>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dalam</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rangka</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sewa</w:t>
      </w:r>
      <w:proofErr w:type="spellEnd"/>
      <w:r w:rsidR="00BB1EBD"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dan/</w:t>
      </w:r>
      <w:proofErr w:type="spellStart"/>
      <w:r w:rsidR="00BB1EBD" w:rsidRPr="00CB260C">
        <w:rPr>
          <w:rFonts w:ascii="Bookman Old Style" w:hAnsi="Bookman Old Style" w:cs="Arial"/>
          <w:sz w:val="24"/>
          <w:szCs w:val="24"/>
          <w:lang w:val="en-US"/>
        </w:rPr>
        <w:t>atau</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penghapusan</w:t>
      </w:r>
      <w:proofErr w:type="spellEnd"/>
      <w:r w:rsidR="00BB1EBD" w:rsidRPr="00CB260C">
        <w:rPr>
          <w:rFonts w:ascii="Bookman Old Style" w:hAnsi="Bookman Old Style" w:cs="Arial"/>
          <w:sz w:val="24"/>
          <w:szCs w:val="24"/>
          <w:lang w:val="en-US"/>
        </w:rPr>
        <w:t>;</w:t>
      </w:r>
    </w:p>
    <w:p w14:paraId="1EE67963" w14:textId="0A7994C8" w:rsidR="00BB1EBD"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w:t>
      </w:r>
      <w:r w:rsidR="00BB1EBD" w:rsidRPr="00CB260C">
        <w:rPr>
          <w:rFonts w:ascii="Bookman Old Style" w:hAnsi="Bookman Old Style" w:cs="Arial"/>
          <w:sz w:val="24"/>
          <w:szCs w:val="24"/>
          <w:lang w:val="en-US"/>
        </w:rPr>
        <w:t>elanja</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inventarisasi</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tanah</w:t>
      </w:r>
      <w:proofErr w:type="spellEnd"/>
      <w:r w:rsidR="00BB1EBD" w:rsidRPr="00CB260C">
        <w:rPr>
          <w:rFonts w:ascii="Bookman Old Style" w:hAnsi="Bookman Old Style" w:cs="Arial"/>
          <w:sz w:val="24"/>
          <w:szCs w:val="24"/>
          <w:lang w:val="en-US"/>
        </w:rPr>
        <w:t xml:space="preserve"> dan </w:t>
      </w:r>
      <w:proofErr w:type="spellStart"/>
      <w:r w:rsidR="00BB1EBD" w:rsidRPr="00CB260C">
        <w:rPr>
          <w:rFonts w:ascii="Bookman Old Style" w:hAnsi="Bookman Old Style" w:cs="Arial"/>
          <w:sz w:val="24"/>
          <w:szCs w:val="24"/>
          <w:lang w:val="en-US"/>
        </w:rPr>
        <w:t>bangunan</w:t>
      </w:r>
      <w:proofErr w:type="spellEnd"/>
      <w:r w:rsidR="00BB1EBD" w:rsidRPr="00CB260C">
        <w:rPr>
          <w:rFonts w:ascii="Bookman Old Style" w:hAnsi="Bookman Old Style" w:cs="Arial"/>
          <w:sz w:val="24"/>
          <w:szCs w:val="24"/>
          <w:lang w:val="en-US"/>
        </w:rPr>
        <w:t xml:space="preserve"> Barang Milik Daerah</w:t>
      </w:r>
      <w:r w:rsidR="008A6420" w:rsidRPr="00CB260C">
        <w:rPr>
          <w:rFonts w:ascii="Bookman Old Style" w:hAnsi="Bookman Old Style" w:cs="Arial"/>
          <w:sz w:val="24"/>
          <w:szCs w:val="24"/>
        </w:rPr>
        <w:t>;</w:t>
      </w:r>
    </w:p>
    <w:p w14:paraId="21249859" w14:textId="5FCD9BCE" w:rsidR="00BB1EBD" w:rsidRPr="00CB260C" w:rsidRDefault="00735FE3">
      <w:pPr>
        <w:pStyle w:val="ListParagraph"/>
        <w:numPr>
          <w:ilvl w:val="0"/>
          <w:numId w:val="22"/>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v</w:t>
      </w:r>
      <w:r w:rsidR="00BB1EBD" w:rsidRPr="00CB260C">
        <w:rPr>
          <w:rFonts w:ascii="Bookman Old Style" w:hAnsi="Bookman Old Style" w:cs="Arial"/>
          <w:sz w:val="24"/>
          <w:szCs w:val="24"/>
          <w:lang w:val="en-US"/>
        </w:rPr>
        <w:t>erifikasi</w:t>
      </w:r>
      <w:proofErr w:type="spellEnd"/>
      <w:r w:rsidR="00BB1EBD" w:rsidRPr="00CB260C">
        <w:rPr>
          <w:rFonts w:ascii="Bookman Old Style" w:hAnsi="Bookman Old Style" w:cs="Arial"/>
          <w:sz w:val="24"/>
          <w:szCs w:val="24"/>
          <w:lang w:val="en-US"/>
        </w:rPr>
        <w:t xml:space="preserve"> dan </w:t>
      </w:r>
      <w:proofErr w:type="spellStart"/>
      <w:r w:rsidR="00BB1EBD" w:rsidRPr="00CB260C">
        <w:rPr>
          <w:rFonts w:ascii="Bookman Old Style" w:hAnsi="Bookman Old Style" w:cs="Arial"/>
          <w:sz w:val="24"/>
          <w:szCs w:val="24"/>
          <w:lang w:val="en-US"/>
        </w:rPr>
        <w:t>validasi</w:t>
      </w:r>
      <w:proofErr w:type="spellEnd"/>
      <w:r w:rsidR="00BB1EBD" w:rsidRPr="00CB260C">
        <w:rPr>
          <w:rFonts w:ascii="Bookman Old Style" w:hAnsi="Bookman Old Style" w:cs="Arial"/>
          <w:sz w:val="24"/>
          <w:szCs w:val="24"/>
          <w:lang w:val="en-US"/>
        </w:rPr>
        <w:t xml:space="preserve"> data asset </w:t>
      </w:r>
      <w:proofErr w:type="spellStart"/>
      <w:r w:rsidR="00BB1EBD" w:rsidRPr="00CB260C">
        <w:rPr>
          <w:rFonts w:ascii="Bookman Old Style" w:hAnsi="Bookman Old Style" w:cs="Arial"/>
          <w:sz w:val="24"/>
          <w:szCs w:val="24"/>
          <w:lang w:val="en-US"/>
        </w:rPr>
        <w:t>Ijin</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Pemakaian</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Kekayaan</w:t>
      </w:r>
      <w:proofErr w:type="spellEnd"/>
      <w:r w:rsidR="00BB1EBD" w:rsidRPr="00CB260C">
        <w:rPr>
          <w:rFonts w:ascii="Bookman Old Style" w:hAnsi="Bookman Old Style" w:cs="Arial"/>
          <w:sz w:val="24"/>
          <w:szCs w:val="24"/>
          <w:lang w:val="en-US"/>
        </w:rPr>
        <w:t xml:space="preserve"> Daerah </w:t>
      </w:r>
      <w:proofErr w:type="spellStart"/>
      <w:r w:rsidR="00BB1EBD" w:rsidRPr="00CB260C">
        <w:rPr>
          <w:rFonts w:ascii="Bookman Old Style" w:hAnsi="Bookman Old Style" w:cs="Arial"/>
          <w:sz w:val="24"/>
          <w:szCs w:val="24"/>
          <w:lang w:val="en-US"/>
        </w:rPr>
        <w:t>sesuai</w:t>
      </w:r>
      <w:proofErr w:type="spellEnd"/>
      <w:r w:rsidR="00BB1EBD" w:rsidRPr="00CB260C">
        <w:rPr>
          <w:rFonts w:ascii="Bookman Old Style" w:hAnsi="Bookman Old Style" w:cs="Arial"/>
          <w:sz w:val="24"/>
          <w:szCs w:val="24"/>
          <w:lang w:val="en-US"/>
        </w:rPr>
        <w:t xml:space="preserve"> </w:t>
      </w:r>
      <w:proofErr w:type="spellStart"/>
      <w:r w:rsidR="00BB1EBD" w:rsidRPr="00CB260C">
        <w:rPr>
          <w:rFonts w:ascii="Bookman Old Style" w:hAnsi="Bookman Old Style" w:cs="Arial"/>
          <w:sz w:val="24"/>
          <w:szCs w:val="24"/>
          <w:lang w:val="en-US"/>
        </w:rPr>
        <w:t>penggunaan</w:t>
      </w:r>
      <w:proofErr w:type="spellEnd"/>
      <w:r w:rsidR="00BB1EBD" w:rsidRPr="00CB260C">
        <w:rPr>
          <w:rFonts w:ascii="Bookman Old Style" w:hAnsi="Bookman Old Style" w:cs="Arial"/>
          <w:sz w:val="24"/>
          <w:szCs w:val="24"/>
          <w:lang w:val="en-US"/>
        </w:rPr>
        <w:t xml:space="preserve"> dan </w:t>
      </w:r>
      <w:proofErr w:type="spellStart"/>
      <w:r w:rsidR="00BB1EBD" w:rsidRPr="00CB260C">
        <w:rPr>
          <w:rFonts w:ascii="Bookman Old Style" w:hAnsi="Bookman Old Style" w:cs="Arial"/>
          <w:sz w:val="24"/>
          <w:szCs w:val="24"/>
          <w:lang w:val="en-US"/>
        </w:rPr>
        <w:t>peruntukannya</w:t>
      </w:r>
      <w:proofErr w:type="spellEnd"/>
      <w:r w:rsidR="00BB1EBD" w:rsidRPr="00CB260C">
        <w:rPr>
          <w:rFonts w:ascii="Bookman Old Style" w:hAnsi="Bookman Old Style" w:cs="Arial"/>
          <w:sz w:val="24"/>
          <w:szCs w:val="24"/>
          <w:lang w:val="en-US"/>
        </w:rPr>
        <w:t>.</w:t>
      </w:r>
    </w:p>
    <w:p w14:paraId="22E0B511" w14:textId="77777777" w:rsidR="001852C1" w:rsidRPr="00CB260C" w:rsidRDefault="001852C1" w:rsidP="00066329">
      <w:pPr>
        <w:pStyle w:val="ListParagraph"/>
        <w:spacing w:after="0" w:line="288" w:lineRule="auto"/>
        <w:ind w:left="0" w:firstLine="588"/>
        <w:jc w:val="both"/>
        <w:rPr>
          <w:rFonts w:ascii="Bookman Old Style" w:hAnsi="Bookman Old Style" w:cs="Arial"/>
          <w:sz w:val="24"/>
          <w:szCs w:val="24"/>
        </w:rPr>
      </w:pPr>
    </w:p>
    <w:p w14:paraId="218F0C0B" w14:textId="77777777" w:rsidR="00F97FA1" w:rsidRPr="00CB260C" w:rsidRDefault="00F97FA1" w:rsidP="00066329">
      <w:pPr>
        <w:pStyle w:val="ListParagraph"/>
        <w:spacing w:after="0" w:line="288" w:lineRule="auto"/>
        <w:ind w:left="0" w:hanging="14"/>
        <w:jc w:val="both"/>
        <w:rPr>
          <w:rFonts w:ascii="Bookman Old Style" w:hAnsi="Bookman Old Style" w:cs="Arial"/>
        </w:rPr>
      </w:pPr>
    </w:p>
    <w:p w14:paraId="07CDC4B0" w14:textId="6915A77E" w:rsidR="00665345" w:rsidRPr="00CB260C" w:rsidRDefault="00665345" w:rsidP="00163A40">
      <w:pPr>
        <w:spacing w:after="0" w:line="288" w:lineRule="auto"/>
        <w:rPr>
          <w:rFonts w:ascii="Arial" w:hAnsi="Arial" w:cs="Arial"/>
        </w:rPr>
        <w:sectPr w:rsidR="00665345" w:rsidRPr="00CB260C" w:rsidSect="00342E8B">
          <w:headerReference w:type="default" r:id="rId16"/>
          <w:footerReference w:type="default" r:id="rId17"/>
          <w:pgSz w:w="12191" w:h="18711" w:code="10000"/>
          <w:pgMar w:top="1134" w:right="1134" w:bottom="1134" w:left="1418" w:header="1134" w:footer="1134" w:gutter="0"/>
          <w:cols w:space="720"/>
          <w:docGrid w:linePitch="360"/>
        </w:sectPr>
      </w:pPr>
    </w:p>
    <w:p w14:paraId="7BFF3A5F" w14:textId="410A9B73" w:rsidR="00700BAA" w:rsidRDefault="00050611" w:rsidP="00066329">
      <w:pPr>
        <w:spacing w:after="0" w:line="288" w:lineRule="auto"/>
        <w:rPr>
          <w:rFonts w:ascii="Bookman Old Style" w:hAnsi="Bookman Old Style" w:cs="Arial"/>
        </w:rPr>
      </w:pPr>
      <w:r w:rsidRPr="00CB260C">
        <w:rPr>
          <w:rFonts w:ascii="Bookman Old Style" w:hAnsi="Bookman Old Style" w:cs="Arial"/>
          <w:sz w:val="24"/>
          <w:szCs w:val="24"/>
        </w:rPr>
        <w:lastRenderedPageBreak/>
        <w:t xml:space="preserve">Tabel 2.4.1  -  </w:t>
      </w:r>
      <w:r w:rsidR="00A05379" w:rsidRPr="00CB260C">
        <w:rPr>
          <w:rFonts w:ascii="Bookman Old Style" w:hAnsi="Bookman Old Style" w:cs="Arial"/>
        </w:rPr>
        <w:t xml:space="preserve">Lampiran TC 31  </w:t>
      </w:r>
      <w:r w:rsidR="00700BAA" w:rsidRPr="00CB260C">
        <w:rPr>
          <w:rFonts w:ascii="Bookman Old Style" w:hAnsi="Bookman Old Style" w:cs="Arial"/>
        </w:rPr>
        <w:t>Review terhadap Rancangan RKPD</w:t>
      </w:r>
      <w:r w:rsidR="001A2D3F" w:rsidRPr="00CB260C">
        <w:rPr>
          <w:rFonts w:ascii="Bookman Old Style" w:hAnsi="Bookman Old Style" w:cs="Arial"/>
          <w:lang w:val="en-US"/>
        </w:rPr>
        <w:t xml:space="preserve"> </w:t>
      </w:r>
      <w:proofErr w:type="spellStart"/>
      <w:r w:rsidR="001A2D3F" w:rsidRPr="00CB260C">
        <w:rPr>
          <w:rFonts w:ascii="Bookman Old Style" w:hAnsi="Bookman Old Style" w:cs="Arial"/>
          <w:lang w:val="en-US"/>
        </w:rPr>
        <w:t>Tahun</w:t>
      </w:r>
      <w:proofErr w:type="spellEnd"/>
      <w:r w:rsidR="001A2D3F" w:rsidRPr="00CB260C">
        <w:rPr>
          <w:rFonts w:ascii="Bookman Old Style" w:hAnsi="Bookman Old Style" w:cs="Arial"/>
          <w:lang w:val="en-US"/>
        </w:rPr>
        <w:t xml:space="preserve"> 202</w:t>
      </w:r>
      <w:r w:rsidR="0059741E">
        <w:rPr>
          <w:rFonts w:ascii="Bookman Old Style" w:hAnsi="Bookman Old Style" w:cs="Arial"/>
          <w:lang w:val="en-US"/>
        </w:rPr>
        <w:t>6</w:t>
      </w:r>
      <w:r w:rsidR="001A2D3F" w:rsidRPr="00CB260C">
        <w:rPr>
          <w:rFonts w:ascii="Bookman Old Style" w:hAnsi="Bookman Old Style" w:cs="Arial"/>
          <w:lang w:val="en-US"/>
        </w:rPr>
        <w:t xml:space="preserve"> Kota Malang</w:t>
      </w:r>
    </w:p>
    <w:tbl>
      <w:tblPr>
        <w:tblW w:w="0" w:type="auto"/>
        <w:tblLook w:val="04A0" w:firstRow="1" w:lastRow="0" w:firstColumn="1" w:lastColumn="0" w:noHBand="0" w:noVBand="1"/>
      </w:tblPr>
      <w:tblGrid>
        <w:gridCol w:w="461"/>
        <w:gridCol w:w="1693"/>
        <w:gridCol w:w="881"/>
        <w:gridCol w:w="1934"/>
        <w:gridCol w:w="1146"/>
        <w:gridCol w:w="1647"/>
        <w:gridCol w:w="1693"/>
        <w:gridCol w:w="881"/>
        <w:gridCol w:w="1934"/>
        <w:gridCol w:w="1146"/>
        <w:gridCol w:w="1647"/>
        <w:gridCol w:w="803"/>
      </w:tblGrid>
      <w:tr w:rsidR="00D0101A" w:rsidRPr="00D0101A" w14:paraId="20AEF657" w14:textId="77777777" w:rsidTr="00D0101A">
        <w:trPr>
          <w:trHeight w:val="300"/>
          <w:tblHeader/>
        </w:trPr>
        <w:tc>
          <w:tcPr>
            <w:tcW w:w="9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02FAF9"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No.</w:t>
            </w:r>
          </w:p>
        </w:tc>
        <w:tc>
          <w:tcPr>
            <w:tcW w:w="8590" w:type="dxa"/>
            <w:gridSpan w:val="5"/>
            <w:tcBorders>
              <w:top w:val="single" w:sz="4" w:space="0" w:color="auto"/>
              <w:left w:val="nil"/>
              <w:bottom w:val="single" w:sz="4" w:space="0" w:color="auto"/>
              <w:right w:val="single" w:sz="4" w:space="0" w:color="auto"/>
            </w:tcBorders>
            <w:shd w:val="clear" w:color="auto" w:fill="auto"/>
            <w:vAlign w:val="center"/>
            <w:hideMark/>
          </w:tcPr>
          <w:p w14:paraId="0B62D7CF"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Rancangan</w:t>
            </w:r>
            <w:proofErr w:type="spellEnd"/>
            <w:r w:rsidRPr="00D0101A">
              <w:rPr>
                <w:rFonts w:ascii="Bookman Old Style" w:eastAsia="Times New Roman" w:hAnsi="Bookman Old Style" w:cs="Calibri"/>
                <w:b/>
                <w:bCs/>
                <w:color w:val="000000"/>
                <w:sz w:val="16"/>
                <w:szCs w:val="16"/>
                <w:lang w:val="en-US" w:eastAsia="en-US"/>
              </w:rPr>
              <w:t xml:space="preserve"> Awal RKPD</w:t>
            </w:r>
          </w:p>
        </w:tc>
        <w:tc>
          <w:tcPr>
            <w:tcW w:w="8802" w:type="dxa"/>
            <w:gridSpan w:val="5"/>
            <w:tcBorders>
              <w:top w:val="single" w:sz="4" w:space="0" w:color="auto"/>
              <w:left w:val="nil"/>
              <w:bottom w:val="single" w:sz="4" w:space="0" w:color="auto"/>
              <w:right w:val="single" w:sz="4" w:space="0" w:color="auto"/>
            </w:tcBorders>
            <w:shd w:val="clear" w:color="auto" w:fill="auto"/>
            <w:vAlign w:val="center"/>
            <w:hideMark/>
          </w:tcPr>
          <w:p w14:paraId="69FDE043"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Hasil </w:t>
            </w:r>
            <w:proofErr w:type="spellStart"/>
            <w:r w:rsidRPr="00D0101A">
              <w:rPr>
                <w:rFonts w:ascii="Bookman Old Style" w:eastAsia="Times New Roman" w:hAnsi="Bookman Old Style" w:cs="Calibri"/>
                <w:b/>
                <w:bCs/>
                <w:color w:val="000000"/>
                <w:sz w:val="16"/>
                <w:szCs w:val="16"/>
                <w:lang w:val="en-US" w:eastAsia="en-US"/>
              </w:rPr>
              <w:t>Analisis</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Kebutuhan</w:t>
            </w:r>
            <w:proofErr w:type="spellEnd"/>
          </w:p>
        </w:tc>
        <w:tc>
          <w:tcPr>
            <w:tcW w:w="9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B914FCB"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Catatan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Penting</w:t>
            </w:r>
            <w:proofErr w:type="spellEnd"/>
          </w:p>
        </w:tc>
      </w:tr>
      <w:tr w:rsidR="00D0101A" w:rsidRPr="00D0101A" w14:paraId="49CA1E8D" w14:textId="77777777" w:rsidTr="00D0101A">
        <w:trPr>
          <w:trHeight w:val="1125"/>
          <w:tblHeader/>
        </w:trPr>
        <w:tc>
          <w:tcPr>
            <w:tcW w:w="938" w:type="dxa"/>
            <w:vMerge/>
            <w:tcBorders>
              <w:top w:val="single" w:sz="4" w:space="0" w:color="auto"/>
              <w:left w:val="single" w:sz="4" w:space="0" w:color="auto"/>
              <w:bottom w:val="single" w:sz="4" w:space="0" w:color="auto"/>
              <w:right w:val="single" w:sz="4" w:space="0" w:color="auto"/>
            </w:tcBorders>
            <w:vAlign w:val="center"/>
            <w:hideMark/>
          </w:tcPr>
          <w:p w14:paraId="732D280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125" w:type="dxa"/>
            <w:tcBorders>
              <w:top w:val="nil"/>
              <w:left w:val="nil"/>
              <w:bottom w:val="single" w:sz="4" w:space="0" w:color="auto"/>
              <w:right w:val="single" w:sz="4" w:space="0" w:color="auto"/>
            </w:tcBorders>
            <w:shd w:val="clear" w:color="auto" w:fill="auto"/>
            <w:vAlign w:val="center"/>
            <w:hideMark/>
          </w:tcPr>
          <w:p w14:paraId="26660FE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Bidang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Pemerintahan</w:t>
            </w:r>
            <w:proofErr w:type="spellEnd"/>
            <w:r w:rsidRPr="00D0101A">
              <w:rPr>
                <w:rFonts w:ascii="Bookman Old Style" w:eastAsia="Times New Roman" w:hAnsi="Bookman Old Style" w:cs="Calibri"/>
                <w:b/>
                <w:bCs/>
                <w:color w:val="000000"/>
                <w:sz w:val="16"/>
                <w:szCs w:val="16"/>
                <w:lang w:val="en-US" w:eastAsia="en-US"/>
              </w:rPr>
              <w:t xml:space="preserve"> Daerah Dan Program/ </w:t>
            </w: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 Sub </w:t>
            </w:r>
            <w:proofErr w:type="spellStart"/>
            <w:r w:rsidRPr="00D0101A">
              <w:rPr>
                <w:rFonts w:ascii="Bookman Old Style" w:eastAsia="Times New Roman" w:hAnsi="Bookman Old Style" w:cs="Calibri"/>
                <w:b/>
                <w:bCs/>
                <w:color w:val="000000"/>
                <w:sz w:val="16"/>
                <w:szCs w:val="16"/>
                <w:lang w:val="en-US" w:eastAsia="en-US"/>
              </w:rPr>
              <w:t>Kegiatan</w:t>
            </w:r>
            <w:proofErr w:type="spellEnd"/>
          </w:p>
        </w:tc>
        <w:tc>
          <w:tcPr>
            <w:tcW w:w="953" w:type="dxa"/>
            <w:tcBorders>
              <w:top w:val="nil"/>
              <w:left w:val="nil"/>
              <w:bottom w:val="single" w:sz="4" w:space="0" w:color="auto"/>
              <w:right w:val="single" w:sz="4" w:space="0" w:color="auto"/>
            </w:tcBorders>
            <w:shd w:val="clear" w:color="auto" w:fill="auto"/>
            <w:vAlign w:val="center"/>
            <w:hideMark/>
          </w:tcPr>
          <w:p w14:paraId="347DE086"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Lokasi Output </w:t>
            </w:r>
            <w:proofErr w:type="spellStart"/>
            <w:r w:rsidRPr="00D0101A">
              <w:rPr>
                <w:rFonts w:ascii="Bookman Old Style" w:eastAsia="Times New Roman" w:hAnsi="Bookman Old Style" w:cs="Calibri"/>
                <w:b/>
                <w:bCs/>
                <w:color w:val="000000"/>
                <w:sz w:val="16"/>
                <w:szCs w:val="16"/>
                <w:lang w:val="en-US" w:eastAsia="en-US"/>
              </w:rPr>
              <w:t>Kegiatan</w:t>
            </w:r>
            <w:proofErr w:type="spellEnd"/>
          </w:p>
        </w:tc>
        <w:tc>
          <w:tcPr>
            <w:tcW w:w="2268" w:type="dxa"/>
            <w:tcBorders>
              <w:top w:val="nil"/>
              <w:left w:val="nil"/>
              <w:bottom w:val="single" w:sz="4" w:space="0" w:color="auto"/>
              <w:right w:val="single" w:sz="4" w:space="0" w:color="auto"/>
            </w:tcBorders>
            <w:shd w:val="clear" w:color="auto" w:fill="auto"/>
            <w:vAlign w:val="center"/>
            <w:hideMark/>
          </w:tcPr>
          <w:p w14:paraId="5C1B3DF5"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Indikator</w:t>
            </w:r>
            <w:proofErr w:type="spellEnd"/>
            <w:r w:rsidRPr="00D0101A">
              <w:rPr>
                <w:rFonts w:ascii="Bookman Old Style" w:eastAsia="Times New Roman" w:hAnsi="Bookman Old Style" w:cs="Calibri"/>
                <w:b/>
                <w:bCs/>
                <w:color w:val="000000"/>
                <w:sz w:val="16"/>
                <w:szCs w:val="16"/>
                <w:lang w:val="en-US" w:eastAsia="en-US"/>
              </w:rPr>
              <w:t xml:space="preserve"> Kinerja</w:t>
            </w:r>
          </w:p>
        </w:tc>
        <w:tc>
          <w:tcPr>
            <w:tcW w:w="1064" w:type="dxa"/>
            <w:tcBorders>
              <w:top w:val="nil"/>
              <w:left w:val="nil"/>
              <w:bottom w:val="single" w:sz="4" w:space="0" w:color="auto"/>
              <w:right w:val="single" w:sz="4" w:space="0" w:color="auto"/>
            </w:tcBorders>
            <w:shd w:val="clear" w:color="auto" w:fill="auto"/>
            <w:vAlign w:val="center"/>
            <w:hideMark/>
          </w:tcPr>
          <w:p w14:paraId="1C24D292"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Target </w:t>
            </w:r>
            <w:proofErr w:type="spellStart"/>
            <w:r w:rsidRPr="00D0101A">
              <w:rPr>
                <w:rFonts w:ascii="Bookman Old Style" w:eastAsia="Times New Roman" w:hAnsi="Bookman Old Style" w:cs="Calibri"/>
                <w:b/>
                <w:bCs/>
                <w:color w:val="000000"/>
                <w:sz w:val="16"/>
                <w:szCs w:val="16"/>
                <w:lang w:val="en-US" w:eastAsia="en-US"/>
              </w:rPr>
              <w:t>Capaian</w:t>
            </w:r>
            <w:proofErr w:type="spellEnd"/>
          </w:p>
        </w:tc>
        <w:tc>
          <w:tcPr>
            <w:tcW w:w="2180" w:type="dxa"/>
            <w:tcBorders>
              <w:top w:val="nil"/>
              <w:left w:val="nil"/>
              <w:bottom w:val="single" w:sz="4" w:space="0" w:color="auto"/>
              <w:right w:val="single" w:sz="4" w:space="0" w:color="auto"/>
            </w:tcBorders>
            <w:shd w:val="clear" w:color="auto" w:fill="auto"/>
            <w:vAlign w:val="center"/>
            <w:hideMark/>
          </w:tcPr>
          <w:p w14:paraId="4BAEFA76"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Pagu</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Indikatif</w:t>
            </w:r>
            <w:proofErr w:type="spellEnd"/>
            <w:r w:rsidRPr="00D0101A">
              <w:rPr>
                <w:rFonts w:ascii="Bookman Old Style" w:eastAsia="Times New Roman" w:hAnsi="Bookman Old Style" w:cs="Calibri"/>
                <w:b/>
                <w:bCs/>
                <w:color w:val="000000"/>
                <w:sz w:val="16"/>
                <w:szCs w:val="16"/>
                <w:lang w:val="en-US" w:eastAsia="en-US"/>
              </w:rPr>
              <w:t xml:space="preserve"> (Rp.)</w:t>
            </w:r>
          </w:p>
        </w:tc>
        <w:tc>
          <w:tcPr>
            <w:tcW w:w="2394" w:type="dxa"/>
            <w:tcBorders>
              <w:top w:val="nil"/>
              <w:left w:val="nil"/>
              <w:bottom w:val="single" w:sz="4" w:space="0" w:color="auto"/>
              <w:right w:val="single" w:sz="4" w:space="0" w:color="auto"/>
            </w:tcBorders>
            <w:shd w:val="clear" w:color="auto" w:fill="auto"/>
            <w:vAlign w:val="center"/>
            <w:hideMark/>
          </w:tcPr>
          <w:p w14:paraId="12CB6F6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Bidang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Pemerintahan</w:t>
            </w:r>
            <w:proofErr w:type="spellEnd"/>
            <w:r w:rsidRPr="00D0101A">
              <w:rPr>
                <w:rFonts w:ascii="Bookman Old Style" w:eastAsia="Times New Roman" w:hAnsi="Bookman Old Style" w:cs="Calibri"/>
                <w:b/>
                <w:bCs/>
                <w:color w:val="000000"/>
                <w:sz w:val="16"/>
                <w:szCs w:val="16"/>
                <w:lang w:val="en-US" w:eastAsia="en-US"/>
              </w:rPr>
              <w:t xml:space="preserve"> Daerah Dan Program/ </w:t>
            </w: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 Sub </w:t>
            </w:r>
            <w:proofErr w:type="spellStart"/>
            <w:r w:rsidRPr="00D0101A">
              <w:rPr>
                <w:rFonts w:ascii="Bookman Old Style" w:eastAsia="Times New Roman" w:hAnsi="Bookman Old Style" w:cs="Calibri"/>
                <w:b/>
                <w:bCs/>
                <w:color w:val="000000"/>
                <w:sz w:val="16"/>
                <w:szCs w:val="16"/>
                <w:lang w:val="en-US" w:eastAsia="en-US"/>
              </w:rPr>
              <w:t>Kegiatan</w:t>
            </w:r>
            <w:proofErr w:type="spellEnd"/>
          </w:p>
        </w:tc>
        <w:tc>
          <w:tcPr>
            <w:tcW w:w="953" w:type="dxa"/>
            <w:tcBorders>
              <w:top w:val="nil"/>
              <w:left w:val="nil"/>
              <w:bottom w:val="single" w:sz="4" w:space="0" w:color="auto"/>
              <w:right w:val="single" w:sz="4" w:space="0" w:color="auto"/>
            </w:tcBorders>
            <w:shd w:val="clear" w:color="auto" w:fill="auto"/>
            <w:vAlign w:val="center"/>
            <w:hideMark/>
          </w:tcPr>
          <w:p w14:paraId="217CFFBC"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Lokasi Output </w:t>
            </w:r>
            <w:proofErr w:type="spellStart"/>
            <w:r w:rsidRPr="00D0101A">
              <w:rPr>
                <w:rFonts w:ascii="Bookman Old Style" w:eastAsia="Times New Roman" w:hAnsi="Bookman Old Style" w:cs="Calibri"/>
                <w:b/>
                <w:bCs/>
                <w:color w:val="000000"/>
                <w:sz w:val="16"/>
                <w:szCs w:val="16"/>
                <w:lang w:val="en-US" w:eastAsia="en-US"/>
              </w:rPr>
              <w:t>Kegiatan</w:t>
            </w:r>
            <w:proofErr w:type="spellEnd"/>
          </w:p>
        </w:tc>
        <w:tc>
          <w:tcPr>
            <w:tcW w:w="2172" w:type="dxa"/>
            <w:tcBorders>
              <w:top w:val="nil"/>
              <w:left w:val="nil"/>
              <w:bottom w:val="single" w:sz="4" w:space="0" w:color="auto"/>
              <w:right w:val="single" w:sz="4" w:space="0" w:color="auto"/>
            </w:tcBorders>
            <w:shd w:val="clear" w:color="auto" w:fill="auto"/>
            <w:vAlign w:val="center"/>
            <w:hideMark/>
          </w:tcPr>
          <w:p w14:paraId="536B8FCF"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Indikator</w:t>
            </w:r>
            <w:proofErr w:type="spellEnd"/>
            <w:r w:rsidRPr="00D0101A">
              <w:rPr>
                <w:rFonts w:ascii="Bookman Old Style" w:eastAsia="Times New Roman" w:hAnsi="Bookman Old Style" w:cs="Calibri"/>
                <w:b/>
                <w:bCs/>
                <w:color w:val="000000"/>
                <w:sz w:val="16"/>
                <w:szCs w:val="16"/>
                <w:lang w:val="en-US" w:eastAsia="en-US"/>
              </w:rPr>
              <w:t xml:space="preserve"> Kinerja</w:t>
            </w:r>
          </w:p>
        </w:tc>
        <w:tc>
          <w:tcPr>
            <w:tcW w:w="1064" w:type="dxa"/>
            <w:tcBorders>
              <w:top w:val="nil"/>
              <w:left w:val="nil"/>
              <w:bottom w:val="single" w:sz="4" w:space="0" w:color="auto"/>
              <w:right w:val="single" w:sz="4" w:space="0" w:color="auto"/>
            </w:tcBorders>
            <w:shd w:val="clear" w:color="auto" w:fill="auto"/>
            <w:vAlign w:val="center"/>
            <w:hideMark/>
          </w:tcPr>
          <w:p w14:paraId="6078E119"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Target </w:t>
            </w:r>
            <w:proofErr w:type="spellStart"/>
            <w:r w:rsidRPr="00D0101A">
              <w:rPr>
                <w:rFonts w:ascii="Bookman Old Style" w:eastAsia="Times New Roman" w:hAnsi="Bookman Old Style" w:cs="Calibri"/>
                <w:b/>
                <w:bCs/>
                <w:color w:val="000000"/>
                <w:sz w:val="16"/>
                <w:szCs w:val="16"/>
                <w:lang w:val="en-US" w:eastAsia="en-US"/>
              </w:rPr>
              <w:t>Capaian</w:t>
            </w:r>
            <w:proofErr w:type="spellEnd"/>
          </w:p>
        </w:tc>
        <w:tc>
          <w:tcPr>
            <w:tcW w:w="2219" w:type="dxa"/>
            <w:tcBorders>
              <w:top w:val="nil"/>
              <w:left w:val="nil"/>
              <w:bottom w:val="single" w:sz="4" w:space="0" w:color="auto"/>
              <w:right w:val="single" w:sz="4" w:space="0" w:color="auto"/>
            </w:tcBorders>
            <w:shd w:val="clear" w:color="auto" w:fill="auto"/>
            <w:vAlign w:val="center"/>
            <w:hideMark/>
          </w:tcPr>
          <w:p w14:paraId="18606150"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Pagu</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Indikatif</w:t>
            </w:r>
            <w:proofErr w:type="spellEnd"/>
            <w:r w:rsidRPr="00D0101A">
              <w:rPr>
                <w:rFonts w:ascii="Bookman Old Style" w:eastAsia="Times New Roman" w:hAnsi="Bookman Old Style" w:cs="Calibri"/>
                <w:b/>
                <w:bCs/>
                <w:color w:val="000000"/>
                <w:sz w:val="16"/>
                <w:szCs w:val="16"/>
                <w:lang w:val="en-US" w:eastAsia="en-US"/>
              </w:rPr>
              <w:t xml:space="preserve"> (Rp.)</w:t>
            </w:r>
          </w:p>
        </w:tc>
        <w:tc>
          <w:tcPr>
            <w:tcW w:w="950" w:type="dxa"/>
            <w:vMerge/>
            <w:tcBorders>
              <w:top w:val="single" w:sz="4" w:space="0" w:color="auto"/>
              <w:left w:val="single" w:sz="4" w:space="0" w:color="auto"/>
              <w:bottom w:val="single" w:sz="4" w:space="0" w:color="000000"/>
              <w:right w:val="single" w:sz="4" w:space="0" w:color="auto"/>
            </w:tcBorders>
            <w:vAlign w:val="center"/>
            <w:hideMark/>
          </w:tcPr>
          <w:p w14:paraId="4481FCC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r>
      <w:tr w:rsidR="00D0101A" w:rsidRPr="00D0101A" w14:paraId="5E6160A0" w14:textId="77777777" w:rsidTr="00D0101A">
        <w:trPr>
          <w:trHeight w:val="70"/>
          <w:tblHeader/>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6A02E807"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(1)</w:t>
            </w:r>
          </w:p>
        </w:tc>
        <w:tc>
          <w:tcPr>
            <w:tcW w:w="2125" w:type="dxa"/>
            <w:tcBorders>
              <w:top w:val="nil"/>
              <w:left w:val="nil"/>
              <w:bottom w:val="single" w:sz="4" w:space="0" w:color="auto"/>
              <w:right w:val="single" w:sz="4" w:space="0" w:color="auto"/>
            </w:tcBorders>
            <w:shd w:val="clear" w:color="auto" w:fill="auto"/>
            <w:vAlign w:val="center"/>
            <w:hideMark/>
          </w:tcPr>
          <w:p w14:paraId="0C8C4876"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(2)</w:t>
            </w:r>
          </w:p>
        </w:tc>
        <w:tc>
          <w:tcPr>
            <w:tcW w:w="953" w:type="dxa"/>
            <w:tcBorders>
              <w:top w:val="nil"/>
              <w:left w:val="nil"/>
              <w:bottom w:val="single" w:sz="4" w:space="0" w:color="auto"/>
              <w:right w:val="single" w:sz="4" w:space="0" w:color="auto"/>
            </w:tcBorders>
            <w:shd w:val="clear" w:color="auto" w:fill="auto"/>
            <w:vAlign w:val="center"/>
            <w:hideMark/>
          </w:tcPr>
          <w:p w14:paraId="7CC48A44"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(3)</w:t>
            </w:r>
          </w:p>
        </w:tc>
        <w:tc>
          <w:tcPr>
            <w:tcW w:w="2268" w:type="dxa"/>
            <w:tcBorders>
              <w:top w:val="nil"/>
              <w:left w:val="nil"/>
              <w:bottom w:val="single" w:sz="4" w:space="0" w:color="auto"/>
              <w:right w:val="single" w:sz="4" w:space="0" w:color="auto"/>
            </w:tcBorders>
            <w:shd w:val="clear" w:color="auto" w:fill="auto"/>
            <w:vAlign w:val="center"/>
            <w:hideMark/>
          </w:tcPr>
          <w:p w14:paraId="1AF943C6"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(4)</w:t>
            </w:r>
          </w:p>
        </w:tc>
        <w:tc>
          <w:tcPr>
            <w:tcW w:w="1064" w:type="dxa"/>
            <w:tcBorders>
              <w:top w:val="nil"/>
              <w:left w:val="nil"/>
              <w:bottom w:val="single" w:sz="4" w:space="0" w:color="auto"/>
              <w:right w:val="single" w:sz="4" w:space="0" w:color="auto"/>
            </w:tcBorders>
            <w:shd w:val="clear" w:color="auto" w:fill="auto"/>
            <w:vAlign w:val="center"/>
            <w:hideMark/>
          </w:tcPr>
          <w:p w14:paraId="67A9BA26"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(5)</w:t>
            </w:r>
          </w:p>
        </w:tc>
        <w:tc>
          <w:tcPr>
            <w:tcW w:w="2180" w:type="dxa"/>
            <w:tcBorders>
              <w:top w:val="nil"/>
              <w:left w:val="nil"/>
              <w:bottom w:val="single" w:sz="4" w:space="0" w:color="auto"/>
              <w:right w:val="single" w:sz="4" w:space="0" w:color="auto"/>
            </w:tcBorders>
            <w:shd w:val="clear" w:color="auto" w:fill="auto"/>
            <w:vAlign w:val="center"/>
            <w:hideMark/>
          </w:tcPr>
          <w:p w14:paraId="75573EFC"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(6)</w:t>
            </w:r>
          </w:p>
        </w:tc>
        <w:tc>
          <w:tcPr>
            <w:tcW w:w="2394" w:type="dxa"/>
            <w:tcBorders>
              <w:top w:val="nil"/>
              <w:left w:val="nil"/>
              <w:bottom w:val="single" w:sz="4" w:space="0" w:color="auto"/>
              <w:right w:val="single" w:sz="4" w:space="0" w:color="auto"/>
            </w:tcBorders>
            <w:shd w:val="clear" w:color="auto" w:fill="auto"/>
            <w:vAlign w:val="center"/>
            <w:hideMark/>
          </w:tcPr>
          <w:p w14:paraId="2F183B11"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(7)</w:t>
            </w:r>
          </w:p>
        </w:tc>
        <w:tc>
          <w:tcPr>
            <w:tcW w:w="953" w:type="dxa"/>
            <w:tcBorders>
              <w:top w:val="nil"/>
              <w:left w:val="nil"/>
              <w:bottom w:val="single" w:sz="4" w:space="0" w:color="auto"/>
              <w:right w:val="single" w:sz="4" w:space="0" w:color="auto"/>
            </w:tcBorders>
            <w:shd w:val="clear" w:color="auto" w:fill="auto"/>
            <w:vAlign w:val="center"/>
            <w:hideMark/>
          </w:tcPr>
          <w:p w14:paraId="4F9EB5D8"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(8)</w:t>
            </w:r>
          </w:p>
        </w:tc>
        <w:tc>
          <w:tcPr>
            <w:tcW w:w="2172" w:type="dxa"/>
            <w:tcBorders>
              <w:top w:val="nil"/>
              <w:left w:val="nil"/>
              <w:bottom w:val="single" w:sz="4" w:space="0" w:color="auto"/>
              <w:right w:val="single" w:sz="4" w:space="0" w:color="auto"/>
            </w:tcBorders>
            <w:shd w:val="clear" w:color="auto" w:fill="auto"/>
            <w:vAlign w:val="center"/>
            <w:hideMark/>
          </w:tcPr>
          <w:p w14:paraId="16B301ED"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(9)</w:t>
            </w:r>
          </w:p>
        </w:tc>
        <w:tc>
          <w:tcPr>
            <w:tcW w:w="1064" w:type="dxa"/>
            <w:tcBorders>
              <w:top w:val="nil"/>
              <w:left w:val="nil"/>
              <w:bottom w:val="single" w:sz="4" w:space="0" w:color="auto"/>
              <w:right w:val="single" w:sz="4" w:space="0" w:color="auto"/>
            </w:tcBorders>
            <w:shd w:val="clear" w:color="auto" w:fill="auto"/>
            <w:vAlign w:val="center"/>
            <w:hideMark/>
          </w:tcPr>
          <w:p w14:paraId="6C5DAE7F"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(10)</w:t>
            </w:r>
          </w:p>
        </w:tc>
        <w:tc>
          <w:tcPr>
            <w:tcW w:w="2219" w:type="dxa"/>
            <w:tcBorders>
              <w:top w:val="nil"/>
              <w:left w:val="nil"/>
              <w:bottom w:val="single" w:sz="4" w:space="0" w:color="auto"/>
              <w:right w:val="single" w:sz="4" w:space="0" w:color="auto"/>
            </w:tcBorders>
            <w:shd w:val="clear" w:color="auto" w:fill="auto"/>
            <w:vAlign w:val="center"/>
            <w:hideMark/>
          </w:tcPr>
          <w:p w14:paraId="60FC3053"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(11)</w:t>
            </w:r>
          </w:p>
        </w:tc>
        <w:tc>
          <w:tcPr>
            <w:tcW w:w="950" w:type="dxa"/>
            <w:tcBorders>
              <w:top w:val="single" w:sz="4" w:space="0" w:color="auto"/>
              <w:left w:val="nil"/>
              <w:bottom w:val="single" w:sz="4" w:space="0" w:color="auto"/>
              <w:right w:val="single" w:sz="4" w:space="0" w:color="auto"/>
            </w:tcBorders>
            <w:shd w:val="clear" w:color="auto" w:fill="auto"/>
            <w:vAlign w:val="center"/>
            <w:hideMark/>
          </w:tcPr>
          <w:p w14:paraId="45D6D976" w14:textId="77777777" w:rsidR="00D0101A" w:rsidRPr="00D0101A" w:rsidRDefault="00D0101A" w:rsidP="00D0101A">
            <w:pPr>
              <w:spacing w:after="0" w:line="240" w:lineRule="auto"/>
              <w:jc w:val="center"/>
              <w:rPr>
                <w:rFonts w:ascii="Bookman Old Style" w:eastAsia="Times New Roman" w:hAnsi="Bookman Old Style" w:cs="Calibri"/>
                <w:b/>
                <w:bCs/>
                <w:color w:val="000000"/>
                <w:sz w:val="14"/>
                <w:szCs w:val="14"/>
                <w:lang w:val="en-US" w:eastAsia="en-US"/>
              </w:rPr>
            </w:pPr>
            <w:r w:rsidRPr="00D0101A">
              <w:rPr>
                <w:rFonts w:ascii="Bookman Old Style" w:eastAsia="Times New Roman" w:hAnsi="Bookman Old Style" w:cs="Calibri"/>
                <w:b/>
                <w:bCs/>
                <w:color w:val="000000"/>
                <w:sz w:val="14"/>
                <w:szCs w:val="14"/>
                <w:lang w:val="en-US" w:eastAsia="en-US"/>
              </w:rPr>
              <w:t>(12)</w:t>
            </w:r>
          </w:p>
        </w:tc>
      </w:tr>
      <w:tr w:rsidR="00D0101A" w:rsidRPr="00D0101A" w14:paraId="250DDCE9" w14:textId="77777777" w:rsidTr="00D0101A">
        <w:trPr>
          <w:trHeight w:val="675"/>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8C4D561"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vAlign w:val="center"/>
            <w:hideMark/>
          </w:tcPr>
          <w:p w14:paraId="123AE2B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UNSUR PENUNJANG URUSAN PEMERINTAHAN</w:t>
            </w:r>
          </w:p>
        </w:tc>
        <w:tc>
          <w:tcPr>
            <w:tcW w:w="953" w:type="dxa"/>
            <w:tcBorders>
              <w:top w:val="nil"/>
              <w:left w:val="nil"/>
              <w:bottom w:val="single" w:sz="4" w:space="0" w:color="auto"/>
              <w:right w:val="single" w:sz="4" w:space="0" w:color="auto"/>
            </w:tcBorders>
            <w:shd w:val="clear" w:color="auto" w:fill="auto"/>
            <w:vAlign w:val="center"/>
            <w:hideMark/>
          </w:tcPr>
          <w:p w14:paraId="7818B00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vAlign w:val="center"/>
            <w:hideMark/>
          </w:tcPr>
          <w:p w14:paraId="662671D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1064" w:type="dxa"/>
            <w:tcBorders>
              <w:top w:val="nil"/>
              <w:left w:val="nil"/>
              <w:bottom w:val="single" w:sz="4" w:space="0" w:color="auto"/>
              <w:right w:val="single" w:sz="4" w:space="0" w:color="auto"/>
            </w:tcBorders>
            <w:shd w:val="clear" w:color="auto" w:fill="auto"/>
            <w:vAlign w:val="center"/>
            <w:hideMark/>
          </w:tcPr>
          <w:p w14:paraId="6BEAD31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180" w:type="dxa"/>
            <w:tcBorders>
              <w:top w:val="nil"/>
              <w:left w:val="nil"/>
              <w:bottom w:val="single" w:sz="4" w:space="0" w:color="auto"/>
              <w:right w:val="single" w:sz="4" w:space="0" w:color="auto"/>
            </w:tcBorders>
            <w:shd w:val="clear" w:color="auto" w:fill="auto"/>
            <w:vAlign w:val="center"/>
            <w:hideMark/>
          </w:tcPr>
          <w:p w14:paraId="2AB044B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394" w:type="dxa"/>
            <w:tcBorders>
              <w:top w:val="nil"/>
              <w:left w:val="nil"/>
              <w:bottom w:val="single" w:sz="4" w:space="0" w:color="auto"/>
              <w:right w:val="single" w:sz="4" w:space="0" w:color="auto"/>
            </w:tcBorders>
            <w:shd w:val="clear" w:color="auto" w:fill="auto"/>
            <w:vAlign w:val="center"/>
            <w:hideMark/>
          </w:tcPr>
          <w:p w14:paraId="4747E43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UNSUR PENUNJANG URUSAN PEMERINTAHAN</w:t>
            </w:r>
          </w:p>
        </w:tc>
        <w:tc>
          <w:tcPr>
            <w:tcW w:w="953" w:type="dxa"/>
            <w:tcBorders>
              <w:top w:val="nil"/>
              <w:left w:val="nil"/>
              <w:bottom w:val="single" w:sz="4" w:space="0" w:color="auto"/>
              <w:right w:val="single" w:sz="4" w:space="0" w:color="auto"/>
            </w:tcBorders>
            <w:shd w:val="clear" w:color="auto" w:fill="auto"/>
            <w:vAlign w:val="center"/>
            <w:hideMark/>
          </w:tcPr>
          <w:p w14:paraId="2C09CD8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vAlign w:val="center"/>
            <w:hideMark/>
          </w:tcPr>
          <w:p w14:paraId="0F1E371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1064" w:type="dxa"/>
            <w:tcBorders>
              <w:top w:val="nil"/>
              <w:left w:val="nil"/>
              <w:bottom w:val="single" w:sz="4" w:space="0" w:color="auto"/>
              <w:right w:val="single" w:sz="4" w:space="0" w:color="auto"/>
            </w:tcBorders>
            <w:shd w:val="clear" w:color="auto" w:fill="auto"/>
            <w:vAlign w:val="center"/>
            <w:hideMark/>
          </w:tcPr>
          <w:p w14:paraId="15353E8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219" w:type="dxa"/>
            <w:tcBorders>
              <w:top w:val="nil"/>
              <w:left w:val="nil"/>
              <w:bottom w:val="single" w:sz="4" w:space="0" w:color="auto"/>
              <w:right w:val="single" w:sz="4" w:space="0" w:color="auto"/>
            </w:tcBorders>
            <w:shd w:val="clear" w:color="auto" w:fill="auto"/>
            <w:vAlign w:val="center"/>
            <w:hideMark/>
          </w:tcPr>
          <w:p w14:paraId="36ACCFE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950" w:type="dxa"/>
            <w:tcBorders>
              <w:top w:val="nil"/>
              <w:left w:val="nil"/>
              <w:bottom w:val="single" w:sz="4" w:space="0" w:color="auto"/>
              <w:right w:val="single" w:sz="4" w:space="0" w:color="auto"/>
            </w:tcBorders>
            <w:shd w:val="clear" w:color="auto" w:fill="auto"/>
            <w:vAlign w:val="center"/>
            <w:hideMark/>
          </w:tcPr>
          <w:p w14:paraId="1EB1C63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E5423D3" w14:textId="77777777" w:rsidTr="00D0101A">
        <w:trPr>
          <w:trHeight w:val="80"/>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FE0A193"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vAlign w:val="bottom"/>
            <w:hideMark/>
          </w:tcPr>
          <w:p w14:paraId="07A3507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KEUANGAN</w:t>
            </w:r>
          </w:p>
        </w:tc>
        <w:tc>
          <w:tcPr>
            <w:tcW w:w="953" w:type="dxa"/>
            <w:tcBorders>
              <w:top w:val="nil"/>
              <w:left w:val="nil"/>
              <w:bottom w:val="single" w:sz="4" w:space="0" w:color="auto"/>
              <w:right w:val="single" w:sz="4" w:space="0" w:color="auto"/>
            </w:tcBorders>
            <w:shd w:val="clear" w:color="auto" w:fill="auto"/>
            <w:vAlign w:val="center"/>
            <w:hideMark/>
          </w:tcPr>
          <w:p w14:paraId="1F5259F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vAlign w:val="bottom"/>
            <w:hideMark/>
          </w:tcPr>
          <w:p w14:paraId="355335A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1064" w:type="dxa"/>
            <w:tcBorders>
              <w:top w:val="nil"/>
              <w:left w:val="nil"/>
              <w:bottom w:val="single" w:sz="4" w:space="0" w:color="auto"/>
              <w:right w:val="single" w:sz="4" w:space="0" w:color="auto"/>
            </w:tcBorders>
            <w:shd w:val="clear" w:color="auto" w:fill="auto"/>
            <w:vAlign w:val="bottom"/>
            <w:hideMark/>
          </w:tcPr>
          <w:p w14:paraId="543EDD8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80" w:type="dxa"/>
            <w:tcBorders>
              <w:top w:val="nil"/>
              <w:left w:val="nil"/>
              <w:bottom w:val="single" w:sz="4" w:space="0" w:color="auto"/>
              <w:right w:val="single" w:sz="4" w:space="0" w:color="auto"/>
            </w:tcBorders>
            <w:shd w:val="clear" w:color="auto" w:fill="auto"/>
            <w:vAlign w:val="center"/>
            <w:hideMark/>
          </w:tcPr>
          <w:p w14:paraId="0AC4656C" w14:textId="749CDBBD"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35,359,410,022 </w:t>
            </w:r>
          </w:p>
        </w:tc>
        <w:tc>
          <w:tcPr>
            <w:tcW w:w="2394" w:type="dxa"/>
            <w:tcBorders>
              <w:top w:val="nil"/>
              <w:left w:val="nil"/>
              <w:bottom w:val="single" w:sz="4" w:space="0" w:color="auto"/>
              <w:right w:val="single" w:sz="4" w:space="0" w:color="auto"/>
            </w:tcBorders>
            <w:shd w:val="clear" w:color="auto" w:fill="auto"/>
            <w:vAlign w:val="bottom"/>
            <w:hideMark/>
          </w:tcPr>
          <w:p w14:paraId="2B73A59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KEUANGAN</w:t>
            </w:r>
          </w:p>
        </w:tc>
        <w:tc>
          <w:tcPr>
            <w:tcW w:w="953" w:type="dxa"/>
            <w:tcBorders>
              <w:top w:val="nil"/>
              <w:left w:val="nil"/>
              <w:bottom w:val="single" w:sz="4" w:space="0" w:color="auto"/>
              <w:right w:val="single" w:sz="4" w:space="0" w:color="auto"/>
            </w:tcBorders>
            <w:shd w:val="clear" w:color="auto" w:fill="auto"/>
            <w:vAlign w:val="center"/>
            <w:hideMark/>
          </w:tcPr>
          <w:p w14:paraId="0EA57FE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vAlign w:val="bottom"/>
            <w:hideMark/>
          </w:tcPr>
          <w:p w14:paraId="7E27C0A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1064" w:type="dxa"/>
            <w:tcBorders>
              <w:top w:val="nil"/>
              <w:left w:val="nil"/>
              <w:bottom w:val="single" w:sz="4" w:space="0" w:color="auto"/>
              <w:right w:val="single" w:sz="4" w:space="0" w:color="auto"/>
            </w:tcBorders>
            <w:shd w:val="clear" w:color="auto" w:fill="auto"/>
            <w:vAlign w:val="bottom"/>
            <w:hideMark/>
          </w:tcPr>
          <w:p w14:paraId="56162E9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19" w:type="dxa"/>
            <w:tcBorders>
              <w:top w:val="nil"/>
              <w:left w:val="nil"/>
              <w:bottom w:val="single" w:sz="4" w:space="0" w:color="auto"/>
              <w:right w:val="single" w:sz="4" w:space="0" w:color="auto"/>
            </w:tcBorders>
            <w:shd w:val="clear" w:color="auto" w:fill="auto"/>
            <w:vAlign w:val="center"/>
            <w:hideMark/>
          </w:tcPr>
          <w:p w14:paraId="2C07318D" w14:textId="3625464F"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35,359,410,022 </w:t>
            </w:r>
          </w:p>
        </w:tc>
        <w:tc>
          <w:tcPr>
            <w:tcW w:w="950" w:type="dxa"/>
            <w:tcBorders>
              <w:top w:val="nil"/>
              <w:left w:val="nil"/>
              <w:bottom w:val="single" w:sz="4" w:space="0" w:color="auto"/>
              <w:right w:val="single" w:sz="4" w:space="0" w:color="auto"/>
            </w:tcBorders>
            <w:shd w:val="clear" w:color="auto" w:fill="auto"/>
            <w:vAlign w:val="center"/>
            <w:hideMark/>
          </w:tcPr>
          <w:p w14:paraId="2B04B30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7E6B904D" w14:textId="77777777" w:rsidTr="00D0101A">
        <w:trPr>
          <w:trHeight w:val="1125"/>
        </w:trPr>
        <w:tc>
          <w:tcPr>
            <w:tcW w:w="938" w:type="dxa"/>
            <w:vMerge w:val="restart"/>
            <w:tcBorders>
              <w:top w:val="nil"/>
              <w:left w:val="single" w:sz="4" w:space="0" w:color="auto"/>
              <w:bottom w:val="single" w:sz="4" w:space="0" w:color="auto"/>
              <w:right w:val="single" w:sz="4" w:space="0" w:color="auto"/>
            </w:tcBorders>
            <w:shd w:val="clear" w:color="auto" w:fill="auto"/>
            <w:hideMark/>
          </w:tcPr>
          <w:p w14:paraId="2CEF362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vMerge w:val="restart"/>
            <w:tcBorders>
              <w:top w:val="nil"/>
              <w:left w:val="single" w:sz="4" w:space="0" w:color="auto"/>
              <w:bottom w:val="single" w:sz="4" w:space="0" w:color="auto"/>
              <w:right w:val="single" w:sz="4" w:space="0" w:color="auto"/>
            </w:tcBorders>
            <w:shd w:val="clear" w:color="auto" w:fill="auto"/>
            <w:hideMark/>
          </w:tcPr>
          <w:p w14:paraId="6FFD9AE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PROGRAM PENUNJANG URUSAN PEMERINTAHAN DAERAH KABUPATEN/KOTA</w:t>
            </w:r>
          </w:p>
        </w:tc>
        <w:tc>
          <w:tcPr>
            <w:tcW w:w="953" w:type="dxa"/>
            <w:vMerge w:val="restart"/>
            <w:tcBorders>
              <w:top w:val="nil"/>
              <w:left w:val="single" w:sz="4" w:space="0" w:color="auto"/>
              <w:bottom w:val="single" w:sz="4" w:space="0" w:color="auto"/>
              <w:right w:val="single" w:sz="4" w:space="0" w:color="auto"/>
            </w:tcBorders>
            <w:shd w:val="clear" w:color="auto" w:fill="auto"/>
            <w:hideMark/>
          </w:tcPr>
          <w:p w14:paraId="6F2DAD1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6557B4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perencanaan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pelaporan</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disusun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1064" w:type="dxa"/>
            <w:tcBorders>
              <w:top w:val="nil"/>
              <w:left w:val="nil"/>
              <w:bottom w:val="single" w:sz="4" w:space="0" w:color="auto"/>
              <w:right w:val="single" w:sz="4" w:space="0" w:color="auto"/>
            </w:tcBorders>
            <w:shd w:val="clear" w:color="auto" w:fill="auto"/>
            <w:hideMark/>
          </w:tcPr>
          <w:p w14:paraId="5866663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vAlign w:val="center"/>
            <w:hideMark/>
          </w:tcPr>
          <w:p w14:paraId="6B6C6AF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11,365,627,098.00 </w:t>
            </w:r>
          </w:p>
        </w:tc>
        <w:tc>
          <w:tcPr>
            <w:tcW w:w="2394" w:type="dxa"/>
            <w:vMerge w:val="restart"/>
            <w:tcBorders>
              <w:top w:val="nil"/>
              <w:left w:val="single" w:sz="4" w:space="0" w:color="auto"/>
              <w:bottom w:val="single" w:sz="4" w:space="0" w:color="auto"/>
              <w:right w:val="single" w:sz="4" w:space="0" w:color="auto"/>
            </w:tcBorders>
            <w:shd w:val="clear" w:color="auto" w:fill="auto"/>
            <w:hideMark/>
          </w:tcPr>
          <w:p w14:paraId="3950E39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PROGRAM PENUNJANG URUSAN PEMERINTAHAN DAERAH KABUPATEN/KOTA</w:t>
            </w:r>
          </w:p>
        </w:tc>
        <w:tc>
          <w:tcPr>
            <w:tcW w:w="953" w:type="dxa"/>
            <w:vMerge w:val="restart"/>
            <w:tcBorders>
              <w:top w:val="nil"/>
              <w:left w:val="single" w:sz="4" w:space="0" w:color="auto"/>
              <w:bottom w:val="single" w:sz="4" w:space="0" w:color="auto"/>
              <w:right w:val="single" w:sz="4" w:space="0" w:color="auto"/>
            </w:tcBorders>
            <w:shd w:val="clear" w:color="auto" w:fill="auto"/>
            <w:hideMark/>
          </w:tcPr>
          <w:p w14:paraId="6F3811E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51413B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perencanaan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pelaporan</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disusun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1064" w:type="dxa"/>
            <w:tcBorders>
              <w:top w:val="nil"/>
              <w:left w:val="nil"/>
              <w:bottom w:val="single" w:sz="4" w:space="0" w:color="auto"/>
              <w:right w:val="single" w:sz="4" w:space="0" w:color="auto"/>
            </w:tcBorders>
            <w:shd w:val="clear" w:color="auto" w:fill="auto"/>
            <w:hideMark/>
          </w:tcPr>
          <w:p w14:paraId="7E45989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vAlign w:val="center"/>
            <w:hideMark/>
          </w:tcPr>
          <w:p w14:paraId="4EFCBB4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11,365,627,098.00 </w:t>
            </w:r>
          </w:p>
        </w:tc>
        <w:tc>
          <w:tcPr>
            <w:tcW w:w="950" w:type="dxa"/>
            <w:tcBorders>
              <w:top w:val="nil"/>
              <w:left w:val="nil"/>
              <w:bottom w:val="single" w:sz="4" w:space="0" w:color="auto"/>
              <w:right w:val="single" w:sz="4" w:space="0" w:color="auto"/>
            </w:tcBorders>
            <w:shd w:val="clear" w:color="auto" w:fill="auto"/>
            <w:vAlign w:val="center"/>
            <w:hideMark/>
          </w:tcPr>
          <w:p w14:paraId="50A8FFD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07C332D" w14:textId="77777777" w:rsidTr="00D0101A">
        <w:trPr>
          <w:trHeight w:val="675"/>
        </w:trPr>
        <w:tc>
          <w:tcPr>
            <w:tcW w:w="938" w:type="dxa"/>
            <w:vMerge/>
            <w:tcBorders>
              <w:top w:val="nil"/>
              <w:left w:val="single" w:sz="4" w:space="0" w:color="auto"/>
              <w:bottom w:val="single" w:sz="4" w:space="0" w:color="auto"/>
              <w:right w:val="single" w:sz="4" w:space="0" w:color="auto"/>
            </w:tcBorders>
            <w:vAlign w:val="center"/>
            <w:hideMark/>
          </w:tcPr>
          <w:p w14:paraId="7F8BD8D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
        </w:tc>
        <w:tc>
          <w:tcPr>
            <w:tcW w:w="2125" w:type="dxa"/>
            <w:vMerge/>
            <w:tcBorders>
              <w:top w:val="nil"/>
              <w:left w:val="single" w:sz="4" w:space="0" w:color="auto"/>
              <w:bottom w:val="single" w:sz="4" w:space="0" w:color="auto"/>
              <w:right w:val="single" w:sz="4" w:space="0" w:color="auto"/>
            </w:tcBorders>
            <w:vAlign w:val="center"/>
            <w:hideMark/>
          </w:tcPr>
          <w:p w14:paraId="330A046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vMerge/>
            <w:tcBorders>
              <w:top w:val="nil"/>
              <w:left w:val="single" w:sz="4" w:space="0" w:color="auto"/>
              <w:bottom w:val="single" w:sz="4" w:space="0" w:color="auto"/>
              <w:right w:val="single" w:sz="4" w:space="0" w:color="auto"/>
            </w:tcBorders>
            <w:vAlign w:val="center"/>
            <w:hideMark/>
          </w:tcPr>
          <w:p w14:paraId="2258811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268" w:type="dxa"/>
            <w:tcBorders>
              <w:top w:val="nil"/>
              <w:left w:val="nil"/>
              <w:bottom w:val="single" w:sz="4" w:space="0" w:color="auto"/>
              <w:right w:val="single" w:sz="4" w:space="0" w:color="auto"/>
            </w:tcBorders>
            <w:shd w:val="clear" w:color="auto" w:fill="auto"/>
            <w:hideMark/>
          </w:tcPr>
          <w:p w14:paraId="385E4C9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sarana</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prasarana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dalam</w:t>
            </w:r>
            <w:proofErr w:type="spellEnd"/>
            <w:r w:rsidRPr="00D0101A">
              <w:rPr>
                <w:rFonts w:ascii="Bookman Old Style" w:eastAsia="Times New Roman" w:hAnsi="Bookman Old Style" w:cs="Calibri"/>
                <w:b/>
                <w:bCs/>
                <w:color w:val="000000"/>
                <w:sz w:val="16"/>
                <w:szCs w:val="16"/>
                <w:lang w:val="en-US" w:eastAsia="en-US"/>
              </w:rPr>
              <w:t xml:space="preserve"> kondisi </w:t>
            </w:r>
            <w:proofErr w:type="spellStart"/>
            <w:r w:rsidRPr="00D0101A">
              <w:rPr>
                <w:rFonts w:ascii="Bookman Old Style" w:eastAsia="Times New Roman" w:hAnsi="Bookman Old Style" w:cs="Calibri"/>
                <w:b/>
                <w:bCs/>
                <w:color w:val="000000"/>
                <w:sz w:val="16"/>
                <w:szCs w:val="16"/>
                <w:lang w:val="en-US" w:eastAsia="en-US"/>
              </w:rPr>
              <w:t>baik</w:t>
            </w:r>
            <w:proofErr w:type="spellEnd"/>
          </w:p>
        </w:tc>
        <w:tc>
          <w:tcPr>
            <w:tcW w:w="1064" w:type="dxa"/>
            <w:tcBorders>
              <w:top w:val="nil"/>
              <w:left w:val="nil"/>
              <w:bottom w:val="single" w:sz="4" w:space="0" w:color="auto"/>
              <w:right w:val="single" w:sz="4" w:space="0" w:color="auto"/>
            </w:tcBorders>
            <w:shd w:val="clear" w:color="auto" w:fill="auto"/>
            <w:hideMark/>
          </w:tcPr>
          <w:p w14:paraId="14AD1DE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vAlign w:val="center"/>
            <w:hideMark/>
          </w:tcPr>
          <w:p w14:paraId="50606FE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1,145,525,125.00 </w:t>
            </w:r>
          </w:p>
        </w:tc>
        <w:tc>
          <w:tcPr>
            <w:tcW w:w="2394" w:type="dxa"/>
            <w:vMerge/>
            <w:tcBorders>
              <w:top w:val="nil"/>
              <w:left w:val="single" w:sz="4" w:space="0" w:color="auto"/>
              <w:bottom w:val="single" w:sz="4" w:space="0" w:color="auto"/>
              <w:right w:val="single" w:sz="4" w:space="0" w:color="auto"/>
            </w:tcBorders>
            <w:vAlign w:val="center"/>
            <w:hideMark/>
          </w:tcPr>
          <w:p w14:paraId="1EB27E2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vMerge/>
            <w:tcBorders>
              <w:top w:val="nil"/>
              <w:left w:val="single" w:sz="4" w:space="0" w:color="auto"/>
              <w:bottom w:val="single" w:sz="4" w:space="0" w:color="auto"/>
              <w:right w:val="single" w:sz="4" w:space="0" w:color="auto"/>
            </w:tcBorders>
            <w:vAlign w:val="center"/>
            <w:hideMark/>
          </w:tcPr>
          <w:p w14:paraId="409DD08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172" w:type="dxa"/>
            <w:tcBorders>
              <w:top w:val="nil"/>
              <w:left w:val="nil"/>
              <w:bottom w:val="single" w:sz="4" w:space="0" w:color="auto"/>
              <w:right w:val="single" w:sz="4" w:space="0" w:color="auto"/>
            </w:tcBorders>
            <w:shd w:val="clear" w:color="auto" w:fill="auto"/>
            <w:hideMark/>
          </w:tcPr>
          <w:p w14:paraId="0156377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sarana</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prasarana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dalam</w:t>
            </w:r>
            <w:proofErr w:type="spellEnd"/>
            <w:r w:rsidRPr="00D0101A">
              <w:rPr>
                <w:rFonts w:ascii="Bookman Old Style" w:eastAsia="Times New Roman" w:hAnsi="Bookman Old Style" w:cs="Calibri"/>
                <w:b/>
                <w:bCs/>
                <w:color w:val="000000"/>
                <w:sz w:val="16"/>
                <w:szCs w:val="16"/>
                <w:lang w:val="en-US" w:eastAsia="en-US"/>
              </w:rPr>
              <w:t xml:space="preserve"> kondisi </w:t>
            </w:r>
            <w:proofErr w:type="spellStart"/>
            <w:r w:rsidRPr="00D0101A">
              <w:rPr>
                <w:rFonts w:ascii="Bookman Old Style" w:eastAsia="Times New Roman" w:hAnsi="Bookman Old Style" w:cs="Calibri"/>
                <w:b/>
                <w:bCs/>
                <w:color w:val="000000"/>
                <w:sz w:val="16"/>
                <w:szCs w:val="16"/>
                <w:lang w:val="en-US" w:eastAsia="en-US"/>
              </w:rPr>
              <w:t>baik</w:t>
            </w:r>
            <w:proofErr w:type="spellEnd"/>
          </w:p>
        </w:tc>
        <w:tc>
          <w:tcPr>
            <w:tcW w:w="1064" w:type="dxa"/>
            <w:tcBorders>
              <w:top w:val="nil"/>
              <w:left w:val="nil"/>
              <w:bottom w:val="single" w:sz="4" w:space="0" w:color="auto"/>
              <w:right w:val="single" w:sz="4" w:space="0" w:color="auto"/>
            </w:tcBorders>
            <w:shd w:val="clear" w:color="auto" w:fill="auto"/>
            <w:hideMark/>
          </w:tcPr>
          <w:p w14:paraId="6399C6C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vAlign w:val="center"/>
            <w:hideMark/>
          </w:tcPr>
          <w:p w14:paraId="1D6CEE7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1,145,525,125.00 </w:t>
            </w:r>
          </w:p>
        </w:tc>
        <w:tc>
          <w:tcPr>
            <w:tcW w:w="950" w:type="dxa"/>
            <w:tcBorders>
              <w:top w:val="nil"/>
              <w:left w:val="nil"/>
              <w:bottom w:val="single" w:sz="4" w:space="0" w:color="auto"/>
              <w:right w:val="single" w:sz="4" w:space="0" w:color="auto"/>
            </w:tcBorders>
            <w:shd w:val="clear" w:color="auto" w:fill="auto"/>
            <w:vAlign w:val="center"/>
            <w:hideMark/>
          </w:tcPr>
          <w:p w14:paraId="7704DC1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7DB18FC" w14:textId="77777777" w:rsidTr="00D0101A">
        <w:trPr>
          <w:trHeight w:val="675"/>
        </w:trPr>
        <w:tc>
          <w:tcPr>
            <w:tcW w:w="938" w:type="dxa"/>
            <w:vMerge/>
            <w:tcBorders>
              <w:top w:val="nil"/>
              <w:left w:val="single" w:sz="4" w:space="0" w:color="auto"/>
              <w:bottom w:val="single" w:sz="4" w:space="0" w:color="auto"/>
              <w:right w:val="single" w:sz="4" w:space="0" w:color="auto"/>
            </w:tcBorders>
            <w:vAlign w:val="center"/>
            <w:hideMark/>
          </w:tcPr>
          <w:p w14:paraId="07C4108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
        </w:tc>
        <w:tc>
          <w:tcPr>
            <w:tcW w:w="2125" w:type="dxa"/>
            <w:vMerge/>
            <w:tcBorders>
              <w:top w:val="nil"/>
              <w:left w:val="single" w:sz="4" w:space="0" w:color="auto"/>
              <w:bottom w:val="single" w:sz="4" w:space="0" w:color="auto"/>
              <w:right w:val="single" w:sz="4" w:space="0" w:color="auto"/>
            </w:tcBorders>
            <w:vAlign w:val="center"/>
            <w:hideMark/>
          </w:tcPr>
          <w:p w14:paraId="07B9DF7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vMerge/>
            <w:tcBorders>
              <w:top w:val="nil"/>
              <w:left w:val="single" w:sz="4" w:space="0" w:color="auto"/>
              <w:bottom w:val="single" w:sz="4" w:space="0" w:color="auto"/>
              <w:right w:val="single" w:sz="4" w:space="0" w:color="auto"/>
            </w:tcBorders>
            <w:vAlign w:val="center"/>
            <w:hideMark/>
          </w:tcPr>
          <w:p w14:paraId="00BE66F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268" w:type="dxa"/>
            <w:tcBorders>
              <w:top w:val="nil"/>
              <w:left w:val="nil"/>
              <w:bottom w:val="single" w:sz="4" w:space="0" w:color="auto"/>
              <w:right w:val="single" w:sz="4" w:space="0" w:color="auto"/>
            </w:tcBorders>
            <w:shd w:val="clear" w:color="auto" w:fill="auto"/>
            <w:hideMark/>
          </w:tcPr>
          <w:p w14:paraId="2381EFC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pelaporan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kepegawaian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waktu</w:t>
            </w:r>
          </w:p>
        </w:tc>
        <w:tc>
          <w:tcPr>
            <w:tcW w:w="1064" w:type="dxa"/>
            <w:tcBorders>
              <w:top w:val="nil"/>
              <w:left w:val="nil"/>
              <w:bottom w:val="single" w:sz="4" w:space="0" w:color="auto"/>
              <w:right w:val="single" w:sz="4" w:space="0" w:color="auto"/>
            </w:tcBorders>
            <w:shd w:val="clear" w:color="auto" w:fill="auto"/>
            <w:hideMark/>
          </w:tcPr>
          <w:p w14:paraId="4AD9309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vAlign w:val="center"/>
            <w:hideMark/>
          </w:tcPr>
          <w:p w14:paraId="0928E64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566,373,400.00 </w:t>
            </w:r>
          </w:p>
        </w:tc>
        <w:tc>
          <w:tcPr>
            <w:tcW w:w="2394" w:type="dxa"/>
            <w:vMerge/>
            <w:tcBorders>
              <w:top w:val="nil"/>
              <w:left w:val="single" w:sz="4" w:space="0" w:color="auto"/>
              <w:bottom w:val="single" w:sz="4" w:space="0" w:color="auto"/>
              <w:right w:val="single" w:sz="4" w:space="0" w:color="auto"/>
            </w:tcBorders>
            <w:vAlign w:val="center"/>
            <w:hideMark/>
          </w:tcPr>
          <w:p w14:paraId="011731C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vMerge/>
            <w:tcBorders>
              <w:top w:val="nil"/>
              <w:left w:val="single" w:sz="4" w:space="0" w:color="auto"/>
              <w:bottom w:val="single" w:sz="4" w:space="0" w:color="auto"/>
              <w:right w:val="single" w:sz="4" w:space="0" w:color="auto"/>
            </w:tcBorders>
            <w:vAlign w:val="center"/>
            <w:hideMark/>
          </w:tcPr>
          <w:p w14:paraId="71DD35B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172" w:type="dxa"/>
            <w:tcBorders>
              <w:top w:val="nil"/>
              <w:left w:val="nil"/>
              <w:bottom w:val="single" w:sz="4" w:space="0" w:color="auto"/>
              <w:right w:val="single" w:sz="4" w:space="0" w:color="auto"/>
            </w:tcBorders>
            <w:shd w:val="clear" w:color="auto" w:fill="auto"/>
            <w:hideMark/>
          </w:tcPr>
          <w:p w14:paraId="4E61D36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pelaporan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kepegawaian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waktu</w:t>
            </w:r>
          </w:p>
        </w:tc>
        <w:tc>
          <w:tcPr>
            <w:tcW w:w="1064" w:type="dxa"/>
            <w:tcBorders>
              <w:top w:val="nil"/>
              <w:left w:val="nil"/>
              <w:bottom w:val="single" w:sz="4" w:space="0" w:color="auto"/>
              <w:right w:val="single" w:sz="4" w:space="0" w:color="auto"/>
            </w:tcBorders>
            <w:shd w:val="clear" w:color="auto" w:fill="auto"/>
            <w:hideMark/>
          </w:tcPr>
          <w:p w14:paraId="19F8888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vAlign w:val="center"/>
            <w:hideMark/>
          </w:tcPr>
          <w:p w14:paraId="6E99DED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566,373,400.00 </w:t>
            </w:r>
          </w:p>
        </w:tc>
        <w:tc>
          <w:tcPr>
            <w:tcW w:w="950" w:type="dxa"/>
            <w:tcBorders>
              <w:top w:val="nil"/>
              <w:left w:val="nil"/>
              <w:bottom w:val="single" w:sz="4" w:space="0" w:color="auto"/>
              <w:right w:val="single" w:sz="4" w:space="0" w:color="auto"/>
            </w:tcBorders>
            <w:shd w:val="clear" w:color="auto" w:fill="auto"/>
            <w:vAlign w:val="center"/>
            <w:hideMark/>
          </w:tcPr>
          <w:p w14:paraId="20076C8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418E4CC" w14:textId="77777777" w:rsidTr="00D0101A">
        <w:trPr>
          <w:trHeight w:val="900"/>
        </w:trPr>
        <w:tc>
          <w:tcPr>
            <w:tcW w:w="938" w:type="dxa"/>
            <w:vMerge/>
            <w:tcBorders>
              <w:top w:val="nil"/>
              <w:left w:val="single" w:sz="4" w:space="0" w:color="auto"/>
              <w:bottom w:val="single" w:sz="4" w:space="0" w:color="auto"/>
              <w:right w:val="single" w:sz="4" w:space="0" w:color="auto"/>
            </w:tcBorders>
            <w:vAlign w:val="center"/>
            <w:hideMark/>
          </w:tcPr>
          <w:p w14:paraId="0B5A604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
        </w:tc>
        <w:tc>
          <w:tcPr>
            <w:tcW w:w="2125" w:type="dxa"/>
            <w:vMerge/>
            <w:tcBorders>
              <w:top w:val="nil"/>
              <w:left w:val="single" w:sz="4" w:space="0" w:color="auto"/>
              <w:bottom w:val="single" w:sz="4" w:space="0" w:color="auto"/>
              <w:right w:val="single" w:sz="4" w:space="0" w:color="auto"/>
            </w:tcBorders>
            <w:vAlign w:val="center"/>
            <w:hideMark/>
          </w:tcPr>
          <w:p w14:paraId="252B55E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vMerge/>
            <w:tcBorders>
              <w:top w:val="nil"/>
              <w:left w:val="single" w:sz="4" w:space="0" w:color="auto"/>
              <w:bottom w:val="single" w:sz="4" w:space="0" w:color="auto"/>
              <w:right w:val="single" w:sz="4" w:space="0" w:color="auto"/>
            </w:tcBorders>
            <w:vAlign w:val="center"/>
            <w:hideMark/>
          </w:tcPr>
          <w:p w14:paraId="0A8AA8C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268" w:type="dxa"/>
            <w:tcBorders>
              <w:top w:val="nil"/>
              <w:left w:val="nil"/>
              <w:bottom w:val="single" w:sz="4" w:space="0" w:color="auto"/>
              <w:right w:val="single" w:sz="4" w:space="0" w:color="auto"/>
            </w:tcBorders>
            <w:shd w:val="clear" w:color="auto" w:fill="auto"/>
            <w:hideMark/>
          </w:tcPr>
          <w:p w14:paraId="0478ABF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kebutuhan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umum</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ditindaklanjuti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2468D60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vAlign w:val="center"/>
            <w:hideMark/>
          </w:tcPr>
          <w:p w14:paraId="64E79B1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4,404,083,250.00 </w:t>
            </w:r>
          </w:p>
        </w:tc>
        <w:tc>
          <w:tcPr>
            <w:tcW w:w="2394" w:type="dxa"/>
            <w:vMerge/>
            <w:tcBorders>
              <w:top w:val="nil"/>
              <w:left w:val="single" w:sz="4" w:space="0" w:color="auto"/>
              <w:bottom w:val="single" w:sz="4" w:space="0" w:color="auto"/>
              <w:right w:val="single" w:sz="4" w:space="0" w:color="auto"/>
            </w:tcBorders>
            <w:vAlign w:val="center"/>
            <w:hideMark/>
          </w:tcPr>
          <w:p w14:paraId="2435A55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vMerge/>
            <w:tcBorders>
              <w:top w:val="nil"/>
              <w:left w:val="single" w:sz="4" w:space="0" w:color="auto"/>
              <w:bottom w:val="single" w:sz="4" w:space="0" w:color="auto"/>
              <w:right w:val="single" w:sz="4" w:space="0" w:color="auto"/>
            </w:tcBorders>
            <w:vAlign w:val="center"/>
            <w:hideMark/>
          </w:tcPr>
          <w:p w14:paraId="3913AD6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2172" w:type="dxa"/>
            <w:tcBorders>
              <w:top w:val="nil"/>
              <w:left w:val="nil"/>
              <w:bottom w:val="single" w:sz="4" w:space="0" w:color="auto"/>
              <w:right w:val="single" w:sz="4" w:space="0" w:color="auto"/>
            </w:tcBorders>
            <w:shd w:val="clear" w:color="auto" w:fill="auto"/>
            <w:hideMark/>
          </w:tcPr>
          <w:p w14:paraId="42EF285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kebutuhan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umum</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ditindaklanjuti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6BEC9EF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vAlign w:val="center"/>
            <w:hideMark/>
          </w:tcPr>
          <w:p w14:paraId="6F9AB35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4,404,083,250.00 </w:t>
            </w:r>
          </w:p>
        </w:tc>
        <w:tc>
          <w:tcPr>
            <w:tcW w:w="950" w:type="dxa"/>
            <w:tcBorders>
              <w:top w:val="nil"/>
              <w:left w:val="nil"/>
              <w:bottom w:val="single" w:sz="4" w:space="0" w:color="auto"/>
              <w:right w:val="single" w:sz="4" w:space="0" w:color="auto"/>
            </w:tcBorders>
            <w:shd w:val="clear" w:color="auto" w:fill="auto"/>
            <w:vAlign w:val="center"/>
            <w:hideMark/>
          </w:tcPr>
          <w:p w14:paraId="1CDEA2D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5CD7F95" w14:textId="77777777" w:rsidTr="00D0101A">
        <w:trPr>
          <w:trHeight w:val="1575"/>
        </w:trPr>
        <w:tc>
          <w:tcPr>
            <w:tcW w:w="938" w:type="dxa"/>
            <w:tcBorders>
              <w:top w:val="nil"/>
              <w:left w:val="single" w:sz="4" w:space="0" w:color="auto"/>
              <w:bottom w:val="single" w:sz="4" w:space="0" w:color="auto"/>
              <w:right w:val="single" w:sz="4" w:space="0" w:color="auto"/>
            </w:tcBorders>
            <w:shd w:val="clear" w:color="auto" w:fill="auto"/>
            <w:hideMark/>
          </w:tcPr>
          <w:p w14:paraId="6A0E3AC7"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3EF1C7E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Perencanaan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Evaluasi</w:t>
            </w:r>
            <w:proofErr w:type="spellEnd"/>
            <w:r w:rsidRPr="00D0101A">
              <w:rPr>
                <w:rFonts w:ascii="Bookman Old Style" w:eastAsia="Times New Roman" w:hAnsi="Bookman Old Style" w:cs="Calibri"/>
                <w:b/>
                <w:bCs/>
                <w:color w:val="000000"/>
                <w:sz w:val="16"/>
                <w:szCs w:val="16"/>
                <w:lang w:val="en-US" w:eastAsia="en-US"/>
              </w:rPr>
              <w:t xml:space="preserve"> Kinerja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5C8D9F3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021B55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perencanaan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evaluasi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kinerja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 yang </w:t>
            </w:r>
            <w:proofErr w:type="spellStart"/>
            <w:r w:rsidRPr="00D0101A">
              <w:rPr>
                <w:rFonts w:ascii="Bookman Old Style" w:eastAsia="Times New Roman" w:hAnsi="Bookman Old Style" w:cs="Calibri"/>
                <w:b/>
                <w:bCs/>
                <w:color w:val="000000"/>
                <w:sz w:val="16"/>
                <w:szCs w:val="16"/>
                <w:lang w:val="en-US" w:eastAsia="en-US"/>
              </w:rPr>
              <w:t>disusun</w:t>
            </w:r>
            <w:proofErr w:type="spellEnd"/>
            <w:r w:rsidRPr="00D0101A">
              <w:rPr>
                <w:rFonts w:ascii="Bookman Old Style" w:eastAsia="Times New Roman" w:hAnsi="Bookman Old Style" w:cs="Calibri"/>
                <w:b/>
                <w:bCs/>
                <w:color w:val="000000"/>
                <w:sz w:val="16"/>
                <w:szCs w:val="16"/>
                <w:lang w:val="en-US" w:eastAsia="en-US"/>
              </w:rPr>
              <w:t xml:space="preserve"> sesuai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68373C9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2A1D946D"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22,345,000.00 </w:t>
            </w:r>
          </w:p>
        </w:tc>
        <w:tc>
          <w:tcPr>
            <w:tcW w:w="2394" w:type="dxa"/>
            <w:tcBorders>
              <w:top w:val="nil"/>
              <w:left w:val="nil"/>
              <w:bottom w:val="single" w:sz="4" w:space="0" w:color="auto"/>
              <w:right w:val="single" w:sz="4" w:space="0" w:color="auto"/>
            </w:tcBorders>
            <w:shd w:val="clear" w:color="auto" w:fill="auto"/>
            <w:hideMark/>
          </w:tcPr>
          <w:p w14:paraId="4BD3EC5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Perencanaan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Evaluasi</w:t>
            </w:r>
            <w:proofErr w:type="spellEnd"/>
            <w:r w:rsidRPr="00D0101A">
              <w:rPr>
                <w:rFonts w:ascii="Bookman Old Style" w:eastAsia="Times New Roman" w:hAnsi="Bookman Old Style" w:cs="Calibri"/>
                <w:b/>
                <w:bCs/>
                <w:color w:val="000000"/>
                <w:sz w:val="16"/>
                <w:szCs w:val="16"/>
                <w:lang w:val="en-US" w:eastAsia="en-US"/>
              </w:rPr>
              <w:t xml:space="preserve"> Kinerja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1C1DCDA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3E67143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perencanaan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evaluasi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kinerja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 yang </w:t>
            </w:r>
            <w:proofErr w:type="spellStart"/>
            <w:r w:rsidRPr="00D0101A">
              <w:rPr>
                <w:rFonts w:ascii="Bookman Old Style" w:eastAsia="Times New Roman" w:hAnsi="Bookman Old Style" w:cs="Calibri"/>
                <w:b/>
                <w:bCs/>
                <w:color w:val="000000"/>
                <w:sz w:val="16"/>
                <w:szCs w:val="16"/>
                <w:lang w:val="en-US" w:eastAsia="en-US"/>
              </w:rPr>
              <w:t>disusun</w:t>
            </w:r>
            <w:proofErr w:type="spellEnd"/>
            <w:r w:rsidRPr="00D0101A">
              <w:rPr>
                <w:rFonts w:ascii="Bookman Old Style" w:eastAsia="Times New Roman" w:hAnsi="Bookman Old Style" w:cs="Calibri"/>
                <w:b/>
                <w:bCs/>
                <w:color w:val="000000"/>
                <w:sz w:val="16"/>
                <w:szCs w:val="16"/>
                <w:lang w:val="en-US" w:eastAsia="en-US"/>
              </w:rPr>
              <w:t xml:space="preserve"> sesuai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137EB98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7FA03114"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22,345,000.00 </w:t>
            </w:r>
          </w:p>
        </w:tc>
        <w:tc>
          <w:tcPr>
            <w:tcW w:w="950" w:type="dxa"/>
            <w:tcBorders>
              <w:top w:val="nil"/>
              <w:left w:val="nil"/>
              <w:bottom w:val="single" w:sz="4" w:space="0" w:color="auto"/>
              <w:right w:val="single" w:sz="4" w:space="0" w:color="auto"/>
            </w:tcBorders>
            <w:shd w:val="clear" w:color="auto" w:fill="auto"/>
            <w:vAlign w:val="center"/>
            <w:hideMark/>
          </w:tcPr>
          <w:p w14:paraId="3F87BF9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FA274DD"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47A469C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1</w:t>
            </w:r>
          </w:p>
        </w:tc>
        <w:tc>
          <w:tcPr>
            <w:tcW w:w="2125" w:type="dxa"/>
            <w:tcBorders>
              <w:top w:val="nil"/>
              <w:left w:val="nil"/>
              <w:bottom w:val="single" w:sz="4" w:space="0" w:color="auto"/>
              <w:right w:val="single" w:sz="4" w:space="0" w:color="auto"/>
            </w:tcBorders>
            <w:shd w:val="clear" w:color="auto" w:fill="auto"/>
            <w:hideMark/>
          </w:tcPr>
          <w:p w14:paraId="097A80F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Perangkat</w:t>
            </w:r>
            <w:proofErr w:type="spellEnd"/>
            <w:r w:rsidRPr="00D0101A">
              <w:rPr>
                <w:rFonts w:ascii="Bookman Old Style" w:eastAsia="Times New Roman" w:hAnsi="Bookman Old Style" w:cs="Calibri"/>
                <w:sz w:val="16"/>
                <w:szCs w:val="16"/>
                <w:lang w:val="en-US" w:eastAsia="en-US"/>
              </w:rPr>
              <w:br/>
              <w:t>Daerah</w:t>
            </w:r>
          </w:p>
        </w:tc>
        <w:tc>
          <w:tcPr>
            <w:tcW w:w="953" w:type="dxa"/>
            <w:tcBorders>
              <w:top w:val="nil"/>
              <w:left w:val="nil"/>
              <w:bottom w:val="single" w:sz="4" w:space="0" w:color="auto"/>
              <w:right w:val="single" w:sz="4" w:space="0" w:color="auto"/>
            </w:tcBorders>
            <w:shd w:val="clear" w:color="auto" w:fill="auto"/>
            <w:hideMark/>
          </w:tcPr>
          <w:p w14:paraId="3BB2216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BB8438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Perangkat</w:t>
            </w:r>
            <w:proofErr w:type="spellEnd"/>
            <w:r w:rsidRPr="00D0101A">
              <w:rPr>
                <w:rFonts w:ascii="Bookman Old Style" w:eastAsia="Times New Roman" w:hAnsi="Bookman Old Style" w:cs="Calibri"/>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2704A84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10 </w:t>
            </w:r>
            <w:proofErr w:type="spellStart"/>
            <w:r w:rsidRPr="00D0101A">
              <w:rPr>
                <w:rFonts w:ascii="Bookman Old Style" w:eastAsia="Times New Roman" w:hAnsi="Bookman Old Style" w:cs="Calibri"/>
                <w:sz w:val="16"/>
                <w:szCs w:val="16"/>
                <w:lang w:val="en-US" w:eastAsia="en-US"/>
              </w:rPr>
              <w:t>Dokumen</w:t>
            </w:r>
            <w:proofErr w:type="spellEnd"/>
          </w:p>
        </w:tc>
        <w:tc>
          <w:tcPr>
            <w:tcW w:w="2180" w:type="dxa"/>
            <w:tcBorders>
              <w:top w:val="nil"/>
              <w:left w:val="nil"/>
              <w:bottom w:val="single" w:sz="4" w:space="0" w:color="auto"/>
              <w:right w:val="single" w:sz="4" w:space="0" w:color="auto"/>
            </w:tcBorders>
            <w:shd w:val="clear" w:color="auto" w:fill="auto"/>
            <w:hideMark/>
          </w:tcPr>
          <w:p w14:paraId="78B98CA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10,295,000.00 </w:t>
            </w:r>
          </w:p>
        </w:tc>
        <w:tc>
          <w:tcPr>
            <w:tcW w:w="2394" w:type="dxa"/>
            <w:tcBorders>
              <w:top w:val="nil"/>
              <w:left w:val="nil"/>
              <w:bottom w:val="single" w:sz="4" w:space="0" w:color="auto"/>
              <w:right w:val="single" w:sz="4" w:space="0" w:color="auto"/>
            </w:tcBorders>
            <w:shd w:val="clear" w:color="auto" w:fill="auto"/>
            <w:hideMark/>
          </w:tcPr>
          <w:p w14:paraId="0154E39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Perangkat</w:t>
            </w:r>
            <w:proofErr w:type="spellEnd"/>
            <w:r w:rsidRPr="00D0101A">
              <w:rPr>
                <w:rFonts w:ascii="Bookman Old Style" w:eastAsia="Times New Roman" w:hAnsi="Bookman Old Style" w:cs="Calibri"/>
                <w:sz w:val="16"/>
                <w:szCs w:val="16"/>
                <w:lang w:val="en-US" w:eastAsia="en-US"/>
              </w:rPr>
              <w:br/>
              <w:t>Daerah</w:t>
            </w:r>
          </w:p>
        </w:tc>
        <w:tc>
          <w:tcPr>
            <w:tcW w:w="953" w:type="dxa"/>
            <w:tcBorders>
              <w:top w:val="nil"/>
              <w:left w:val="nil"/>
              <w:bottom w:val="single" w:sz="4" w:space="0" w:color="auto"/>
              <w:right w:val="single" w:sz="4" w:space="0" w:color="auto"/>
            </w:tcBorders>
            <w:shd w:val="clear" w:color="auto" w:fill="auto"/>
            <w:hideMark/>
          </w:tcPr>
          <w:p w14:paraId="30ABEF4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F080F7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Perangkat</w:t>
            </w:r>
            <w:proofErr w:type="spellEnd"/>
            <w:r w:rsidRPr="00D0101A">
              <w:rPr>
                <w:rFonts w:ascii="Bookman Old Style" w:eastAsia="Times New Roman" w:hAnsi="Bookman Old Style" w:cs="Calibri"/>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03468AA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10 </w:t>
            </w:r>
            <w:proofErr w:type="spellStart"/>
            <w:r w:rsidRPr="00D0101A">
              <w:rPr>
                <w:rFonts w:ascii="Bookman Old Style" w:eastAsia="Times New Roman" w:hAnsi="Bookman Old Style" w:cs="Calibri"/>
                <w:sz w:val="16"/>
                <w:szCs w:val="16"/>
                <w:lang w:val="en-US" w:eastAsia="en-US"/>
              </w:rPr>
              <w:t>Dokumen</w:t>
            </w:r>
            <w:proofErr w:type="spellEnd"/>
          </w:p>
        </w:tc>
        <w:tc>
          <w:tcPr>
            <w:tcW w:w="2219" w:type="dxa"/>
            <w:tcBorders>
              <w:top w:val="nil"/>
              <w:left w:val="nil"/>
              <w:bottom w:val="single" w:sz="4" w:space="0" w:color="auto"/>
              <w:right w:val="single" w:sz="4" w:space="0" w:color="auto"/>
            </w:tcBorders>
            <w:shd w:val="clear" w:color="auto" w:fill="auto"/>
            <w:hideMark/>
          </w:tcPr>
          <w:p w14:paraId="444139C6"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10,295,000.00 </w:t>
            </w:r>
          </w:p>
        </w:tc>
        <w:tc>
          <w:tcPr>
            <w:tcW w:w="950" w:type="dxa"/>
            <w:tcBorders>
              <w:top w:val="nil"/>
              <w:left w:val="nil"/>
              <w:bottom w:val="single" w:sz="4" w:space="0" w:color="auto"/>
              <w:right w:val="single" w:sz="4" w:space="0" w:color="auto"/>
            </w:tcBorders>
            <w:shd w:val="clear" w:color="auto" w:fill="auto"/>
            <w:vAlign w:val="center"/>
            <w:hideMark/>
          </w:tcPr>
          <w:p w14:paraId="1552415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6B47680" w14:textId="77777777" w:rsidTr="00D0101A">
        <w:trPr>
          <w:trHeight w:val="1934"/>
        </w:trPr>
        <w:tc>
          <w:tcPr>
            <w:tcW w:w="938" w:type="dxa"/>
            <w:tcBorders>
              <w:top w:val="nil"/>
              <w:left w:val="single" w:sz="4" w:space="0" w:color="auto"/>
              <w:bottom w:val="single" w:sz="4" w:space="0" w:color="auto"/>
              <w:right w:val="single" w:sz="4" w:space="0" w:color="auto"/>
            </w:tcBorders>
            <w:shd w:val="clear" w:color="auto" w:fill="auto"/>
            <w:hideMark/>
          </w:tcPr>
          <w:p w14:paraId="666A013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w:t>
            </w:r>
          </w:p>
        </w:tc>
        <w:tc>
          <w:tcPr>
            <w:tcW w:w="2125" w:type="dxa"/>
            <w:tcBorders>
              <w:top w:val="nil"/>
              <w:left w:val="nil"/>
              <w:bottom w:val="single" w:sz="4" w:space="0" w:color="auto"/>
              <w:right w:val="single" w:sz="4" w:space="0" w:color="auto"/>
            </w:tcBorders>
            <w:shd w:val="clear" w:color="auto" w:fill="auto"/>
            <w:hideMark/>
          </w:tcPr>
          <w:p w14:paraId="0BBDD7B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Capaian</w:t>
            </w:r>
            <w:proofErr w:type="spellEnd"/>
            <w:r w:rsidRPr="00D0101A">
              <w:rPr>
                <w:rFonts w:ascii="Bookman Old Style" w:eastAsia="Times New Roman" w:hAnsi="Bookman Old Style" w:cs="Calibri"/>
                <w:sz w:val="16"/>
                <w:szCs w:val="16"/>
                <w:lang w:val="en-US" w:eastAsia="en-US"/>
              </w:rPr>
              <w:t xml:space="preserve"> Kinerja dan </w:t>
            </w:r>
            <w:proofErr w:type="spellStart"/>
            <w:r w:rsidRPr="00D0101A">
              <w:rPr>
                <w:rFonts w:ascii="Bookman Old Style" w:eastAsia="Times New Roman" w:hAnsi="Bookman Old Style" w:cs="Calibri"/>
                <w:sz w:val="16"/>
                <w:szCs w:val="16"/>
                <w:lang w:val="en-US" w:eastAsia="en-US"/>
              </w:rPr>
              <w:t>Ikhtisar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Realisasi</w:t>
            </w:r>
            <w:proofErr w:type="spellEnd"/>
            <w:r w:rsidRPr="00D0101A">
              <w:rPr>
                <w:rFonts w:ascii="Bookman Old Style" w:eastAsia="Times New Roman" w:hAnsi="Bookman Old Style" w:cs="Calibri"/>
                <w:sz w:val="16"/>
                <w:szCs w:val="16"/>
                <w:lang w:val="en-US" w:eastAsia="en-US"/>
              </w:rPr>
              <w:t xml:space="preserve"> Kinerja SKPD</w:t>
            </w:r>
          </w:p>
        </w:tc>
        <w:tc>
          <w:tcPr>
            <w:tcW w:w="953" w:type="dxa"/>
            <w:tcBorders>
              <w:top w:val="nil"/>
              <w:left w:val="nil"/>
              <w:bottom w:val="single" w:sz="4" w:space="0" w:color="auto"/>
              <w:right w:val="single" w:sz="4" w:space="0" w:color="auto"/>
            </w:tcBorders>
            <w:shd w:val="clear" w:color="auto" w:fill="auto"/>
            <w:hideMark/>
          </w:tcPr>
          <w:p w14:paraId="0D09C34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A944F6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Capaian</w:t>
            </w:r>
            <w:proofErr w:type="spellEnd"/>
            <w:r w:rsidRPr="00D0101A">
              <w:rPr>
                <w:rFonts w:ascii="Bookman Old Style" w:eastAsia="Times New Roman" w:hAnsi="Bookman Old Style" w:cs="Calibri"/>
                <w:sz w:val="16"/>
                <w:szCs w:val="16"/>
                <w:lang w:val="en-US" w:eastAsia="en-US"/>
              </w:rPr>
              <w:t xml:space="preserve"> Kinerja dan </w:t>
            </w:r>
            <w:proofErr w:type="spellStart"/>
            <w:r w:rsidRPr="00D0101A">
              <w:rPr>
                <w:rFonts w:ascii="Bookman Old Style" w:eastAsia="Times New Roman" w:hAnsi="Bookman Old Style" w:cs="Calibri"/>
                <w:sz w:val="16"/>
                <w:szCs w:val="16"/>
                <w:lang w:val="en-US" w:eastAsia="en-US"/>
              </w:rPr>
              <w:t>Ikhtisar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Realisasi</w:t>
            </w:r>
            <w:proofErr w:type="spellEnd"/>
            <w:r w:rsidRPr="00D0101A">
              <w:rPr>
                <w:rFonts w:ascii="Bookman Old Style" w:eastAsia="Times New Roman" w:hAnsi="Bookman Old Style" w:cs="Calibri"/>
                <w:sz w:val="16"/>
                <w:szCs w:val="16"/>
                <w:lang w:val="en-US" w:eastAsia="en-US"/>
              </w:rPr>
              <w:t xml:space="preserve"> Kinerja SKPD dan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Capaian</w:t>
            </w:r>
            <w:proofErr w:type="spellEnd"/>
            <w:r w:rsidRPr="00D0101A">
              <w:rPr>
                <w:rFonts w:ascii="Bookman Old Style" w:eastAsia="Times New Roman" w:hAnsi="Bookman Old Style" w:cs="Calibri"/>
                <w:sz w:val="16"/>
                <w:szCs w:val="16"/>
                <w:lang w:val="en-US" w:eastAsia="en-US"/>
              </w:rPr>
              <w:t xml:space="preserve"> Kinerja dan </w:t>
            </w:r>
            <w:proofErr w:type="spellStart"/>
            <w:r w:rsidRPr="00D0101A">
              <w:rPr>
                <w:rFonts w:ascii="Bookman Old Style" w:eastAsia="Times New Roman" w:hAnsi="Bookman Old Style" w:cs="Calibri"/>
                <w:sz w:val="16"/>
                <w:szCs w:val="16"/>
                <w:lang w:val="en-US" w:eastAsia="en-US"/>
              </w:rPr>
              <w:t>Ikhtisar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Realisasi</w:t>
            </w:r>
            <w:proofErr w:type="spellEnd"/>
            <w:r w:rsidRPr="00D0101A">
              <w:rPr>
                <w:rFonts w:ascii="Bookman Old Style" w:eastAsia="Times New Roman" w:hAnsi="Bookman Old Style" w:cs="Calibri"/>
                <w:sz w:val="16"/>
                <w:szCs w:val="16"/>
                <w:lang w:val="en-US" w:eastAsia="en-US"/>
              </w:rPr>
              <w:t xml:space="preserve"> Kinerja SKPD</w:t>
            </w:r>
          </w:p>
        </w:tc>
        <w:tc>
          <w:tcPr>
            <w:tcW w:w="1064" w:type="dxa"/>
            <w:tcBorders>
              <w:top w:val="nil"/>
              <w:left w:val="nil"/>
              <w:bottom w:val="single" w:sz="4" w:space="0" w:color="auto"/>
              <w:right w:val="single" w:sz="4" w:space="0" w:color="auto"/>
            </w:tcBorders>
            <w:shd w:val="clear" w:color="auto" w:fill="auto"/>
            <w:hideMark/>
          </w:tcPr>
          <w:p w14:paraId="36B81F5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5097AB37"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12,050,000.00 </w:t>
            </w:r>
          </w:p>
        </w:tc>
        <w:tc>
          <w:tcPr>
            <w:tcW w:w="2394" w:type="dxa"/>
            <w:tcBorders>
              <w:top w:val="nil"/>
              <w:left w:val="nil"/>
              <w:bottom w:val="single" w:sz="4" w:space="0" w:color="auto"/>
              <w:right w:val="single" w:sz="4" w:space="0" w:color="auto"/>
            </w:tcBorders>
            <w:shd w:val="clear" w:color="auto" w:fill="auto"/>
            <w:hideMark/>
          </w:tcPr>
          <w:p w14:paraId="65904FE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Capaian</w:t>
            </w:r>
            <w:proofErr w:type="spellEnd"/>
            <w:r w:rsidRPr="00D0101A">
              <w:rPr>
                <w:rFonts w:ascii="Bookman Old Style" w:eastAsia="Times New Roman" w:hAnsi="Bookman Old Style" w:cs="Calibri"/>
                <w:sz w:val="16"/>
                <w:szCs w:val="16"/>
                <w:lang w:val="en-US" w:eastAsia="en-US"/>
              </w:rPr>
              <w:t xml:space="preserve"> Kinerja dan </w:t>
            </w:r>
            <w:proofErr w:type="spellStart"/>
            <w:r w:rsidRPr="00D0101A">
              <w:rPr>
                <w:rFonts w:ascii="Bookman Old Style" w:eastAsia="Times New Roman" w:hAnsi="Bookman Old Style" w:cs="Calibri"/>
                <w:sz w:val="16"/>
                <w:szCs w:val="16"/>
                <w:lang w:val="en-US" w:eastAsia="en-US"/>
              </w:rPr>
              <w:t>Ikhtisar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Realisasi</w:t>
            </w:r>
            <w:proofErr w:type="spellEnd"/>
            <w:r w:rsidRPr="00D0101A">
              <w:rPr>
                <w:rFonts w:ascii="Bookman Old Style" w:eastAsia="Times New Roman" w:hAnsi="Bookman Old Style" w:cs="Calibri"/>
                <w:sz w:val="16"/>
                <w:szCs w:val="16"/>
                <w:lang w:val="en-US" w:eastAsia="en-US"/>
              </w:rPr>
              <w:t xml:space="preserve"> Kinerja SKPD</w:t>
            </w:r>
          </w:p>
        </w:tc>
        <w:tc>
          <w:tcPr>
            <w:tcW w:w="953" w:type="dxa"/>
            <w:tcBorders>
              <w:top w:val="nil"/>
              <w:left w:val="nil"/>
              <w:bottom w:val="single" w:sz="4" w:space="0" w:color="auto"/>
              <w:right w:val="single" w:sz="4" w:space="0" w:color="auto"/>
            </w:tcBorders>
            <w:shd w:val="clear" w:color="auto" w:fill="auto"/>
            <w:hideMark/>
          </w:tcPr>
          <w:p w14:paraId="6C56DCA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B5B332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Capaian</w:t>
            </w:r>
            <w:proofErr w:type="spellEnd"/>
            <w:r w:rsidRPr="00D0101A">
              <w:rPr>
                <w:rFonts w:ascii="Bookman Old Style" w:eastAsia="Times New Roman" w:hAnsi="Bookman Old Style" w:cs="Calibri"/>
                <w:sz w:val="16"/>
                <w:szCs w:val="16"/>
                <w:lang w:val="en-US" w:eastAsia="en-US"/>
              </w:rPr>
              <w:t xml:space="preserve"> Kinerja dan </w:t>
            </w:r>
            <w:proofErr w:type="spellStart"/>
            <w:r w:rsidRPr="00D0101A">
              <w:rPr>
                <w:rFonts w:ascii="Bookman Old Style" w:eastAsia="Times New Roman" w:hAnsi="Bookman Old Style" w:cs="Calibri"/>
                <w:sz w:val="16"/>
                <w:szCs w:val="16"/>
                <w:lang w:val="en-US" w:eastAsia="en-US"/>
              </w:rPr>
              <w:t>Ikhtisar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Realisasi</w:t>
            </w:r>
            <w:proofErr w:type="spellEnd"/>
            <w:r w:rsidRPr="00D0101A">
              <w:rPr>
                <w:rFonts w:ascii="Bookman Old Style" w:eastAsia="Times New Roman" w:hAnsi="Bookman Old Style" w:cs="Calibri"/>
                <w:sz w:val="16"/>
                <w:szCs w:val="16"/>
                <w:lang w:val="en-US" w:eastAsia="en-US"/>
              </w:rPr>
              <w:t xml:space="preserve"> Kinerja SKPD dan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Capaian</w:t>
            </w:r>
            <w:proofErr w:type="spellEnd"/>
            <w:r w:rsidRPr="00D0101A">
              <w:rPr>
                <w:rFonts w:ascii="Bookman Old Style" w:eastAsia="Times New Roman" w:hAnsi="Bookman Old Style" w:cs="Calibri"/>
                <w:sz w:val="16"/>
                <w:szCs w:val="16"/>
                <w:lang w:val="en-US" w:eastAsia="en-US"/>
              </w:rPr>
              <w:t xml:space="preserve"> Kinerja dan </w:t>
            </w:r>
            <w:proofErr w:type="spellStart"/>
            <w:r w:rsidRPr="00D0101A">
              <w:rPr>
                <w:rFonts w:ascii="Bookman Old Style" w:eastAsia="Times New Roman" w:hAnsi="Bookman Old Style" w:cs="Calibri"/>
                <w:sz w:val="16"/>
                <w:szCs w:val="16"/>
                <w:lang w:val="en-US" w:eastAsia="en-US"/>
              </w:rPr>
              <w:t>Ikhtisar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Realisasi</w:t>
            </w:r>
            <w:proofErr w:type="spellEnd"/>
            <w:r w:rsidRPr="00D0101A">
              <w:rPr>
                <w:rFonts w:ascii="Bookman Old Style" w:eastAsia="Times New Roman" w:hAnsi="Bookman Old Style" w:cs="Calibri"/>
                <w:sz w:val="16"/>
                <w:szCs w:val="16"/>
                <w:lang w:val="en-US" w:eastAsia="en-US"/>
              </w:rPr>
              <w:t xml:space="preserve"> Kinerja SKPD</w:t>
            </w:r>
          </w:p>
        </w:tc>
        <w:tc>
          <w:tcPr>
            <w:tcW w:w="1064" w:type="dxa"/>
            <w:tcBorders>
              <w:top w:val="nil"/>
              <w:left w:val="nil"/>
              <w:bottom w:val="single" w:sz="4" w:space="0" w:color="auto"/>
              <w:right w:val="single" w:sz="4" w:space="0" w:color="auto"/>
            </w:tcBorders>
            <w:shd w:val="clear" w:color="auto" w:fill="auto"/>
            <w:hideMark/>
          </w:tcPr>
          <w:p w14:paraId="54C551A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30D962C2"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12,050,000.00 </w:t>
            </w:r>
          </w:p>
        </w:tc>
        <w:tc>
          <w:tcPr>
            <w:tcW w:w="950" w:type="dxa"/>
            <w:tcBorders>
              <w:top w:val="nil"/>
              <w:left w:val="nil"/>
              <w:bottom w:val="single" w:sz="4" w:space="0" w:color="auto"/>
              <w:right w:val="single" w:sz="4" w:space="0" w:color="auto"/>
            </w:tcBorders>
            <w:shd w:val="clear" w:color="auto" w:fill="auto"/>
            <w:vAlign w:val="center"/>
            <w:hideMark/>
          </w:tcPr>
          <w:p w14:paraId="1EAE7B1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7CC0A69F" w14:textId="77777777" w:rsidTr="00D0101A">
        <w:trPr>
          <w:trHeight w:val="675"/>
        </w:trPr>
        <w:tc>
          <w:tcPr>
            <w:tcW w:w="938" w:type="dxa"/>
            <w:tcBorders>
              <w:top w:val="nil"/>
              <w:left w:val="single" w:sz="4" w:space="0" w:color="auto"/>
              <w:bottom w:val="single" w:sz="4" w:space="0" w:color="auto"/>
              <w:right w:val="single" w:sz="4" w:space="0" w:color="auto"/>
            </w:tcBorders>
            <w:shd w:val="clear" w:color="auto" w:fill="auto"/>
            <w:hideMark/>
          </w:tcPr>
          <w:p w14:paraId="7432C3DF"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5A9124C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D3C5CA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5FBA55C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penyediaan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1064" w:type="dxa"/>
            <w:tcBorders>
              <w:top w:val="nil"/>
              <w:left w:val="nil"/>
              <w:bottom w:val="single" w:sz="4" w:space="0" w:color="auto"/>
              <w:right w:val="single" w:sz="4" w:space="0" w:color="auto"/>
            </w:tcBorders>
            <w:shd w:val="clear" w:color="auto" w:fill="auto"/>
            <w:hideMark/>
          </w:tcPr>
          <w:p w14:paraId="0A7932C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669D7EFD"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11,343,282,098.00 </w:t>
            </w:r>
          </w:p>
        </w:tc>
        <w:tc>
          <w:tcPr>
            <w:tcW w:w="2394" w:type="dxa"/>
            <w:tcBorders>
              <w:top w:val="nil"/>
              <w:left w:val="nil"/>
              <w:bottom w:val="single" w:sz="4" w:space="0" w:color="auto"/>
              <w:right w:val="single" w:sz="4" w:space="0" w:color="auto"/>
            </w:tcBorders>
            <w:shd w:val="clear" w:color="auto" w:fill="auto"/>
            <w:hideMark/>
          </w:tcPr>
          <w:p w14:paraId="431D9E6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6253B8B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0E29E7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penyediaan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1064" w:type="dxa"/>
            <w:tcBorders>
              <w:top w:val="nil"/>
              <w:left w:val="nil"/>
              <w:bottom w:val="single" w:sz="4" w:space="0" w:color="auto"/>
              <w:right w:val="single" w:sz="4" w:space="0" w:color="auto"/>
            </w:tcBorders>
            <w:shd w:val="clear" w:color="auto" w:fill="auto"/>
            <w:hideMark/>
          </w:tcPr>
          <w:p w14:paraId="50E5645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0B46364B"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11,343,282,098.00 </w:t>
            </w:r>
          </w:p>
        </w:tc>
        <w:tc>
          <w:tcPr>
            <w:tcW w:w="950" w:type="dxa"/>
            <w:tcBorders>
              <w:top w:val="nil"/>
              <w:left w:val="nil"/>
              <w:bottom w:val="single" w:sz="4" w:space="0" w:color="auto"/>
              <w:right w:val="single" w:sz="4" w:space="0" w:color="auto"/>
            </w:tcBorders>
            <w:shd w:val="clear" w:color="auto" w:fill="auto"/>
            <w:vAlign w:val="center"/>
            <w:hideMark/>
          </w:tcPr>
          <w:p w14:paraId="1F9D9DE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09611F2" w14:textId="77777777" w:rsidTr="00D0101A">
        <w:trPr>
          <w:trHeight w:val="675"/>
        </w:trPr>
        <w:tc>
          <w:tcPr>
            <w:tcW w:w="938" w:type="dxa"/>
            <w:tcBorders>
              <w:top w:val="nil"/>
              <w:left w:val="single" w:sz="4" w:space="0" w:color="auto"/>
              <w:bottom w:val="single" w:sz="4" w:space="0" w:color="auto"/>
              <w:right w:val="single" w:sz="4" w:space="0" w:color="auto"/>
            </w:tcBorders>
            <w:shd w:val="clear" w:color="auto" w:fill="auto"/>
            <w:hideMark/>
          </w:tcPr>
          <w:p w14:paraId="05C528F0"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w:t>
            </w:r>
          </w:p>
        </w:tc>
        <w:tc>
          <w:tcPr>
            <w:tcW w:w="2125" w:type="dxa"/>
            <w:tcBorders>
              <w:top w:val="nil"/>
              <w:left w:val="nil"/>
              <w:bottom w:val="single" w:sz="4" w:space="0" w:color="auto"/>
              <w:right w:val="single" w:sz="4" w:space="0" w:color="auto"/>
            </w:tcBorders>
            <w:shd w:val="clear" w:color="auto" w:fill="auto"/>
            <w:hideMark/>
          </w:tcPr>
          <w:p w14:paraId="77C0265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Gaji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Tunjangan</w:t>
            </w:r>
            <w:proofErr w:type="spellEnd"/>
            <w:r w:rsidRPr="00D0101A">
              <w:rPr>
                <w:rFonts w:ascii="Bookman Old Style" w:eastAsia="Times New Roman" w:hAnsi="Bookman Old Style" w:cs="Calibri"/>
                <w:sz w:val="16"/>
                <w:szCs w:val="16"/>
                <w:lang w:val="en-US" w:eastAsia="en-US"/>
              </w:rPr>
              <w:t xml:space="preserve"> ASN</w:t>
            </w:r>
          </w:p>
        </w:tc>
        <w:tc>
          <w:tcPr>
            <w:tcW w:w="953" w:type="dxa"/>
            <w:tcBorders>
              <w:top w:val="nil"/>
              <w:left w:val="nil"/>
              <w:bottom w:val="single" w:sz="4" w:space="0" w:color="auto"/>
              <w:right w:val="single" w:sz="4" w:space="0" w:color="auto"/>
            </w:tcBorders>
            <w:shd w:val="clear" w:color="auto" w:fill="auto"/>
            <w:hideMark/>
          </w:tcPr>
          <w:p w14:paraId="218D0AA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ADE006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Menerima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Gaji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Tunjangan</w:t>
            </w:r>
            <w:proofErr w:type="spellEnd"/>
            <w:r w:rsidRPr="00D0101A">
              <w:rPr>
                <w:rFonts w:ascii="Bookman Old Style" w:eastAsia="Times New Roman" w:hAnsi="Bookman Old Style" w:cs="Calibri"/>
                <w:sz w:val="16"/>
                <w:szCs w:val="16"/>
                <w:lang w:val="en-US" w:eastAsia="en-US"/>
              </w:rPr>
              <w:t xml:space="preserve"> ASN</w:t>
            </w:r>
          </w:p>
        </w:tc>
        <w:tc>
          <w:tcPr>
            <w:tcW w:w="1064" w:type="dxa"/>
            <w:tcBorders>
              <w:top w:val="nil"/>
              <w:left w:val="nil"/>
              <w:bottom w:val="single" w:sz="4" w:space="0" w:color="auto"/>
              <w:right w:val="single" w:sz="4" w:space="0" w:color="auto"/>
            </w:tcBorders>
            <w:shd w:val="clear" w:color="auto" w:fill="auto"/>
            <w:hideMark/>
          </w:tcPr>
          <w:p w14:paraId="71C3676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47 Orang/</w:t>
            </w:r>
            <w:proofErr w:type="spellStart"/>
            <w:r w:rsidRPr="00D0101A">
              <w:rPr>
                <w:rFonts w:ascii="Bookman Old Style" w:eastAsia="Times New Roman" w:hAnsi="Bookman Old Style" w:cs="Calibri"/>
                <w:sz w:val="16"/>
                <w:szCs w:val="16"/>
                <w:lang w:val="en-US" w:eastAsia="en-US"/>
              </w:rPr>
              <w:t>bulan</w:t>
            </w:r>
            <w:proofErr w:type="spellEnd"/>
          </w:p>
        </w:tc>
        <w:tc>
          <w:tcPr>
            <w:tcW w:w="2180" w:type="dxa"/>
            <w:tcBorders>
              <w:top w:val="nil"/>
              <w:left w:val="nil"/>
              <w:bottom w:val="single" w:sz="4" w:space="0" w:color="auto"/>
              <w:right w:val="single" w:sz="4" w:space="0" w:color="auto"/>
            </w:tcBorders>
            <w:shd w:val="clear" w:color="auto" w:fill="auto"/>
            <w:hideMark/>
          </w:tcPr>
          <w:p w14:paraId="7062ECC0"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11,335,422,098.00 </w:t>
            </w:r>
          </w:p>
        </w:tc>
        <w:tc>
          <w:tcPr>
            <w:tcW w:w="2394" w:type="dxa"/>
            <w:tcBorders>
              <w:top w:val="nil"/>
              <w:left w:val="nil"/>
              <w:bottom w:val="single" w:sz="4" w:space="0" w:color="auto"/>
              <w:right w:val="single" w:sz="4" w:space="0" w:color="auto"/>
            </w:tcBorders>
            <w:shd w:val="clear" w:color="auto" w:fill="auto"/>
            <w:hideMark/>
          </w:tcPr>
          <w:p w14:paraId="1E21783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Gaji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Tunjangan</w:t>
            </w:r>
            <w:proofErr w:type="spellEnd"/>
            <w:r w:rsidRPr="00D0101A">
              <w:rPr>
                <w:rFonts w:ascii="Bookman Old Style" w:eastAsia="Times New Roman" w:hAnsi="Bookman Old Style" w:cs="Calibri"/>
                <w:sz w:val="16"/>
                <w:szCs w:val="16"/>
                <w:lang w:val="en-US" w:eastAsia="en-US"/>
              </w:rPr>
              <w:t xml:space="preserve"> ASN</w:t>
            </w:r>
          </w:p>
        </w:tc>
        <w:tc>
          <w:tcPr>
            <w:tcW w:w="953" w:type="dxa"/>
            <w:tcBorders>
              <w:top w:val="nil"/>
              <w:left w:val="nil"/>
              <w:bottom w:val="single" w:sz="4" w:space="0" w:color="auto"/>
              <w:right w:val="single" w:sz="4" w:space="0" w:color="auto"/>
            </w:tcBorders>
            <w:shd w:val="clear" w:color="auto" w:fill="auto"/>
            <w:hideMark/>
          </w:tcPr>
          <w:p w14:paraId="050D903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7461D38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Menerima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Gaji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Tunjangan</w:t>
            </w:r>
            <w:proofErr w:type="spellEnd"/>
            <w:r w:rsidRPr="00D0101A">
              <w:rPr>
                <w:rFonts w:ascii="Bookman Old Style" w:eastAsia="Times New Roman" w:hAnsi="Bookman Old Style" w:cs="Calibri"/>
                <w:sz w:val="16"/>
                <w:szCs w:val="16"/>
                <w:lang w:val="en-US" w:eastAsia="en-US"/>
              </w:rPr>
              <w:t xml:space="preserve"> ASN</w:t>
            </w:r>
          </w:p>
        </w:tc>
        <w:tc>
          <w:tcPr>
            <w:tcW w:w="1064" w:type="dxa"/>
            <w:tcBorders>
              <w:top w:val="nil"/>
              <w:left w:val="nil"/>
              <w:bottom w:val="single" w:sz="4" w:space="0" w:color="auto"/>
              <w:right w:val="single" w:sz="4" w:space="0" w:color="auto"/>
            </w:tcBorders>
            <w:shd w:val="clear" w:color="auto" w:fill="auto"/>
            <w:hideMark/>
          </w:tcPr>
          <w:p w14:paraId="67FD14E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47 Orang/</w:t>
            </w:r>
            <w:proofErr w:type="spellStart"/>
            <w:r w:rsidRPr="00D0101A">
              <w:rPr>
                <w:rFonts w:ascii="Bookman Old Style" w:eastAsia="Times New Roman" w:hAnsi="Bookman Old Style" w:cs="Calibri"/>
                <w:sz w:val="16"/>
                <w:szCs w:val="16"/>
                <w:lang w:val="en-US" w:eastAsia="en-US"/>
              </w:rPr>
              <w:t>bulan</w:t>
            </w:r>
            <w:proofErr w:type="spellEnd"/>
          </w:p>
        </w:tc>
        <w:tc>
          <w:tcPr>
            <w:tcW w:w="2219" w:type="dxa"/>
            <w:tcBorders>
              <w:top w:val="nil"/>
              <w:left w:val="nil"/>
              <w:bottom w:val="single" w:sz="4" w:space="0" w:color="auto"/>
              <w:right w:val="single" w:sz="4" w:space="0" w:color="auto"/>
            </w:tcBorders>
            <w:shd w:val="clear" w:color="auto" w:fill="auto"/>
            <w:hideMark/>
          </w:tcPr>
          <w:p w14:paraId="7317853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11,335,422,098.00 </w:t>
            </w:r>
          </w:p>
        </w:tc>
        <w:tc>
          <w:tcPr>
            <w:tcW w:w="950" w:type="dxa"/>
            <w:tcBorders>
              <w:top w:val="nil"/>
              <w:left w:val="nil"/>
              <w:bottom w:val="single" w:sz="4" w:space="0" w:color="auto"/>
              <w:right w:val="single" w:sz="4" w:space="0" w:color="auto"/>
            </w:tcBorders>
            <w:shd w:val="clear" w:color="auto" w:fill="auto"/>
            <w:vAlign w:val="center"/>
            <w:hideMark/>
          </w:tcPr>
          <w:p w14:paraId="685E314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543B64B" w14:textId="77777777" w:rsidTr="00D0101A">
        <w:trPr>
          <w:trHeight w:val="1020"/>
        </w:trPr>
        <w:tc>
          <w:tcPr>
            <w:tcW w:w="938" w:type="dxa"/>
            <w:tcBorders>
              <w:top w:val="nil"/>
              <w:left w:val="single" w:sz="4" w:space="0" w:color="auto"/>
              <w:bottom w:val="single" w:sz="4" w:space="0" w:color="auto"/>
              <w:right w:val="single" w:sz="4" w:space="0" w:color="auto"/>
            </w:tcBorders>
            <w:shd w:val="clear" w:color="auto" w:fill="auto"/>
            <w:hideMark/>
          </w:tcPr>
          <w:p w14:paraId="183B228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w:t>
            </w:r>
          </w:p>
        </w:tc>
        <w:tc>
          <w:tcPr>
            <w:tcW w:w="2125" w:type="dxa"/>
            <w:tcBorders>
              <w:top w:val="nil"/>
              <w:left w:val="nil"/>
              <w:bottom w:val="single" w:sz="4" w:space="0" w:color="auto"/>
              <w:right w:val="single" w:sz="4" w:space="0" w:color="auto"/>
            </w:tcBorders>
            <w:shd w:val="clear" w:color="auto" w:fill="auto"/>
            <w:hideMark/>
          </w:tcPr>
          <w:p w14:paraId="2FA8053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Pengujian</w:t>
            </w:r>
            <w:proofErr w:type="spellEnd"/>
            <w:r w:rsidRPr="00D0101A">
              <w:rPr>
                <w:rFonts w:ascii="Bookman Old Style" w:eastAsia="Times New Roman" w:hAnsi="Bookman Old Style" w:cs="Calibri"/>
                <w:sz w:val="16"/>
                <w:szCs w:val="16"/>
                <w:lang w:val="en-US" w:eastAsia="en-US"/>
              </w:rPr>
              <w:t>/</w:t>
            </w:r>
            <w:proofErr w:type="spellStart"/>
            <w:r w:rsidRPr="00D0101A">
              <w:rPr>
                <w:rFonts w:ascii="Bookman Old Style" w:eastAsia="Times New Roman" w:hAnsi="Bookman Old Style" w:cs="Calibri"/>
                <w:sz w:val="16"/>
                <w:szCs w:val="16"/>
                <w:lang w:val="en-US" w:eastAsia="en-US"/>
              </w:rPr>
              <w:t>Verifikasi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w:t>
            </w:r>
          </w:p>
        </w:tc>
        <w:tc>
          <w:tcPr>
            <w:tcW w:w="953" w:type="dxa"/>
            <w:tcBorders>
              <w:top w:val="nil"/>
              <w:left w:val="nil"/>
              <w:bottom w:val="single" w:sz="4" w:space="0" w:color="auto"/>
              <w:right w:val="single" w:sz="4" w:space="0" w:color="auto"/>
            </w:tcBorders>
            <w:shd w:val="clear" w:color="auto" w:fill="auto"/>
            <w:hideMark/>
          </w:tcPr>
          <w:p w14:paraId="5BDDA79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17478A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Pengujian</w:t>
            </w:r>
            <w:proofErr w:type="spellEnd"/>
            <w:r w:rsidRPr="00D0101A">
              <w:rPr>
                <w:rFonts w:ascii="Bookman Old Style" w:eastAsia="Times New Roman" w:hAnsi="Bookman Old Style" w:cs="Calibri"/>
                <w:sz w:val="16"/>
                <w:szCs w:val="16"/>
                <w:lang w:val="en-US" w:eastAsia="en-US"/>
              </w:rPr>
              <w:t>/</w:t>
            </w:r>
            <w:proofErr w:type="spellStart"/>
            <w:r w:rsidRPr="00D0101A">
              <w:rPr>
                <w:rFonts w:ascii="Bookman Old Style" w:eastAsia="Times New Roman" w:hAnsi="Bookman Old Style" w:cs="Calibri"/>
                <w:sz w:val="16"/>
                <w:szCs w:val="16"/>
                <w:lang w:val="en-US" w:eastAsia="en-US"/>
              </w:rPr>
              <w:t>Verifikasi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w:t>
            </w:r>
          </w:p>
        </w:tc>
        <w:tc>
          <w:tcPr>
            <w:tcW w:w="1064" w:type="dxa"/>
            <w:tcBorders>
              <w:top w:val="nil"/>
              <w:left w:val="nil"/>
              <w:bottom w:val="single" w:sz="4" w:space="0" w:color="auto"/>
              <w:right w:val="single" w:sz="4" w:space="0" w:color="auto"/>
            </w:tcBorders>
            <w:shd w:val="clear" w:color="auto" w:fill="auto"/>
            <w:hideMark/>
          </w:tcPr>
          <w:p w14:paraId="4C44B65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500 </w:t>
            </w:r>
            <w:proofErr w:type="spellStart"/>
            <w:r w:rsidRPr="00D0101A">
              <w:rPr>
                <w:rFonts w:ascii="Bookman Old Style" w:eastAsia="Times New Roman" w:hAnsi="Bookman Old Style" w:cs="Calibri"/>
                <w:sz w:val="16"/>
                <w:szCs w:val="16"/>
                <w:lang w:val="en-US" w:eastAsia="en-US"/>
              </w:rPr>
              <w:t>Dokumen</w:t>
            </w:r>
            <w:proofErr w:type="spellEnd"/>
          </w:p>
        </w:tc>
        <w:tc>
          <w:tcPr>
            <w:tcW w:w="2180" w:type="dxa"/>
            <w:tcBorders>
              <w:top w:val="nil"/>
              <w:left w:val="nil"/>
              <w:bottom w:val="single" w:sz="4" w:space="0" w:color="auto"/>
              <w:right w:val="single" w:sz="4" w:space="0" w:color="auto"/>
            </w:tcBorders>
            <w:shd w:val="clear" w:color="auto" w:fill="auto"/>
            <w:hideMark/>
          </w:tcPr>
          <w:p w14:paraId="031513FC"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7,860,000.00 </w:t>
            </w:r>
          </w:p>
        </w:tc>
        <w:tc>
          <w:tcPr>
            <w:tcW w:w="2394" w:type="dxa"/>
            <w:tcBorders>
              <w:top w:val="nil"/>
              <w:left w:val="nil"/>
              <w:bottom w:val="single" w:sz="4" w:space="0" w:color="auto"/>
              <w:right w:val="single" w:sz="4" w:space="0" w:color="auto"/>
            </w:tcBorders>
            <w:shd w:val="clear" w:color="auto" w:fill="auto"/>
            <w:hideMark/>
          </w:tcPr>
          <w:p w14:paraId="5AAC6A3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Pengujian</w:t>
            </w:r>
            <w:proofErr w:type="spellEnd"/>
            <w:r w:rsidRPr="00D0101A">
              <w:rPr>
                <w:rFonts w:ascii="Bookman Old Style" w:eastAsia="Times New Roman" w:hAnsi="Bookman Old Style" w:cs="Calibri"/>
                <w:sz w:val="16"/>
                <w:szCs w:val="16"/>
                <w:lang w:val="en-US" w:eastAsia="en-US"/>
              </w:rPr>
              <w:t>/</w:t>
            </w:r>
            <w:proofErr w:type="spellStart"/>
            <w:r w:rsidRPr="00D0101A">
              <w:rPr>
                <w:rFonts w:ascii="Bookman Old Style" w:eastAsia="Times New Roman" w:hAnsi="Bookman Old Style" w:cs="Calibri"/>
                <w:sz w:val="16"/>
                <w:szCs w:val="16"/>
                <w:lang w:val="en-US" w:eastAsia="en-US"/>
              </w:rPr>
              <w:t>Verifikasi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w:t>
            </w:r>
          </w:p>
        </w:tc>
        <w:tc>
          <w:tcPr>
            <w:tcW w:w="953" w:type="dxa"/>
            <w:tcBorders>
              <w:top w:val="nil"/>
              <w:left w:val="nil"/>
              <w:bottom w:val="single" w:sz="4" w:space="0" w:color="auto"/>
              <w:right w:val="single" w:sz="4" w:space="0" w:color="auto"/>
            </w:tcBorders>
            <w:shd w:val="clear" w:color="auto" w:fill="auto"/>
            <w:hideMark/>
          </w:tcPr>
          <w:p w14:paraId="237468C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3E450C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Pengujian</w:t>
            </w:r>
            <w:proofErr w:type="spellEnd"/>
            <w:r w:rsidRPr="00D0101A">
              <w:rPr>
                <w:rFonts w:ascii="Bookman Old Style" w:eastAsia="Times New Roman" w:hAnsi="Bookman Old Style" w:cs="Calibri"/>
                <w:sz w:val="16"/>
                <w:szCs w:val="16"/>
                <w:lang w:val="en-US" w:eastAsia="en-US"/>
              </w:rPr>
              <w:t>/</w:t>
            </w:r>
            <w:proofErr w:type="spellStart"/>
            <w:r w:rsidRPr="00D0101A">
              <w:rPr>
                <w:rFonts w:ascii="Bookman Old Style" w:eastAsia="Times New Roman" w:hAnsi="Bookman Old Style" w:cs="Calibri"/>
                <w:sz w:val="16"/>
                <w:szCs w:val="16"/>
                <w:lang w:val="en-US" w:eastAsia="en-US"/>
              </w:rPr>
              <w:t>Verifikasi</w:t>
            </w:r>
            <w:proofErr w:type="spellEnd"/>
            <w:r w:rsidRPr="00D0101A">
              <w:rPr>
                <w:rFonts w:ascii="Bookman Old Style" w:eastAsia="Times New Roman" w:hAnsi="Bookman Old Style" w:cs="Calibri"/>
                <w:sz w:val="16"/>
                <w:szCs w:val="16"/>
                <w:lang w:val="en-US" w:eastAsia="en-US"/>
              </w:rPr>
              <w:t xml:space="preserve"> Keuangan SKPD</w:t>
            </w:r>
          </w:p>
        </w:tc>
        <w:tc>
          <w:tcPr>
            <w:tcW w:w="1064" w:type="dxa"/>
            <w:tcBorders>
              <w:top w:val="nil"/>
              <w:left w:val="nil"/>
              <w:bottom w:val="single" w:sz="4" w:space="0" w:color="auto"/>
              <w:right w:val="single" w:sz="4" w:space="0" w:color="auto"/>
            </w:tcBorders>
            <w:shd w:val="clear" w:color="auto" w:fill="auto"/>
            <w:hideMark/>
          </w:tcPr>
          <w:p w14:paraId="28FB4B1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500 </w:t>
            </w:r>
            <w:proofErr w:type="spellStart"/>
            <w:r w:rsidRPr="00D0101A">
              <w:rPr>
                <w:rFonts w:ascii="Bookman Old Style" w:eastAsia="Times New Roman" w:hAnsi="Bookman Old Style" w:cs="Calibri"/>
                <w:sz w:val="16"/>
                <w:szCs w:val="16"/>
                <w:lang w:val="en-US" w:eastAsia="en-US"/>
              </w:rPr>
              <w:t>Dokumen</w:t>
            </w:r>
            <w:proofErr w:type="spellEnd"/>
          </w:p>
        </w:tc>
        <w:tc>
          <w:tcPr>
            <w:tcW w:w="2219" w:type="dxa"/>
            <w:tcBorders>
              <w:top w:val="nil"/>
              <w:left w:val="nil"/>
              <w:bottom w:val="single" w:sz="4" w:space="0" w:color="auto"/>
              <w:right w:val="single" w:sz="4" w:space="0" w:color="auto"/>
            </w:tcBorders>
            <w:shd w:val="clear" w:color="auto" w:fill="auto"/>
            <w:hideMark/>
          </w:tcPr>
          <w:p w14:paraId="4B7B992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7,860,000.00 </w:t>
            </w:r>
          </w:p>
        </w:tc>
        <w:tc>
          <w:tcPr>
            <w:tcW w:w="950" w:type="dxa"/>
            <w:tcBorders>
              <w:top w:val="nil"/>
              <w:left w:val="nil"/>
              <w:bottom w:val="single" w:sz="4" w:space="0" w:color="auto"/>
              <w:right w:val="single" w:sz="4" w:space="0" w:color="auto"/>
            </w:tcBorders>
            <w:shd w:val="clear" w:color="auto" w:fill="auto"/>
            <w:vAlign w:val="center"/>
            <w:hideMark/>
          </w:tcPr>
          <w:p w14:paraId="5FB0308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CDCCEDF" w14:textId="77777777" w:rsidTr="00D0101A">
        <w:trPr>
          <w:trHeight w:val="320"/>
        </w:trPr>
        <w:tc>
          <w:tcPr>
            <w:tcW w:w="938" w:type="dxa"/>
            <w:tcBorders>
              <w:top w:val="nil"/>
              <w:left w:val="single" w:sz="4" w:space="0" w:color="auto"/>
              <w:bottom w:val="single" w:sz="4" w:space="0" w:color="auto"/>
              <w:right w:val="single" w:sz="4" w:space="0" w:color="auto"/>
            </w:tcBorders>
            <w:shd w:val="clear" w:color="auto" w:fill="auto"/>
            <w:hideMark/>
          </w:tcPr>
          <w:p w14:paraId="11B514A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6AE5B6A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Barang Milik </w:t>
            </w:r>
            <w:r w:rsidRPr="00D0101A">
              <w:rPr>
                <w:rFonts w:ascii="Bookman Old Style" w:eastAsia="Times New Roman" w:hAnsi="Bookman Old Style" w:cs="Calibri"/>
                <w:b/>
                <w:bCs/>
                <w:color w:val="000000"/>
                <w:sz w:val="16"/>
                <w:szCs w:val="16"/>
                <w:lang w:val="en-US" w:eastAsia="en-US"/>
              </w:rPr>
              <w:lastRenderedPageBreak/>
              <w:t>Daerah pada SKPD</w:t>
            </w:r>
          </w:p>
        </w:tc>
        <w:tc>
          <w:tcPr>
            <w:tcW w:w="953" w:type="dxa"/>
            <w:tcBorders>
              <w:top w:val="nil"/>
              <w:left w:val="nil"/>
              <w:bottom w:val="single" w:sz="4" w:space="0" w:color="auto"/>
              <w:right w:val="single" w:sz="4" w:space="0" w:color="auto"/>
            </w:tcBorders>
            <w:shd w:val="clear" w:color="auto" w:fill="auto"/>
            <w:hideMark/>
          </w:tcPr>
          <w:p w14:paraId="099D5E7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Kota Malang</w:t>
            </w:r>
          </w:p>
        </w:tc>
        <w:tc>
          <w:tcPr>
            <w:tcW w:w="2268" w:type="dxa"/>
            <w:tcBorders>
              <w:top w:val="nil"/>
              <w:left w:val="nil"/>
              <w:bottom w:val="single" w:sz="4" w:space="0" w:color="auto"/>
              <w:right w:val="single" w:sz="4" w:space="0" w:color="auto"/>
            </w:tcBorders>
            <w:shd w:val="clear" w:color="auto" w:fill="auto"/>
            <w:hideMark/>
          </w:tcPr>
          <w:p w14:paraId="753ECD3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barang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milik</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daerah</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terinventarisir</w:t>
            </w:r>
            <w:proofErr w:type="spellEnd"/>
          </w:p>
        </w:tc>
        <w:tc>
          <w:tcPr>
            <w:tcW w:w="1064" w:type="dxa"/>
            <w:tcBorders>
              <w:top w:val="nil"/>
              <w:left w:val="nil"/>
              <w:bottom w:val="single" w:sz="4" w:space="0" w:color="auto"/>
              <w:right w:val="single" w:sz="4" w:space="0" w:color="auto"/>
            </w:tcBorders>
            <w:shd w:val="clear" w:color="auto" w:fill="auto"/>
            <w:hideMark/>
          </w:tcPr>
          <w:p w14:paraId="055438E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0B171809"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36,310,000.00 </w:t>
            </w:r>
          </w:p>
        </w:tc>
        <w:tc>
          <w:tcPr>
            <w:tcW w:w="2394" w:type="dxa"/>
            <w:tcBorders>
              <w:top w:val="nil"/>
              <w:left w:val="nil"/>
              <w:bottom w:val="single" w:sz="4" w:space="0" w:color="auto"/>
              <w:right w:val="single" w:sz="4" w:space="0" w:color="auto"/>
            </w:tcBorders>
            <w:shd w:val="clear" w:color="auto" w:fill="auto"/>
            <w:hideMark/>
          </w:tcPr>
          <w:p w14:paraId="1001D44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Barang Milik </w:t>
            </w:r>
            <w:r w:rsidRPr="00D0101A">
              <w:rPr>
                <w:rFonts w:ascii="Bookman Old Style" w:eastAsia="Times New Roman" w:hAnsi="Bookman Old Style" w:cs="Calibri"/>
                <w:b/>
                <w:bCs/>
                <w:color w:val="000000"/>
                <w:sz w:val="16"/>
                <w:szCs w:val="16"/>
                <w:lang w:val="en-US" w:eastAsia="en-US"/>
              </w:rPr>
              <w:lastRenderedPageBreak/>
              <w:t>Daerah pada SKPD</w:t>
            </w:r>
          </w:p>
        </w:tc>
        <w:tc>
          <w:tcPr>
            <w:tcW w:w="953" w:type="dxa"/>
            <w:tcBorders>
              <w:top w:val="nil"/>
              <w:left w:val="nil"/>
              <w:bottom w:val="single" w:sz="4" w:space="0" w:color="auto"/>
              <w:right w:val="single" w:sz="4" w:space="0" w:color="auto"/>
            </w:tcBorders>
            <w:shd w:val="clear" w:color="auto" w:fill="auto"/>
            <w:hideMark/>
          </w:tcPr>
          <w:p w14:paraId="3138AA4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Kota Malang</w:t>
            </w:r>
          </w:p>
        </w:tc>
        <w:tc>
          <w:tcPr>
            <w:tcW w:w="2172" w:type="dxa"/>
            <w:tcBorders>
              <w:top w:val="nil"/>
              <w:left w:val="nil"/>
              <w:bottom w:val="single" w:sz="4" w:space="0" w:color="auto"/>
              <w:right w:val="single" w:sz="4" w:space="0" w:color="auto"/>
            </w:tcBorders>
            <w:shd w:val="clear" w:color="auto" w:fill="auto"/>
            <w:hideMark/>
          </w:tcPr>
          <w:p w14:paraId="65E9A93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barang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milik</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daerah</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terinventarisir</w:t>
            </w:r>
            <w:proofErr w:type="spellEnd"/>
          </w:p>
        </w:tc>
        <w:tc>
          <w:tcPr>
            <w:tcW w:w="1064" w:type="dxa"/>
            <w:tcBorders>
              <w:top w:val="nil"/>
              <w:left w:val="nil"/>
              <w:bottom w:val="single" w:sz="4" w:space="0" w:color="auto"/>
              <w:right w:val="single" w:sz="4" w:space="0" w:color="auto"/>
            </w:tcBorders>
            <w:shd w:val="clear" w:color="auto" w:fill="auto"/>
            <w:hideMark/>
          </w:tcPr>
          <w:p w14:paraId="500D254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235CED04"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36,310,000.00 </w:t>
            </w:r>
          </w:p>
        </w:tc>
        <w:tc>
          <w:tcPr>
            <w:tcW w:w="950" w:type="dxa"/>
            <w:tcBorders>
              <w:top w:val="nil"/>
              <w:left w:val="nil"/>
              <w:bottom w:val="single" w:sz="4" w:space="0" w:color="auto"/>
              <w:right w:val="single" w:sz="4" w:space="0" w:color="auto"/>
            </w:tcBorders>
            <w:shd w:val="clear" w:color="auto" w:fill="auto"/>
            <w:vAlign w:val="center"/>
            <w:hideMark/>
          </w:tcPr>
          <w:p w14:paraId="3EFD777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189AF6F" w14:textId="77777777" w:rsidTr="008405C5">
        <w:trPr>
          <w:trHeight w:val="509"/>
        </w:trPr>
        <w:tc>
          <w:tcPr>
            <w:tcW w:w="938" w:type="dxa"/>
            <w:tcBorders>
              <w:top w:val="nil"/>
              <w:left w:val="single" w:sz="4" w:space="0" w:color="auto"/>
              <w:bottom w:val="single" w:sz="4" w:space="0" w:color="auto"/>
              <w:right w:val="single" w:sz="4" w:space="0" w:color="auto"/>
            </w:tcBorders>
            <w:shd w:val="clear" w:color="auto" w:fill="auto"/>
            <w:hideMark/>
          </w:tcPr>
          <w:p w14:paraId="5DF91528"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5</w:t>
            </w:r>
          </w:p>
        </w:tc>
        <w:tc>
          <w:tcPr>
            <w:tcW w:w="2125" w:type="dxa"/>
            <w:tcBorders>
              <w:top w:val="nil"/>
              <w:left w:val="nil"/>
              <w:bottom w:val="single" w:sz="4" w:space="0" w:color="auto"/>
              <w:right w:val="single" w:sz="4" w:space="0" w:color="auto"/>
            </w:tcBorders>
            <w:shd w:val="clear" w:color="auto" w:fill="auto"/>
            <w:hideMark/>
          </w:tcPr>
          <w:p w14:paraId="37AD78B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 SKPD</w:t>
            </w:r>
          </w:p>
        </w:tc>
        <w:tc>
          <w:tcPr>
            <w:tcW w:w="953" w:type="dxa"/>
            <w:tcBorders>
              <w:top w:val="nil"/>
              <w:left w:val="nil"/>
              <w:bottom w:val="single" w:sz="4" w:space="0" w:color="auto"/>
              <w:right w:val="single" w:sz="4" w:space="0" w:color="auto"/>
            </w:tcBorders>
            <w:shd w:val="clear" w:color="auto" w:fill="auto"/>
            <w:hideMark/>
          </w:tcPr>
          <w:p w14:paraId="14FC245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280B427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 SKPD</w:t>
            </w:r>
          </w:p>
        </w:tc>
        <w:tc>
          <w:tcPr>
            <w:tcW w:w="1064" w:type="dxa"/>
            <w:tcBorders>
              <w:top w:val="nil"/>
              <w:left w:val="nil"/>
              <w:bottom w:val="single" w:sz="4" w:space="0" w:color="auto"/>
              <w:right w:val="single" w:sz="4" w:space="0" w:color="auto"/>
            </w:tcBorders>
            <w:shd w:val="clear" w:color="auto" w:fill="auto"/>
            <w:hideMark/>
          </w:tcPr>
          <w:p w14:paraId="530100A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p>
        </w:tc>
        <w:tc>
          <w:tcPr>
            <w:tcW w:w="2180" w:type="dxa"/>
            <w:tcBorders>
              <w:top w:val="nil"/>
              <w:left w:val="nil"/>
              <w:bottom w:val="single" w:sz="4" w:space="0" w:color="auto"/>
              <w:right w:val="single" w:sz="4" w:space="0" w:color="auto"/>
            </w:tcBorders>
            <w:shd w:val="clear" w:color="auto" w:fill="auto"/>
            <w:hideMark/>
          </w:tcPr>
          <w:p w14:paraId="68820BE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36,310,000.00 </w:t>
            </w:r>
          </w:p>
        </w:tc>
        <w:tc>
          <w:tcPr>
            <w:tcW w:w="2394" w:type="dxa"/>
            <w:tcBorders>
              <w:top w:val="nil"/>
              <w:left w:val="nil"/>
              <w:bottom w:val="single" w:sz="4" w:space="0" w:color="auto"/>
              <w:right w:val="single" w:sz="4" w:space="0" w:color="auto"/>
            </w:tcBorders>
            <w:shd w:val="clear" w:color="auto" w:fill="auto"/>
            <w:hideMark/>
          </w:tcPr>
          <w:p w14:paraId="6010BBC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 SKPD</w:t>
            </w:r>
          </w:p>
        </w:tc>
        <w:tc>
          <w:tcPr>
            <w:tcW w:w="953" w:type="dxa"/>
            <w:tcBorders>
              <w:top w:val="nil"/>
              <w:left w:val="nil"/>
              <w:bottom w:val="single" w:sz="4" w:space="0" w:color="auto"/>
              <w:right w:val="single" w:sz="4" w:space="0" w:color="auto"/>
            </w:tcBorders>
            <w:shd w:val="clear" w:color="auto" w:fill="auto"/>
            <w:hideMark/>
          </w:tcPr>
          <w:p w14:paraId="7D01512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36925EE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 SKPD</w:t>
            </w:r>
          </w:p>
        </w:tc>
        <w:tc>
          <w:tcPr>
            <w:tcW w:w="1064" w:type="dxa"/>
            <w:tcBorders>
              <w:top w:val="nil"/>
              <w:left w:val="nil"/>
              <w:bottom w:val="single" w:sz="4" w:space="0" w:color="auto"/>
              <w:right w:val="single" w:sz="4" w:space="0" w:color="auto"/>
            </w:tcBorders>
            <w:shd w:val="clear" w:color="auto" w:fill="auto"/>
            <w:hideMark/>
          </w:tcPr>
          <w:p w14:paraId="284F2D1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p>
        </w:tc>
        <w:tc>
          <w:tcPr>
            <w:tcW w:w="2219" w:type="dxa"/>
            <w:tcBorders>
              <w:top w:val="nil"/>
              <w:left w:val="nil"/>
              <w:bottom w:val="single" w:sz="4" w:space="0" w:color="auto"/>
              <w:right w:val="single" w:sz="4" w:space="0" w:color="auto"/>
            </w:tcBorders>
            <w:shd w:val="clear" w:color="auto" w:fill="auto"/>
            <w:hideMark/>
          </w:tcPr>
          <w:p w14:paraId="0080AFA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36,310,000.00 </w:t>
            </w:r>
          </w:p>
        </w:tc>
        <w:tc>
          <w:tcPr>
            <w:tcW w:w="950" w:type="dxa"/>
            <w:tcBorders>
              <w:top w:val="nil"/>
              <w:left w:val="nil"/>
              <w:bottom w:val="single" w:sz="4" w:space="0" w:color="auto"/>
              <w:right w:val="single" w:sz="4" w:space="0" w:color="auto"/>
            </w:tcBorders>
            <w:shd w:val="clear" w:color="auto" w:fill="auto"/>
            <w:vAlign w:val="center"/>
            <w:hideMark/>
          </w:tcPr>
          <w:p w14:paraId="63DF88A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FB8E6A6" w14:textId="77777777" w:rsidTr="00D0101A">
        <w:trPr>
          <w:trHeight w:val="675"/>
        </w:trPr>
        <w:tc>
          <w:tcPr>
            <w:tcW w:w="938" w:type="dxa"/>
            <w:tcBorders>
              <w:top w:val="nil"/>
              <w:left w:val="single" w:sz="4" w:space="0" w:color="auto"/>
              <w:bottom w:val="single" w:sz="4" w:space="0" w:color="auto"/>
              <w:right w:val="single" w:sz="4" w:space="0" w:color="auto"/>
            </w:tcBorders>
            <w:shd w:val="clear" w:color="auto" w:fill="auto"/>
            <w:hideMark/>
          </w:tcPr>
          <w:p w14:paraId="6A1BE893"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4BB6328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Kepegawaian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27BD712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000000" w:fill="FFFFFF"/>
            <w:hideMark/>
          </w:tcPr>
          <w:p w14:paraId="29AAFEF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pegawai</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terfasilitasi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layanan</w:t>
            </w:r>
            <w:proofErr w:type="spellEnd"/>
            <w:r w:rsidRPr="00D0101A">
              <w:rPr>
                <w:rFonts w:ascii="Bookman Old Style" w:eastAsia="Times New Roman" w:hAnsi="Bookman Old Style" w:cs="Calibri"/>
                <w:b/>
                <w:bCs/>
                <w:color w:val="000000"/>
                <w:sz w:val="16"/>
                <w:szCs w:val="16"/>
                <w:lang w:val="en-US" w:eastAsia="en-US"/>
              </w:rPr>
              <w:t xml:space="preserve"> kepegawaian</w:t>
            </w:r>
          </w:p>
        </w:tc>
        <w:tc>
          <w:tcPr>
            <w:tcW w:w="1064" w:type="dxa"/>
            <w:tcBorders>
              <w:top w:val="nil"/>
              <w:left w:val="nil"/>
              <w:bottom w:val="single" w:sz="4" w:space="0" w:color="auto"/>
              <w:right w:val="single" w:sz="4" w:space="0" w:color="auto"/>
            </w:tcBorders>
            <w:shd w:val="clear" w:color="auto" w:fill="auto"/>
            <w:hideMark/>
          </w:tcPr>
          <w:p w14:paraId="200552F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100.00%</w:t>
            </w:r>
          </w:p>
        </w:tc>
        <w:tc>
          <w:tcPr>
            <w:tcW w:w="2180" w:type="dxa"/>
            <w:tcBorders>
              <w:top w:val="nil"/>
              <w:left w:val="nil"/>
              <w:bottom w:val="single" w:sz="4" w:space="0" w:color="auto"/>
              <w:right w:val="single" w:sz="4" w:space="0" w:color="auto"/>
            </w:tcBorders>
            <w:shd w:val="clear" w:color="auto" w:fill="auto"/>
            <w:hideMark/>
          </w:tcPr>
          <w:p w14:paraId="074C3E13"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566,373,400.00 </w:t>
            </w:r>
          </w:p>
        </w:tc>
        <w:tc>
          <w:tcPr>
            <w:tcW w:w="2394" w:type="dxa"/>
            <w:tcBorders>
              <w:top w:val="nil"/>
              <w:left w:val="nil"/>
              <w:bottom w:val="single" w:sz="4" w:space="0" w:color="auto"/>
              <w:right w:val="single" w:sz="4" w:space="0" w:color="auto"/>
            </w:tcBorders>
            <w:shd w:val="clear" w:color="auto" w:fill="auto"/>
            <w:hideMark/>
          </w:tcPr>
          <w:p w14:paraId="12F613C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Kepegawaian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562827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000000" w:fill="FFFFFF"/>
            <w:hideMark/>
          </w:tcPr>
          <w:p w14:paraId="2F3373F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pegawai</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terfasilitasi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layanan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kepegawaian</w:t>
            </w:r>
            <w:proofErr w:type="spellEnd"/>
          </w:p>
        </w:tc>
        <w:tc>
          <w:tcPr>
            <w:tcW w:w="1064" w:type="dxa"/>
            <w:tcBorders>
              <w:top w:val="nil"/>
              <w:left w:val="nil"/>
              <w:bottom w:val="single" w:sz="4" w:space="0" w:color="auto"/>
              <w:right w:val="single" w:sz="4" w:space="0" w:color="auto"/>
            </w:tcBorders>
            <w:shd w:val="clear" w:color="auto" w:fill="auto"/>
            <w:hideMark/>
          </w:tcPr>
          <w:p w14:paraId="63F4535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100.00%</w:t>
            </w:r>
          </w:p>
        </w:tc>
        <w:tc>
          <w:tcPr>
            <w:tcW w:w="2219" w:type="dxa"/>
            <w:tcBorders>
              <w:top w:val="nil"/>
              <w:left w:val="nil"/>
              <w:bottom w:val="single" w:sz="4" w:space="0" w:color="auto"/>
              <w:right w:val="single" w:sz="4" w:space="0" w:color="auto"/>
            </w:tcBorders>
            <w:shd w:val="clear" w:color="auto" w:fill="auto"/>
            <w:hideMark/>
          </w:tcPr>
          <w:p w14:paraId="2F2E52E7"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566,373,400.00 </w:t>
            </w:r>
          </w:p>
        </w:tc>
        <w:tc>
          <w:tcPr>
            <w:tcW w:w="950" w:type="dxa"/>
            <w:tcBorders>
              <w:top w:val="nil"/>
              <w:left w:val="nil"/>
              <w:bottom w:val="single" w:sz="4" w:space="0" w:color="auto"/>
              <w:right w:val="single" w:sz="4" w:space="0" w:color="auto"/>
            </w:tcBorders>
            <w:shd w:val="clear" w:color="auto" w:fill="auto"/>
            <w:vAlign w:val="center"/>
            <w:hideMark/>
          </w:tcPr>
          <w:p w14:paraId="1F2F2C0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434CACA" w14:textId="77777777" w:rsidTr="008405C5">
        <w:trPr>
          <w:trHeight w:val="970"/>
        </w:trPr>
        <w:tc>
          <w:tcPr>
            <w:tcW w:w="938" w:type="dxa"/>
            <w:tcBorders>
              <w:top w:val="nil"/>
              <w:left w:val="single" w:sz="4" w:space="0" w:color="auto"/>
              <w:bottom w:val="single" w:sz="4" w:space="0" w:color="auto"/>
              <w:right w:val="single" w:sz="4" w:space="0" w:color="auto"/>
            </w:tcBorders>
            <w:shd w:val="clear" w:color="auto" w:fill="auto"/>
            <w:hideMark/>
          </w:tcPr>
          <w:p w14:paraId="237573E7"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6</w:t>
            </w:r>
          </w:p>
        </w:tc>
        <w:tc>
          <w:tcPr>
            <w:tcW w:w="2125" w:type="dxa"/>
            <w:tcBorders>
              <w:top w:val="nil"/>
              <w:left w:val="nil"/>
              <w:bottom w:val="single" w:sz="4" w:space="0" w:color="auto"/>
              <w:right w:val="single" w:sz="4" w:space="0" w:color="auto"/>
            </w:tcBorders>
            <w:shd w:val="clear" w:color="auto" w:fill="auto"/>
            <w:hideMark/>
          </w:tcPr>
          <w:p w14:paraId="6BEC39A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Pendataan</w:t>
            </w:r>
            <w:proofErr w:type="spellEnd"/>
            <w:r w:rsidRPr="00D0101A">
              <w:rPr>
                <w:rFonts w:ascii="Bookman Old Style" w:eastAsia="Times New Roman" w:hAnsi="Bookman Old Style" w:cs="Calibri"/>
                <w:color w:val="000000"/>
                <w:sz w:val="16"/>
                <w:szCs w:val="16"/>
                <w:lang w:val="en-US" w:eastAsia="en-US"/>
              </w:rPr>
              <w:t xml:space="preserve"> dan </w:t>
            </w:r>
            <w:proofErr w:type="spellStart"/>
            <w:r w:rsidRPr="00D0101A">
              <w:rPr>
                <w:rFonts w:ascii="Bookman Old Style" w:eastAsia="Times New Roman" w:hAnsi="Bookman Old Style" w:cs="Calibri"/>
                <w:color w:val="000000"/>
                <w:sz w:val="16"/>
                <w:szCs w:val="16"/>
                <w:lang w:val="en-US" w:eastAsia="en-US"/>
              </w:rPr>
              <w:t>Pengolahan</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Administrasi</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Kepegawaian</w:t>
            </w:r>
            <w:proofErr w:type="spellEnd"/>
          </w:p>
        </w:tc>
        <w:tc>
          <w:tcPr>
            <w:tcW w:w="953" w:type="dxa"/>
            <w:tcBorders>
              <w:top w:val="nil"/>
              <w:left w:val="nil"/>
              <w:bottom w:val="single" w:sz="4" w:space="0" w:color="auto"/>
              <w:right w:val="single" w:sz="4" w:space="0" w:color="auto"/>
            </w:tcBorders>
            <w:shd w:val="clear" w:color="auto" w:fill="auto"/>
            <w:hideMark/>
          </w:tcPr>
          <w:p w14:paraId="606CF2F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EB0ECC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Jumlah</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Dokumen</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Pendataan</w:t>
            </w:r>
            <w:proofErr w:type="spellEnd"/>
            <w:r w:rsidRPr="00D0101A">
              <w:rPr>
                <w:rFonts w:ascii="Bookman Old Style" w:eastAsia="Times New Roman" w:hAnsi="Bookman Old Style" w:cs="Calibri"/>
                <w:color w:val="000000"/>
                <w:sz w:val="16"/>
                <w:szCs w:val="16"/>
                <w:lang w:val="en-US" w:eastAsia="en-US"/>
              </w:rPr>
              <w:t xml:space="preserve"> dan </w:t>
            </w:r>
            <w:proofErr w:type="spellStart"/>
            <w:r w:rsidRPr="00D0101A">
              <w:rPr>
                <w:rFonts w:ascii="Bookman Old Style" w:eastAsia="Times New Roman" w:hAnsi="Bookman Old Style" w:cs="Calibri"/>
                <w:color w:val="000000"/>
                <w:sz w:val="16"/>
                <w:szCs w:val="16"/>
                <w:lang w:val="en-US" w:eastAsia="en-US"/>
              </w:rPr>
              <w:t>Pengolahan</w:t>
            </w:r>
            <w:proofErr w:type="spellEnd"/>
            <w:r w:rsidRPr="00D0101A">
              <w:rPr>
                <w:rFonts w:ascii="Bookman Old Style" w:eastAsia="Times New Roman" w:hAnsi="Bookman Old Style" w:cs="Calibri"/>
                <w:color w:val="000000"/>
                <w:sz w:val="16"/>
                <w:szCs w:val="16"/>
                <w:lang w:val="en-US" w:eastAsia="en-US"/>
              </w:rPr>
              <w:t xml:space="preserve"> Administrasi </w:t>
            </w:r>
            <w:proofErr w:type="spellStart"/>
            <w:r w:rsidRPr="00D0101A">
              <w:rPr>
                <w:rFonts w:ascii="Bookman Old Style" w:eastAsia="Times New Roman" w:hAnsi="Bookman Old Style" w:cs="Calibri"/>
                <w:color w:val="000000"/>
                <w:sz w:val="16"/>
                <w:szCs w:val="16"/>
                <w:lang w:val="en-US" w:eastAsia="en-US"/>
              </w:rPr>
              <w:t>Kepegawaian</w:t>
            </w:r>
            <w:proofErr w:type="spellEnd"/>
          </w:p>
        </w:tc>
        <w:tc>
          <w:tcPr>
            <w:tcW w:w="1064" w:type="dxa"/>
            <w:tcBorders>
              <w:top w:val="nil"/>
              <w:left w:val="nil"/>
              <w:bottom w:val="single" w:sz="4" w:space="0" w:color="auto"/>
              <w:right w:val="single" w:sz="4" w:space="0" w:color="auto"/>
            </w:tcBorders>
            <w:shd w:val="clear" w:color="auto" w:fill="auto"/>
            <w:hideMark/>
          </w:tcPr>
          <w:p w14:paraId="7478775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6 </w:t>
            </w:r>
            <w:proofErr w:type="spellStart"/>
            <w:r w:rsidRPr="00D0101A">
              <w:rPr>
                <w:rFonts w:ascii="Bookman Old Style" w:eastAsia="Times New Roman" w:hAnsi="Bookman Old Style" w:cs="Calibri"/>
                <w:color w:val="000000"/>
                <w:sz w:val="16"/>
                <w:szCs w:val="16"/>
                <w:lang w:val="en-US" w:eastAsia="en-US"/>
              </w:rPr>
              <w:t>Dokumen</w:t>
            </w:r>
            <w:proofErr w:type="spellEnd"/>
          </w:p>
        </w:tc>
        <w:tc>
          <w:tcPr>
            <w:tcW w:w="2180" w:type="dxa"/>
            <w:tcBorders>
              <w:top w:val="nil"/>
              <w:left w:val="nil"/>
              <w:bottom w:val="single" w:sz="4" w:space="0" w:color="auto"/>
              <w:right w:val="single" w:sz="4" w:space="0" w:color="auto"/>
            </w:tcBorders>
            <w:shd w:val="clear" w:color="auto" w:fill="auto"/>
            <w:hideMark/>
          </w:tcPr>
          <w:p w14:paraId="4C8737C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49,889,200.00 </w:t>
            </w:r>
          </w:p>
        </w:tc>
        <w:tc>
          <w:tcPr>
            <w:tcW w:w="2394" w:type="dxa"/>
            <w:tcBorders>
              <w:top w:val="nil"/>
              <w:left w:val="nil"/>
              <w:bottom w:val="single" w:sz="4" w:space="0" w:color="auto"/>
              <w:right w:val="single" w:sz="4" w:space="0" w:color="auto"/>
            </w:tcBorders>
            <w:shd w:val="clear" w:color="auto" w:fill="auto"/>
            <w:hideMark/>
          </w:tcPr>
          <w:p w14:paraId="7A73617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Pendataan</w:t>
            </w:r>
            <w:proofErr w:type="spellEnd"/>
            <w:r w:rsidRPr="00D0101A">
              <w:rPr>
                <w:rFonts w:ascii="Bookman Old Style" w:eastAsia="Times New Roman" w:hAnsi="Bookman Old Style" w:cs="Calibri"/>
                <w:color w:val="000000"/>
                <w:sz w:val="16"/>
                <w:szCs w:val="16"/>
                <w:lang w:val="en-US" w:eastAsia="en-US"/>
              </w:rPr>
              <w:t xml:space="preserve"> dan </w:t>
            </w:r>
            <w:proofErr w:type="spellStart"/>
            <w:r w:rsidRPr="00D0101A">
              <w:rPr>
                <w:rFonts w:ascii="Bookman Old Style" w:eastAsia="Times New Roman" w:hAnsi="Bookman Old Style" w:cs="Calibri"/>
                <w:color w:val="000000"/>
                <w:sz w:val="16"/>
                <w:szCs w:val="16"/>
                <w:lang w:val="en-US" w:eastAsia="en-US"/>
              </w:rPr>
              <w:t>Pengolahan</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Administrasi</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Kepegawaian</w:t>
            </w:r>
            <w:proofErr w:type="spellEnd"/>
          </w:p>
        </w:tc>
        <w:tc>
          <w:tcPr>
            <w:tcW w:w="953" w:type="dxa"/>
            <w:tcBorders>
              <w:top w:val="nil"/>
              <w:left w:val="nil"/>
              <w:bottom w:val="single" w:sz="4" w:space="0" w:color="auto"/>
              <w:right w:val="single" w:sz="4" w:space="0" w:color="auto"/>
            </w:tcBorders>
            <w:shd w:val="clear" w:color="auto" w:fill="auto"/>
            <w:hideMark/>
          </w:tcPr>
          <w:p w14:paraId="376E4D4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D98324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Jumlah</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Dokumen</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Pendataan</w:t>
            </w:r>
            <w:proofErr w:type="spellEnd"/>
            <w:r w:rsidRPr="00D0101A">
              <w:rPr>
                <w:rFonts w:ascii="Bookman Old Style" w:eastAsia="Times New Roman" w:hAnsi="Bookman Old Style" w:cs="Calibri"/>
                <w:color w:val="000000"/>
                <w:sz w:val="16"/>
                <w:szCs w:val="16"/>
                <w:lang w:val="en-US" w:eastAsia="en-US"/>
              </w:rPr>
              <w:t xml:space="preserve"> dan </w:t>
            </w:r>
            <w:proofErr w:type="spellStart"/>
            <w:r w:rsidRPr="00D0101A">
              <w:rPr>
                <w:rFonts w:ascii="Bookman Old Style" w:eastAsia="Times New Roman" w:hAnsi="Bookman Old Style" w:cs="Calibri"/>
                <w:color w:val="000000"/>
                <w:sz w:val="16"/>
                <w:szCs w:val="16"/>
                <w:lang w:val="en-US" w:eastAsia="en-US"/>
              </w:rPr>
              <w:t>Pengolahan</w:t>
            </w:r>
            <w:proofErr w:type="spellEnd"/>
            <w:r w:rsidRPr="00D0101A">
              <w:rPr>
                <w:rFonts w:ascii="Bookman Old Style" w:eastAsia="Times New Roman" w:hAnsi="Bookman Old Style" w:cs="Calibri"/>
                <w:color w:val="000000"/>
                <w:sz w:val="16"/>
                <w:szCs w:val="16"/>
                <w:lang w:val="en-US" w:eastAsia="en-US"/>
              </w:rPr>
              <w:t xml:space="preserve"> Administrasi </w:t>
            </w:r>
            <w:proofErr w:type="spellStart"/>
            <w:r w:rsidRPr="00D0101A">
              <w:rPr>
                <w:rFonts w:ascii="Bookman Old Style" w:eastAsia="Times New Roman" w:hAnsi="Bookman Old Style" w:cs="Calibri"/>
                <w:color w:val="000000"/>
                <w:sz w:val="16"/>
                <w:szCs w:val="16"/>
                <w:lang w:val="en-US" w:eastAsia="en-US"/>
              </w:rPr>
              <w:t>Kepegawaian</w:t>
            </w:r>
            <w:proofErr w:type="spellEnd"/>
          </w:p>
        </w:tc>
        <w:tc>
          <w:tcPr>
            <w:tcW w:w="1064" w:type="dxa"/>
            <w:tcBorders>
              <w:top w:val="nil"/>
              <w:left w:val="nil"/>
              <w:bottom w:val="single" w:sz="4" w:space="0" w:color="auto"/>
              <w:right w:val="single" w:sz="4" w:space="0" w:color="auto"/>
            </w:tcBorders>
            <w:shd w:val="clear" w:color="auto" w:fill="auto"/>
            <w:hideMark/>
          </w:tcPr>
          <w:p w14:paraId="72CCB2B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6 </w:t>
            </w:r>
            <w:proofErr w:type="spellStart"/>
            <w:r w:rsidRPr="00D0101A">
              <w:rPr>
                <w:rFonts w:ascii="Bookman Old Style" w:eastAsia="Times New Roman" w:hAnsi="Bookman Old Style" w:cs="Calibri"/>
                <w:sz w:val="16"/>
                <w:szCs w:val="16"/>
                <w:lang w:val="en-US" w:eastAsia="en-US"/>
              </w:rPr>
              <w:t>Dokumen</w:t>
            </w:r>
            <w:proofErr w:type="spellEnd"/>
          </w:p>
        </w:tc>
        <w:tc>
          <w:tcPr>
            <w:tcW w:w="2219" w:type="dxa"/>
            <w:tcBorders>
              <w:top w:val="nil"/>
              <w:left w:val="nil"/>
              <w:bottom w:val="single" w:sz="4" w:space="0" w:color="auto"/>
              <w:right w:val="single" w:sz="4" w:space="0" w:color="auto"/>
            </w:tcBorders>
            <w:shd w:val="clear" w:color="auto" w:fill="auto"/>
            <w:hideMark/>
          </w:tcPr>
          <w:p w14:paraId="31F00A4A"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49,889,200.00 </w:t>
            </w:r>
          </w:p>
        </w:tc>
        <w:tc>
          <w:tcPr>
            <w:tcW w:w="950" w:type="dxa"/>
            <w:tcBorders>
              <w:top w:val="nil"/>
              <w:left w:val="nil"/>
              <w:bottom w:val="single" w:sz="4" w:space="0" w:color="auto"/>
              <w:right w:val="single" w:sz="4" w:space="0" w:color="auto"/>
            </w:tcBorders>
            <w:shd w:val="clear" w:color="auto" w:fill="auto"/>
            <w:vAlign w:val="center"/>
            <w:hideMark/>
          </w:tcPr>
          <w:p w14:paraId="60C7989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7329E7D3" w14:textId="77777777" w:rsidTr="00D0101A">
        <w:trPr>
          <w:trHeight w:val="1020"/>
        </w:trPr>
        <w:tc>
          <w:tcPr>
            <w:tcW w:w="938" w:type="dxa"/>
            <w:tcBorders>
              <w:top w:val="nil"/>
              <w:left w:val="single" w:sz="4" w:space="0" w:color="auto"/>
              <w:bottom w:val="single" w:sz="4" w:space="0" w:color="auto"/>
              <w:right w:val="single" w:sz="4" w:space="0" w:color="auto"/>
            </w:tcBorders>
            <w:shd w:val="clear" w:color="auto" w:fill="auto"/>
            <w:hideMark/>
          </w:tcPr>
          <w:p w14:paraId="5854989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7</w:t>
            </w:r>
          </w:p>
        </w:tc>
        <w:tc>
          <w:tcPr>
            <w:tcW w:w="2125" w:type="dxa"/>
            <w:tcBorders>
              <w:top w:val="nil"/>
              <w:left w:val="nil"/>
              <w:bottom w:val="single" w:sz="4" w:space="0" w:color="auto"/>
              <w:right w:val="single" w:sz="4" w:space="0" w:color="auto"/>
            </w:tcBorders>
            <w:shd w:val="clear" w:color="auto" w:fill="auto"/>
            <w:hideMark/>
          </w:tcPr>
          <w:p w14:paraId="406F110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Sosialisasi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953" w:type="dxa"/>
            <w:tcBorders>
              <w:top w:val="nil"/>
              <w:left w:val="nil"/>
              <w:bottom w:val="single" w:sz="4" w:space="0" w:color="auto"/>
              <w:right w:val="single" w:sz="4" w:space="0" w:color="auto"/>
            </w:tcBorders>
            <w:shd w:val="clear" w:color="auto" w:fill="auto"/>
            <w:hideMark/>
          </w:tcPr>
          <w:p w14:paraId="7FED258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7C508F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Sosialisasi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1064" w:type="dxa"/>
            <w:tcBorders>
              <w:top w:val="nil"/>
              <w:left w:val="nil"/>
              <w:bottom w:val="single" w:sz="4" w:space="0" w:color="auto"/>
              <w:right w:val="single" w:sz="4" w:space="0" w:color="auto"/>
            </w:tcBorders>
            <w:shd w:val="clear" w:color="auto" w:fill="auto"/>
            <w:hideMark/>
          </w:tcPr>
          <w:p w14:paraId="6CF6385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132 Orang</w:t>
            </w:r>
          </w:p>
        </w:tc>
        <w:tc>
          <w:tcPr>
            <w:tcW w:w="2180" w:type="dxa"/>
            <w:tcBorders>
              <w:top w:val="nil"/>
              <w:left w:val="nil"/>
              <w:bottom w:val="single" w:sz="4" w:space="0" w:color="auto"/>
              <w:right w:val="single" w:sz="4" w:space="0" w:color="auto"/>
            </w:tcBorders>
            <w:shd w:val="clear" w:color="auto" w:fill="auto"/>
            <w:hideMark/>
          </w:tcPr>
          <w:p w14:paraId="3CDCFD96"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164,677,400.00 </w:t>
            </w:r>
          </w:p>
        </w:tc>
        <w:tc>
          <w:tcPr>
            <w:tcW w:w="2394" w:type="dxa"/>
            <w:tcBorders>
              <w:top w:val="nil"/>
              <w:left w:val="nil"/>
              <w:bottom w:val="single" w:sz="4" w:space="0" w:color="auto"/>
              <w:right w:val="single" w:sz="4" w:space="0" w:color="auto"/>
            </w:tcBorders>
            <w:shd w:val="clear" w:color="auto" w:fill="auto"/>
            <w:hideMark/>
          </w:tcPr>
          <w:p w14:paraId="04F9272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Sosialisasi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953" w:type="dxa"/>
            <w:tcBorders>
              <w:top w:val="nil"/>
              <w:left w:val="nil"/>
              <w:bottom w:val="single" w:sz="4" w:space="0" w:color="auto"/>
              <w:right w:val="single" w:sz="4" w:space="0" w:color="auto"/>
            </w:tcBorders>
            <w:shd w:val="clear" w:color="auto" w:fill="auto"/>
            <w:hideMark/>
          </w:tcPr>
          <w:p w14:paraId="655FDDD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9CE05F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Sosialisasi</w:t>
            </w:r>
            <w:proofErr w:type="spellEnd"/>
            <w:r w:rsidRPr="00D0101A">
              <w:rPr>
                <w:rFonts w:ascii="Bookman Old Style" w:eastAsia="Times New Roman" w:hAnsi="Bookman Old Style" w:cs="Calibri"/>
                <w:sz w:val="16"/>
                <w:szCs w:val="16"/>
                <w:lang w:val="en-US" w:eastAsia="en-US"/>
              </w:rPr>
              <w:t xml:space="preserve"> Peraturan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1064" w:type="dxa"/>
            <w:tcBorders>
              <w:top w:val="nil"/>
              <w:left w:val="nil"/>
              <w:bottom w:val="single" w:sz="4" w:space="0" w:color="auto"/>
              <w:right w:val="single" w:sz="4" w:space="0" w:color="auto"/>
            </w:tcBorders>
            <w:shd w:val="clear" w:color="auto" w:fill="auto"/>
            <w:hideMark/>
          </w:tcPr>
          <w:p w14:paraId="5FC81A3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132 Orang</w:t>
            </w:r>
          </w:p>
        </w:tc>
        <w:tc>
          <w:tcPr>
            <w:tcW w:w="2219" w:type="dxa"/>
            <w:tcBorders>
              <w:top w:val="nil"/>
              <w:left w:val="nil"/>
              <w:bottom w:val="single" w:sz="4" w:space="0" w:color="auto"/>
              <w:right w:val="single" w:sz="4" w:space="0" w:color="auto"/>
            </w:tcBorders>
            <w:shd w:val="clear" w:color="auto" w:fill="auto"/>
            <w:hideMark/>
          </w:tcPr>
          <w:p w14:paraId="1AA38ED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164,677,400.00 </w:t>
            </w:r>
          </w:p>
        </w:tc>
        <w:tc>
          <w:tcPr>
            <w:tcW w:w="950" w:type="dxa"/>
            <w:tcBorders>
              <w:top w:val="nil"/>
              <w:left w:val="nil"/>
              <w:bottom w:val="single" w:sz="4" w:space="0" w:color="auto"/>
              <w:right w:val="single" w:sz="4" w:space="0" w:color="auto"/>
            </w:tcBorders>
            <w:shd w:val="clear" w:color="auto" w:fill="auto"/>
            <w:vAlign w:val="center"/>
            <w:hideMark/>
          </w:tcPr>
          <w:p w14:paraId="0FACCC6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0FF3CDD" w14:textId="77777777" w:rsidTr="00D0101A">
        <w:trPr>
          <w:trHeight w:val="1275"/>
        </w:trPr>
        <w:tc>
          <w:tcPr>
            <w:tcW w:w="938" w:type="dxa"/>
            <w:tcBorders>
              <w:top w:val="nil"/>
              <w:left w:val="single" w:sz="4" w:space="0" w:color="auto"/>
              <w:bottom w:val="single" w:sz="4" w:space="0" w:color="auto"/>
              <w:right w:val="single" w:sz="4" w:space="0" w:color="auto"/>
            </w:tcBorders>
            <w:shd w:val="clear" w:color="auto" w:fill="auto"/>
            <w:hideMark/>
          </w:tcPr>
          <w:p w14:paraId="29AF7F24"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8</w:t>
            </w:r>
          </w:p>
        </w:tc>
        <w:tc>
          <w:tcPr>
            <w:tcW w:w="2125" w:type="dxa"/>
            <w:tcBorders>
              <w:top w:val="nil"/>
              <w:left w:val="nil"/>
              <w:bottom w:val="single" w:sz="4" w:space="0" w:color="auto"/>
              <w:right w:val="single" w:sz="4" w:space="0" w:color="auto"/>
            </w:tcBorders>
            <w:shd w:val="clear" w:color="auto" w:fill="auto"/>
            <w:hideMark/>
          </w:tcPr>
          <w:p w14:paraId="4CAD5AB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Bimbingan</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Implementasi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953" w:type="dxa"/>
            <w:tcBorders>
              <w:top w:val="nil"/>
              <w:left w:val="nil"/>
              <w:bottom w:val="single" w:sz="4" w:space="0" w:color="auto"/>
              <w:right w:val="single" w:sz="4" w:space="0" w:color="auto"/>
            </w:tcBorders>
            <w:shd w:val="clear" w:color="auto" w:fill="auto"/>
            <w:hideMark/>
          </w:tcPr>
          <w:p w14:paraId="317E527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562E37E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Bimbingan</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Implementasi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1064" w:type="dxa"/>
            <w:tcBorders>
              <w:top w:val="nil"/>
              <w:left w:val="nil"/>
              <w:bottom w:val="single" w:sz="4" w:space="0" w:color="auto"/>
              <w:right w:val="single" w:sz="4" w:space="0" w:color="auto"/>
            </w:tcBorders>
            <w:shd w:val="clear" w:color="auto" w:fill="auto"/>
            <w:hideMark/>
          </w:tcPr>
          <w:p w14:paraId="4622A9B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80 Orang</w:t>
            </w:r>
          </w:p>
        </w:tc>
        <w:tc>
          <w:tcPr>
            <w:tcW w:w="2180" w:type="dxa"/>
            <w:tcBorders>
              <w:top w:val="nil"/>
              <w:left w:val="nil"/>
              <w:bottom w:val="single" w:sz="4" w:space="0" w:color="auto"/>
              <w:right w:val="single" w:sz="4" w:space="0" w:color="auto"/>
            </w:tcBorders>
            <w:shd w:val="clear" w:color="auto" w:fill="auto"/>
            <w:hideMark/>
          </w:tcPr>
          <w:p w14:paraId="3AD6092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351,806,800.00 </w:t>
            </w:r>
          </w:p>
        </w:tc>
        <w:tc>
          <w:tcPr>
            <w:tcW w:w="2394" w:type="dxa"/>
            <w:tcBorders>
              <w:top w:val="nil"/>
              <w:left w:val="nil"/>
              <w:bottom w:val="single" w:sz="4" w:space="0" w:color="auto"/>
              <w:right w:val="single" w:sz="4" w:space="0" w:color="auto"/>
            </w:tcBorders>
            <w:shd w:val="clear" w:color="auto" w:fill="auto"/>
            <w:hideMark/>
          </w:tcPr>
          <w:p w14:paraId="4029188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Bimbingan</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Implementasi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953" w:type="dxa"/>
            <w:tcBorders>
              <w:top w:val="nil"/>
              <w:left w:val="nil"/>
              <w:bottom w:val="single" w:sz="4" w:space="0" w:color="auto"/>
              <w:right w:val="single" w:sz="4" w:space="0" w:color="auto"/>
            </w:tcBorders>
            <w:shd w:val="clear" w:color="auto" w:fill="auto"/>
            <w:hideMark/>
          </w:tcPr>
          <w:p w14:paraId="039F795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7FFE21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Bimbingan</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Implementasi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1064" w:type="dxa"/>
            <w:tcBorders>
              <w:top w:val="nil"/>
              <w:left w:val="nil"/>
              <w:bottom w:val="single" w:sz="4" w:space="0" w:color="auto"/>
              <w:right w:val="single" w:sz="4" w:space="0" w:color="auto"/>
            </w:tcBorders>
            <w:shd w:val="clear" w:color="auto" w:fill="auto"/>
            <w:hideMark/>
          </w:tcPr>
          <w:p w14:paraId="4E9074A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80 Orang</w:t>
            </w:r>
          </w:p>
        </w:tc>
        <w:tc>
          <w:tcPr>
            <w:tcW w:w="2219" w:type="dxa"/>
            <w:tcBorders>
              <w:top w:val="nil"/>
              <w:left w:val="nil"/>
              <w:bottom w:val="single" w:sz="4" w:space="0" w:color="auto"/>
              <w:right w:val="single" w:sz="4" w:space="0" w:color="auto"/>
            </w:tcBorders>
            <w:shd w:val="clear" w:color="auto" w:fill="auto"/>
            <w:hideMark/>
          </w:tcPr>
          <w:p w14:paraId="16D6FEC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351,806,800.00 </w:t>
            </w:r>
          </w:p>
        </w:tc>
        <w:tc>
          <w:tcPr>
            <w:tcW w:w="950" w:type="dxa"/>
            <w:tcBorders>
              <w:top w:val="nil"/>
              <w:left w:val="nil"/>
              <w:bottom w:val="single" w:sz="4" w:space="0" w:color="auto"/>
              <w:right w:val="single" w:sz="4" w:space="0" w:color="auto"/>
            </w:tcBorders>
            <w:shd w:val="clear" w:color="auto" w:fill="auto"/>
            <w:vAlign w:val="center"/>
            <w:hideMark/>
          </w:tcPr>
          <w:p w14:paraId="50F924A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157187F" w14:textId="77777777" w:rsidTr="00D0101A">
        <w:trPr>
          <w:trHeight w:val="900"/>
        </w:trPr>
        <w:tc>
          <w:tcPr>
            <w:tcW w:w="938" w:type="dxa"/>
            <w:tcBorders>
              <w:top w:val="nil"/>
              <w:left w:val="single" w:sz="4" w:space="0" w:color="auto"/>
              <w:bottom w:val="single" w:sz="4" w:space="0" w:color="auto"/>
              <w:right w:val="single" w:sz="4" w:space="0" w:color="auto"/>
            </w:tcBorders>
            <w:shd w:val="clear" w:color="auto" w:fill="auto"/>
            <w:hideMark/>
          </w:tcPr>
          <w:p w14:paraId="5ACE8DE0"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4125AEE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Umum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5DB4BC9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000000" w:fill="FFFFFF"/>
            <w:hideMark/>
          </w:tcPr>
          <w:p w14:paraId="79B509A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kesesuaian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perencanaan</w:t>
            </w:r>
            <w:proofErr w:type="spellEnd"/>
          </w:p>
        </w:tc>
        <w:tc>
          <w:tcPr>
            <w:tcW w:w="1064" w:type="dxa"/>
            <w:tcBorders>
              <w:top w:val="nil"/>
              <w:left w:val="nil"/>
              <w:bottom w:val="single" w:sz="4" w:space="0" w:color="auto"/>
              <w:right w:val="single" w:sz="4" w:space="0" w:color="auto"/>
            </w:tcBorders>
            <w:shd w:val="clear" w:color="auto" w:fill="auto"/>
            <w:hideMark/>
          </w:tcPr>
          <w:p w14:paraId="313F7EF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6BF5BD63"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3,036,872,100.00 </w:t>
            </w:r>
          </w:p>
        </w:tc>
        <w:tc>
          <w:tcPr>
            <w:tcW w:w="2394" w:type="dxa"/>
            <w:tcBorders>
              <w:top w:val="nil"/>
              <w:left w:val="nil"/>
              <w:bottom w:val="single" w:sz="4" w:space="0" w:color="auto"/>
              <w:right w:val="single" w:sz="4" w:space="0" w:color="auto"/>
            </w:tcBorders>
            <w:shd w:val="clear" w:color="auto" w:fill="auto"/>
            <w:hideMark/>
          </w:tcPr>
          <w:p w14:paraId="4D6F770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Administrasi</w:t>
            </w:r>
            <w:proofErr w:type="spellEnd"/>
            <w:r w:rsidRPr="00D0101A">
              <w:rPr>
                <w:rFonts w:ascii="Bookman Old Style" w:eastAsia="Times New Roman" w:hAnsi="Bookman Old Style" w:cs="Calibri"/>
                <w:b/>
                <w:bCs/>
                <w:color w:val="000000"/>
                <w:sz w:val="16"/>
                <w:szCs w:val="16"/>
                <w:lang w:val="en-US" w:eastAsia="en-US"/>
              </w:rPr>
              <w:t xml:space="preserve"> Umum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4835148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000000" w:fill="FFFFFF"/>
            <w:hideMark/>
          </w:tcPr>
          <w:p w14:paraId="3761CE4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kesesuaian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dokumen </w:t>
            </w:r>
            <w:proofErr w:type="spellStart"/>
            <w:r w:rsidRPr="00D0101A">
              <w:rPr>
                <w:rFonts w:ascii="Bookman Old Style" w:eastAsia="Times New Roman" w:hAnsi="Bookman Old Style" w:cs="Calibri"/>
                <w:b/>
                <w:bCs/>
                <w:color w:val="000000"/>
                <w:sz w:val="16"/>
                <w:szCs w:val="16"/>
                <w:lang w:val="en-US" w:eastAsia="en-US"/>
              </w:rPr>
              <w:t>perencanaan</w:t>
            </w:r>
            <w:proofErr w:type="spellEnd"/>
          </w:p>
        </w:tc>
        <w:tc>
          <w:tcPr>
            <w:tcW w:w="1064" w:type="dxa"/>
            <w:tcBorders>
              <w:top w:val="nil"/>
              <w:left w:val="nil"/>
              <w:bottom w:val="single" w:sz="4" w:space="0" w:color="auto"/>
              <w:right w:val="single" w:sz="4" w:space="0" w:color="auto"/>
            </w:tcBorders>
            <w:shd w:val="clear" w:color="auto" w:fill="auto"/>
            <w:hideMark/>
          </w:tcPr>
          <w:p w14:paraId="3E33FD1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6B825AFC"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3,036,872,100.00 </w:t>
            </w:r>
          </w:p>
        </w:tc>
        <w:tc>
          <w:tcPr>
            <w:tcW w:w="950" w:type="dxa"/>
            <w:tcBorders>
              <w:top w:val="nil"/>
              <w:left w:val="nil"/>
              <w:bottom w:val="single" w:sz="4" w:space="0" w:color="auto"/>
              <w:right w:val="single" w:sz="4" w:space="0" w:color="auto"/>
            </w:tcBorders>
            <w:shd w:val="clear" w:color="auto" w:fill="auto"/>
            <w:vAlign w:val="center"/>
            <w:hideMark/>
          </w:tcPr>
          <w:p w14:paraId="02E975C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BAE1A68" w14:textId="77777777" w:rsidTr="008405C5">
        <w:trPr>
          <w:trHeight w:val="1170"/>
        </w:trPr>
        <w:tc>
          <w:tcPr>
            <w:tcW w:w="938" w:type="dxa"/>
            <w:tcBorders>
              <w:top w:val="nil"/>
              <w:left w:val="single" w:sz="4" w:space="0" w:color="auto"/>
              <w:bottom w:val="single" w:sz="4" w:space="0" w:color="auto"/>
              <w:right w:val="single" w:sz="4" w:space="0" w:color="auto"/>
            </w:tcBorders>
            <w:shd w:val="clear" w:color="auto" w:fill="auto"/>
            <w:hideMark/>
          </w:tcPr>
          <w:p w14:paraId="1553A080"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9</w:t>
            </w:r>
          </w:p>
        </w:tc>
        <w:tc>
          <w:tcPr>
            <w:tcW w:w="2125" w:type="dxa"/>
            <w:tcBorders>
              <w:top w:val="nil"/>
              <w:left w:val="nil"/>
              <w:bottom w:val="single" w:sz="4" w:space="0" w:color="auto"/>
              <w:right w:val="single" w:sz="4" w:space="0" w:color="auto"/>
            </w:tcBorders>
            <w:shd w:val="clear" w:color="auto" w:fill="auto"/>
            <w:hideMark/>
          </w:tcPr>
          <w:p w14:paraId="4441093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Komponen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Instalasi</w:t>
            </w:r>
            <w:proofErr w:type="spellEnd"/>
            <w:r w:rsidRPr="00D0101A">
              <w:rPr>
                <w:rFonts w:ascii="Bookman Old Style" w:eastAsia="Times New Roman" w:hAnsi="Bookman Old Style" w:cs="Calibri"/>
                <w:sz w:val="16"/>
                <w:szCs w:val="16"/>
                <w:lang w:val="en-US" w:eastAsia="en-US"/>
              </w:rPr>
              <w:t xml:space="preserve"> Listrik/</w:t>
            </w:r>
            <w:proofErr w:type="spellStart"/>
            <w:r w:rsidRPr="00D0101A">
              <w:rPr>
                <w:rFonts w:ascii="Bookman Old Style" w:eastAsia="Times New Roman" w:hAnsi="Bookman Old Style" w:cs="Calibri"/>
                <w:sz w:val="16"/>
                <w:szCs w:val="16"/>
                <w:lang w:val="en-US" w:eastAsia="en-US"/>
              </w:rPr>
              <w:t>Penerangan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0E0C78F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F88CB8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Paket </w:t>
            </w:r>
            <w:proofErr w:type="spellStart"/>
            <w:r w:rsidRPr="00D0101A">
              <w:rPr>
                <w:rFonts w:ascii="Bookman Old Style" w:eastAsia="Times New Roman" w:hAnsi="Bookman Old Style" w:cs="Calibri"/>
                <w:sz w:val="16"/>
                <w:szCs w:val="16"/>
                <w:lang w:val="en-US" w:eastAsia="en-US"/>
              </w:rPr>
              <w:t>Komponen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Instalasi</w:t>
            </w:r>
            <w:proofErr w:type="spellEnd"/>
            <w:r w:rsidRPr="00D0101A">
              <w:rPr>
                <w:rFonts w:ascii="Bookman Old Style" w:eastAsia="Times New Roman" w:hAnsi="Bookman Old Style" w:cs="Calibri"/>
                <w:sz w:val="16"/>
                <w:szCs w:val="16"/>
                <w:lang w:val="en-US" w:eastAsia="en-US"/>
              </w:rPr>
              <w:t xml:space="preserve"> Listrik/</w:t>
            </w:r>
            <w:proofErr w:type="spellStart"/>
            <w:r w:rsidRPr="00D0101A">
              <w:rPr>
                <w:rFonts w:ascii="Bookman Old Style" w:eastAsia="Times New Roman" w:hAnsi="Bookman Old Style" w:cs="Calibri"/>
                <w:sz w:val="16"/>
                <w:szCs w:val="16"/>
                <w:lang w:val="en-US" w:eastAsia="en-US"/>
              </w:rPr>
              <w:t>Penerangan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0DF5F92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 Paket</w:t>
            </w:r>
          </w:p>
        </w:tc>
        <w:tc>
          <w:tcPr>
            <w:tcW w:w="2180" w:type="dxa"/>
            <w:tcBorders>
              <w:top w:val="nil"/>
              <w:left w:val="nil"/>
              <w:bottom w:val="single" w:sz="4" w:space="0" w:color="auto"/>
              <w:right w:val="single" w:sz="4" w:space="0" w:color="auto"/>
            </w:tcBorders>
            <w:shd w:val="clear" w:color="auto" w:fill="auto"/>
            <w:hideMark/>
          </w:tcPr>
          <w:p w14:paraId="30641C98"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17,047,000.00 </w:t>
            </w:r>
          </w:p>
        </w:tc>
        <w:tc>
          <w:tcPr>
            <w:tcW w:w="2394" w:type="dxa"/>
            <w:tcBorders>
              <w:top w:val="nil"/>
              <w:left w:val="nil"/>
              <w:bottom w:val="single" w:sz="4" w:space="0" w:color="auto"/>
              <w:right w:val="single" w:sz="4" w:space="0" w:color="auto"/>
            </w:tcBorders>
            <w:shd w:val="clear" w:color="auto" w:fill="auto"/>
            <w:hideMark/>
          </w:tcPr>
          <w:p w14:paraId="0BA9BB6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Komponen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Instalasi</w:t>
            </w:r>
            <w:proofErr w:type="spellEnd"/>
            <w:r w:rsidRPr="00D0101A">
              <w:rPr>
                <w:rFonts w:ascii="Bookman Old Style" w:eastAsia="Times New Roman" w:hAnsi="Bookman Old Style" w:cs="Calibri"/>
                <w:sz w:val="16"/>
                <w:szCs w:val="16"/>
                <w:lang w:val="en-US" w:eastAsia="en-US"/>
              </w:rPr>
              <w:t xml:space="preserve"> Listrik/</w:t>
            </w:r>
            <w:proofErr w:type="spellStart"/>
            <w:r w:rsidRPr="00D0101A">
              <w:rPr>
                <w:rFonts w:ascii="Bookman Old Style" w:eastAsia="Times New Roman" w:hAnsi="Bookman Old Style" w:cs="Calibri"/>
                <w:sz w:val="16"/>
                <w:szCs w:val="16"/>
                <w:lang w:val="en-US" w:eastAsia="en-US"/>
              </w:rPr>
              <w:t>Penerangan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098628A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7AD2027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Paket </w:t>
            </w:r>
            <w:proofErr w:type="spellStart"/>
            <w:r w:rsidRPr="00D0101A">
              <w:rPr>
                <w:rFonts w:ascii="Bookman Old Style" w:eastAsia="Times New Roman" w:hAnsi="Bookman Old Style" w:cs="Calibri"/>
                <w:sz w:val="16"/>
                <w:szCs w:val="16"/>
                <w:lang w:val="en-US" w:eastAsia="en-US"/>
              </w:rPr>
              <w:t>Komponen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Instalasi</w:t>
            </w:r>
            <w:proofErr w:type="spellEnd"/>
            <w:r w:rsidRPr="00D0101A">
              <w:rPr>
                <w:rFonts w:ascii="Bookman Old Style" w:eastAsia="Times New Roman" w:hAnsi="Bookman Old Style" w:cs="Calibri"/>
                <w:sz w:val="16"/>
                <w:szCs w:val="16"/>
                <w:lang w:val="en-US" w:eastAsia="en-US"/>
              </w:rPr>
              <w:t xml:space="preserve"> Listrik/</w:t>
            </w:r>
            <w:proofErr w:type="spellStart"/>
            <w:r w:rsidRPr="00D0101A">
              <w:rPr>
                <w:rFonts w:ascii="Bookman Old Style" w:eastAsia="Times New Roman" w:hAnsi="Bookman Old Style" w:cs="Calibri"/>
                <w:sz w:val="16"/>
                <w:szCs w:val="16"/>
                <w:lang w:val="en-US" w:eastAsia="en-US"/>
              </w:rPr>
              <w:t>Penerangan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65B5050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 Paket</w:t>
            </w:r>
          </w:p>
        </w:tc>
        <w:tc>
          <w:tcPr>
            <w:tcW w:w="2219" w:type="dxa"/>
            <w:tcBorders>
              <w:top w:val="nil"/>
              <w:left w:val="nil"/>
              <w:bottom w:val="single" w:sz="4" w:space="0" w:color="auto"/>
              <w:right w:val="single" w:sz="4" w:space="0" w:color="auto"/>
            </w:tcBorders>
            <w:shd w:val="clear" w:color="auto" w:fill="auto"/>
            <w:hideMark/>
          </w:tcPr>
          <w:p w14:paraId="6C8F35DC"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17,047,000.00 </w:t>
            </w:r>
          </w:p>
        </w:tc>
        <w:tc>
          <w:tcPr>
            <w:tcW w:w="950" w:type="dxa"/>
            <w:tcBorders>
              <w:top w:val="nil"/>
              <w:left w:val="nil"/>
              <w:bottom w:val="single" w:sz="4" w:space="0" w:color="auto"/>
              <w:right w:val="single" w:sz="4" w:space="0" w:color="auto"/>
            </w:tcBorders>
            <w:shd w:val="clear" w:color="auto" w:fill="auto"/>
            <w:vAlign w:val="center"/>
            <w:hideMark/>
          </w:tcPr>
          <w:p w14:paraId="4D1221F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4855C63"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7137F686"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10</w:t>
            </w:r>
          </w:p>
        </w:tc>
        <w:tc>
          <w:tcPr>
            <w:tcW w:w="2125" w:type="dxa"/>
            <w:tcBorders>
              <w:top w:val="nil"/>
              <w:left w:val="nil"/>
              <w:bottom w:val="single" w:sz="4" w:space="0" w:color="auto"/>
              <w:right w:val="single" w:sz="4" w:space="0" w:color="auto"/>
            </w:tcBorders>
            <w:shd w:val="clear" w:color="auto" w:fill="auto"/>
            <w:hideMark/>
          </w:tcPr>
          <w:p w14:paraId="0AF95E5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1BA57D4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6C4242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Paket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1DAB9C5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6 Paket</w:t>
            </w:r>
          </w:p>
        </w:tc>
        <w:tc>
          <w:tcPr>
            <w:tcW w:w="2180" w:type="dxa"/>
            <w:tcBorders>
              <w:top w:val="nil"/>
              <w:left w:val="nil"/>
              <w:bottom w:val="single" w:sz="4" w:space="0" w:color="auto"/>
              <w:right w:val="single" w:sz="4" w:space="0" w:color="auto"/>
            </w:tcBorders>
            <w:shd w:val="clear" w:color="auto" w:fill="auto"/>
            <w:hideMark/>
          </w:tcPr>
          <w:p w14:paraId="5B99D44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540,430,200.00 </w:t>
            </w:r>
          </w:p>
        </w:tc>
        <w:tc>
          <w:tcPr>
            <w:tcW w:w="2394" w:type="dxa"/>
            <w:tcBorders>
              <w:top w:val="nil"/>
              <w:left w:val="nil"/>
              <w:bottom w:val="single" w:sz="4" w:space="0" w:color="auto"/>
              <w:right w:val="single" w:sz="4" w:space="0" w:color="auto"/>
            </w:tcBorders>
            <w:shd w:val="clear" w:color="auto" w:fill="auto"/>
            <w:hideMark/>
          </w:tcPr>
          <w:p w14:paraId="3772833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3F2178E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228032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Paket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540E6CE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6 Paket</w:t>
            </w:r>
          </w:p>
        </w:tc>
        <w:tc>
          <w:tcPr>
            <w:tcW w:w="2219" w:type="dxa"/>
            <w:tcBorders>
              <w:top w:val="nil"/>
              <w:left w:val="nil"/>
              <w:bottom w:val="single" w:sz="4" w:space="0" w:color="auto"/>
              <w:right w:val="single" w:sz="4" w:space="0" w:color="auto"/>
            </w:tcBorders>
            <w:shd w:val="clear" w:color="auto" w:fill="auto"/>
            <w:hideMark/>
          </w:tcPr>
          <w:p w14:paraId="4873A89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540,430,200.00 </w:t>
            </w:r>
          </w:p>
        </w:tc>
        <w:tc>
          <w:tcPr>
            <w:tcW w:w="950" w:type="dxa"/>
            <w:tcBorders>
              <w:top w:val="nil"/>
              <w:left w:val="nil"/>
              <w:bottom w:val="single" w:sz="4" w:space="0" w:color="auto"/>
              <w:right w:val="single" w:sz="4" w:space="0" w:color="auto"/>
            </w:tcBorders>
            <w:shd w:val="clear" w:color="auto" w:fill="auto"/>
            <w:vAlign w:val="center"/>
            <w:hideMark/>
          </w:tcPr>
          <w:p w14:paraId="18168F5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E89D692" w14:textId="77777777" w:rsidTr="008405C5">
        <w:trPr>
          <w:trHeight w:val="503"/>
        </w:trPr>
        <w:tc>
          <w:tcPr>
            <w:tcW w:w="938" w:type="dxa"/>
            <w:tcBorders>
              <w:top w:val="nil"/>
              <w:left w:val="single" w:sz="4" w:space="0" w:color="auto"/>
              <w:bottom w:val="single" w:sz="4" w:space="0" w:color="auto"/>
              <w:right w:val="single" w:sz="4" w:space="0" w:color="auto"/>
            </w:tcBorders>
            <w:shd w:val="clear" w:color="auto" w:fill="auto"/>
            <w:hideMark/>
          </w:tcPr>
          <w:p w14:paraId="7B3617C1"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11</w:t>
            </w:r>
          </w:p>
        </w:tc>
        <w:tc>
          <w:tcPr>
            <w:tcW w:w="2125" w:type="dxa"/>
            <w:tcBorders>
              <w:top w:val="nil"/>
              <w:left w:val="nil"/>
              <w:bottom w:val="single" w:sz="4" w:space="0" w:color="auto"/>
              <w:right w:val="single" w:sz="4" w:space="0" w:color="auto"/>
            </w:tcBorders>
            <w:shd w:val="clear" w:color="auto" w:fill="auto"/>
            <w:hideMark/>
          </w:tcPr>
          <w:p w14:paraId="653A467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Bahan </w:t>
            </w:r>
            <w:proofErr w:type="spellStart"/>
            <w:r w:rsidRPr="00D0101A">
              <w:rPr>
                <w:rFonts w:ascii="Bookman Old Style" w:eastAsia="Times New Roman" w:hAnsi="Bookman Old Style" w:cs="Calibri"/>
                <w:sz w:val="16"/>
                <w:szCs w:val="16"/>
                <w:lang w:val="en-US" w:eastAsia="en-US"/>
              </w:rPr>
              <w:t>Logistik</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07AF218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4A5CBA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Paket Bahan </w:t>
            </w:r>
            <w:proofErr w:type="spellStart"/>
            <w:r w:rsidRPr="00D0101A">
              <w:rPr>
                <w:rFonts w:ascii="Bookman Old Style" w:eastAsia="Times New Roman" w:hAnsi="Bookman Old Style" w:cs="Calibri"/>
                <w:sz w:val="16"/>
                <w:szCs w:val="16"/>
                <w:lang w:val="en-US" w:eastAsia="en-US"/>
              </w:rPr>
              <w:t>Logistik</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478375F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 Paket</w:t>
            </w:r>
          </w:p>
        </w:tc>
        <w:tc>
          <w:tcPr>
            <w:tcW w:w="2180" w:type="dxa"/>
            <w:tcBorders>
              <w:top w:val="nil"/>
              <w:left w:val="nil"/>
              <w:bottom w:val="single" w:sz="4" w:space="0" w:color="auto"/>
              <w:right w:val="single" w:sz="4" w:space="0" w:color="auto"/>
            </w:tcBorders>
            <w:shd w:val="clear" w:color="auto" w:fill="auto"/>
            <w:hideMark/>
          </w:tcPr>
          <w:p w14:paraId="1950DDC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77,000,000.00 </w:t>
            </w:r>
          </w:p>
        </w:tc>
        <w:tc>
          <w:tcPr>
            <w:tcW w:w="2394" w:type="dxa"/>
            <w:tcBorders>
              <w:top w:val="nil"/>
              <w:left w:val="nil"/>
              <w:bottom w:val="single" w:sz="4" w:space="0" w:color="auto"/>
              <w:right w:val="single" w:sz="4" w:space="0" w:color="auto"/>
            </w:tcBorders>
            <w:shd w:val="clear" w:color="auto" w:fill="auto"/>
            <w:hideMark/>
          </w:tcPr>
          <w:p w14:paraId="4E58970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Bahan </w:t>
            </w:r>
            <w:proofErr w:type="spellStart"/>
            <w:r w:rsidRPr="00D0101A">
              <w:rPr>
                <w:rFonts w:ascii="Bookman Old Style" w:eastAsia="Times New Roman" w:hAnsi="Bookman Old Style" w:cs="Calibri"/>
                <w:sz w:val="16"/>
                <w:szCs w:val="16"/>
                <w:lang w:val="en-US" w:eastAsia="en-US"/>
              </w:rPr>
              <w:t>Logistik</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37A68D7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B8D97E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Paket Bahan </w:t>
            </w:r>
            <w:proofErr w:type="spellStart"/>
            <w:r w:rsidRPr="00D0101A">
              <w:rPr>
                <w:rFonts w:ascii="Bookman Old Style" w:eastAsia="Times New Roman" w:hAnsi="Bookman Old Style" w:cs="Calibri"/>
                <w:sz w:val="16"/>
                <w:szCs w:val="16"/>
                <w:lang w:val="en-US" w:eastAsia="en-US"/>
              </w:rPr>
              <w:t>Logistik</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5209169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 Paket</w:t>
            </w:r>
          </w:p>
        </w:tc>
        <w:tc>
          <w:tcPr>
            <w:tcW w:w="2219" w:type="dxa"/>
            <w:tcBorders>
              <w:top w:val="nil"/>
              <w:left w:val="nil"/>
              <w:bottom w:val="single" w:sz="4" w:space="0" w:color="auto"/>
              <w:right w:val="single" w:sz="4" w:space="0" w:color="auto"/>
            </w:tcBorders>
            <w:shd w:val="clear" w:color="auto" w:fill="auto"/>
            <w:hideMark/>
          </w:tcPr>
          <w:p w14:paraId="41B475F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77,000,000.00 </w:t>
            </w:r>
          </w:p>
        </w:tc>
        <w:tc>
          <w:tcPr>
            <w:tcW w:w="950" w:type="dxa"/>
            <w:tcBorders>
              <w:top w:val="nil"/>
              <w:left w:val="nil"/>
              <w:bottom w:val="single" w:sz="4" w:space="0" w:color="auto"/>
              <w:right w:val="single" w:sz="4" w:space="0" w:color="auto"/>
            </w:tcBorders>
            <w:shd w:val="clear" w:color="auto" w:fill="auto"/>
            <w:vAlign w:val="center"/>
            <w:hideMark/>
          </w:tcPr>
          <w:p w14:paraId="431F9AF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10FE51E" w14:textId="77777777" w:rsidTr="009C21C3">
        <w:trPr>
          <w:trHeight w:val="767"/>
        </w:trPr>
        <w:tc>
          <w:tcPr>
            <w:tcW w:w="938" w:type="dxa"/>
            <w:tcBorders>
              <w:top w:val="nil"/>
              <w:left w:val="single" w:sz="4" w:space="0" w:color="auto"/>
              <w:bottom w:val="single" w:sz="4" w:space="0" w:color="auto"/>
              <w:right w:val="single" w:sz="4" w:space="0" w:color="auto"/>
            </w:tcBorders>
            <w:shd w:val="clear" w:color="auto" w:fill="auto"/>
            <w:hideMark/>
          </w:tcPr>
          <w:p w14:paraId="78F95FC6"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12</w:t>
            </w:r>
          </w:p>
        </w:tc>
        <w:tc>
          <w:tcPr>
            <w:tcW w:w="2125" w:type="dxa"/>
            <w:tcBorders>
              <w:top w:val="nil"/>
              <w:left w:val="nil"/>
              <w:bottom w:val="single" w:sz="4" w:space="0" w:color="auto"/>
              <w:right w:val="single" w:sz="4" w:space="0" w:color="auto"/>
            </w:tcBorders>
            <w:shd w:val="clear" w:color="auto" w:fill="auto"/>
            <w:hideMark/>
          </w:tcPr>
          <w:p w14:paraId="11DC2CB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Barang </w:t>
            </w:r>
            <w:proofErr w:type="spellStart"/>
            <w:r w:rsidRPr="00D0101A">
              <w:rPr>
                <w:rFonts w:ascii="Bookman Old Style" w:eastAsia="Times New Roman" w:hAnsi="Bookman Old Style" w:cs="Calibri"/>
                <w:sz w:val="16"/>
                <w:szCs w:val="16"/>
                <w:lang w:val="en-US" w:eastAsia="en-US"/>
              </w:rPr>
              <w:t>Cetakan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Penggandaan</w:t>
            </w:r>
            <w:proofErr w:type="spellEnd"/>
          </w:p>
        </w:tc>
        <w:tc>
          <w:tcPr>
            <w:tcW w:w="953" w:type="dxa"/>
            <w:tcBorders>
              <w:top w:val="nil"/>
              <w:left w:val="nil"/>
              <w:bottom w:val="single" w:sz="4" w:space="0" w:color="auto"/>
              <w:right w:val="single" w:sz="4" w:space="0" w:color="auto"/>
            </w:tcBorders>
            <w:shd w:val="clear" w:color="auto" w:fill="auto"/>
            <w:hideMark/>
          </w:tcPr>
          <w:p w14:paraId="46AD013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76154BF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Jumlah</w:t>
            </w:r>
            <w:proofErr w:type="spellEnd"/>
            <w:r w:rsidRPr="00D0101A">
              <w:rPr>
                <w:rFonts w:ascii="Bookman Old Style" w:eastAsia="Times New Roman" w:hAnsi="Bookman Old Style" w:cs="Calibri"/>
                <w:color w:val="000000"/>
                <w:sz w:val="16"/>
                <w:szCs w:val="16"/>
                <w:lang w:val="en-US" w:eastAsia="en-US"/>
              </w:rPr>
              <w:t xml:space="preserve"> Paket Barang </w:t>
            </w:r>
            <w:proofErr w:type="spellStart"/>
            <w:r w:rsidRPr="00D0101A">
              <w:rPr>
                <w:rFonts w:ascii="Bookman Old Style" w:eastAsia="Times New Roman" w:hAnsi="Bookman Old Style" w:cs="Calibri"/>
                <w:color w:val="000000"/>
                <w:sz w:val="16"/>
                <w:szCs w:val="16"/>
                <w:lang w:val="en-US" w:eastAsia="en-US"/>
              </w:rPr>
              <w:t>Cetakan</w:t>
            </w:r>
            <w:proofErr w:type="spellEnd"/>
            <w:r w:rsidRPr="00D0101A">
              <w:rPr>
                <w:rFonts w:ascii="Bookman Old Style" w:eastAsia="Times New Roman" w:hAnsi="Bookman Old Style" w:cs="Calibri"/>
                <w:color w:val="000000"/>
                <w:sz w:val="16"/>
                <w:szCs w:val="16"/>
                <w:lang w:val="en-US" w:eastAsia="en-US"/>
              </w:rPr>
              <w:t xml:space="preserve"> dan </w:t>
            </w:r>
            <w:proofErr w:type="spellStart"/>
            <w:r w:rsidRPr="00D0101A">
              <w:rPr>
                <w:rFonts w:ascii="Bookman Old Style" w:eastAsia="Times New Roman" w:hAnsi="Bookman Old Style" w:cs="Calibri"/>
                <w:color w:val="000000"/>
                <w:sz w:val="16"/>
                <w:szCs w:val="16"/>
                <w:lang w:val="en-US" w:eastAsia="en-US"/>
              </w:rPr>
              <w:t>Penggandaan</w:t>
            </w:r>
            <w:proofErr w:type="spellEnd"/>
            <w:r w:rsidRPr="00D0101A">
              <w:rPr>
                <w:rFonts w:ascii="Bookman Old Style" w:eastAsia="Times New Roman" w:hAnsi="Bookman Old Style" w:cs="Calibri"/>
                <w:color w:val="000000"/>
                <w:sz w:val="16"/>
                <w:szCs w:val="16"/>
                <w:lang w:val="en-US" w:eastAsia="en-US"/>
              </w:rPr>
              <w:t xml:space="preserve"> yang </w:t>
            </w:r>
            <w:proofErr w:type="spellStart"/>
            <w:r w:rsidRPr="00D0101A">
              <w:rPr>
                <w:rFonts w:ascii="Bookman Old Style" w:eastAsia="Times New Roman" w:hAnsi="Bookman Old Style" w:cs="Calibri"/>
                <w:color w:val="000000"/>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2A0F1AA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2 Paket</w:t>
            </w:r>
          </w:p>
        </w:tc>
        <w:tc>
          <w:tcPr>
            <w:tcW w:w="2180" w:type="dxa"/>
            <w:tcBorders>
              <w:top w:val="nil"/>
              <w:left w:val="nil"/>
              <w:bottom w:val="single" w:sz="4" w:space="0" w:color="auto"/>
              <w:right w:val="single" w:sz="4" w:space="0" w:color="auto"/>
            </w:tcBorders>
            <w:shd w:val="clear" w:color="auto" w:fill="auto"/>
            <w:hideMark/>
          </w:tcPr>
          <w:p w14:paraId="207EDBE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462,560,900.00 </w:t>
            </w:r>
          </w:p>
        </w:tc>
        <w:tc>
          <w:tcPr>
            <w:tcW w:w="2394" w:type="dxa"/>
            <w:tcBorders>
              <w:top w:val="nil"/>
              <w:left w:val="nil"/>
              <w:bottom w:val="single" w:sz="4" w:space="0" w:color="auto"/>
              <w:right w:val="single" w:sz="4" w:space="0" w:color="auto"/>
            </w:tcBorders>
            <w:shd w:val="clear" w:color="auto" w:fill="auto"/>
            <w:hideMark/>
          </w:tcPr>
          <w:p w14:paraId="3DC7E9B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Barang </w:t>
            </w:r>
            <w:proofErr w:type="spellStart"/>
            <w:r w:rsidRPr="00D0101A">
              <w:rPr>
                <w:rFonts w:ascii="Bookman Old Style" w:eastAsia="Times New Roman" w:hAnsi="Bookman Old Style" w:cs="Calibri"/>
                <w:sz w:val="16"/>
                <w:szCs w:val="16"/>
                <w:lang w:val="en-US" w:eastAsia="en-US"/>
              </w:rPr>
              <w:t>Cetakan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Penggandaan</w:t>
            </w:r>
            <w:proofErr w:type="spellEnd"/>
          </w:p>
        </w:tc>
        <w:tc>
          <w:tcPr>
            <w:tcW w:w="953" w:type="dxa"/>
            <w:tcBorders>
              <w:top w:val="nil"/>
              <w:left w:val="nil"/>
              <w:bottom w:val="single" w:sz="4" w:space="0" w:color="auto"/>
              <w:right w:val="single" w:sz="4" w:space="0" w:color="auto"/>
            </w:tcBorders>
            <w:shd w:val="clear" w:color="auto" w:fill="auto"/>
            <w:hideMark/>
          </w:tcPr>
          <w:p w14:paraId="395DEA6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62F6FC0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Jumlah</w:t>
            </w:r>
            <w:proofErr w:type="spellEnd"/>
            <w:r w:rsidRPr="00D0101A">
              <w:rPr>
                <w:rFonts w:ascii="Bookman Old Style" w:eastAsia="Times New Roman" w:hAnsi="Bookman Old Style" w:cs="Calibri"/>
                <w:color w:val="000000"/>
                <w:sz w:val="16"/>
                <w:szCs w:val="16"/>
                <w:lang w:val="en-US" w:eastAsia="en-US"/>
              </w:rPr>
              <w:t xml:space="preserve"> Paket Barang </w:t>
            </w:r>
            <w:proofErr w:type="spellStart"/>
            <w:r w:rsidRPr="00D0101A">
              <w:rPr>
                <w:rFonts w:ascii="Bookman Old Style" w:eastAsia="Times New Roman" w:hAnsi="Bookman Old Style" w:cs="Calibri"/>
                <w:color w:val="000000"/>
                <w:sz w:val="16"/>
                <w:szCs w:val="16"/>
                <w:lang w:val="en-US" w:eastAsia="en-US"/>
              </w:rPr>
              <w:t>Cetakan</w:t>
            </w:r>
            <w:proofErr w:type="spellEnd"/>
            <w:r w:rsidRPr="00D0101A">
              <w:rPr>
                <w:rFonts w:ascii="Bookman Old Style" w:eastAsia="Times New Roman" w:hAnsi="Bookman Old Style" w:cs="Calibri"/>
                <w:color w:val="000000"/>
                <w:sz w:val="16"/>
                <w:szCs w:val="16"/>
                <w:lang w:val="en-US" w:eastAsia="en-US"/>
              </w:rPr>
              <w:t xml:space="preserve"> dan </w:t>
            </w:r>
            <w:proofErr w:type="spellStart"/>
            <w:r w:rsidRPr="00D0101A">
              <w:rPr>
                <w:rFonts w:ascii="Bookman Old Style" w:eastAsia="Times New Roman" w:hAnsi="Bookman Old Style" w:cs="Calibri"/>
                <w:color w:val="000000"/>
                <w:sz w:val="16"/>
                <w:szCs w:val="16"/>
                <w:lang w:val="en-US" w:eastAsia="en-US"/>
              </w:rPr>
              <w:t>Penggandaan</w:t>
            </w:r>
            <w:proofErr w:type="spellEnd"/>
            <w:r w:rsidRPr="00D0101A">
              <w:rPr>
                <w:rFonts w:ascii="Bookman Old Style" w:eastAsia="Times New Roman" w:hAnsi="Bookman Old Style" w:cs="Calibri"/>
                <w:color w:val="000000"/>
                <w:sz w:val="16"/>
                <w:szCs w:val="16"/>
                <w:lang w:val="en-US" w:eastAsia="en-US"/>
              </w:rPr>
              <w:t xml:space="preserve"> yang </w:t>
            </w:r>
            <w:proofErr w:type="spellStart"/>
            <w:r w:rsidRPr="00D0101A">
              <w:rPr>
                <w:rFonts w:ascii="Bookman Old Style" w:eastAsia="Times New Roman" w:hAnsi="Bookman Old Style" w:cs="Calibri"/>
                <w:color w:val="000000"/>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382EE39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2 Paket</w:t>
            </w:r>
          </w:p>
        </w:tc>
        <w:tc>
          <w:tcPr>
            <w:tcW w:w="2219" w:type="dxa"/>
            <w:tcBorders>
              <w:top w:val="nil"/>
              <w:left w:val="nil"/>
              <w:bottom w:val="single" w:sz="4" w:space="0" w:color="auto"/>
              <w:right w:val="single" w:sz="4" w:space="0" w:color="auto"/>
            </w:tcBorders>
            <w:shd w:val="clear" w:color="auto" w:fill="auto"/>
            <w:hideMark/>
          </w:tcPr>
          <w:p w14:paraId="79DD21C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462,560,900.00 </w:t>
            </w:r>
          </w:p>
        </w:tc>
        <w:tc>
          <w:tcPr>
            <w:tcW w:w="950" w:type="dxa"/>
            <w:tcBorders>
              <w:top w:val="nil"/>
              <w:left w:val="nil"/>
              <w:bottom w:val="single" w:sz="4" w:space="0" w:color="auto"/>
              <w:right w:val="single" w:sz="4" w:space="0" w:color="auto"/>
            </w:tcBorders>
            <w:shd w:val="clear" w:color="auto" w:fill="auto"/>
            <w:vAlign w:val="center"/>
            <w:hideMark/>
          </w:tcPr>
          <w:p w14:paraId="3365523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82A3ECD" w14:textId="77777777" w:rsidTr="009C21C3">
        <w:trPr>
          <w:trHeight w:val="1132"/>
        </w:trPr>
        <w:tc>
          <w:tcPr>
            <w:tcW w:w="938" w:type="dxa"/>
            <w:tcBorders>
              <w:top w:val="nil"/>
              <w:left w:val="single" w:sz="4" w:space="0" w:color="auto"/>
              <w:bottom w:val="single" w:sz="4" w:space="0" w:color="auto"/>
              <w:right w:val="single" w:sz="4" w:space="0" w:color="auto"/>
            </w:tcBorders>
            <w:shd w:val="clear" w:color="auto" w:fill="auto"/>
            <w:hideMark/>
          </w:tcPr>
          <w:p w14:paraId="69D5814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13</w:t>
            </w:r>
          </w:p>
        </w:tc>
        <w:tc>
          <w:tcPr>
            <w:tcW w:w="2125" w:type="dxa"/>
            <w:tcBorders>
              <w:top w:val="nil"/>
              <w:left w:val="nil"/>
              <w:bottom w:val="single" w:sz="4" w:space="0" w:color="auto"/>
              <w:right w:val="single" w:sz="4" w:space="0" w:color="auto"/>
            </w:tcBorders>
            <w:shd w:val="clear" w:color="auto" w:fill="auto"/>
            <w:hideMark/>
          </w:tcPr>
          <w:p w14:paraId="3ECD17F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Bahan    </w:t>
            </w:r>
            <w:proofErr w:type="spellStart"/>
            <w:r w:rsidRPr="00D0101A">
              <w:rPr>
                <w:rFonts w:ascii="Bookman Old Style" w:eastAsia="Times New Roman" w:hAnsi="Bookman Old Style" w:cs="Calibri"/>
                <w:sz w:val="16"/>
                <w:szCs w:val="16"/>
                <w:lang w:val="en-US" w:eastAsia="en-US"/>
              </w:rPr>
              <w:t>Bacaan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953" w:type="dxa"/>
            <w:tcBorders>
              <w:top w:val="nil"/>
              <w:left w:val="nil"/>
              <w:bottom w:val="single" w:sz="4" w:space="0" w:color="auto"/>
              <w:right w:val="single" w:sz="4" w:space="0" w:color="auto"/>
            </w:tcBorders>
            <w:shd w:val="clear" w:color="auto" w:fill="auto"/>
            <w:hideMark/>
          </w:tcPr>
          <w:p w14:paraId="5D1C7D9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290C2D6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Bahan </w:t>
            </w:r>
            <w:proofErr w:type="spellStart"/>
            <w:r w:rsidRPr="00D0101A">
              <w:rPr>
                <w:rFonts w:ascii="Bookman Old Style" w:eastAsia="Times New Roman" w:hAnsi="Bookman Old Style" w:cs="Calibri"/>
                <w:sz w:val="16"/>
                <w:szCs w:val="16"/>
                <w:lang w:val="en-US" w:eastAsia="en-US"/>
              </w:rPr>
              <w:t>Bacaan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5335BC4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Dokumen</w:t>
            </w:r>
            <w:proofErr w:type="spellEnd"/>
          </w:p>
        </w:tc>
        <w:tc>
          <w:tcPr>
            <w:tcW w:w="2180" w:type="dxa"/>
            <w:tcBorders>
              <w:top w:val="nil"/>
              <w:left w:val="nil"/>
              <w:bottom w:val="single" w:sz="4" w:space="0" w:color="auto"/>
              <w:right w:val="single" w:sz="4" w:space="0" w:color="auto"/>
            </w:tcBorders>
            <w:shd w:val="clear" w:color="auto" w:fill="auto"/>
            <w:hideMark/>
          </w:tcPr>
          <w:p w14:paraId="4F85BC8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35,350,000.00 </w:t>
            </w:r>
          </w:p>
        </w:tc>
        <w:tc>
          <w:tcPr>
            <w:tcW w:w="2394" w:type="dxa"/>
            <w:tcBorders>
              <w:top w:val="nil"/>
              <w:left w:val="nil"/>
              <w:bottom w:val="single" w:sz="4" w:space="0" w:color="auto"/>
              <w:right w:val="single" w:sz="4" w:space="0" w:color="auto"/>
            </w:tcBorders>
            <w:shd w:val="clear" w:color="auto" w:fill="auto"/>
            <w:hideMark/>
          </w:tcPr>
          <w:p w14:paraId="589F3A3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Bahan    </w:t>
            </w:r>
            <w:proofErr w:type="spellStart"/>
            <w:r w:rsidRPr="00D0101A">
              <w:rPr>
                <w:rFonts w:ascii="Bookman Old Style" w:eastAsia="Times New Roman" w:hAnsi="Bookman Old Style" w:cs="Calibri"/>
                <w:sz w:val="16"/>
                <w:szCs w:val="16"/>
                <w:lang w:val="en-US" w:eastAsia="en-US"/>
              </w:rPr>
              <w:t>Bacaan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p>
        </w:tc>
        <w:tc>
          <w:tcPr>
            <w:tcW w:w="953" w:type="dxa"/>
            <w:tcBorders>
              <w:top w:val="nil"/>
              <w:left w:val="nil"/>
              <w:bottom w:val="single" w:sz="4" w:space="0" w:color="auto"/>
              <w:right w:val="single" w:sz="4" w:space="0" w:color="auto"/>
            </w:tcBorders>
            <w:shd w:val="clear" w:color="auto" w:fill="auto"/>
            <w:hideMark/>
          </w:tcPr>
          <w:p w14:paraId="6F8A789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E416D2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Bahan </w:t>
            </w:r>
            <w:proofErr w:type="spellStart"/>
            <w:r w:rsidRPr="00D0101A">
              <w:rPr>
                <w:rFonts w:ascii="Bookman Old Style" w:eastAsia="Times New Roman" w:hAnsi="Bookman Old Style" w:cs="Calibri"/>
                <w:sz w:val="16"/>
                <w:szCs w:val="16"/>
                <w:lang w:val="en-US" w:eastAsia="en-US"/>
              </w:rPr>
              <w:t>Bacaan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Perundang-Undangan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1F048C6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Dokumen</w:t>
            </w:r>
            <w:proofErr w:type="spellEnd"/>
          </w:p>
        </w:tc>
        <w:tc>
          <w:tcPr>
            <w:tcW w:w="2219" w:type="dxa"/>
            <w:tcBorders>
              <w:top w:val="nil"/>
              <w:left w:val="nil"/>
              <w:bottom w:val="single" w:sz="4" w:space="0" w:color="auto"/>
              <w:right w:val="single" w:sz="4" w:space="0" w:color="auto"/>
            </w:tcBorders>
            <w:shd w:val="clear" w:color="auto" w:fill="auto"/>
            <w:hideMark/>
          </w:tcPr>
          <w:p w14:paraId="0C8AA668"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35,350,000.00 </w:t>
            </w:r>
          </w:p>
        </w:tc>
        <w:tc>
          <w:tcPr>
            <w:tcW w:w="950" w:type="dxa"/>
            <w:tcBorders>
              <w:top w:val="nil"/>
              <w:left w:val="nil"/>
              <w:bottom w:val="single" w:sz="4" w:space="0" w:color="auto"/>
              <w:right w:val="single" w:sz="4" w:space="0" w:color="auto"/>
            </w:tcBorders>
            <w:shd w:val="clear" w:color="auto" w:fill="auto"/>
            <w:vAlign w:val="center"/>
            <w:hideMark/>
          </w:tcPr>
          <w:p w14:paraId="3E1EA19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B6CB1B5" w14:textId="77777777" w:rsidTr="009C21C3">
        <w:trPr>
          <w:trHeight w:val="708"/>
        </w:trPr>
        <w:tc>
          <w:tcPr>
            <w:tcW w:w="938" w:type="dxa"/>
            <w:tcBorders>
              <w:top w:val="nil"/>
              <w:left w:val="single" w:sz="4" w:space="0" w:color="auto"/>
              <w:bottom w:val="single" w:sz="4" w:space="0" w:color="auto"/>
              <w:right w:val="single" w:sz="4" w:space="0" w:color="auto"/>
            </w:tcBorders>
            <w:shd w:val="clear" w:color="auto" w:fill="auto"/>
            <w:hideMark/>
          </w:tcPr>
          <w:p w14:paraId="47B81E9B"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14</w:t>
            </w:r>
          </w:p>
        </w:tc>
        <w:tc>
          <w:tcPr>
            <w:tcW w:w="2125" w:type="dxa"/>
            <w:tcBorders>
              <w:top w:val="nil"/>
              <w:left w:val="nil"/>
              <w:bottom w:val="single" w:sz="4" w:space="0" w:color="auto"/>
              <w:right w:val="single" w:sz="4" w:space="0" w:color="auto"/>
            </w:tcBorders>
            <w:shd w:val="clear" w:color="auto" w:fill="auto"/>
            <w:hideMark/>
          </w:tcPr>
          <w:p w14:paraId="7D7AFBD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Penyelenggaraan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Rapat</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Konsultasi</w:t>
            </w:r>
            <w:proofErr w:type="spellEnd"/>
            <w:r w:rsidRPr="00D0101A">
              <w:rPr>
                <w:rFonts w:ascii="Bookman Old Style" w:eastAsia="Times New Roman" w:hAnsi="Bookman Old Style" w:cs="Calibri"/>
                <w:sz w:val="16"/>
                <w:szCs w:val="16"/>
                <w:lang w:val="en-US" w:eastAsia="en-US"/>
              </w:rPr>
              <w:t xml:space="preserve"> SKPD</w:t>
            </w:r>
          </w:p>
        </w:tc>
        <w:tc>
          <w:tcPr>
            <w:tcW w:w="953" w:type="dxa"/>
            <w:tcBorders>
              <w:top w:val="nil"/>
              <w:left w:val="nil"/>
              <w:bottom w:val="single" w:sz="4" w:space="0" w:color="auto"/>
              <w:right w:val="single" w:sz="4" w:space="0" w:color="auto"/>
            </w:tcBorders>
            <w:shd w:val="clear" w:color="auto" w:fill="auto"/>
            <w:hideMark/>
          </w:tcPr>
          <w:p w14:paraId="721D728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EBE864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Penyelenggaraan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Rapat</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Konsultasi</w:t>
            </w:r>
            <w:proofErr w:type="spellEnd"/>
            <w:r w:rsidRPr="00D0101A">
              <w:rPr>
                <w:rFonts w:ascii="Bookman Old Style" w:eastAsia="Times New Roman" w:hAnsi="Bookman Old Style" w:cs="Calibri"/>
                <w:sz w:val="16"/>
                <w:szCs w:val="16"/>
                <w:lang w:val="en-US" w:eastAsia="en-US"/>
              </w:rPr>
              <w:t xml:space="preserve"> SKPD</w:t>
            </w:r>
          </w:p>
        </w:tc>
        <w:tc>
          <w:tcPr>
            <w:tcW w:w="1064" w:type="dxa"/>
            <w:tcBorders>
              <w:top w:val="nil"/>
              <w:left w:val="nil"/>
              <w:bottom w:val="single" w:sz="4" w:space="0" w:color="auto"/>
              <w:right w:val="single" w:sz="4" w:space="0" w:color="auto"/>
            </w:tcBorders>
            <w:shd w:val="clear" w:color="auto" w:fill="auto"/>
            <w:hideMark/>
          </w:tcPr>
          <w:p w14:paraId="1E31E2F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120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7ADC750B"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1,904,484,000.00 </w:t>
            </w:r>
          </w:p>
        </w:tc>
        <w:tc>
          <w:tcPr>
            <w:tcW w:w="2394" w:type="dxa"/>
            <w:tcBorders>
              <w:top w:val="nil"/>
              <w:left w:val="nil"/>
              <w:bottom w:val="single" w:sz="4" w:space="0" w:color="auto"/>
              <w:right w:val="single" w:sz="4" w:space="0" w:color="auto"/>
            </w:tcBorders>
            <w:shd w:val="clear" w:color="auto" w:fill="auto"/>
            <w:hideMark/>
          </w:tcPr>
          <w:p w14:paraId="76830EF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Penyelenggaraan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Rapat</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Konsultasi</w:t>
            </w:r>
            <w:proofErr w:type="spellEnd"/>
            <w:r w:rsidRPr="00D0101A">
              <w:rPr>
                <w:rFonts w:ascii="Bookman Old Style" w:eastAsia="Times New Roman" w:hAnsi="Bookman Old Style" w:cs="Calibri"/>
                <w:sz w:val="16"/>
                <w:szCs w:val="16"/>
                <w:lang w:val="en-US" w:eastAsia="en-US"/>
              </w:rPr>
              <w:t xml:space="preserve"> SKPD</w:t>
            </w:r>
          </w:p>
        </w:tc>
        <w:tc>
          <w:tcPr>
            <w:tcW w:w="953" w:type="dxa"/>
            <w:tcBorders>
              <w:top w:val="nil"/>
              <w:left w:val="nil"/>
              <w:bottom w:val="single" w:sz="4" w:space="0" w:color="auto"/>
              <w:right w:val="single" w:sz="4" w:space="0" w:color="auto"/>
            </w:tcBorders>
            <w:shd w:val="clear" w:color="auto" w:fill="auto"/>
            <w:hideMark/>
          </w:tcPr>
          <w:p w14:paraId="1CE32AF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1F4604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Penyelenggaraan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Rapat</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Konsultasi</w:t>
            </w:r>
            <w:proofErr w:type="spellEnd"/>
            <w:r w:rsidRPr="00D0101A">
              <w:rPr>
                <w:rFonts w:ascii="Bookman Old Style" w:eastAsia="Times New Roman" w:hAnsi="Bookman Old Style" w:cs="Calibri"/>
                <w:sz w:val="16"/>
                <w:szCs w:val="16"/>
                <w:lang w:val="en-US" w:eastAsia="en-US"/>
              </w:rPr>
              <w:t xml:space="preserve"> SKPD</w:t>
            </w:r>
          </w:p>
        </w:tc>
        <w:tc>
          <w:tcPr>
            <w:tcW w:w="1064" w:type="dxa"/>
            <w:tcBorders>
              <w:top w:val="nil"/>
              <w:left w:val="nil"/>
              <w:bottom w:val="single" w:sz="4" w:space="0" w:color="auto"/>
              <w:right w:val="single" w:sz="4" w:space="0" w:color="auto"/>
            </w:tcBorders>
            <w:shd w:val="clear" w:color="auto" w:fill="auto"/>
            <w:hideMark/>
          </w:tcPr>
          <w:p w14:paraId="271F85F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120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7F63820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1,904,484,000.00 </w:t>
            </w:r>
          </w:p>
        </w:tc>
        <w:tc>
          <w:tcPr>
            <w:tcW w:w="950" w:type="dxa"/>
            <w:tcBorders>
              <w:top w:val="nil"/>
              <w:left w:val="nil"/>
              <w:bottom w:val="single" w:sz="4" w:space="0" w:color="auto"/>
              <w:right w:val="single" w:sz="4" w:space="0" w:color="auto"/>
            </w:tcBorders>
            <w:shd w:val="clear" w:color="auto" w:fill="auto"/>
            <w:vAlign w:val="center"/>
            <w:hideMark/>
          </w:tcPr>
          <w:p w14:paraId="278098A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BE1743A" w14:textId="77777777" w:rsidTr="009C21C3">
        <w:trPr>
          <w:trHeight w:val="320"/>
        </w:trPr>
        <w:tc>
          <w:tcPr>
            <w:tcW w:w="938" w:type="dxa"/>
            <w:tcBorders>
              <w:top w:val="nil"/>
              <w:left w:val="single" w:sz="4" w:space="0" w:color="auto"/>
              <w:bottom w:val="single" w:sz="4" w:space="0" w:color="auto"/>
              <w:right w:val="single" w:sz="4" w:space="0" w:color="auto"/>
            </w:tcBorders>
            <w:shd w:val="clear" w:color="auto" w:fill="auto"/>
            <w:hideMark/>
          </w:tcPr>
          <w:p w14:paraId="63EA365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2B3342F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Pengadaan</w:t>
            </w:r>
            <w:proofErr w:type="spellEnd"/>
            <w:r w:rsidRPr="00D0101A">
              <w:rPr>
                <w:rFonts w:ascii="Bookman Old Style" w:eastAsia="Times New Roman" w:hAnsi="Bookman Old Style" w:cs="Calibri"/>
                <w:b/>
                <w:bCs/>
                <w:color w:val="000000"/>
                <w:sz w:val="16"/>
                <w:szCs w:val="16"/>
                <w:lang w:val="en-US" w:eastAsia="en-US"/>
              </w:rPr>
              <w:t xml:space="preserve"> Barang Milik Daerah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lastRenderedPageBreak/>
              <w:t>Pemerintah</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689C6FF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 </w:t>
            </w:r>
          </w:p>
        </w:tc>
        <w:tc>
          <w:tcPr>
            <w:tcW w:w="2268" w:type="dxa"/>
            <w:tcBorders>
              <w:top w:val="nil"/>
              <w:left w:val="nil"/>
              <w:bottom w:val="single" w:sz="4" w:space="0" w:color="auto"/>
              <w:right w:val="single" w:sz="4" w:space="0" w:color="auto"/>
            </w:tcBorders>
            <w:shd w:val="clear" w:color="000000" w:fill="FFFFFF"/>
            <w:hideMark/>
          </w:tcPr>
          <w:p w14:paraId="547F609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pengadaan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barang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milik</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daerah</w:t>
            </w:r>
            <w:proofErr w:type="spellEnd"/>
            <w:r w:rsidRPr="00D0101A">
              <w:rPr>
                <w:rFonts w:ascii="Bookman Old Style" w:eastAsia="Times New Roman" w:hAnsi="Bookman Old Style" w:cs="Calibri"/>
                <w:b/>
                <w:bCs/>
                <w:color w:val="000000"/>
                <w:sz w:val="16"/>
                <w:szCs w:val="16"/>
                <w:lang w:val="en-US" w:eastAsia="en-US"/>
              </w:rPr>
              <w:t xml:space="preserve"> sesuai RKBMD</w:t>
            </w:r>
          </w:p>
        </w:tc>
        <w:tc>
          <w:tcPr>
            <w:tcW w:w="1064" w:type="dxa"/>
            <w:tcBorders>
              <w:top w:val="nil"/>
              <w:left w:val="nil"/>
              <w:bottom w:val="single" w:sz="4" w:space="0" w:color="auto"/>
              <w:right w:val="single" w:sz="4" w:space="0" w:color="auto"/>
            </w:tcBorders>
            <w:shd w:val="clear" w:color="auto" w:fill="auto"/>
            <w:hideMark/>
          </w:tcPr>
          <w:p w14:paraId="35A889B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1DB83907"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644,895,125.00 </w:t>
            </w:r>
          </w:p>
        </w:tc>
        <w:tc>
          <w:tcPr>
            <w:tcW w:w="2394" w:type="dxa"/>
            <w:tcBorders>
              <w:top w:val="nil"/>
              <w:left w:val="nil"/>
              <w:bottom w:val="single" w:sz="4" w:space="0" w:color="auto"/>
              <w:right w:val="single" w:sz="4" w:space="0" w:color="auto"/>
            </w:tcBorders>
            <w:shd w:val="clear" w:color="auto" w:fill="auto"/>
            <w:hideMark/>
          </w:tcPr>
          <w:p w14:paraId="3F708B9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Pengadaan</w:t>
            </w:r>
            <w:proofErr w:type="spellEnd"/>
            <w:r w:rsidRPr="00D0101A">
              <w:rPr>
                <w:rFonts w:ascii="Bookman Old Style" w:eastAsia="Times New Roman" w:hAnsi="Bookman Old Style" w:cs="Calibri"/>
                <w:b/>
                <w:bCs/>
                <w:color w:val="000000"/>
                <w:sz w:val="16"/>
                <w:szCs w:val="16"/>
                <w:lang w:val="en-US" w:eastAsia="en-US"/>
              </w:rPr>
              <w:t xml:space="preserve"> Barang Milik Daerah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lastRenderedPageBreak/>
              <w:t>Pemerintah</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5BA74B8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 </w:t>
            </w:r>
          </w:p>
        </w:tc>
        <w:tc>
          <w:tcPr>
            <w:tcW w:w="2172" w:type="dxa"/>
            <w:tcBorders>
              <w:top w:val="nil"/>
              <w:left w:val="nil"/>
              <w:bottom w:val="single" w:sz="4" w:space="0" w:color="auto"/>
              <w:right w:val="single" w:sz="4" w:space="0" w:color="auto"/>
            </w:tcBorders>
            <w:shd w:val="clear" w:color="000000" w:fill="FFFFFF"/>
            <w:hideMark/>
          </w:tcPr>
          <w:p w14:paraId="3C0A9FE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pengadaan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barang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milik</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daerah</w:t>
            </w:r>
            <w:proofErr w:type="spellEnd"/>
            <w:r w:rsidRPr="00D0101A">
              <w:rPr>
                <w:rFonts w:ascii="Bookman Old Style" w:eastAsia="Times New Roman" w:hAnsi="Bookman Old Style" w:cs="Calibri"/>
                <w:b/>
                <w:bCs/>
                <w:color w:val="000000"/>
                <w:sz w:val="16"/>
                <w:szCs w:val="16"/>
                <w:lang w:val="en-US" w:eastAsia="en-US"/>
              </w:rPr>
              <w:t xml:space="preserve"> sesuai RKBMD</w:t>
            </w:r>
          </w:p>
        </w:tc>
        <w:tc>
          <w:tcPr>
            <w:tcW w:w="1064" w:type="dxa"/>
            <w:tcBorders>
              <w:top w:val="nil"/>
              <w:left w:val="nil"/>
              <w:bottom w:val="single" w:sz="4" w:space="0" w:color="auto"/>
              <w:right w:val="single" w:sz="4" w:space="0" w:color="auto"/>
            </w:tcBorders>
            <w:shd w:val="clear" w:color="auto" w:fill="auto"/>
            <w:hideMark/>
          </w:tcPr>
          <w:p w14:paraId="7EA4B9B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107614DA"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644,895,125.00 </w:t>
            </w:r>
          </w:p>
        </w:tc>
        <w:tc>
          <w:tcPr>
            <w:tcW w:w="950" w:type="dxa"/>
            <w:tcBorders>
              <w:top w:val="nil"/>
              <w:left w:val="nil"/>
              <w:bottom w:val="single" w:sz="4" w:space="0" w:color="auto"/>
              <w:right w:val="single" w:sz="4" w:space="0" w:color="auto"/>
            </w:tcBorders>
            <w:shd w:val="clear" w:color="auto" w:fill="auto"/>
            <w:vAlign w:val="center"/>
            <w:hideMark/>
          </w:tcPr>
          <w:p w14:paraId="1D0AA17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FD0C9AF" w14:textId="77777777" w:rsidTr="008405C5">
        <w:trPr>
          <w:trHeight w:val="708"/>
        </w:trPr>
        <w:tc>
          <w:tcPr>
            <w:tcW w:w="938" w:type="dxa"/>
            <w:tcBorders>
              <w:top w:val="nil"/>
              <w:left w:val="single" w:sz="4" w:space="0" w:color="auto"/>
              <w:bottom w:val="single" w:sz="4" w:space="0" w:color="auto"/>
              <w:right w:val="single" w:sz="4" w:space="0" w:color="auto"/>
            </w:tcBorders>
            <w:shd w:val="clear" w:color="auto" w:fill="auto"/>
            <w:hideMark/>
          </w:tcPr>
          <w:p w14:paraId="5334A3AB"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15</w:t>
            </w:r>
          </w:p>
        </w:tc>
        <w:tc>
          <w:tcPr>
            <w:tcW w:w="2125" w:type="dxa"/>
            <w:tcBorders>
              <w:top w:val="nil"/>
              <w:left w:val="nil"/>
              <w:bottom w:val="single" w:sz="4" w:space="0" w:color="auto"/>
              <w:right w:val="single" w:sz="4" w:space="0" w:color="auto"/>
            </w:tcBorders>
            <w:shd w:val="clear" w:color="auto" w:fill="auto"/>
            <w:hideMark/>
          </w:tcPr>
          <w:p w14:paraId="2577C5B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Pengadaan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Mesin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Lainnya</w:t>
            </w:r>
            <w:proofErr w:type="spellEnd"/>
          </w:p>
        </w:tc>
        <w:tc>
          <w:tcPr>
            <w:tcW w:w="953" w:type="dxa"/>
            <w:tcBorders>
              <w:top w:val="nil"/>
              <w:left w:val="nil"/>
              <w:bottom w:val="single" w:sz="4" w:space="0" w:color="auto"/>
              <w:right w:val="single" w:sz="4" w:space="0" w:color="auto"/>
            </w:tcBorders>
            <w:shd w:val="clear" w:color="auto" w:fill="auto"/>
            <w:hideMark/>
          </w:tcPr>
          <w:p w14:paraId="7EE8DB3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62EAFB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Unit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Mesin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Lainnya</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0818A8B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5 Unit</w:t>
            </w:r>
          </w:p>
        </w:tc>
        <w:tc>
          <w:tcPr>
            <w:tcW w:w="2180" w:type="dxa"/>
            <w:tcBorders>
              <w:top w:val="nil"/>
              <w:left w:val="nil"/>
              <w:bottom w:val="single" w:sz="4" w:space="0" w:color="auto"/>
              <w:right w:val="single" w:sz="4" w:space="0" w:color="auto"/>
            </w:tcBorders>
            <w:shd w:val="clear" w:color="auto" w:fill="auto"/>
            <w:hideMark/>
          </w:tcPr>
          <w:p w14:paraId="350D8A7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644,895,125.00 </w:t>
            </w:r>
          </w:p>
        </w:tc>
        <w:tc>
          <w:tcPr>
            <w:tcW w:w="2394" w:type="dxa"/>
            <w:tcBorders>
              <w:top w:val="nil"/>
              <w:left w:val="nil"/>
              <w:bottom w:val="single" w:sz="4" w:space="0" w:color="auto"/>
              <w:right w:val="single" w:sz="4" w:space="0" w:color="auto"/>
            </w:tcBorders>
            <w:shd w:val="clear" w:color="auto" w:fill="auto"/>
            <w:hideMark/>
          </w:tcPr>
          <w:p w14:paraId="6386A99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Pengadaan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Mesin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Lainnya</w:t>
            </w:r>
            <w:proofErr w:type="spellEnd"/>
          </w:p>
        </w:tc>
        <w:tc>
          <w:tcPr>
            <w:tcW w:w="953" w:type="dxa"/>
            <w:tcBorders>
              <w:top w:val="nil"/>
              <w:left w:val="nil"/>
              <w:bottom w:val="single" w:sz="4" w:space="0" w:color="auto"/>
              <w:right w:val="single" w:sz="4" w:space="0" w:color="auto"/>
            </w:tcBorders>
            <w:shd w:val="clear" w:color="auto" w:fill="auto"/>
            <w:hideMark/>
          </w:tcPr>
          <w:p w14:paraId="4025BB7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295660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Unit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Mesin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Lainnya</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3877CAF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5 Unit</w:t>
            </w:r>
          </w:p>
        </w:tc>
        <w:tc>
          <w:tcPr>
            <w:tcW w:w="2219" w:type="dxa"/>
            <w:tcBorders>
              <w:top w:val="nil"/>
              <w:left w:val="nil"/>
              <w:bottom w:val="single" w:sz="4" w:space="0" w:color="auto"/>
              <w:right w:val="single" w:sz="4" w:space="0" w:color="auto"/>
            </w:tcBorders>
            <w:shd w:val="clear" w:color="auto" w:fill="auto"/>
            <w:hideMark/>
          </w:tcPr>
          <w:p w14:paraId="66B18CCA"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644,895,125.00 </w:t>
            </w:r>
          </w:p>
        </w:tc>
        <w:tc>
          <w:tcPr>
            <w:tcW w:w="950" w:type="dxa"/>
            <w:tcBorders>
              <w:top w:val="nil"/>
              <w:left w:val="nil"/>
              <w:bottom w:val="single" w:sz="4" w:space="0" w:color="auto"/>
              <w:right w:val="single" w:sz="4" w:space="0" w:color="auto"/>
            </w:tcBorders>
            <w:shd w:val="clear" w:color="auto" w:fill="auto"/>
            <w:vAlign w:val="center"/>
            <w:hideMark/>
          </w:tcPr>
          <w:p w14:paraId="4473214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3ECA5D1" w14:textId="77777777" w:rsidTr="00D0101A">
        <w:trPr>
          <w:trHeight w:val="900"/>
        </w:trPr>
        <w:tc>
          <w:tcPr>
            <w:tcW w:w="938" w:type="dxa"/>
            <w:tcBorders>
              <w:top w:val="nil"/>
              <w:left w:val="single" w:sz="4" w:space="0" w:color="auto"/>
              <w:bottom w:val="single" w:sz="4" w:space="0" w:color="auto"/>
              <w:right w:val="single" w:sz="4" w:space="0" w:color="auto"/>
            </w:tcBorders>
            <w:shd w:val="clear" w:color="auto" w:fill="auto"/>
            <w:hideMark/>
          </w:tcPr>
          <w:p w14:paraId="57D6021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481AD2B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Penyediaan</w:t>
            </w:r>
            <w:proofErr w:type="spellEnd"/>
            <w:r w:rsidRPr="00D0101A">
              <w:rPr>
                <w:rFonts w:ascii="Bookman Old Style" w:eastAsia="Times New Roman" w:hAnsi="Bookman Old Style" w:cs="Calibri"/>
                <w:b/>
                <w:bCs/>
                <w:color w:val="000000"/>
                <w:sz w:val="16"/>
                <w:szCs w:val="16"/>
                <w:lang w:val="en-US" w:eastAsia="en-US"/>
              </w:rPr>
              <w:t xml:space="preserve"> Jasa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4812B6A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10F7294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surat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dinas</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ditindaklanjuti</w:t>
            </w:r>
            <w:proofErr w:type="spellEnd"/>
          </w:p>
        </w:tc>
        <w:tc>
          <w:tcPr>
            <w:tcW w:w="1064" w:type="dxa"/>
            <w:tcBorders>
              <w:top w:val="nil"/>
              <w:left w:val="nil"/>
              <w:bottom w:val="single" w:sz="4" w:space="0" w:color="auto"/>
              <w:right w:val="single" w:sz="4" w:space="0" w:color="auto"/>
            </w:tcBorders>
            <w:shd w:val="clear" w:color="auto" w:fill="auto"/>
            <w:hideMark/>
          </w:tcPr>
          <w:p w14:paraId="74F62F4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23808505"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1,367,211,150.00 </w:t>
            </w:r>
          </w:p>
        </w:tc>
        <w:tc>
          <w:tcPr>
            <w:tcW w:w="2394" w:type="dxa"/>
            <w:tcBorders>
              <w:top w:val="nil"/>
              <w:left w:val="nil"/>
              <w:bottom w:val="single" w:sz="4" w:space="0" w:color="auto"/>
              <w:right w:val="single" w:sz="4" w:space="0" w:color="auto"/>
            </w:tcBorders>
            <w:shd w:val="clear" w:color="auto" w:fill="auto"/>
            <w:hideMark/>
          </w:tcPr>
          <w:p w14:paraId="147BDC9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Penyediaan</w:t>
            </w:r>
            <w:proofErr w:type="spellEnd"/>
            <w:r w:rsidRPr="00D0101A">
              <w:rPr>
                <w:rFonts w:ascii="Bookman Old Style" w:eastAsia="Times New Roman" w:hAnsi="Bookman Old Style" w:cs="Calibri"/>
                <w:b/>
                <w:bCs/>
                <w:color w:val="000000"/>
                <w:sz w:val="16"/>
                <w:szCs w:val="16"/>
                <w:lang w:val="en-US" w:eastAsia="en-US"/>
              </w:rPr>
              <w:t xml:space="preserve"> Jasa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6EC9990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47000F5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surat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dinas</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ditindaklanjuti</w:t>
            </w:r>
            <w:proofErr w:type="spellEnd"/>
          </w:p>
        </w:tc>
        <w:tc>
          <w:tcPr>
            <w:tcW w:w="1064" w:type="dxa"/>
            <w:tcBorders>
              <w:top w:val="nil"/>
              <w:left w:val="nil"/>
              <w:bottom w:val="single" w:sz="4" w:space="0" w:color="auto"/>
              <w:right w:val="single" w:sz="4" w:space="0" w:color="auto"/>
            </w:tcBorders>
            <w:shd w:val="clear" w:color="auto" w:fill="auto"/>
            <w:hideMark/>
          </w:tcPr>
          <w:p w14:paraId="68592AD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3FCD305B"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1,367,211,150.00 </w:t>
            </w:r>
          </w:p>
        </w:tc>
        <w:tc>
          <w:tcPr>
            <w:tcW w:w="950" w:type="dxa"/>
            <w:tcBorders>
              <w:top w:val="nil"/>
              <w:left w:val="nil"/>
              <w:bottom w:val="single" w:sz="4" w:space="0" w:color="auto"/>
              <w:right w:val="single" w:sz="4" w:space="0" w:color="auto"/>
            </w:tcBorders>
            <w:shd w:val="clear" w:color="auto" w:fill="auto"/>
            <w:vAlign w:val="center"/>
            <w:hideMark/>
          </w:tcPr>
          <w:p w14:paraId="3DC4DA0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BB11A4A" w14:textId="77777777" w:rsidTr="009C21C3">
        <w:trPr>
          <w:trHeight w:val="451"/>
        </w:trPr>
        <w:tc>
          <w:tcPr>
            <w:tcW w:w="938" w:type="dxa"/>
            <w:tcBorders>
              <w:top w:val="nil"/>
              <w:left w:val="single" w:sz="4" w:space="0" w:color="auto"/>
              <w:bottom w:val="single" w:sz="4" w:space="0" w:color="auto"/>
              <w:right w:val="single" w:sz="4" w:space="0" w:color="auto"/>
            </w:tcBorders>
            <w:shd w:val="clear" w:color="auto" w:fill="auto"/>
            <w:hideMark/>
          </w:tcPr>
          <w:p w14:paraId="68A21F03"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16</w:t>
            </w:r>
          </w:p>
        </w:tc>
        <w:tc>
          <w:tcPr>
            <w:tcW w:w="2125" w:type="dxa"/>
            <w:tcBorders>
              <w:top w:val="nil"/>
              <w:left w:val="nil"/>
              <w:bottom w:val="single" w:sz="4" w:space="0" w:color="auto"/>
              <w:right w:val="single" w:sz="4" w:space="0" w:color="auto"/>
            </w:tcBorders>
            <w:shd w:val="clear" w:color="auto" w:fill="auto"/>
            <w:hideMark/>
          </w:tcPr>
          <w:p w14:paraId="2E8C98F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Surat </w:t>
            </w:r>
            <w:proofErr w:type="spellStart"/>
            <w:r w:rsidRPr="00D0101A">
              <w:rPr>
                <w:rFonts w:ascii="Bookman Old Style" w:eastAsia="Times New Roman" w:hAnsi="Bookman Old Style" w:cs="Calibri"/>
                <w:sz w:val="16"/>
                <w:szCs w:val="16"/>
                <w:lang w:val="en-US" w:eastAsia="en-US"/>
              </w:rPr>
              <w:t>Menyurat</w:t>
            </w:r>
            <w:proofErr w:type="spellEnd"/>
          </w:p>
        </w:tc>
        <w:tc>
          <w:tcPr>
            <w:tcW w:w="953" w:type="dxa"/>
            <w:tcBorders>
              <w:top w:val="nil"/>
              <w:left w:val="nil"/>
              <w:bottom w:val="single" w:sz="4" w:space="0" w:color="auto"/>
              <w:right w:val="single" w:sz="4" w:space="0" w:color="auto"/>
            </w:tcBorders>
            <w:shd w:val="clear" w:color="auto" w:fill="auto"/>
            <w:hideMark/>
          </w:tcPr>
          <w:p w14:paraId="62D63F7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504E518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Surat </w:t>
            </w:r>
            <w:proofErr w:type="spellStart"/>
            <w:r w:rsidRPr="00D0101A">
              <w:rPr>
                <w:rFonts w:ascii="Bookman Old Style" w:eastAsia="Times New Roman" w:hAnsi="Bookman Old Style" w:cs="Calibri"/>
                <w:sz w:val="16"/>
                <w:szCs w:val="16"/>
                <w:lang w:val="en-US" w:eastAsia="en-US"/>
              </w:rPr>
              <w:t>Menyurat</w:t>
            </w:r>
            <w:proofErr w:type="spellEnd"/>
          </w:p>
        </w:tc>
        <w:tc>
          <w:tcPr>
            <w:tcW w:w="1064" w:type="dxa"/>
            <w:tcBorders>
              <w:top w:val="nil"/>
              <w:left w:val="nil"/>
              <w:bottom w:val="single" w:sz="4" w:space="0" w:color="auto"/>
              <w:right w:val="single" w:sz="4" w:space="0" w:color="auto"/>
            </w:tcBorders>
            <w:shd w:val="clear" w:color="auto" w:fill="auto"/>
            <w:hideMark/>
          </w:tcPr>
          <w:p w14:paraId="6799E3C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24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15C45DA7"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228,010,000.00 </w:t>
            </w:r>
          </w:p>
        </w:tc>
        <w:tc>
          <w:tcPr>
            <w:tcW w:w="2394" w:type="dxa"/>
            <w:tcBorders>
              <w:top w:val="nil"/>
              <w:left w:val="nil"/>
              <w:bottom w:val="single" w:sz="4" w:space="0" w:color="auto"/>
              <w:right w:val="single" w:sz="4" w:space="0" w:color="auto"/>
            </w:tcBorders>
            <w:shd w:val="clear" w:color="auto" w:fill="auto"/>
            <w:hideMark/>
          </w:tcPr>
          <w:p w14:paraId="29499C0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Surat </w:t>
            </w:r>
            <w:proofErr w:type="spellStart"/>
            <w:r w:rsidRPr="00D0101A">
              <w:rPr>
                <w:rFonts w:ascii="Bookman Old Style" w:eastAsia="Times New Roman" w:hAnsi="Bookman Old Style" w:cs="Calibri"/>
                <w:sz w:val="16"/>
                <w:szCs w:val="16"/>
                <w:lang w:val="en-US" w:eastAsia="en-US"/>
              </w:rPr>
              <w:t>Menyurat</w:t>
            </w:r>
            <w:proofErr w:type="spellEnd"/>
          </w:p>
        </w:tc>
        <w:tc>
          <w:tcPr>
            <w:tcW w:w="953" w:type="dxa"/>
            <w:tcBorders>
              <w:top w:val="nil"/>
              <w:left w:val="nil"/>
              <w:bottom w:val="single" w:sz="4" w:space="0" w:color="auto"/>
              <w:right w:val="single" w:sz="4" w:space="0" w:color="auto"/>
            </w:tcBorders>
            <w:shd w:val="clear" w:color="auto" w:fill="auto"/>
            <w:hideMark/>
          </w:tcPr>
          <w:p w14:paraId="07F3492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B4B29A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Surat </w:t>
            </w:r>
            <w:proofErr w:type="spellStart"/>
            <w:r w:rsidRPr="00D0101A">
              <w:rPr>
                <w:rFonts w:ascii="Bookman Old Style" w:eastAsia="Times New Roman" w:hAnsi="Bookman Old Style" w:cs="Calibri"/>
                <w:sz w:val="16"/>
                <w:szCs w:val="16"/>
                <w:lang w:val="en-US" w:eastAsia="en-US"/>
              </w:rPr>
              <w:t>Menyurat</w:t>
            </w:r>
            <w:proofErr w:type="spellEnd"/>
          </w:p>
        </w:tc>
        <w:tc>
          <w:tcPr>
            <w:tcW w:w="1064" w:type="dxa"/>
            <w:tcBorders>
              <w:top w:val="nil"/>
              <w:left w:val="nil"/>
              <w:bottom w:val="single" w:sz="4" w:space="0" w:color="auto"/>
              <w:right w:val="single" w:sz="4" w:space="0" w:color="auto"/>
            </w:tcBorders>
            <w:shd w:val="clear" w:color="auto" w:fill="auto"/>
            <w:hideMark/>
          </w:tcPr>
          <w:p w14:paraId="2D88B6A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24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70D3916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228,010,000.00 </w:t>
            </w:r>
          </w:p>
        </w:tc>
        <w:tc>
          <w:tcPr>
            <w:tcW w:w="950" w:type="dxa"/>
            <w:tcBorders>
              <w:top w:val="nil"/>
              <w:left w:val="nil"/>
              <w:bottom w:val="single" w:sz="4" w:space="0" w:color="auto"/>
              <w:right w:val="single" w:sz="4" w:space="0" w:color="auto"/>
            </w:tcBorders>
            <w:shd w:val="clear" w:color="auto" w:fill="auto"/>
            <w:vAlign w:val="center"/>
            <w:hideMark/>
          </w:tcPr>
          <w:p w14:paraId="7F7E4F3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BD95F4E" w14:textId="77777777" w:rsidTr="009C21C3">
        <w:trPr>
          <w:trHeight w:val="1013"/>
        </w:trPr>
        <w:tc>
          <w:tcPr>
            <w:tcW w:w="938" w:type="dxa"/>
            <w:tcBorders>
              <w:top w:val="nil"/>
              <w:left w:val="single" w:sz="4" w:space="0" w:color="auto"/>
              <w:bottom w:val="single" w:sz="4" w:space="0" w:color="auto"/>
              <w:right w:val="single" w:sz="4" w:space="0" w:color="auto"/>
            </w:tcBorders>
            <w:shd w:val="clear" w:color="auto" w:fill="auto"/>
            <w:hideMark/>
          </w:tcPr>
          <w:p w14:paraId="444A5CBA"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17</w:t>
            </w:r>
          </w:p>
        </w:tc>
        <w:tc>
          <w:tcPr>
            <w:tcW w:w="2125" w:type="dxa"/>
            <w:tcBorders>
              <w:top w:val="nil"/>
              <w:left w:val="nil"/>
              <w:bottom w:val="single" w:sz="4" w:space="0" w:color="auto"/>
              <w:right w:val="single" w:sz="4" w:space="0" w:color="auto"/>
            </w:tcBorders>
            <w:shd w:val="clear" w:color="auto" w:fill="auto"/>
            <w:hideMark/>
          </w:tcPr>
          <w:p w14:paraId="73D42F3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Komunikasi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Sumber</w:t>
            </w:r>
            <w:proofErr w:type="spellEnd"/>
            <w:r w:rsidRPr="00D0101A">
              <w:rPr>
                <w:rFonts w:ascii="Bookman Old Style" w:eastAsia="Times New Roman" w:hAnsi="Bookman Old Style" w:cs="Calibri"/>
                <w:sz w:val="16"/>
                <w:szCs w:val="16"/>
                <w:lang w:val="en-US" w:eastAsia="en-US"/>
              </w:rPr>
              <w:t xml:space="preserve"> Daya Air dan Listrik</w:t>
            </w:r>
          </w:p>
        </w:tc>
        <w:tc>
          <w:tcPr>
            <w:tcW w:w="953" w:type="dxa"/>
            <w:tcBorders>
              <w:top w:val="nil"/>
              <w:left w:val="nil"/>
              <w:bottom w:val="single" w:sz="4" w:space="0" w:color="auto"/>
              <w:right w:val="single" w:sz="4" w:space="0" w:color="auto"/>
            </w:tcBorders>
            <w:shd w:val="clear" w:color="auto" w:fill="auto"/>
            <w:hideMark/>
          </w:tcPr>
          <w:p w14:paraId="2E248DE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B63A11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proofErr w:type="gram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proofErr w:type="gram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Komunikasi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Sumber</w:t>
            </w:r>
            <w:proofErr w:type="spellEnd"/>
            <w:r w:rsidRPr="00D0101A">
              <w:rPr>
                <w:rFonts w:ascii="Bookman Old Style" w:eastAsia="Times New Roman" w:hAnsi="Bookman Old Style" w:cs="Calibri"/>
                <w:sz w:val="16"/>
                <w:szCs w:val="16"/>
                <w:lang w:val="en-US" w:eastAsia="en-US"/>
              </w:rPr>
              <w:t xml:space="preserve"> Daya Air dan Listrik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4826E91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17C8B7A7"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103,725,900.00 </w:t>
            </w:r>
          </w:p>
        </w:tc>
        <w:tc>
          <w:tcPr>
            <w:tcW w:w="2394" w:type="dxa"/>
            <w:tcBorders>
              <w:top w:val="nil"/>
              <w:left w:val="nil"/>
              <w:bottom w:val="single" w:sz="4" w:space="0" w:color="auto"/>
              <w:right w:val="single" w:sz="4" w:space="0" w:color="auto"/>
            </w:tcBorders>
            <w:shd w:val="clear" w:color="auto" w:fill="auto"/>
            <w:hideMark/>
          </w:tcPr>
          <w:p w14:paraId="0A3A402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Komunikasi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Sumber</w:t>
            </w:r>
            <w:proofErr w:type="spellEnd"/>
            <w:r w:rsidRPr="00D0101A">
              <w:rPr>
                <w:rFonts w:ascii="Bookman Old Style" w:eastAsia="Times New Roman" w:hAnsi="Bookman Old Style" w:cs="Calibri"/>
                <w:sz w:val="16"/>
                <w:szCs w:val="16"/>
                <w:lang w:val="en-US" w:eastAsia="en-US"/>
              </w:rPr>
              <w:t xml:space="preserve"> Daya Air dan Listrik</w:t>
            </w:r>
          </w:p>
        </w:tc>
        <w:tc>
          <w:tcPr>
            <w:tcW w:w="953" w:type="dxa"/>
            <w:tcBorders>
              <w:top w:val="nil"/>
              <w:left w:val="nil"/>
              <w:bottom w:val="single" w:sz="4" w:space="0" w:color="auto"/>
              <w:right w:val="single" w:sz="4" w:space="0" w:color="auto"/>
            </w:tcBorders>
            <w:shd w:val="clear" w:color="auto" w:fill="auto"/>
            <w:hideMark/>
          </w:tcPr>
          <w:p w14:paraId="77BC2B1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8CE65D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proofErr w:type="gram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proofErr w:type="gram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Komunikasi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Sumber</w:t>
            </w:r>
            <w:proofErr w:type="spellEnd"/>
            <w:r w:rsidRPr="00D0101A">
              <w:rPr>
                <w:rFonts w:ascii="Bookman Old Style" w:eastAsia="Times New Roman" w:hAnsi="Bookman Old Style" w:cs="Calibri"/>
                <w:sz w:val="16"/>
                <w:szCs w:val="16"/>
                <w:lang w:val="en-US" w:eastAsia="en-US"/>
              </w:rPr>
              <w:t xml:space="preserve"> Daya Air dan Listrik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71263B2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62B7402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103,725,900.00 </w:t>
            </w:r>
          </w:p>
        </w:tc>
        <w:tc>
          <w:tcPr>
            <w:tcW w:w="950" w:type="dxa"/>
            <w:tcBorders>
              <w:top w:val="nil"/>
              <w:left w:val="nil"/>
              <w:bottom w:val="single" w:sz="4" w:space="0" w:color="auto"/>
              <w:right w:val="single" w:sz="4" w:space="0" w:color="auto"/>
            </w:tcBorders>
            <w:shd w:val="clear" w:color="auto" w:fill="auto"/>
            <w:vAlign w:val="center"/>
            <w:hideMark/>
          </w:tcPr>
          <w:p w14:paraId="2B24BFA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087E302" w14:textId="77777777" w:rsidTr="009C21C3">
        <w:trPr>
          <w:trHeight w:val="984"/>
        </w:trPr>
        <w:tc>
          <w:tcPr>
            <w:tcW w:w="938" w:type="dxa"/>
            <w:tcBorders>
              <w:top w:val="nil"/>
              <w:left w:val="single" w:sz="4" w:space="0" w:color="auto"/>
              <w:bottom w:val="single" w:sz="4" w:space="0" w:color="auto"/>
              <w:right w:val="single" w:sz="4" w:space="0" w:color="auto"/>
            </w:tcBorders>
            <w:shd w:val="clear" w:color="auto" w:fill="auto"/>
            <w:hideMark/>
          </w:tcPr>
          <w:p w14:paraId="1D2A13EC"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18</w:t>
            </w:r>
          </w:p>
        </w:tc>
        <w:tc>
          <w:tcPr>
            <w:tcW w:w="2125" w:type="dxa"/>
            <w:tcBorders>
              <w:top w:val="nil"/>
              <w:left w:val="nil"/>
              <w:bottom w:val="single" w:sz="4" w:space="0" w:color="auto"/>
              <w:right w:val="single" w:sz="4" w:space="0" w:color="auto"/>
            </w:tcBorders>
            <w:shd w:val="clear" w:color="auto" w:fill="auto"/>
            <w:hideMark/>
          </w:tcPr>
          <w:p w14:paraId="724AFD6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41E7585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335D7C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23A4C28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02C7232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100,070,000.00 </w:t>
            </w:r>
          </w:p>
        </w:tc>
        <w:tc>
          <w:tcPr>
            <w:tcW w:w="2394" w:type="dxa"/>
            <w:tcBorders>
              <w:top w:val="nil"/>
              <w:left w:val="nil"/>
              <w:bottom w:val="single" w:sz="4" w:space="0" w:color="auto"/>
              <w:right w:val="single" w:sz="4" w:space="0" w:color="auto"/>
            </w:tcBorders>
            <w:shd w:val="clear" w:color="auto" w:fill="auto"/>
            <w:hideMark/>
          </w:tcPr>
          <w:p w14:paraId="2C9BBFB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w:t>
            </w:r>
          </w:p>
        </w:tc>
        <w:tc>
          <w:tcPr>
            <w:tcW w:w="953" w:type="dxa"/>
            <w:tcBorders>
              <w:top w:val="nil"/>
              <w:left w:val="nil"/>
              <w:bottom w:val="single" w:sz="4" w:space="0" w:color="auto"/>
              <w:right w:val="single" w:sz="4" w:space="0" w:color="auto"/>
            </w:tcBorders>
            <w:shd w:val="clear" w:color="auto" w:fill="auto"/>
            <w:hideMark/>
          </w:tcPr>
          <w:p w14:paraId="6E17C78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14F297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Peralatan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Perlengkapan</w:t>
            </w:r>
            <w:proofErr w:type="spellEnd"/>
            <w:r w:rsidRPr="00D0101A">
              <w:rPr>
                <w:rFonts w:ascii="Bookman Old Style" w:eastAsia="Times New Roman" w:hAnsi="Bookman Old Style" w:cs="Calibri"/>
                <w:sz w:val="16"/>
                <w:szCs w:val="16"/>
                <w:lang w:val="en-US" w:eastAsia="en-US"/>
              </w:rPr>
              <w:t xml:space="preserve">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74F596F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0CAD3D1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100,070,000.00 </w:t>
            </w:r>
          </w:p>
        </w:tc>
        <w:tc>
          <w:tcPr>
            <w:tcW w:w="950" w:type="dxa"/>
            <w:tcBorders>
              <w:top w:val="nil"/>
              <w:left w:val="nil"/>
              <w:bottom w:val="single" w:sz="4" w:space="0" w:color="auto"/>
              <w:right w:val="single" w:sz="4" w:space="0" w:color="auto"/>
            </w:tcBorders>
            <w:shd w:val="clear" w:color="auto" w:fill="auto"/>
            <w:vAlign w:val="center"/>
            <w:hideMark/>
          </w:tcPr>
          <w:p w14:paraId="6D0CD65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5F9A6DF" w14:textId="77777777" w:rsidTr="00D0101A">
        <w:trPr>
          <w:trHeight w:val="1275"/>
        </w:trPr>
        <w:tc>
          <w:tcPr>
            <w:tcW w:w="938" w:type="dxa"/>
            <w:tcBorders>
              <w:top w:val="nil"/>
              <w:left w:val="single" w:sz="4" w:space="0" w:color="auto"/>
              <w:bottom w:val="single" w:sz="4" w:space="0" w:color="auto"/>
              <w:right w:val="single" w:sz="4" w:space="0" w:color="auto"/>
            </w:tcBorders>
            <w:shd w:val="clear" w:color="auto" w:fill="auto"/>
            <w:hideMark/>
          </w:tcPr>
          <w:p w14:paraId="181C9314"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19</w:t>
            </w:r>
          </w:p>
        </w:tc>
        <w:tc>
          <w:tcPr>
            <w:tcW w:w="2125" w:type="dxa"/>
            <w:tcBorders>
              <w:top w:val="nil"/>
              <w:left w:val="nil"/>
              <w:bottom w:val="single" w:sz="4" w:space="0" w:color="auto"/>
              <w:right w:val="single" w:sz="4" w:space="0" w:color="auto"/>
            </w:tcBorders>
            <w:shd w:val="clear" w:color="auto" w:fill="auto"/>
            <w:hideMark/>
          </w:tcPr>
          <w:p w14:paraId="1B43277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Pelayanan</w:t>
            </w:r>
            <w:proofErr w:type="spellEnd"/>
            <w:r w:rsidRPr="00D0101A">
              <w:rPr>
                <w:rFonts w:ascii="Bookman Old Style" w:eastAsia="Times New Roman" w:hAnsi="Bookman Old Style" w:cs="Calibri"/>
                <w:sz w:val="16"/>
                <w:szCs w:val="16"/>
                <w:lang w:val="en-US" w:eastAsia="en-US"/>
              </w:rPr>
              <w:t xml:space="preserve"> Umum Kantor</w:t>
            </w:r>
          </w:p>
        </w:tc>
        <w:tc>
          <w:tcPr>
            <w:tcW w:w="953" w:type="dxa"/>
            <w:tcBorders>
              <w:top w:val="nil"/>
              <w:left w:val="nil"/>
              <w:bottom w:val="single" w:sz="4" w:space="0" w:color="auto"/>
              <w:right w:val="single" w:sz="4" w:space="0" w:color="auto"/>
            </w:tcBorders>
            <w:shd w:val="clear" w:color="auto" w:fill="auto"/>
            <w:hideMark/>
          </w:tcPr>
          <w:p w14:paraId="7A4D680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69CBB0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Pelayanan</w:t>
            </w:r>
            <w:proofErr w:type="spellEnd"/>
            <w:r w:rsidRPr="00D0101A">
              <w:rPr>
                <w:rFonts w:ascii="Bookman Old Style" w:eastAsia="Times New Roman" w:hAnsi="Bookman Old Style" w:cs="Calibri"/>
                <w:sz w:val="16"/>
                <w:szCs w:val="16"/>
                <w:lang w:val="en-US" w:eastAsia="en-US"/>
              </w:rPr>
              <w:t xml:space="preserve"> Umum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45C0816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0531B95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935,405,250.00 </w:t>
            </w:r>
          </w:p>
        </w:tc>
        <w:tc>
          <w:tcPr>
            <w:tcW w:w="2394" w:type="dxa"/>
            <w:tcBorders>
              <w:top w:val="nil"/>
              <w:left w:val="nil"/>
              <w:bottom w:val="single" w:sz="4" w:space="0" w:color="auto"/>
              <w:right w:val="single" w:sz="4" w:space="0" w:color="auto"/>
            </w:tcBorders>
            <w:shd w:val="clear" w:color="auto" w:fill="auto"/>
            <w:hideMark/>
          </w:tcPr>
          <w:p w14:paraId="5FA025C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Pelayanan</w:t>
            </w:r>
            <w:proofErr w:type="spellEnd"/>
            <w:r w:rsidRPr="00D0101A">
              <w:rPr>
                <w:rFonts w:ascii="Bookman Old Style" w:eastAsia="Times New Roman" w:hAnsi="Bookman Old Style" w:cs="Calibri"/>
                <w:sz w:val="16"/>
                <w:szCs w:val="16"/>
                <w:lang w:val="en-US" w:eastAsia="en-US"/>
              </w:rPr>
              <w:t xml:space="preserve"> Umum Kantor</w:t>
            </w:r>
          </w:p>
        </w:tc>
        <w:tc>
          <w:tcPr>
            <w:tcW w:w="953" w:type="dxa"/>
            <w:tcBorders>
              <w:top w:val="nil"/>
              <w:left w:val="nil"/>
              <w:bottom w:val="single" w:sz="4" w:space="0" w:color="auto"/>
              <w:right w:val="single" w:sz="4" w:space="0" w:color="auto"/>
            </w:tcBorders>
            <w:shd w:val="clear" w:color="auto" w:fill="auto"/>
            <w:hideMark/>
          </w:tcPr>
          <w:p w14:paraId="1DD6481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09788E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Pelayanan</w:t>
            </w:r>
            <w:proofErr w:type="spellEnd"/>
            <w:r w:rsidRPr="00D0101A">
              <w:rPr>
                <w:rFonts w:ascii="Bookman Old Style" w:eastAsia="Times New Roman" w:hAnsi="Bookman Old Style" w:cs="Calibri"/>
                <w:sz w:val="16"/>
                <w:szCs w:val="16"/>
                <w:lang w:val="en-US" w:eastAsia="en-US"/>
              </w:rPr>
              <w:t xml:space="preserve"> Umum Kantor yang </w:t>
            </w:r>
            <w:proofErr w:type="spellStart"/>
            <w:r w:rsidRPr="00D0101A">
              <w:rPr>
                <w:rFonts w:ascii="Bookman Old Style" w:eastAsia="Times New Roman" w:hAnsi="Bookman Old Style" w:cs="Calibri"/>
                <w:sz w:val="16"/>
                <w:szCs w:val="16"/>
                <w:lang w:val="en-US" w:eastAsia="en-US"/>
              </w:rPr>
              <w:t>Disediakan</w:t>
            </w:r>
            <w:proofErr w:type="spellEnd"/>
          </w:p>
        </w:tc>
        <w:tc>
          <w:tcPr>
            <w:tcW w:w="1064" w:type="dxa"/>
            <w:tcBorders>
              <w:top w:val="nil"/>
              <w:left w:val="nil"/>
              <w:bottom w:val="single" w:sz="4" w:space="0" w:color="auto"/>
              <w:right w:val="single" w:sz="4" w:space="0" w:color="auto"/>
            </w:tcBorders>
            <w:shd w:val="clear" w:color="auto" w:fill="auto"/>
            <w:hideMark/>
          </w:tcPr>
          <w:p w14:paraId="106C89E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2EF3E173"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935,405,250.00 </w:t>
            </w:r>
          </w:p>
        </w:tc>
        <w:tc>
          <w:tcPr>
            <w:tcW w:w="950" w:type="dxa"/>
            <w:tcBorders>
              <w:top w:val="nil"/>
              <w:left w:val="nil"/>
              <w:bottom w:val="single" w:sz="4" w:space="0" w:color="auto"/>
              <w:right w:val="single" w:sz="4" w:space="0" w:color="auto"/>
            </w:tcBorders>
            <w:shd w:val="clear" w:color="auto" w:fill="auto"/>
            <w:vAlign w:val="center"/>
            <w:hideMark/>
          </w:tcPr>
          <w:p w14:paraId="5D1CD3E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C240D2A" w14:textId="77777777" w:rsidTr="00D0101A">
        <w:trPr>
          <w:trHeight w:val="1125"/>
        </w:trPr>
        <w:tc>
          <w:tcPr>
            <w:tcW w:w="938" w:type="dxa"/>
            <w:tcBorders>
              <w:top w:val="nil"/>
              <w:left w:val="single" w:sz="4" w:space="0" w:color="auto"/>
              <w:bottom w:val="single" w:sz="4" w:space="0" w:color="auto"/>
              <w:right w:val="single" w:sz="4" w:space="0" w:color="auto"/>
            </w:tcBorders>
            <w:shd w:val="clear" w:color="auto" w:fill="auto"/>
            <w:hideMark/>
          </w:tcPr>
          <w:p w14:paraId="45839912"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 </w:t>
            </w:r>
          </w:p>
        </w:tc>
        <w:tc>
          <w:tcPr>
            <w:tcW w:w="2125" w:type="dxa"/>
            <w:tcBorders>
              <w:top w:val="nil"/>
              <w:left w:val="nil"/>
              <w:bottom w:val="single" w:sz="4" w:space="0" w:color="auto"/>
              <w:right w:val="single" w:sz="4" w:space="0" w:color="auto"/>
            </w:tcBorders>
            <w:shd w:val="clear" w:color="auto" w:fill="auto"/>
            <w:hideMark/>
          </w:tcPr>
          <w:p w14:paraId="64941C2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Pemeliharaan</w:t>
            </w:r>
            <w:proofErr w:type="spellEnd"/>
            <w:r w:rsidRPr="00D0101A">
              <w:rPr>
                <w:rFonts w:ascii="Bookman Old Style" w:eastAsia="Times New Roman" w:hAnsi="Bookman Old Style" w:cs="Calibri"/>
                <w:b/>
                <w:bCs/>
                <w:color w:val="000000"/>
                <w:sz w:val="16"/>
                <w:szCs w:val="16"/>
                <w:lang w:val="en-US" w:eastAsia="en-US"/>
              </w:rPr>
              <w:t xml:space="preserve"> Barang Milik Daerah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210820F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4FE56AB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barang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milik</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daerah</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terpelihara</w:t>
            </w:r>
            <w:proofErr w:type="spellEnd"/>
          </w:p>
        </w:tc>
        <w:tc>
          <w:tcPr>
            <w:tcW w:w="1064" w:type="dxa"/>
            <w:tcBorders>
              <w:top w:val="nil"/>
              <w:left w:val="nil"/>
              <w:bottom w:val="single" w:sz="4" w:space="0" w:color="auto"/>
              <w:right w:val="single" w:sz="4" w:space="0" w:color="auto"/>
            </w:tcBorders>
            <w:shd w:val="clear" w:color="auto" w:fill="auto"/>
            <w:hideMark/>
          </w:tcPr>
          <w:p w14:paraId="2F3ABC4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7B56B20E"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464,320,000.00 </w:t>
            </w:r>
          </w:p>
        </w:tc>
        <w:tc>
          <w:tcPr>
            <w:tcW w:w="2394" w:type="dxa"/>
            <w:tcBorders>
              <w:top w:val="nil"/>
              <w:left w:val="nil"/>
              <w:bottom w:val="single" w:sz="4" w:space="0" w:color="auto"/>
              <w:right w:val="single" w:sz="4" w:space="0" w:color="auto"/>
            </w:tcBorders>
            <w:shd w:val="clear" w:color="auto" w:fill="auto"/>
            <w:hideMark/>
          </w:tcPr>
          <w:p w14:paraId="47F9CC5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Pemeliharaan</w:t>
            </w:r>
            <w:proofErr w:type="spellEnd"/>
            <w:r w:rsidRPr="00D0101A">
              <w:rPr>
                <w:rFonts w:ascii="Bookman Old Style" w:eastAsia="Times New Roman" w:hAnsi="Bookman Old Style" w:cs="Calibri"/>
                <w:b/>
                <w:bCs/>
                <w:color w:val="000000"/>
                <w:sz w:val="16"/>
                <w:szCs w:val="16"/>
                <w:lang w:val="en-US" w:eastAsia="en-US"/>
              </w:rPr>
              <w:t xml:space="preserve"> Barang Milik Daerah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55218FE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039A90C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barang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milik</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daerah</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terpelihara</w:t>
            </w:r>
            <w:proofErr w:type="spellEnd"/>
          </w:p>
        </w:tc>
        <w:tc>
          <w:tcPr>
            <w:tcW w:w="1064" w:type="dxa"/>
            <w:tcBorders>
              <w:top w:val="nil"/>
              <w:left w:val="nil"/>
              <w:bottom w:val="single" w:sz="4" w:space="0" w:color="auto"/>
              <w:right w:val="single" w:sz="4" w:space="0" w:color="auto"/>
            </w:tcBorders>
            <w:shd w:val="clear" w:color="auto" w:fill="auto"/>
            <w:hideMark/>
          </w:tcPr>
          <w:p w14:paraId="5BAFC49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01154FC4"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464,320,000.00 </w:t>
            </w:r>
          </w:p>
        </w:tc>
        <w:tc>
          <w:tcPr>
            <w:tcW w:w="950" w:type="dxa"/>
            <w:tcBorders>
              <w:top w:val="nil"/>
              <w:left w:val="nil"/>
              <w:bottom w:val="single" w:sz="4" w:space="0" w:color="auto"/>
              <w:right w:val="single" w:sz="4" w:space="0" w:color="auto"/>
            </w:tcBorders>
            <w:shd w:val="clear" w:color="auto" w:fill="auto"/>
            <w:vAlign w:val="center"/>
            <w:hideMark/>
          </w:tcPr>
          <w:p w14:paraId="29A1B83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2D800B3" w14:textId="77777777" w:rsidTr="00D0101A">
        <w:trPr>
          <w:trHeight w:val="1785"/>
        </w:trPr>
        <w:tc>
          <w:tcPr>
            <w:tcW w:w="938" w:type="dxa"/>
            <w:tcBorders>
              <w:top w:val="nil"/>
              <w:left w:val="single" w:sz="4" w:space="0" w:color="auto"/>
              <w:bottom w:val="single" w:sz="4" w:space="0" w:color="auto"/>
              <w:right w:val="single" w:sz="4" w:space="0" w:color="auto"/>
            </w:tcBorders>
            <w:shd w:val="clear" w:color="auto" w:fill="auto"/>
            <w:hideMark/>
          </w:tcPr>
          <w:p w14:paraId="4E19CFAC"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20</w:t>
            </w:r>
          </w:p>
        </w:tc>
        <w:tc>
          <w:tcPr>
            <w:tcW w:w="2125" w:type="dxa"/>
            <w:tcBorders>
              <w:top w:val="nil"/>
              <w:left w:val="nil"/>
              <w:bottom w:val="single" w:sz="4" w:space="0" w:color="auto"/>
              <w:right w:val="single" w:sz="4" w:space="0" w:color="auto"/>
            </w:tcBorders>
            <w:shd w:val="clear" w:color="auto" w:fill="auto"/>
            <w:hideMark/>
          </w:tcPr>
          <w:p w14:paraId="4F40DFB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Pemeliharaan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Biaya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Pemeliharaan</w:t>
            </w:r>
            <w:proofErr w:type="spellEnd"/>
            <w:r w:rsidRPr="00D0101A">
              <w:rPr>
                <w:rFonts w:ascii="Bookman Old Style" w:eastAsia="Times New Roman" w:hAnsi="Bookman Old Style" w:cs="Calibri"/>
                <w:sz w:val="16"/>
                <w:szCs w:val="16"/>
                <w:lang w:val="en-US" w:eastAsia="en-US"/>
              </w:rPr>
              <w:t xml:space="preserve">, Pajak dan </w:t>
            </w:r>
            <w:proofErr w:type="spellStart"/>
            <w:r w:rsidRPr="00D0101A">
              <w:rPr>
                <w:rFonts w:ascii="Bookman Old Style" w:eastAsia="Times New Roman" w:hAnsi="Bookman Old Style" w:cs="Calibri"/>
                <w:sz w:val="16"/>
                <w:szCs w:val="16"/>
                <w:lang w:val="en-US" w:eastAsia="en-US"/>
              </w:rPr>
              <w:t>Perizinan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Kendaraan</w:t>
            </w:r>
            <w:proofErr w:type="spellEnd"/>
            <w:r w:rsidRPr="00D0101A">
              <w:rPr>
                <w:rFonts w:ascii="Bookman Old Style" w:eastAsia="Times New Roman" w:hAnsi="Bookman Old Style" w:cs="Calibri"/>
                <w:sz w:val="16"/>
                <w:szCs w:val="16"/>
                <w:lang w:val="en-US" w:eastAsia="en-US"/>
              </w:rPr>
              <w:t xml:space="preserve"> Dinas </w:t>
            </w:r>
            <w:proofErr w:type="spellStart"/>
            <w:r w:rsidRPr="00D0101A">
              <w:rPr>
                <w:rFonts w:ascii="Bookman Old Style" w:eastAsia="Times New Roman" w:hAnsi="Bookman Old Style" w:cs="Calibri"/>
                <w:sz w:val="16"/>
                <w:szCs w:val="16"/>
                <w:lang w:val="en-US" w:eastAsia="en-US"/>
              </w:rPr>
              <w:t>Operasional</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atau</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Lapangan</w:t>
            </w:r>
            <w:proofErr w:type="spellEnd"/>
          </w:p>
        </w:tc>
        <w:tc>
          <w:tcPr>
            <w:tcW w:w="953" w:type="dxa"/>
            <w:tcBorders>
              <w:top w:val="nil"/>
              <w:left w:val="nil"/>
              <w:bottom w:val="single" w:sz="4" w:space="0" w:color="auto"/>
              <w:right w:val="single" w:sz="4" w:space="0" w:color="auto"/>
            </w:tcBorders>
            <w:shd w:val="clear" w:color="auto" w:fill="auto"/>
            <w:hideMark/>
          </w:tcPr>
          <w:p w14:paraId="06D2337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90E000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Kendaraan</w:t>
            </w:r>
            <w:proofErr w:type="spellEnd"/>
            <w:r w:rsidRPr="00D0101A">
              <w:rPr>
                <w:rFonts w:ascii="Bookman Old Style" w:eastAsia="Times New Roman" w:hAnsi="Bookman Old Style" w:cs="Calibri"/>
                <w:sz w:val="16"/>
                <w:szCs w:val="16"/>
                <w:lang w:val="en-US" w:eastAsia="en-US"/>
              </w:rPr>
              <w:t xml:space="preserve"> Dinas </w:t>
            </w:r>
            <w:proofErr w:type="spellStart"/>
            <w:r w:rsidRPr="00D0101A">
              <w:rPr>
                <w:rFonts w:ascii="Bookman Old Style" w:eastAsia="Times New Roman" w:hAnsi="Bookman Old Style" w:cs="Calibri"/>
                <w:sz w:val="16"/>
                <w:szCs w:val="16"/>
                <w:lang w:val="en-US" w:eastAsia="en-US"/>
              </w:rPr>
              <w:t>Operasional</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atau</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Dipelihara</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dibayarkan</w:t>
            </w:r>
            <w:proofErr w:type="spellEnd"/>
            <w:r w:rsidRPr="00D0101A">
              <w:rPr>
                <w:rFonts w:ascii="Bookman Old Style" w:eastAsia="Times New Roman" w:hAnsi="Bookman Old Style" w:cs="Calibri"/>
                <w:sz w:val="16"/>
                <w:szCs w:val="16"/>
                <w:lang w:val="en-US" w:eastAsia="en-US"/>
              </w:rPr>
              <w:t xml:space="preserve"> Pajak dan </w:t>
            </w:r>
            <w:proofErr w:type="spellStart"/>
            <w:r w:rsidRPr="00D0101A">
              <w:rPr>
                <w:rFonts w:ascii="Bookman Old Style" w:eastAsia="Times New Roman" w:hAnsi="Bookman Old Style" w:cs="Calibri"/>
                <w:sz w:val="16"/>
                <w:szCs w:val="16"/>
                <w:lang w:val="en-US" w:eastAsia="en-US"/>
              </w:rPr>
              <w:t>Perizinannya</w:t>
            </w:r>
            <w:proofErr w:type="spellEnd"/>
          </w:p>
        </w:tc>
        <w:tc>
          <w:tcPr>
            <w:tcW w:w="1064" w:type="dxa"/>
            <w:tcBorders>
              <w:top w:val="nil"/>
              <w:left w:val="nil"/>
              <w:bottom w:val="single" w:sz="4" w:space="0" w:color="auto"/>
              <w:right w:val="single" w:sz="4" w:space="0" w:color="auto"/>
            </w:tcBorders>
            <w:shd w:val="clear" w:color="auto" w:fill="auto"/>
            <w:hideMark/>
          </w:tcPr>
          <w:p w14:paraId="3922E5A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34 Unit</w:t>
            </w:r>
          </w:p>
        </w:tc>
        <w:tc>
          <w:tcPr>
            <w:tcW w:w="2180" w:type="dxa"/>
            <w:tcBorders>
              <w:top w:val="nil"/>
              <w:left w:val="nil"/>
              <w:bottom w:val="single" w:sz="4" w:space="0" w:color="auto"/>
              <w:right w:val="single" w:sz="4" w:space="0" w:color="auto"/>
            </w:tcBorders>
            <w:shd w:val="clear" w:color="auto" w:fill="auto"/>
            <w:hideMark/>
          </w:tcPr>
          <w:p w14:paraId="0AD20A5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364,320,000.00 </w:t>
            </w:r>
          </w:p>
        </w:tc>
        <w:tc>
          <w:tcPr>
            <w:tcW w:w="2394" w:type="dxa"/>
            <w:tcBorders>
              <w:top w:val="nil"/>
              <w:left w:val="nil"/>
              <w:bottom w:val="single" w:sz="4" w:space="0" w:color="auto"/>
              <w:right w:val="single" w:sz="4" w:space="0" w:color="auto"/>
            </w:tcBorders>
            <w:shd w:val="clear" w:color="auto" w:fill="auto"/>
            <w:hideMark/>
          </w:tcPr>
          <w:p w14:paraId="36E3AC6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Penyediaan</w:t>
            </w:r>
            <w:proofErr w:type="spellEnd"/>
            <w:r w:rsidRPr="00D0101A">
              <w:rPr>
                <w:rFonts w:ascii="Bookman Old Style" w:eastAsia="Times New Roman" w:hAnsi="Bookman Old Style" w:cs="Calibri"/>
                <w:sz w:val="16"/>
                <w:szCs w:val="16"/>
                <w:lang w:val="en-US" w:eastAsia="en-US"/>
              </w:rPr>
              <w:t xml:space="preserve"> Jasa </w:t>
            </w:r>
            <w:proofErr w:type="spellStart"/>
            <w:r w:rsidRPr="00D0101A">
              <w:rPr>
                <w:rFonts w:ascii="Bookman Old Style" w:eastAsia="Times New Roman" w:hAnsi="Bookman Old Style" w:cs="Calibri"/>
                <w:sz w:val="16"/>
                <w:szCs w:val="16"/>
                <w:lang w:val="en-US" w:eastAsia="en-US"/>
              </w:rPr>
              <w:t>Pemeliharaan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Biaya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Pemeliharaan</w:t>
            </w:r>
            <w:proofErr w:type="spellEnd"/>
            <w:r w:rsidRPr="00D0101A">
              <w:rPr>
                <w:rFonts w:ascii="Bookman Old Style" w:eastAsia="Times New Roman" w:hAnsi="Bookman Old Style" w:cs="Calibri"/>
                <w:sz w:val="16"/>
                <w:szCs w:val="16"/>
                <w:lang w:val="en-US" w:eastAsia="en-US"/>
              </w:rPr>
              <w:t xml:space="preserve">, Pajak dan </w:t>
            </w:r>
            <w:proofErr w:type="spellStart"/>
            <w:r w:rsidRPr="00D0101A">
              <w:rPr>
                <w:rFonts w:ascii="Bookman Old Style" w:eastAsia="Times New Roman" w:hAnsi="Bookman Old Style" w:cs="Calibri"/>
                <w:sz w:val="16"/>
                <w:szCs w:val="16"/>
                <w:lang w:val="en-US" w:eastAsia="en-US"/>
              </w:rPr>
              <w:t>Perizinan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Kendaraan</w:t>
            </w:r>
            <w:proofErr w:type="spellEnd"/>
            <w:r w:rsidRPr="00D0101A">
              <w:rPr>
                <w:rFonts w:ascii="Bookman Old Style" w:eastAsia="Times New Roman" w:hAnsi="Bookman Old Style" w:cs="Calibri"/>
                <w:sz w:val="16"/>
                <w:szCs w:val="16"/>
                <w:lang w:val="en-US" w:eastAsia="en-US"/>
              </w:rPr>
              <w:t xml:space="preserve"> Dinas </w:t>
            </w:r>
            <w:proofErr w:type="spellStart"/>
            <w:r w:rsidRPr="00D0101A">
              <w:rPr>
                <w:rFonts w:ascii="Bookman Old Style" w:eastAsia="Times New Roman" w:hAnsi="Bookman Old Style" w:cs="Calibri"/>
                <w:sz w:val="16"/>
                <w:szCs w:val="16"/>
                <w:lang w:val="en-US" w:eastAsia="en-US"/>
              </w:rPr>
              <w:t>Operasional</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atau</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Lapangan</w:t>
            </w:r>
            <w:proofErr w:type="spellEnd"/>
          </w:p>
        </w:tc>
        <w:tc>
          <w:tcPr>
            <w:tcW w:w="953" w:type="dxa"/>
            <w:tcBorders>
              <w:top w:val="nil"/>
              <w:left w:val="nil"/>
              <w:bottom w:val="single" w:sz="4" w:space="0" w:color="auto"/>
              <w:right w:val="single" w:sz="4" w:space="0" w:color="auto"/>
            </w:tcBorders>
            <w:shd w:val="clear" w:color="auto" w:fill="auto"/>
            <w:hideMark/>
          </w:tcPr>
          <w:p w14:paraId="5759F4D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3112948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Kendaraan</w:t>
            </w:r>
            <w:proofErr w:type="spellEnd"/>
            <w:r w:rsidRPr="00D0101A">
              <w:rPr>
                <w:rFonts w:ascii="Bookman Old Style" w:eastAsia="Times New Roman" w:hAnsi="Bookman Old Style" w:cs="Calibri"/>
                <w:sz w:val="16"/>
                <w:szCs w:val="16"/>
                <w:lang w:val="en-US" w:eastAsia="en-US"/>
              </w:rPr>
              <w:t xml:space="preserve"> Dinas </w:t>
            </w:r>
            <w:proofErr w:type="spellStart"/>
            <w:r w:rsidRPr="00D0101A">
              <w:rPr>
                <w:rFonts w:ascii="Bookman Old Style" w:eastAsia="Times New Roman" w:hAnsi="Bookman Old Style" w:cs="Calibri"/>
                <w:sz w:val="16"/>
                <w:szCs w:val="16"/>
                <w:lang w:val="en-US" w:eastAsia="en-US"/>
              </w:rPr>
              <w:t>Operasional</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atau</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Dipelihara</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dibayarkan</w:t>
            </w:r>
            <w:proofErr w:type="spellEnd"/>
            <w:r w:rsidRPr="00D0101A">
              <w:rPr>
                <w:rFonts w:ascii="Bookman Old Style" w:eastAsia="Times New Roman" w:hAnsi="Bookman Old Style" w:cs="Calibri"/>
                <w:sz w:val="16"/>
                <w:szCs w:val="16"/>
                <w:lang w:val="en-US" w:eastAsia="en-US"/>
              </w:rPr>
              <w:t xml:space="preserve"> Pajak dan </w:t>
            </w:r>
            <w:proofErr w:type="spellStart"/>
            <w:r w:rsidRPr="00D0101A">
              <w:rPr>
                <w:rFonts w:ascii="Bookman Old Style" w:eastAsia="Times New Roman" w:hAnsi="Bookman Old Style" w:cs="Calibri"/>
                <w:sz w:val="16"/>
                <w:szCs w:val="16"/>
                <w:lang w:val="en-US" w:eastAsia="en-US"/>
              </w:rPr>
              <w:t>Perizinannya</w:t>
            </w:r>
            <w:proofErr w:type="spellEnd"/>
          </w:p>
        </w:tc>
        <w:tc>
          <w:tcPr>
            <w:tcW w:w="1064" w:type="dxa"/>
            <w:tcBorders>
              <w:top w:val="nil"/>
              <w:left w:val="nil"/>
              <w:bottom w:val="single" w:sz="4" w:space="0" w:color="auto"/>
              <w:right w:val="single" w:sz="4" w:space="0" w:color="auto"/>
            </w:tcBorders>
            <w:shd w:val="clear" w:color="auto" w:fill="auto"/>
            <w:hideMark/>
          </w:tcPr>
          <w:p w14:paraId="30D8D04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34 Unit</w:t>
            </w:r>
          </w:p>
        </w:tc>
        <w:tc>
          <w:tcPr>
            <w:tcW w:w="2219" w:type="dxa"/>
            <w:tcBorders>
              <w:top w:val="nil"/>
              <w:left w:val="nil"/>
              <w:bottom w:val="single" w:sz="4" w:space="0" w:color="auto"/>
              <w:right w:val="single" w:sz="4" w:space="0" w:color="auto"/>
            </w:tcBorders>
            <w:shd w:val="clear" w:color="auto" w:fill="auto"/>
            <w:hideMark/>
          </w:tcPr>
          <w:p w14:paraId="08BA96A6"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364,320,000.00 </w:t>
            </w:r>
          </w:p>
        </w:tc>
        <w:tc>
          <w:tcPr>
            <w:tcW w:w="950" w:type="dxa"/>
            <w:tcBorders>
              <w:top w:val="nil"/>
              <w:left w:val="nil"/>
              <w:bottom w:val="single" w:sz="4" w:space="0" w:color="auto"/>
              <w:right w:val="single" w:sz="4" w:space="0" w:color="auto"/>
            </w:tcBorders>
            <w:shd w:val="clear" w:color="auto" w:fill="auto"/>
            <w:vAlign w:val="center"/>
            <w:hideMark/>
          </w:tcPr>
          <w:p w14:paraId="79321EE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E07AC02" w14:textId="77777777" w:rsidTr="009C21C3">
        <w:trPr>
          <w:trHeight w:val="1118"/>
        </w:trPr>
        <w:tc>
          <w:tcPr>
            <w:tcW w:w="938" w:type="dxa"/>
            <w:tcBorders>
              <w:top w:val="nil"/>
              <w:left w:val="single" w:sz="4" w:space="0" w:color="auto"/>
              <w:bottom w:val="single" w:sz="4" w:space="0" w:color="auto"/>
              <w:right w:val="single" w:sz="4" w:space="0" w:color="auto"/>
            </w:tcBorders>
            <w:shd w:val="clear" w:color="auto" w:fill="auto"/>
            <w:hideMark/>
          </w:tcPr>
          <w:p w14:paraId="039F8DDA"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21</w:t>
            </w:r>
          </w:p>
        </w:tc>
        <w:tc>
          <w:tcPr>
            <w:tcW w:w="2125" w:type="dxa"/>
            <w:tcBorders>
              <w:top w:val="nil"/>
              <w:left w:val="nil"/>
              <w:bottom w:val="single" w:sz="4" w:space="0" w:color="auto"/>
              <w:right w:val="single" w:sz="4" w:space="0" w:color="auto"/>
            </w:tcBorders>
            <w:shd w:val="clear" w:color="auto" w:fill="auto"/>
            <w:hideMark/>
          </w:tcPr>
          <w:p w14:paraId="1B1187D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Pemeliharaan</w:t>
            </w:r>
            <w:proofErr w:type="spellEnd"/>
            <w:r w:rsidRPr="00D0101A">
              <w:rPr>
                <w:rFonts w:ascii="Bookman Old Style" w:eastAsia="Times New Roman" w:hAnsi="Bookman Old Style" w:cs="Calibri"/>
                <w:sz w:val="16"/>
                <w:szCs w:val="16"/>
                <w:lang w:val="en-US" w:eastAsia="en-US"/>
              </w:rPr>
              <w:t xml:space="preserve"> / </w:t>
            </w:r>
            <w:proofErr w:type="spellStart"/>
            <w:r w:rsidRPr="00D0101A">
              <w:rPr>
                <w:rFonts w:ascii="Bookman Old Style" w:eastAsia="Times New Roman" w:hAnsi="Bookman Old Style" w:cs="Calibri"/>
                <w:sz w:val="16"/>
                <w:szCs w:val="16"/>
                <w:lang w:val="en-US" w:eastAsia="en-US"/>
              </w:rPr>
              <w:t>Rehabilitasi</w:t>
            </w:r>
            <w:proofErr w:type="spellEnd"/>
            <w:r w:rsidRPr="00D0101A">
              <w:rPr>
                <w:rFonts w:ascii="Bookman Old Style" w:eastAsia="Times New Roman" w:hAnsi="Bookman Old Style" w:cs="Calibri"/>
                <w:sz w:val="16"/>
                <w:szCs w:val="16"/>
                <w:lang w:val="en-US" w:eastAsia="en-US"/>
              </w:rPr>
              <w:t xml:space="preserve"> Gedung Kantor dan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Lainnya</w:t>
            </w:r>
            <w:proofErr w:type="spellEnd"/>
          </w:p>
        </w:tc>
        <w:tc>
          <w:tcPr>
            <w:tcW w:w="953" w:type="dxa"/>
            <w:tcBorders>
              <w:top w:val="nil"/>
              <w:left w:val="nil"/>
              <w:bottom w:val="single" w:sz="4" w:space="0" w:color="auto"/>
              <w:right w:val="single" w:sz="4" w:space="0" w:color="auto"/>
            </w:tcBorders>
            <w:shd w:val="clear" w:color="auto" w:fill="auto"/>
            <w:hideMark/>
          </w:tcPr>
          <w:p w14:paraId="0A95EE7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4E957F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Gedung Kantor dan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Lainnya yang </w:t>
            </w:r>
            <w:proofErr w:type="spellStart"/>
            <w:r w:rsidRPr="00D0101A">
              <w:rPr>
                <w:rFonts w:ascii="Bookman Old Style" w:eastAsia="Times New Roman" w:hAnsi="Bookman Old Style" w:cs="Calibri"/>
                <w:sz w:val="16"/>
                <w:szCs w:val="16"/>
                <w:lang w:val="en-US" w:eastAsia="en-US"/>
              </w:rPr>
              <w:t>dipelihara</w:t>
            </w:r>
            <w:proofErr w:type="spellEnd"/>
            <w:r w:rsidRPr="00D0101A">
              <w:rPr>
                <w:rFonts w:ascii="Bookman Old Style" w:eastAsia="Times New Roman" w:hAnsi="Bookman Old Style" w:cs="Calibri"/>
                <w:sz w:val="16"/>
                <w:szCs w:val="16"/>
                <w:lang w:val="en-US" w:eastAsia="en-US"/>
              </w:rPr>
              <w:t>/</w:t>
            </w:r>
            <w:proofErr w:type="spellStart"/>
            <w:r w:rsidRPr="00D0101A">
              <w:rPr>
                <w:rFonts w:ascii="Bookman Old Style" w:eastAsia="Times New Roman" w:hAnsi="Bookman Old Style" w:cs="Calibri"/>
                <w:sz w:val="16"/>
                <w:szCs w:val="16"/>
                <w:lang w:val="en-US" w:eastAsia="en-US"/>
              </w:rPr>
              <w:t>direhabilitasi</w:t>
            </w:r>
            <w:proofErr w:type="spellEnd"/>
          </w:p>
        </w:tc>
        <w:tc>
          <w:tcPr>
            <w:tcW w:w="1064" w:type="dxa"/>
            <w:tcBorders>
              <w:top w:val="nil"/>
              <w:left w:val="nil"/>
              <w:bottom w:val="single" w:sz="4" w:space="0" w:color="auto"/>
              <w:right w:val="single" w:sz="4" w:space="0" w:color="auto"/>
            </w:tcBorders>
            <w:shd w:val="clear" w:color="auto" w:fill="auto"/>
            <w:hideMark/>
          </w:tcPr>
          <w:p w14:paraId="76E1772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 Unit</w:t>
            </w:r>
          </w:p>
        </w:tc>
        <w:tc>
          <w:tcPr>
            <w:tcW w:w="2180" w:type="dxa"/>
            <w:tcBorders>
              <w:top w:val="nil"/>
              <w:left w:val="nil"/>
              <w:bottom w:val="single" w:sz="4" w:space="0" w:color="auto"/>
              <w:right w:val="single" w:sz="4" w:space="0" w:color="auto"/>
            </w:tcBorders>
            <w:shd w:val="clear" w:color="auto" w:fill="auto"/>
            <w:hideMark/>
          </w:tcPr>
          <w:p w14:paraId="42A5D343"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100,000,000.00 </w:t>
            </w:r>
          </w:p>
        </w:tc>
        <w:tc>
          <w:tcPr>
            <w:tcW w:w="2394" w:type="dxa"/>
            <w:tcBorders>
              <w:top w:val="nil"/>
              <w:left w:val="nil"/>
              <w:bottom w:val="single" w:sz="4" w:space="0" w:color="auto"/>
              <w:right w:val="single" w:sz="4" w:space="0" w:color="auto"/>
            </w:tcBorders>
            <w:shd w:val="clear" w:color="auto" w:fill="auto"/>
            <w:hideMark/>
          </w:tcPr>
          <w:p w14:paraId="6EA689F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Pemeliharaan</w:t>
            </w:r>
            <w:proofErr w:type="spellEnd"/>
            <w:r w:rsidRPr="00D0101A">
              <w:rPr>
                <w:rFonts w:ascii="Bookman Old Style" w:eastAsia="Times New Roman" w:hAnsi="Bookman Old Style" w:cs="Calibri"/>
                <w:sz w:val="16"/>
                <w:szCs w:val="16"/>
                <w:lang w:val="en-US" w:eastAsia="en-US"/>
              </w:rPr>
              <w:t xml:space="preserve"> / </w:t>
            </w:r>
            <w:proofErr w:type="spellStart"/>
            <w:r w:rsidRPr="00D0101A">
              <w:rPr>
                <w:rFonts w:ascii="Bookman Old Style" w:eastAsia="Times New Roman" w:hAnsi="Bookman Old Style" w:cs="Calibri"/>
                <w:sz w:val="16"/>
                <w:szCs w:val="16"/>
                <w:lang w:val="en-US" w:eastAsia="en-US"/>
              </w:rPr>
              <w:t>Rehabilitasi</w:t>
            </w:r>
            <w:proofErr w:type="spellEnd"/>
            <w:r w:rsidRPr="00D0101A">
              <w:rPr>
                <w:rFonts w:ascii="Bookman Old Style" w:eastAsia="Times New Roman" w:hAnsi="Bookman Old Style" w:cs="Calibri"/>
                <w:sz w:val="16"/>
                <w:szCs w:val="16"/>
                <w:lang w:val="en-US" w:eastAsia="en-US"/>
              </w:rPr>
              <w:t xml:space="preserve"> Gedung Kantor dan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Lainnya</w:t>
            </w:r>
            <w:proofErr w:type="spellEnd"/>
          </w:p>
        </w:tc>
        <w:tc>
          <w:tcPr>
            <w:tcW w:w="953" w:type="dxa"/>
            <w:tcBorders>
              <w:top w:val="nil"/>
              <w:left w:val="nil"/>
              <w:bottom w:val="single" w:sz="4" w:space="0" w:color="auto"/>
              <w:right w:val="single" w:sz="4" w:space="0" w:color="auto"/>
            </w:tcBorders>
            <w:shd w:val="clear" w:color="auto" w:fill="auto"/>
            <w:hideMark/>
          </w:tcPr>
          <w:p w14:paraId="0608377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4442BE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Gedung Kantor dan </w:t>
            </w:r>
            <w:proofErr w:type="spellStart"/>
            <w:r w:rsidRPr="00D0101A">
              <w:rPr>
                <w:rFonts w:ascii="Bookman Old Style" w:eastAsia="Times New Roman" w:hAnsi="Bookman Old Style" w:cs="Calibri"/>
                <w:sz w:val="16"/>
                <w:szCs w:val="16"/>
                <w:lang w:val="en-US" w:eastAsia="en-US"/>
              </w:rPr>
              <w:t>Bangunan</w:t>
            </w:r>
            <w:proofErr w:type="spellEnd"/>
            <w:r w:rsidRPr="00D0101A">
              <w:rPr>
                <w:rFonts w:ascii="Bookman Old Style" w:eastAsia="Times New Roman" w:hAnsi="Bookman Old Style" w:cs="Calibri"/>
                <w:sz w:val="16"/>
                <w:szCs w:val="16"/>
                <w:lang w:val="en-US" w:eastAsia="en-US"/>
              </w:rPr>
              <w:t xml:space="preserve"> Lainnya yang </w:t>
            </w:r>
            <w:proofErr w:type="spellStart"/>
            <w:r w:rsidRPr="00D0101A">
              <w:rPr>
                <w:rFonts w:ascii="Bookman Old Style" w:eastAsia="Times New Roman" w:hAnsi="Bookman Old Style" w:cs="Calibri"/>
                <w:sz w:val="16"/>
                <w:szCs w:val="16"/>
                <w:lang w:val="en-US" w:eastAsia="en-US"/>
              </w:rPr>
              <w:t>dipelihara</w:t>
            </w:r>
            <w:proofErr w:type="spellEnd"/>
            <w:r w:rsidRPr="00D0101A">
              <w:rPr>
                <w:rFonts w:ascii="Bookman Old Style" w:eastAsia="Times New Roman" w:hAnsi="Bookman Old Style" w:cs="Calibri"/>
                <w:sz w:val="16"/>
                <w:szCs w:val="16"/>
                <w:lang w:val="en-US" w:eastAsia="en-US"/>
              </w:rPr>
              <w:t>/</w:t>
            </w:r>
            <w:proofErr w:type="spellStart"/>
            <w:r w:rsidRPr="00D0101A">
              <w:rPr>
                <w:rFonts w:ascii="Bookman Old Style" w:eastAsia="Times New Roman" w:hAnsi="Bookman Old Style" w:cs="Calibri"/>
                <w:sz w:val="16"/>
                <w:szCs w:val="16"/>
                <w:lang w:val="en-US" w:eastAsia="en-US"/>
              </w:rPr>
              <w:t>direhabilitasi</w:t>
            </w:r>
            <w:proofErr w:type="spellEnd"/>
          </w:p>
        </w:tc>
        <w:tc>
          <w:tcPr>
            <w:tcW w:w="1064" w:type="dxa"/>
            <w:tcBorders>
              <w:top w:val="nil"/>
              <w:left w:val="nil"/>
              <w:bottom w:val="single" w:sz="4" w:space="0" w:color="auto"/>
              <w:right w:val="single" w:sz="4" w:space="0" w:color="auto"/>
            </w:tcBorders>
            <w:shd w:val="clear" w:color="auto" w:fill="auto"/>
            <w:hideMark/>
          </w:tcPr>
          <w:p w14:paraId="46549FF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 Unit</w:t>
            </w:r>
          </w:p>
        </w:tc>
        <w:tc>
          <w:tcPr>
            <w:tcW w:w="2219" w:type="dxa"/>
            <w:tcBorders>
              <w:top w:val="nil"/>
              <w:left w:val="nil"/>
              <w:bottom w:val="single" w:sz="4" w:space="0" w:color="auto"/>
              <w:right w:val="single" w:sz="4" w:space="0" w:color="auto"/>
            </w:tcBorders>
            <w:shd w:val="clear" w:color="auto" w:fill="auto"/>
            <w:hideMark/>
          </w:tcPr>
          <w:p w14:paraId="378ACF2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100,000,000.00 </w:t>
            </w:r>
          </w:p>
        </w:tc>
        <w:tc>
          <w:tcPr>
            <w:tcW w:w="950" w:type="dxa"/>
            <w:tcBorders>
              <w:top w:val="nil"/>
              <w:left w:val="nil"/>
              <w:bottom w:val="single" w:sz="4" w:space="0" w:color="auto"/>
              <w:right w:val="single" w:sz="4" w:space="0" w:color="auto"/>
            </w:tcBorders>
            <w:shd w:val="clear" w:color="auto" w:fill="auto"/>
            <w:vAlign w:val="center"/>
            <w:hideMark/>
          </w:tcPr>
          <w:p w14:paraId="6339087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70A2AD8" w14:textId="77777777" w:rsidTr="00D0101A">
        <w:trPr>
          <w:trHeight w:val="900"/>
        </w:trPr>
        <w:tc>
          <w:tcPr>
            <w:tcW w:w="938" w:type="dxa"/>
            <w:tcBorders>
              <w:top w:val="nil"/>
              <w:left w:val="single" w:sz="4" w:space="0" w:color="auto"/>
              <w:bottom w:val="single" w:sz="4" w:space="0" w:color="auto"/>
              <w:right w:val="single" w:sz="4" w:space="0" w:color="auto"/>
            </w:tcBorders>
            <w:shd w:val="clear" w:color="auto" w:fill="auto"/>
            <w:hideMark/>
          </w:tcPr>
          <w:p w14:paraId="275E813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vMerge w:val="restart"/>
            <w:tcBorders>
              <w:top w:val="nil"/>
              <w:left w:val="single" w:sz="4" w:space="0" w:color="auto"/>
              <w:bottom w:val="single" w:sz="4" w:space="0" w:color="auto"/>
              <w:right w:val="single" w:sz="4" w:space="0" w:color="auto"/>
            </w:tcBorders>
            <w:shd w:val="clear" w:color="auto" w:fill="auto"/>
            <w:hideMark/>
          </w:tcPr>
          <w:p w14:paraId="6F903FE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PROGRAM PENGELOLAAN KEUANGAN DAERAH</w:t>
            </w:r>
          </w:p>
        </w:tc>
        <w:tc>
          <w:tcPr>
            <w:tcW w:w="953" w:type="dxa"/>
            <w:tcBorders>
              <w:top w:val="nil"/>
              <w:left w:val="nil"/>
              <w:bottom w:val="single" w:sz="4" w:space="0" w:color="auto"/>
              <w:right w:val="single" w:sz="4" w:space="0" w:color="auto"/>
            </w:tcBorders>
            <w:shd w:val="clear" w:color="auto" w:fill="auto"/>
            <w:hideMark/>
          </w:tcPr>
          <w:p w14:paraId="0BF02C6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17E3463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kesesuaian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dokumen </w:t>
            </w:r>
            <w:proofErr w:type="spellStart"/>
            <w:r w:rsidRPr="00D0101A">
              <w:rPr>
                <w:rFonts w:ascii="Bookman Old Style" w:eastAsia="Times New Roman" w:hAnsi="Bookman Old Style" w:cs="Calibri"/>
                <w:b/>
                <w:bCs/>
                <w:color w:val="000000"/>
                <w:sz w:val="16"/>
                <w:szCs w:val="16"/>
                <w:lang w:val="en-US" w:eastAsia="en-US"/>
              </w:rPr>
              <w:t>perencanaan</w:t>
            </w:r>
            <w:proofErr w:type="spellEnd"/>
          </w:p>
        </w:tc>
        <w:tc>
          <w:tcPr>
            <w:tcW w:w="1064" w:type="dxa"/>
            <w:tcBorders>
              <w:top w:val="nil"/>
              <w:left w:val="nil"/>
              <w:bottom w:val="single" w:sz="4" w:space="0" w:color="auto"/>
              <w:right w:val="single" w:sz="4" w:space="0" w:color="auto"/>
            </w:tcBorders>
            <w:shd w:val="clear" w:color="auto" w:fill="auto"/>
            <w:hideMark/>
          </w:tcPr>
          <w:p w14:paraId="0508FEE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4526A3E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1,464,966,100.00 </w:t>
            </w:r>
          </w:p>
        </w:tc>
        <w:tc>
          <w:tcPr>
            <w:tcW w:w="2394" w:type="dxa"/>
            <w:vMerge w:val="restart"/>
            <w:tcBorders>
              <w:top w:val="nil"/>
              <w:left w:val="single" w:sz="4" w:space="0" w:color="auto"/>
              <w:bottom w:val="single" w:sz="4" w:space="0" w:color="auto"/>
              <w:right w:val="single" w:sz="4" w:space="0" w:color="auto"/>
            </w:tcBorders>
            <w:shd w:val="clear" w:color="auto" w:fill="auto"/>
            <w:hideMark/>
          </w:tcPr>
          <w:p w14:paraId="7669B3A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PROGRAM PENGELOLAAN KEUANGAN DAERAH</w:t>
            </w:r>
          </w:p>
        </w:tc>
        <w:tc>
          <w:tcPr>
            <w:tcW w:w="953" w:type="dxa"/>
            <w:tcBorders>
              <w:top w:val="nil"/>
              <w:left w:val="nil"/>
              <w:bottom w:val="single" w:sz="4" w:space="0" w:color="auto"/>
              <w:right w:val="single" w:sz="4" w:space="0" w:color="auto"/>
            </w:tcBorders>
            <w:shd w:val="clear" w:color="auto" w:fill="auto"/>
            <w:hideMark/>
          </w:tcPr>
          <w:p w14:paraId="501EAB8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43A6E5A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kesesuaian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dokumen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dokumen </w:t>
            </w:r>
            <w:proofErr w:type="spellStart"/>
            <w:r w:rsidRPr="00D0101A">
              <w:rPr>
                <w:rFonts w:ascii="Bookman Old Style" w:eastAsia="Times New Roman" w:hAnsi="Bookman Old Style" w:cs="Calibri"/>
                <w:b/>
                <w:bCs/>
                <w:color w:val="000000"/>
                <w:sz w:val="16"/>
                <w:szCs w:val="16"/>
                <w:lang w:val="en-US" w:eastAsia="en-US"/>
              </w:rPr>
              <w:t>perencanaan</w:t>
            </w:r>
            <w:proofErr w:type="spellEnd"/>
          </w:p>
        </w:tc>
        <w:tc>
          <w:tcPr>
            <w:tcW w:w="1064" w:type="dxa"/>
            <w:tcBorders>
              <w:top w:val="nil"/>
              <w:left w:val="nil"/>
              <w:bottom w:val="single" w:sz="4" w:space="0" w:color="auto"/>
              <w:right w:val="single" w:sz="4" w:space="0" w:color="auto"/>
            </w:tcBorders>
            <w:shd w:val="clear" w:color="auto" w:fill="auto"/>
            <w:hideMark/>
          </w:tcPr>
          <w:p w14:paraId="74C53DC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4DE04D7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1,464,966,100.00 </w:t>
            </w:r>
          </w:p>
        </w:tc>
        <w:tc>
          <w:tcPr>
            <w:tcW w:w="950" w:type="dxa"/>
            <w:tcBorders>
              <w:top w:val="nil"/>
              <w:left w:val="nil"/>
              <w:bottom w:val="single" w:sz="4" w:space="0" w:color="auto"/>
              <w:right w:val="single" w:sz="4" w:space="0" w:color="auto"/>
            </w:tcBorders>
            <w:shd w:val="clear" w:color="auto" w:fill="auto"/>
            <w:vAlign w:val="center"/>
            <w:hideMark/>
          </w:tcPr>
          <w:p w14:paraId="3108BB6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B498CB0" w14:textId="77777777" w:rsidTr="00D0101A">
        <w:trPr>
          <w:trHeight w:val="900"/>
        </w:trPr>
        <w:tc>
          <w:tcPr>
            <w:tcW w:w="938" w:type="dxa"/>
            <w:tcBorders>
              <w:top w:val="nil"/>
              <w:left w:val="single" w:sz="4" w:space="0" w:color="auto"/>
              <w:bottom w:val="single" w:sz="4" w:space="0" w:color="auto"/>
              <w:right w:val="single" w:sz="4" w:space="0" w:color="auto"/>
            </w:tcBorders>
            <w:shd w:val="clear" w:color="auto" w:fill="auto"/>
            <w:hideMark/>
          </w:tcPr>
          <w:p w14:paraId="1C1A84CD"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vMerge/>
            <w:tcBorders>
              <w:top w:val="nil"/>
              <w:left w:val="single" w:sz="4" w:space="0" w:color="auto"/>
              <w:bottom w:val="single" w:sz="4" w:space="0" w:color="auto"/>
              <w:right w:val="single" w:sz="4" w:space="0" w:color="auto"/>
            </w:tcBorders>
            <w:vAlign w:val="center"/>
            <w:hideMark/>
          </w:tcPr>
          <w:p w14:paraId="4065684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tcBorders>
              <w:top w:val="nil"/>
              <w:left w:val="nil"/>
              <w:bottom w:val="single" w:sz="4" w:space="0" w:color="auto"/>
              <w:right w:val="single" w:sz="4" w:space="0" w:color="auto"/>
            </w:tcBorders>
            <w:shd w:val="clear" w:color="auto" w:fill="auto"/>
            <w:hideMark/>
          </w:tcPr>
          <w:p w14:paraId="0D5DD09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6318338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Pelayanan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Perbendaharaan</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tertib</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327DB9D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1C4FCB0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11,377,260,265.00 </w:t>
            </w:r>
          </w:p>
        </w:tc>
        <w:tc>
          <w:tcPr>
            <w:tcW w:w="2394" w:type="dxa"/>
            <w:vMerge/>
            <w:tcBorders>
              <w:top w:val="nil"/>
              <w:left w:val="single" w:sz="4" w:space="0" w:color="auto"/>
              <w:bottom w:val="single" w:sz="4" w:space="0" w:color="auto"/>
              <w:right w:val="single" w:sz="4" w:space="0" w:color="auto"/>
            </w:tcBorders>
            <w:vAlign w:val="center"/>
            <w:hideMark/>
          </w:tcPr>
          <w:p w14:paraId="3C2D3F9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tcBorders>
              <w:top w:val="nil"/>
              <w:left w:val="nil"/>
              <w:bottom w:val="single" w:sz="4" w:space="0" w:color="auto"/>
              <w:right w:val="single" w:sz="4" w:space="0" w:color="auto"/>
            </w:tcBorders>
            <w:shd w:val="clear" w:color="auto" w:fill="auto"/>
            <w:hideMark/>
          </w:tcPr>
          <w:p w14:paraId="2EED281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5B2903C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Pelayanan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Perbendaharaan</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tertib</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4F83C7C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0D951F1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11,377,260,265.00 </w:t>
            </w:r>
          </w:p>
        </w:tc>
        <w:tc>
          <w:tcPr>
            <w:tcW w:w="950" w:type="dxa"/>
            <w:tcBorders>
              <w:top w:val="nil"/>
              <w:left w:val="nil"/>
              <w:bottom w:val="single" w:sz="4" w:space="0" w:color="auto"/>
              <w:right w:val="single" w:sz="4" w:space="0" w:color="auto"/>
            </w:tcBorders>
            <w:shd w:val="clear" w:color="auto" w:fill="auto"/>
            <w:vAlign w:val="center"/>
            <w:hideMark/>
          </w:tcPr>
          <w:p w14:paraId="2CD6E63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7C9EEEB" w14:textId="77777777" w:rsidTr="00D0101A">
        <w:trPr>
          <w:trHeight w:val="1125"/>
        </w:trPr>
        <w:tc>
          <w:tcPr>
            <w:tcW w:w="938" w:type="dxa"/>
            <w:tcBorders>
              <w:top w:val="nil"/>
              <w:left w:val="single" w:sz="4" w:space="0" w:color="auto"/>
              <w:bottom w:val="single" w:sz="4" w:space="0" w:color="auto"/>
              <w:right w:val="single" w:sz="4" w:space="0" w:color="auto"/>
            </w:tcBorders>
            <w:shd w:val="clear" w:color="auto" w:fill="auto"/>
            <w:hideMark/>
          </w:tcPr>
          <w:p w14:paraId="5FA72031"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 </w:t>
            </w:r>
          </w:p>
        </w:tc>
        <w:tc>
          <w:tcPr>
            <w:tcW w:w="2125" w:type="dxa"/>
            <w:vMerge/>
            <w:tcBorders>
              <w:top w:val="nil"/>
              <w:left w:val="single" w:sz="4" w:space="0" w:color="auto"/>
              <w:bottom w:val="single" w:sz="4" w:space="0" w:color="auto"/>
              <w:right w:val="single" w:sz="4" w:space="0" w:color="auto"/>
            </w:tcBorders>
            <w:vAlign w:val="center"/>
            <w:hideMark/>
          </w:tcPr>
          <w:p w14:paraId="298AD2F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tcBorders>
              <w:top w:val="nil"/>
              <w:left w:val="nil"/>
              <w:bottom w:val="single" w:sz="4" w:space="0" w:color="auto"/>
              <w:right w:val="single" w:sz="4" w:space="0" w:color="auto"/>
            </w:tcBorders>
            <w:shd w:val="clear" w:color="auto" w:fill="auto"/>
            <w:hideMark/>
          </w:tcPr>
          <w:p w14:paraId="4DCD0FE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4EE8ACA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laporan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SKPD </w:t>
            </w:r>
            <w:proofErr w:type="spellStart"/>
            <w:r w:rsidRPr="00D0101A">
              <w:rPr>
                <w:rFonts w:ascii="Bookman Old Style" w:eastAsia="Times New Roman" w:hAnsi="Bookman Old Style" w:cs="Calibri"/>
                <w:b/>
                <w:bCs/>
                <w:color w:val="000000"/>
                <w:sz w:val="16"/>
                <w:szCs w:val="16"/>
                <w:lang w:val="en-US" w:eastAsia="en-US"/>
              </w:rPr>
              <w:t>bebas</w:t>
            </w:r>
            <w:proofErr w:type="spellEnd"/>
            <w:r w:rsidRPr="00D0101A">
              <w:rPr>
                <w:rFonts w:ascii="Bookman Old Style" w:eastAsia="Times New Roman" w:hAnsi="Bookman Old Style" w:cs="Calibri"/>
                <w:b/>
                <w:bCs/>
                <w:color w:val="000000"/>
                <w:sz w:val="16"/>
                <w:szCs w:val="16"/>
                <w:lang w:val="en-US" w:eastAsia="en-US"/>
              </w:rPr>
              <w:t xml:space="preserve"> salah </w:t>
            </w:r>
            <w:proofErr w:type="spellStart"/>
            <w:r w:rsidRPr="00D0101A">
              <w:rPr>
                <w:rFonts w:ascii="Bookman Old Style" w:eastAsia="Times New Roman" w:hAnsi="Bookman Old Style" w:cs="Calibri"/>
                <w:b/>
                <w:bCs/>
                <w:color w:val="000000"/>
                <w:sz w:val="16"/>
                <w:szCs w:val="16"/>
                <w:lang w:val="en-US" w:eastAsia="en-US"/>
              </w:rPr>
              <w:t>saji</w:t>
            </w:r>
            <w:proofErr w:type="spellEnd"/>
            <w:r w:rsidRPr="00D0101A">
              <w:rPr>
                <w:rFonts w:ascii="Bookman Old Style" w:eastAsia="Times New Roman" w:hAnsi="Bookman Old Style" w:cs="Calibri"/>
                <w:b/>
                <w:bCs/>
                <w:color w:val="000000"/>
                <w:sz w:val="16"/>
                <w:szCs w:val="16"/>
                <w:lang w:val="en-US" w:eastAsia="en-US"/>
              </w:rPr>
              <w:t xml:space="preserve"> material </w:t>
            </w:r>
            <w:proofErr w:type="spellStart"/>
            <w:r w:rsidRPr="00D0101A">
              <w:rPr>
                <w:rFonts w:ascii="Bookman Old Style" w:eastAsia="Times New Roman" w:hAnsi="Bookman Old Style" w:cs="Calibri"/>
                <w:b/>
                <w:bCs/>
                <w:color w:val="000000"/>
                <w:sz w:val="16"/>
                <w:szCs w:val="16"/>
                <w:lang w:val="en-US" w:eastAsia="en-US"/>
              </w:rPr>
              <w:t>mendukung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Opini</w:t>
            </w:r>
            <w:proofErr w:type="spellEnd"/>
            <w:r w:rsidRPr="00D0101A">
              <w:rPr>
                <w:rFonts w:ascii="Bookman Old Style" w:eastAsia="Times New Roman" w:hAnsi="Bookman Old Style" w:cs="Calibri"/>
                <w:b/>
                <w:bCs/>
                <w:color w:val="000000"/>
                <w:sz w:val="16"/>
                <w:szCs w:val="16"/>
                <w:lang w:val="en-US" w:eastAsia="en-US"/>
              </w:rPr>
              <w:t xml:space="preserve"> BPK</w:t>
            </w:r>
          </w:p>
        </w:tc>
        <w:tc>
          <w:tcPr>
            <w:tcW w:w="1064" w:type="dxa"/>
            <w:tcBorders>
              <w:top w:val="nil"/>
              <w:left w:val="nil"/>
              <w:bottom w:val="single" w:sz="4" w:space="0" w:color="auto"/>
              <w:right w:val="single" w:sz="4" w:space="0" w:color="auto"/>
            </w:tcBorders>
            <w:shd w:val="clear" w:color="auto" w:fill="auto"/>
            <w:hideMark/>
          </w:tcPr>
          <w:p w14:paraId="4F35177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42D1963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1,029,149,500.00 </w:t>
            </w:r>
          </w:p>
        </w:tc>
        <w:tc>
          <w:tcPr>
            <w:tcW w:w="2394" w:type="dxa"/>
            <w:vMerge/>
            <w:tcBorders>
              <w:top w:val="nil"/>
              <w:left w:val="single" w:sz="4" w:space="0" w:color="auto"/>
              <w:bottom w:val="single" w:sz="4" w:space="0" w:color="auto"/>
              <w:right w:val="single" w:sz="4" w:space="0" w:color="auto"/>
            </w:tcBorders>
            <w:vAlign w:val="center"/>
            <w:hideMark/>
          </w:tcPr>
          <w:p w14:paraId="7D7D2E25"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tcBorders>
              <w:top w:val="nil"/>
              <w:left w:val="nil"/>
              <w:bottom w:val="single" w:sz="4" w:space="0" w:color="auto"/>
              <w:right w:val="single" w:sz="4" w:space="0" w:color="auto"/>
            </w:tcBorders>
            <w:shd w:val="clear" w:color="auto" w:fill="auto"/>
            <w:hideMark/>
          </w:tcPr>
          <w:p w14:paraId="4660440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761F248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laporan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SKPD </w:t>
            </w:r>
            <w:proofErr w:type="spellStart"/>
            <w:r w:rsidRPr="00D0101A">
              <w:rPr>
                <w:rFonts w:ascii="Bookman Old Style" w:eastAsia="Times New Roman" w:hAnsi="Bookman Old Style" w:cs="Calibri"/>
                <w:b/>
                <w:bCs/>
                <w:color w:val="000000"/>
                <w:sz w:val="16"/>
                <w:szCs w:val="16"/>
                <w:lang w:val="en-US" w:eastAsia="en-US"/>
              </w:rPr>
              <w:t>bebas</w:t>
            </w:r>
            <w:proofErr w:type="spellEnd"/>
            <w:r w:rsidRPr="00D0101A">
              <w:rPr>
                <w:rFonts w:ascii="Bookman Old Style" w:eastAsia="Times New Roman" w:hAnsi="Bookman Old Style" w:cs="Calibri"/>
                <w:b/>
                <w:bCs/>
                <w:color w:val="000000"/>
                <w:sz w:val="16"/>
                <w:szCs w:val="16"/>
                <w:lang w:val="en-US" w:eastAsia="en-US"/>
              </w:rPr>
              <w:t xml:space="preserve"> salah </w:t>
            </w:r>
            <w:proofErr w:type="spellStart"/>
            <w:r w:rsidRPr="00D0101A">
              <w:rPr>
                <w:rFonts w:ascii="Bookman Old Style" w:eastAsia="Times New Roman" w:hAnsi="Bookman Old Style" w:cs="Calibri"/>
                <w:b/>
                <w:bCs/>
                <w:color w:val="000000"/>
                <w:sz w:val="16"/>
                <w:szCs w:val="16"/>
                <w:lang w:val="en-US" w:eastAsia="en-US"/>
              </w:rPr>
              <w:t>saji</w:t>
            </w:r>
            <w:proofErr w:type="spellEnd"/>
            <w:r w:rsidRPr="00D0101A">
              <w:rPr>
                <w:rFonts w:ascii="Bookman Old Style" w:eastAsia="Times New Roman" w:hAnsi="Bookman Old Style" w:cs="Calibri"/>
                <w:b/>
                <w:bCs/>
                <w:color w:val="000000"/>
                <w:sz w:val="16"/>
                <w:szCs w:val="16"/>
                <w:lang w:val="en-US" w:eastAsia="en-US"/>
              </w:rPr>
              <w:t xml:space="preserve"> material </w:t>
            </w:r>
            <w:proofErr w:type="spellStart"/>
            <w:r w:rsidRPr="00D0101A">
              <w:rPr>
                <w:rFonts w:ascii="Bookman Old Style" w:eastAsia="Times New Roman" w:hAnsi="Bookman Old Style" w:cs="Calibri"/>
                <w:b/>
                <w:bCs/>
                <w:color w:val="000000"/>
                <w:sz w:val="16"/>
                <w:szCs w:val="16"/>
                <w:lang w:val="en-US" w:eastAsia="en-US"/>
              </w:rPr>
              <w:t>mendukung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Opini</w:t>
            </w:r>
            <w:proofErr w:type="spellEnd"/>
            <w:r w:rsidRPr="00D0101A">
              <w:rPr>
                <w:rFonts w:ascii="Bookman Old Style" w:eastAsia="Times New Roman" w:hAnsi="Bookman Old Style" w:cs="Calibri"/>
                <w:b/>
                <w:bCs/>
                <w:color w:val="000000"/>
                <w:sz w:val="16"/>
                <w:szCs w:val="16"/>
                <w:lang w:val="en-US" w:eastAsia="en-US"/>
              </w:rPr>
              <w:t xml:space="preserve"> BPK</w:t>
            </w:r>
          </w:p>
        </w:tc>
        <w:tc>
          <w:tcPr>
            <w:tcW w:w="1064" w:type="dxa"/>
            <w:tcBorders>
              <w:top w:val="nil"/>
              <w:left w:val="nil"/>
              <w:bottom w:val="single" w:sz="4" w:space="0" w:color="auto"/>
              <w:right w:val="single" w:sz="4" w:space="0" w:color="auto"/>
            </w:tcBorders>
            <w:shd w:val="clear" w:color="auto" w:fill="auto"/>
            <w:hideMark/>
          </w:tcPr>
          <w:p w14:paraId="23CA04C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1826DC5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1,029,149,500.00 </w:t>
            </w:r>
          </w:p>
        </w:tc>
        <w:tc>
          <w:tcPr>
            <w:tcW w:w="950" w:type="dxa"/>
            <w:tcBorders>
              <w:top w:val="nil"/>
              <w:left w:val="nil"/>
              <w:bottom w:val="single" w:sz="4" w:space="0" w:color="auto"/>
              <w:right w:val="single" w:sz="4" w:space="0" w:color="auto"/>
            </w:tcBorders>
            <w:shd w:val="clear" w:color="auto" w:fill="auto"/>
            <w:vAlign w:val="center"/>
            <w:hideMark/>
          </w:tcPr>
          <w:p w14:paraId="25E0452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AB5C006" w14:textId="77777777" w:rsidTr="00D0101A">
        <w:trPr>
          <w:trHeight w:val="1125"/>
        </w:trPr>
        <w:tc>
          <w:tcPr>
            <w:tcW w:w="938" w:type="dxa"/>
            <w:tcBorders>
              <w:top w:val="nil"/>
              <w:left w:val="single" w:sz="4" w:space="0" w:color="auto"/>
              <w:bottom w:val="single" w:sz="4" w:space="0" w:color="auto"/>
              <w:right w:val="single" w:sz="4" w:space="0" w:color="auto"/>
            </w:tcBorders>
            <w:shd w:val="clear" w:color="auto" w:fill="auto"/>
            <w:hideMark/>
          </w:tcPr>
          <w:p w14:paraId="08DF699E"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7DE3875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Koordinasi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Penyusunan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Rencana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Anggaran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1CCD317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06EF4FB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 yang </w:t>
            </w:r>
            <w:proofErr w:type="spellStart"/>
            <w:r w:rsidRPr="00D0101A">
              <w:rPr>
                <w:rFonts w:ascii="Bookman Old Style" w:eastAsia="Times New Roman" w:hAnsi="Bookman Old Style" w:cs="Calibri"/>
                <w:b/>
                <w:bCs/>
                <w:color w:val="000000"/>
                <w:sz w:val="16"/>
                <w:szCs w:val="16"/>
                <w:lang w:val="en-US" w:eastAsia="en-US"/>
              </w:rPr>
              <w:t>menginput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selaras</w:t>
            </w:r>
            <w:proofErr w:type="spellEnd"/>
            <w:r w:rsidRPr="00D0101A">
              <w:rPr>
                <w:rFonts w:ascii="Bookman Old Style" w:eastAsia="Times New Roman" w:hAnsi="Bookman Old Style" w:cs="Calibri"/>
                <w:b/>
                <w:bCs/>
                <w:color w:val="000000"/>
                <w:sz w:val="16"/>
                <w:szCs w:val="16"/>
                <w:lang w:val="en-US" w:eastAsia="en-US"/>
              </w:rPr>
              <w:t xml:space="preserve"> dengan </w:t>
            </w:r>
            <w:proofErr w:type="spellStart"/>
            <w:r w:rsidRPr="00D0101A">
              <w:rPr>
                <w:rFonts w:ascii="Bookman Old Style" w:eastAsia="Times New Roman" w:hAnsi="Bookman Old Style" w:cs="Calibri"/>
                <w:b/>
                <w:bCs/>
                <w:color w:val="000000"/>
                <w:sz w:val="16"/>
                <w:szCs w:val="16"/>
                <w:lang w:val="en-US" w:eastAsia="en-US"/>
              </w:rPr>
              <w:t>perencanaan</w:t>
            </w:r>
            <w:proofErr w:type="spellEnd"/>
          </w:p>
        </w:tc>
        <w:tc>
          <w:tcPr>
            <w:tcW w:w="1064" w:type="dxa"/>
            <w:tcBorders>
              <w:top w:val="nil"/>
              <w:left w:val="nil"/>
              <w:bottom w:val="single" w:sz="4" w:space="0" w:color="auto"/>
              <w:right w:val="single" w:sz="4" w:space="0" w:color="auto"/>
            </w:tcBorders>
            <w:shd w:val="clear" w:color="auto" w:fill="auto"/>
            <w:hideMark/>
          </w:tcPr>
          <w:p w14:paraId="25D1DCC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7F0F61BB"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1,464,966,100.00 </w:t>
            </w:r>
          </w:p>
        </w:tc>
        <w:tc>
          <w:tcPr>
            <w:tcW w:w="2394" w:type="dxa"/>
            <w:tcBorders>
              <w:top w:val="nil"/>
              <w:left w:val="nil"/>
              <w:bottom w:val="single" w:sz="4" w:space="0" w:color="auto"/>
              <w:right w:val="single" w:sz="4" w:space="0" w:color="auto"/>
            </w:tcBorders>
            <w:shd w:val="clear" w:color="auto" w:fill="auto"/>
            <w:hideMark/>
          </w:tcPr>
          <w:p w14:paraId="0C253FE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Koordinasi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Penyusunan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Rencana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Anggaran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C11CCF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21F0510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Perangkat</w:t>
            </w:r>
            <w:proofErr w:type="spellEnd"/>
            <w:r w:rsidRPr="00D0101A">
              <w:rPr>
                <w:rFonts w:ascii="Bookman Old Style" w:eastAsia="Times New Roman" w:hAnsi="Bookman Old Style" w:cs="Calibri"/>
                <w:b/>
                <w:bCs/>
                <w:color w:val="000000"/>
                <w:sz w:val="16"/>
                <w:szCs w:val="16"/>
                <w:lang w:val="en-US" w:eastAsia="en-US"/>
              </w:rPr>
              <w:t xml:space="preserve"> Daerah yang </w:t>
            </w:r>
            <w:proofErr w:type="spellStart"/>
            <w:r w:rsidRPr="00D0101A">
              <w:rPr>
                <w:rFonts w:ascii="Bookman Old Style" w:eastAsia="Times New Roman" w:hAnsi="Bookman Old Style" w:cs="Calibri"/>
                <w:b/>
                <w:bCs/>
                <w:color w:val="000000"/>
                <w:sz w:val="16"/>
                <w:szCs w:val="16"/>
                <w:lang w:val="en-US" w:eastAsia="en-US"/>
              </w:rPr>
              <w:t>menginput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penganggaran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selaras</w:t>
            </w:r>
            <w:proofErr w:type="spellEnd"/>
            <w:r w:rsidRPr="00D0101A">
              <w:rPr>
                <w:rFonts w:ascii="Bookman Old Style" w:eastAsia="Times New Roman" w:hAnsi="Bookman Old Style" w:cs="Calibri"/>
                <w:b/>
                <w:bCs/>
                <w:color w:val="000000"/>
                <w:sz w:val="16"/>
                <w:szCs w:val="16"/>
                <w:lang w:val="en-US" w:eastAsia="en-US"/>
              </w:rPr>
              <w:t xml:space="preserve"> dengan </w:t>
            </w:r>
            <w:proofErr w:type="spellStart"/>
            <w:r w:rsidRPr="00D0101A">
              <w:rPr>
                <w:rFonts w:ascii="Bookman Old Style" w:eastAsia="Times New Roman" w:hAnsi="Bookman Old Style" w:cs="Calibri"/>
                <w:b/>
                <w:bCs/>
                <w:color w:val="000000"/>
                <w:sz w:val="16"/>
                <w:szCs w:val="16"/>
                <w:lang w:val="en-US" w:eastAsia="en-US"/>
              </w:rPr>
              <w:t>perencanaan</w:t>
            </w:r>
            <w:proofErr w:type="spellEnd"/>
          </w:p>
        </w:tc>
        <w:tc>
          <w:tcPr>
            <w:tcW w:w="1064" w:type="dxa"/>
            <w:tcBorders>
              <w:top w:val="nil"/>
              <w:left w:val="nil"/>
              <w:bottom w:val="single" w:sz="4" w:space="0" w:color="auto"/>
              <w:right w:val="single" w:sz="4" w:space="0" w:color="auto"/>
            </w:tcBorders>
            <w:shd w:val="clear" w:color="auto" w:fill="auto"/>
            <w:hideMark/>
          </w:tcPr>
          <w:p w14:paraId="1B626A9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299F0668"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1,464,966,100.00 </w:t>
            </w:r>
          </w:p>
        </w:tc>
        <w:tc>
          <w:tcPr>
            <w:tcW w:w="950" w:type="dxa"/>
            <w:tcBorders>
              <w:top w:val="nil"/>
              <w:left w:val="nil"/>
              <w:bottom w:val="single" w:sz="4" w:space="0" w:color="auto"/>
              <w:right w:val="single" w:sz="4" w:space="0" w:color="auto"/>
            </w:tcBorders>
            <w:shd w:val="clear" w:color="auto" w:fill="auto"/>
            <w:vAlign w:val="center"/>
            <w:hideMark/>
          </w:tcPr>
          <w:p w14:paraId="54C5936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242550D" w14:textId="77777777" w:rsidTr="009C21C3">
        <w:trPr>
          <w:trHeight w:val="593"/>
        </w:trPr>
        <w:tc>
          <w:tcPr>
            <w:tcW w:w="938" w:type="dxa"/>
            <w:tcBorders>
              <w:top w:val="nil"/>
              <w:left w:val="single" w:sz="4" w:space="0" w:color="auto"/>
              <w:bottom w:val="single" w:sz="4" w:space="0" w:color="auto"/>
              <w:right w:val="single" w:sz="4" w:space="0" w:color="auto"/>
            </w:tcBorders>
            <w:shd w:val="clear" w:color="auto" w:fill="auto"/>
            <w:hideMark/>
          </w:tcPr>
          <w:p w14:paraId="6994709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22</w:t>
            </w:r>
          </w:p>
        </w:tc>
        <w:tc>
          <w:tcPr>
            <w:tcW w:w="2125" w:type="dxa"/>
            <w:tcBorders>
              <w:top w:val="nil"/>
              <w:left w:val="nil"/>
              <w:bottom w:val="single" w:sz="4" w:space="0" w:color="auto"/>
              <w:right w:val="single" w:sz="4" w:space="0" w:color="auto"/>
            </w:tcBorders>
            <w:shd w:val="clear" w:color="auto" w:fill="auto"/>
            <w:hideMark/>
          </w:tcPr>
          <w:p w14:paraId="7EAFEC2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KUA dan PPAS</w:t>
            </w:r>
          </w:p>
        </w:tc>
        <w:tc>
          <w:tcPr>
            <w:tcW w:w="953" w:type="dxa"/>
            <w:tcBorders>
              <w:top w:val="nil"/>
              <w:left w:val="nil"/>
              <w:bottom w:val="single" w:sz="4" w:space="0" w:color="auto"/>
              <w:right w:val="single" w:sz="4" w:space="0" w:color="auto"/>
            </w:tcBorders>
            <w:shd w:val="clear" w:color="auto" w:fill="auto"/>
            <w:hideMark/>
          </w:tcPr>
          <w:p w14:paraId="3E028C5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2CE1A0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KUA dan PPAS yang </w:t>
            </w:r>
            <w:proofErr w:type="spellStart"/>
            <w:r w:rsidRPr="00D0101A">
              <w:rPr>
                <w:rFonts w:ascii="Bookman Old Style" w:eastAsia="Times New Roman" w:hAnsi="Bookman Old Style" w:cs="Calibri"/>
                <w:sz w:val="16"/>
                <w:szCs w:val="16"/>
                <w:lang w:val="en-US" w:eastAsia="en-US"/>
              </w:rPr>
              <w:t>Disusun</w:t>
            </w:r>
            <w:proofErr w:type="spellEnd"/>
          </w:p>
        </w:tc>
        <w:tc>
          <w:tcPr>
            <w:tcW w:w="1064" w:type="dxa"/>
            <w:tcBorders>
              <w:top w:val="nil"/>
              <w:left w:val="nil"/>
              <w:bottom w:val="single" w:sz="4" w:space="0" w:color="auto"/>
              <w:right w:val="single" w:sz="4" w:space="0" w:color="auto"/>
            </w:tcBorders>
            <w:shd w:val="clear" w:color="auto" w:fill="auto"/>
            <w:hideMark/>
          </w:tcPr>
          <w:p w14:paraId="37C867A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1E3CB8C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111,460,000.00 </w:t>
            </w:r>
          </w:p>
        </w:tc>
        <w:tc>
          <w:tcPr>
            <w:tcW w:w="2394" w:type="dxa"/>
            <w:tcBorders>
              <w:top w:val="nil"/>
              <w:left w:val="nil"/>
              <w:bottom w:val="single" w:sz="4" w:space="0" w:color="auto"/>
              <w:right w:val="single" w:sz="4" w:space="0" w:color="auto"/>
            </w:tcBorders>
            <w:shd w:val="clear" w:color="auto" w:fill="auto"/>
            <w:hideMark/>
          </w:tcPr>
          <w:p w14:paraId="1A8A602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KUA dan PPAS</w:t>
            </w:r>
          </w:p>
        </w:tc>
        <w:tc>
          <w:tcPr>
            <w:tcW w:w="953" w:type="dxa"/>
            <w:tcBorders>
              <w:top w:val="nil"/>
              <w:left w:val="nil"/>
              <w:bottom w:val="single" w:sz="4" w:space="0" w:color="auto"/>
              <w:right w:val="single" w:sz="4" w:space="0" w:color="auto"/>
            </w:tcBorders>
            <w:shd w:val="clear" w:color="auto" w:fill="auto"/>
            <w:hideMark/>
          </w:tcPr>
          <w:p w14:paraId="4996625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946D48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KUA dan PPAS yang </w:t>
            </w:r>
            <w:proofErr w:type="spellStart"/>
            <w:r w:rsidRPr="00D0101A">
              <w:rPr>
                <w:rFonts w:ascii="Bookman Old Style" w:eastAsia="Times New Roman" w:hAnsi="Bookman Old Style" w:cs="Calibri"/>
                <w:sz w:val="16"/>
                <w:szCs w:val="16"/>
                <w:lang w:val="en-US" w:eastAsia="en-US"/>
              </w:rPr>
              <w:t>Disusun</w:t>
            </w:r>
            <w:proofErr w:type="spellEnd"/>
          </w:p>
        </w:tc>
        <w:tc>
          <w:tcPr>
            <w:tcW w:w="1064" w:type="dxa"/>
            <w:tcBorders>
              <w:top w:val="nil"/>
              <w:left w:val="nil"/>
              <w:bottom w:val="single" w:sz="4" w:space="0" w:color="auto"/>
              <w:right w:val="single" w:sz="4" w:space="0" w:color="auto"/>
            </w:tcBorders>
            <w:shd w:val="clear" w:color="auto" w:fill="auto"/>
            <w:hideMark/>
          </w:tcPr>
          <w:p w14:paraId="1D55339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68A8DFD3"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111,460,000.00 </w:t>
            </w:r>
          </w:p>
        </w:tc>
        <w:tc>
          <w:tcPr>
            <w:tcW w:w="950" w:type="dxa"/>
            <w:tcBorders>
              <w:top w:val="nil"/>
              <w:left w:val="nil"/>
              <w:bottom w:val="single" w:sz="4" w:space="0" w:color="auto"/>
              <w:right w:val="single" w:sz="4" w:space="0" w:color="auto"/>
            </w:tcBorders>
            <w:shd w:val="clear" w:color="auto" w:fill="auto"/>
            <w:vAlign w:val="center"/>
            <w:hideMark/>
          </w:tcPr>
          <w:p w14:paraId="319F95C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10810A9" w14:textId="77777777" w:rsidTr="00D0101A">
        <w:trPr>
          <w:trHeight w:val="1020"/>
        </w:trPr>
        <w:tc>
          <w:tcPr>
            <w:tcW w:w="938" w:type="dxa"/>
            <w:tcBorders>
              <w:top w:val="nil"/>
              <w:left w:val="single" w:sz="4" w:space="0" w:color="auto"/>
              <w:bottom w:val="single" w:sz="4" w:space="0" w:color="auto"/>
              <w:right w:val="single" w:sz="4" w:space="0" w:color="auto"/>
            </w:tcBorders>
            <w:shd w:val="clear" w:color="auto" w:fill="auto"/>
            <w:hideMark/>
          </w:tcPr>
          <w:p w14:paraId="55C5B86D"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23</w:t>
            </w:r>
          </w:p>
        </w:tc>
        <w:tc>
          <w:tcPr>
            <w:tcW w:w="2125" w:type="dxa"/>
            <w:tcBorders>
              <w:top w:val="nil"/>
              <w:left w:val="nil"/>
              <w:bottom w:val="single" w:sz="4" w:space="0" w:color="auto"/>
              <w:right w:val="single" w:sz="4" w:space="0" w:color="auto"/>
            </w:tcBorders>
            <w:shd w:val="clear" w:color="auto" w:fill="auto"/>
            <w:hideMark/>
          </w:tcPr>
          <w:p w14:paraId="1D410C3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KUA dan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PPAS</w:t>
            </w:r>
          </w:p>
        </w:tc>
        <w:tc>
          <w:tcPr>
            <w:tcW w:w="953" w:type="dxa"/>
            <w:tcBorders>
              <w:top w:val="nil"/>
              <w:left w:val="nil"/>
              <w:bottom w:val="single" w:sz="4" w:space="0" w:color="auto"/>
              <w:right w:val="single" w:sz="4" w:space="0" w:color="auto"/>
            </w:tcBorders>
            <w:shd w:val="clear" w:color="auto" w:fill="auto"/>
            <w:hideMark/>
          </w:tcPr>
          <w:p w14:paraId="637F1D1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1E8B8CD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KUA dan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PPAS yang </w:t>
            </w:r>
            <w:proofErr w:type="spellStart"/>
            <w:r w:rsidRPr="00D0101A">
              <w:rPr>
                <w:rFonts w:ascii="Bookman Old Style" w:eastAsia="Times New Roman" w:hAnsi="Bookman Old Style" w:cs="Calibri"/>
                <w:sz w:val="16"/>
                <w:szCs w:val="16"/>
                <w:lang w:val="en-US" w:eastAsia="en-US"/>
              </w:rPr>
              <w:t>Disusun</w:t>
            </w:r>
            <w:proofErr w:type="spellEnd"/>
          </w:p>
        </w:tc>
        <w:tc>
          <w:tcPr>
            <w:tcW w:w="1064" w:type="dxa"/>
            <w:tcBorders>
              <w:top w:val="nil"/>
              <w:left w:val="nil"/>
              <w:bottom w:val="single" w:sz="4" w:space="0" w:color="auto"/>
              <w:right w:val="single" w:sz="4" w:space="0" w:color="auto"/>
            </w:tcBorders>
            <w:shd w:val="clear" w:color="auto" w:fill="auto"/>
            <w:hideMark/>
          </w:tcPr>
          <w:p w14:paraId="6AA5EDC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7A9F48B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108,273,100.00 </w:t>
            </w:r>
          </w:p>
        </w:tc>
        <w:tc>
          <w:tcPr>
            <w:tcW w:w="2394" w:type="dxa"/>
            <w:tcBorders>
              <w:top w:val="nil"/>
              <w:left w:val="nil"/>
              <w:bottom w:val="single" w:sz="4" w:space="0" w:color="auto"/>
              <w:right w:val="single" w:sz="4" w:space="0" w:color="auto"/>
            </w:tcBorders>
            <w:shd w:val="clear" w:color="auto" w:fill="auto"/>
            <w:hideMark/>
          </w:tcPr>
          <w:p w14:paraId="4BB6D1B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KUA dan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PPAS</w:t>
            </w:r>
          </w:p>
        </w:tc>
        <w:tc>
          <w:tcPr>
            <w:tcW w:w="953" w:type="dxa"/>
            <w:tcBorders>
              <w:top w:val="nil"/>
              <w:left w:val="nil"/>
              <w:bottom w:val="single" w:sz="4" w:space="0" w:color="auto"/>
              <w:right w:val="single" w:sz="4" w:space="0" w:color="auto"/>
            </w:tcBorders>
            <w:shd w:val="clear" w:color="auto" w:fill="auto"/>
            <w:hideMark/>
          </w:tcPr>
          <w:p w14:paraId="3F97CC3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3D82546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KUA dan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PPAS yang </w:t>
            </w:r>
            <w:proofErr w:type="spellStart"/>
            <w:r w:rsidRPr="00D0101A">
              <w:rPr>
                <w:rFonts w:ascii="Bookman Old Style" w:eastAsia="Times New Roman" w:hAnsi="Bookman Old Style" w:cs="Calibri"/>
                <w:sz w:val="16"/>
                <w:szCs w:val="16"/>
                <w:lang w:val="en-US" w:eastAsia="en-US"/>
              </w:rPr>
              <w:t>Disusun</w:t>
            </w:r>
            <w:proofErr w:type="spellEnd"/>
          </w:p>
        </w:tc>
        <w:tc>
          <w:tcPr>
            <w:tcW w:w="1064" w:type="dxa"/>
            <w:tcBorders>
              <w:top w:val="nil"/>
              <w:left w:val="nil"/>
              <w:bottom w:val="single" w:sz="4" w:space="0" w:color="auto"/>
              <w:right w:val="single" w:sz="4" w:space="0" w:color="auto"/>
            </w:tcBorders>
            <w:shd w:val="clear" w:color="auto" w:fill="auto"/>
            <w:hideMark/>
          </w:tcPr>
          <w:p w14:paraId="4BED38B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66A5353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108,273,100.00 </w:t>
            </w:r>
          </w:p>
        </w:tc>
        <w:tc>
          <w:tcPr>
            <w:tcW w:w="950" w:type="dxa"/>
            <w:tcBorders>
              <w:top w:val="nil"/>
              <w:left w:val="nil"/>
              <w:bottom w:val="single" w:sz="4" w:space="0" w:color="auto"/>
              <w:right w:val="single" w:sz="4" w:space="0" w:color="auto"/>
            </w:tcBorders>
            <w:shd w:val="clear" w:color="auto" w:fill="auto"/>
            <w:vAlign w:val="center"/>
            <w:hideMark/>
          </w:tcPr>
          <w:p w14:paraId="6AF696E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E6C4C07" w14:textId="77777777" w:rsidTr="00D0101A">
        <w:trPr>
          <w:trHeight w:val="1095"/>
        </w:trPr>
        <w:tc>
          <w:tcPr>
            <w:tcW w:w="938" w:type="dxa"/>
            <w:tcBorders>
              <w:top w:val="nil"/>
              <w:left w:val="single" w:sz="4" w:space="0" w:color="auto"/>
              <w:bottom w:val="single" w:sz="4" w:space="0" w:color="auto"/>
              <w:right w:val="single" w:sz="4" w:space="0" w:color="auto"/>
            </w:tcBorders>
            <w:shd w:val="clear" w:color="auto" w:fill="auto"/>
            <w:hideMark/>
          </w:tcPr>
          <w:p w14:paraId="7D73D6DE"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24</w:t>
            </w:r>
          </w:p>
        </w:tc>
        <w:tc>
          <w:tcPr>
            <w:tcW w:w="2125" w:type="dxa"/>
            <w:tcBorders>
              <w:top w:val="nil"/>
              <w:left w:val="nil"/>
              <w:bottom w:val="single" w:sz="4" w:space="0" w:color="auto"/>
              <w:right w:val="single" w:sz="4" w:space="0" w:color="auto"/>
            </w:tcBorders>
            <w:shd w:val="clear" w:color="auto" w:fill="auto"/>
            <w:hideMark/>
          </w:tcPr>
          <w:p w14:paraId="6006FAA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proofErr w:type="gram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APBD</w:t>
            </w:r>
            <w:proofErr w:type="gram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APBD</w:t>
            </w:r>
          </w:p>
        </w:tc>
        <w:tc>
          <w:tcPr>
            <w:tcW w:w="953" w:type="dxa"/>
            <w:tcBorders>
              <w:top w:val="nil"/>
              <w:left w:val="nil"/>
              <w:bottom w:val="single" w:sz="4" w:space="0" w:color="auto"/>
              <w:right w:val="single" w:sz="4" w:space="0" w:color="auto"/>
            </w:tcBorders>
            <w:shd w:val="clear" w:color="auto" w:fill="auto"/>
            <w:hideMark/>
          </w:tcPr>
          <w:p w14:paraId="06CBE51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572165B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APBD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APBD</w:t>
            </w:r>
          </w:p>
        </w:tc>
        <w:tc>
          <w:tcPr>
            <w:tcW w:w="1064" w:type="dxa"/>
            <w:tcBorders>
              <w:top w:val="nil"/>
              <w:left w:val="nil"/>
              <w:bottom w:val="single" w:sz="4" w:space="0" w:color="auto"/>
              <w:right w:val="single" w:sz="4" w:space="0" w:color="auto"/>
            </w:tcBorders>
            <w:shd w:val="clear" w:color="auto" w:fill="auto"/>
            <w:hideMark/>
          </w:tcPr>
          <w:p w14:paraId="3747478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449045DC"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261,910,000.00 </w:t>
            </w:r>
          </w:p>
        </w:tc>
        <w:tc>
          <w:tcPr>
            <w:tcW w:w="2394" w:type="dxa"/>
            <w:tcBorders>
              <w:top w:val="nil"/>
              <w:left w:val="nil"/>
              <w:bottom w:val="single" w:sz="4" w:space="0" w:color="auto"/>
              <w:right w:val="single" w:sz="4" w:space="0" w:color="auto"/>
            </w:tcBorders>
            <w:shd w:val="clear" w:color="auto" w:fill="auto"/>
            <w:hideMark/>
          </w:tcPr>
          <w:p w14:paraId="6DD4E2C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proofErr w:type="gram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APBD</w:t>
            </w:r>
            <w:proofErr w:type="gram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APBD</w:t>
            </w:r>
          </w:p>
        </w:tc>
        <w:tc>
          <w:tcPr>
            <w:tcW w:w="953" w:type="dxa"/>
            <w:tcBorders>
              <w:top w:val="nil"/>
              <w:left w:val="nil"/>
              <w:bottom w:val="single" w:sz="4" w:space="0" w:color="auto"/>
              <w:right w:val="single" w:sz="4" w:space="0" w:color="auto"/>
            </w:tcBorders>
            <w:shd w:val="clear" w:color="auto" w:fill="auto"/>
            <w:hideMark/>
          </w:tcPr>
          <w:p w14:paraId="1B0C248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3BE18F2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APBD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APBD</w:t>
            </w:r>
          </w:p>
        </w:tc>
        <w:tc>
          <w:tcPr>
            <w:tcW w:w="1064" w:type="dxa"/>
            <w:tcBorders>
              <w:top w:val="nil"/>
              <w:left w:val="nil"/>
              <w:bottom w:val="single" w:sz="4" w:space="0" w:color="auto"/>
              <w:right w:val="single" w:sz="4" w:space="0" w:color="auto"/>
            </w:tcBorders>
            <w:shd w:val="clear" w:color="auto" w:fill="auto"/>
            <w:hideMark/>
          </w:tcPr>
          <w:p w14:paraId="573CC12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50CAB8A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261,910,000.00 </w:t>
            </w:r>
          </w:p>
        </w:tc>
        <w:tc>
          <w:tcPr>
            <w:tcW w:w="950" w:type="dxa"/>
            <w:tcBorders>
              <w:top w:val="nil"/>
              <w:left w:val="nil"/>
              <w:bottom w:val="single" w:sz="4" w:space="0" w:color="auto"/>
              <w:right w:val="single" w:sz="4" w:space="0" w:color="auto"/>
            </w:tcBorders>
            <w:shd w:val="clear" w:color="auto" w:fill="auto"/>
            <w:vAlign w:val="center"/>
            <w:hideMark/>
          </w:tcPr>
          <w:p w14:paraId="0C1BB7F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D0A6913" w14:textId="77777777" w:rsidTr="009C21C3">
        <w:trPr>
          <w:trHeight w:val="1879"/>
        </w:trPr>
        <w:tc>
          <w:tcPr>
            <w:tcW w:w="938" w:type="dxa"/>
            <w:tcBorders>
              <w:top w:val="nil"/>
              <w:left w:val="single" w:sz="4" w:space="0" w:color="auto"/>
              <w:bottom w:val="single" w:sz="4" w:space="0" w:color="auto"/>
              <w:right w:val="single" w:sz="4" w:space="0" w:color="auto"/>
            </w:tcBorders>
            <w:shd w:val="clear" w:color="auto" w:fill="auto"/>
            <w:hideMark/>
          </w:tcPr>
          <w:p w14:paraId="3BAD7A37"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25</w:t>
            </w:r>
          </w:p>
        </w:tc>
        <w:tc>
          <w:tcPr>
            <w:tcW w:w="2125" w:type="dxa"/>
            <w:tcBorders>
              <w:top w:val="nil"/>
              <w:left w:val="nil"/>
              <w:bottom w:val="single" w:sz="4" w:space="0" w:color="auto"/>
              <w:right w:val="single" w:sz="4" w:space="0" w:color="auto"/>
            </w:tcBorders>
            <w:shd w:val="clear" w:color="auto" w:fill="auto"/>
            <w:hideMark/>
          </w:tcPr>
          <w:p w14:paraId="0936696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w:t>
            </w:r>
          </w:p>
        </w:tc>
        <w:tc>
          <w:tcPr>
            <w:tcW w:w="953" w:type="dxa"/>
            <w:tcBorders>
              <w:top w:val="nil"/>
              <w:left w:val="nil"/>
              <w:bottom w:val="single" w:sz="4" w:space="0" w:color="auto"/>
              <w:right w:val="single" w:sz="4" w:space="0" w:color="auto"/>
            </w:tcBorders>
            <w:shd w:val="clear" w:color="auto" w:fill="auto"/>
            <w:hideMark/>
          </w:tcPr>
          <w:p w14:paraId="07752FB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5B5316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w:t>
            </w:r>
          </w:p>
        </w:tc>
        <w:tc>
          <w:tcPr>
            <w:tcW w:w="1064" w:type="dxa"/>
            <w:tcBorders>
              <w:top w:val="nil"/>
              <w:left w:val="nil"/>
              <w:bottom w:val="single" w:sz="4" w:space="0" w:color="auto"/>
              <w:right w:val="single" w:sz="4" w:space="0" w:color="auto"/>
            </w:tcBorders>
            <w:shd w:val="clear" w:color="auto" w:fill="auto"/>
            <w:hideMark/>
          </w:tcPr>
          <w:p w14:paraId="03357B7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35CF24EE"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136,590,000.00 </w:t>
            </w:r>
          </w:p>
        </w:tc>
        <w:tc>
          <w:tcPr>
            <w:tcW w:w="2394" w:type="dxa"/>
            <w:tcBorders>
              <w:top w:val="nil"/>
              <w:left w:val="nil"/>
              <w:bottom w:val="single" w:sz="4" w:space="0" w:color="auto"/>
              <w:right w:val="single" w:sz="4" w:space="0" w:color="auto"/>
            </w:tcBorders>
            <w:shd w:val="clear" w:color="auto" w:fill="auto"/>
            <w:hideMark/>
          </w:tcPr>
          <w:p w14:paraId="66C892F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w:t>
            </w:r>
          </w:p>
        </w:tc>
        <w:tc>
          <w:tcPr>
            <w:tcW w:w="953" w:type="dxa"/>
            <w:tcBorders>
              <w:top w:val="nil"/>
              <w:left w:val="nil"/>
              <w:bottom w:val="single" w:sz="4" w:space="0" w:color="auto"/>
              <w:right w:val="single" w:sz="4" w:space="0" w:color="auto"/>
            </w:tcBorders>
            <w:shd w:val="clear" w:color="auto" w:fill="auto"/>
            <w:hideMark/>
          </w:tcPr>
          <w:p w14:paraId="37BB93D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3223146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 dan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Perubahan</w:t>
            </w:r>
            <w:proofErr w:type="spellEnd"/>
            <w:r w:rsidRPr="00D0101A">
              <w:rPr>
                <w:rFonts w:ascii="Bookman Old Style" w:eastAsia="Times New Roman" w:hAnsi="Bookman Old Style" w:cs="Calibri"/>
                <w:sz w:val="16"/>
                <w:szCs w:val="16"/>
                <w:lang w:val="en-US" w:eastAsia="en-US"/>
              </w:rPr>
              <w:t xml:space="preserve"> APBD</w:t>
            </w:r>
          </w:p>
        </w:tc>
        <w:tc>
          <w:tcPr>
            <w:tcW w:w="1064" w:type="dxa"/>
            <w:tcBorders>
              <w:top w:val="nil"/>
              <w:left w:val="nil"/>
              <w:bottom w:val="single" w:sz="4" w:space="0" w:color="auto"/>
              <w:right w:val="single" w:sz="4" w:space="0" w:color="auto"/>
            </w:tcBorders>
            <w:shd w:val="clear" w:color="auto" w:fill="auto"/>
            <w:hideMark/>
          </w:tcPr>
          <w:p w14:paraId="06D21B2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4568139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136,590,000.00 </w:t>
            </w:r>
          </w:p>
        </w:tc>
        <w:tc>
          <w:tcPr>
            <w:tcW w:w="950" w:type="dxa"/>
            <w:tcBorders>
              <w:top w:val="nil"/>
              <w:left w:val="nil"/>
              <w:bottom w:val="single" w:sz="4" w:space="0" w:color="auto"/>
              <w:right w:val="single" w:sz="4" w:space="0" w:color="auto"/>
            </w:tcBorders>
            <w:shd w:val="clear" w:color="auto" w:fill="auto"/>
            <w:vAlign w:val="center"/>
            <w:hideMark/>
          </w:tcPr>
          <w:p w14:paraId="44C5383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AD0A88D" w14:textId="77777777" w:rsidTr="009C21C3">
        <w:trPr>
          <w:trHeight w:val="984"/>
        </w:trPr>
        <w:tc>
          <w:tcPr>
            <w:tcW w:w="938" w:type="dxa"/>
            <w:tcBorders>
              <w:top w:val="nil"/>
              <w:left w:val="single" w:sz="4" w:space="0" w:color="auto"/>
              <w:bottom w:val="single" w:sz="4" w:space="0" w:color="auto"/>
              <w:right w:val="single" w:sz="4" w:space="0" w:color="auto"/>
            </w:tcBorders>
            <w:shd w:val="clear" w:color="auto" w:fill="auto"/>
            <w:hideMark/>
          </w:tcPr>
          <w:p w14:paraId="736DE89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26</w:t>
            </w:r>
          </w:p>
        </w:tc>
        <w:tc>
          <w:tcPr>
            <w:tcW w:w="2125" w:type="dxa"/>
            <w:tcBorders>
              <w:top w:val="nil"/>
              <w:left w:val="nil"/>
              <w:bottom w:val="single" w:sz="4" w:space="0" w:color="auto"/>
              <w:right w:val="single" w:sz="4" w:space="0" w:color="auto"/>
            </w:tcBorders>
            <w:shd w:val="clear" w:color="auto" w:fill="auto"/>
            <w:hideMark/>
          </w:tcPr>
          <w:p w14:paraId="5A81289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Regulasi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Bidang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Anggaran</w:t>
            </w:r>
            <w:proofErr w:type="spellEnd"/>
          </w:p>
        </w:tc>
        <w:tc>
          <w:tcPr>
            <w:tcW w:w="953" w:type="dxa"/>
            <w:tcBorders>
              <w:top w:val="nil"/>
              <w:left w:val="nil"/>
              <w:bottom w:val="single" w:sz="4" w:space="0" w:color="auto"/>
              <w:right w:val="single" w:sz="4" w:space="0" w:color="auto"/>
            </w:tcBorders>
            <w:shd w:val="clear" w:color="auto" w:fill="auto"/>
            <w:hideMark/>
          </w:tcPr>
          <w:p w14:paraId="27FF488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78E3FC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Regulasi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Bidang </w:t>
            </w:r>
            <w:proofErr w:type="spellStart"/>
            <w:r w:rsidRPr="00D0101A">
              <w:rPr>
                <w:rFonts w:ascii="Bookman Old Style" w:eastAsia="Times New Roman" w:hAnsi="Bookman Old Style" w:cs="Calibri"/>
                <w:sz w:val="16"/>
                <w:szCs w:val="16"/>
                <w:lang w:val="en-US" w:eastAsia="en-US"/>
              </w:rPr>
              <w:t>Anggaran</w:t>
            </w:r>
            <w:proofErr w:type="spellEnd"/>
          </w:p>
        </w:tc>
        <w:tc>
          <w:tcPr>
            <w:tcW w:w="1064" w:type="dxa"/>
            <w:tcBorders>
              <w:top w:val="nil"/>
              <w:left w:val="nil"/>
              <w:bottom w:val="single" w:sz="4" w:space="0" w:color="auto"/>
              <w:right w:val="single" w:sz="4" w:space="0" w:color="auto"/>
            </w:tcBorders>
            <w:shd w:val="clear" w:color="auto" w:fill="auto"/>
            <w:hideMark/>
          </w:tcPr>
          <w:p w14:paraId="773296B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4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6ACD560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407,580,000.00 </w:t>
            </w:r>
          </w:p>
        </w:tc>
        <w:tc>
          <w:tcPr>
            <w:tcW w:w="2394" w:type="dxa"/>
            <w:tcBorders>
              <w:top w:val="nil"/>
              <w:left w:val="nil"/>
              <w:bottom w:val="single" w:sz="4" w:space="0" w:color="auto"/>
              <w:right w:val="single" w:sz="4" w:space="0" w:color="auto"/>
            </w:tcBorders>
            <w:shd w:val="clear" w:color="auto" w:fill="auto"/>
            <w:hideMark/>
          </w:tcPr>
          <w:p w14:paraId="626B33E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Regulasi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Bidang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Anggaran</w:t>
            </w:r>
            <w:proofErr w:type="spellEnd"/>
          </w:p>
        </w:tc>
        <w:tc>
          <w:tcPr>
            <w:tcW w:w="953" w:type="dxa"/>
            <w:tcBorders>
              <w:top w:val="nil"/>
              <w:left w:val="nil"/>
              <w:bottom w:val="single" w:sz="4" w:space="0" w:color="auto"/>
              <w:right w:val="single" w:sz="4" w:space="0" w:color="auto"/>
            </w:tcBorders>
            <w:shd w:val="clear" w:color="auto" w:fill="auto"/>
            <w:hideMark/>
          </w:tcPr>
          <w:p w14:paraId="45B3C0A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BF35B7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Regulasi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Bidang </w:t>
            </w:r>
            <w:proofErr w:type="spellStart"/>
            <w:r w:rsidRPr="00D0101A">
              <w:rPr>
                <w:rFonts w:ascii="Bookman Old Style" w:eastAsia="Times New Roman" w:hAnsi="Bookman Old Style" w:cs="Calibri"/>
                <w:sz w:val="16"/>
                <w:szCs w:val="16"/>
                <w:lang w:val="en-US" w:eastAsia="en-US"/>
              </w:rPr>
              <w:t>Anggaran</w:t>
            </w:r>
            <w:proofErr w:type="spellEnd"/>
          </w:p>
        </w:tc>
        <w:tc>
          <w:tcPr>
            <w:tcW w:w="1064" w:type="dxa"/>
            <w:tcBorders>
              <w:top w:val="nil"/>
              <w:left w:val="nil"/>
              <w:bottom w:val="single" w:sz="4" w:space="0" w:color="auto"/>
              <w:right w:val="single" w:sz="4" w:space="0" w:color="auto"/>
            </w:tcBorders>
            <w:shd w:val="clear" w:color="auto" w:fill="auto"/>
            <w:hideMark/>
          </w:tcPr>
          <w:p w14:paraId="62084A3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4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7314922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407,580,000.00 </w:t>
            </w:r>
          </w:p>
        </w:tc>
        <w:tc>
          <w:tcPr>
            <w:tcW w:w="950" w:type="dxa"/>
            <w:tcBorders>
              <w:top w:val="nil"/>
              <w:left w:val="nil"/>
              <w:bottom w:val="single" w:sz="4" w:space="0" w:color="auto"/>
              <w:right w:val="single" w:sz="4" w:space="0" w:color="auto"/>
            </w:tcBorders>
            <w:shd w:val="clear" w:color="auto" w:fill="auto"/>
            <w:vAlign w:val="center"/>
            <w:hideMark/>
          </w:tcPr>
          <w:p w14:paraId="7737980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087C983" w14:textId="77777777" w:rsidTr="009C21C3">
        <w:trPr>
          <w:trHeight w:val="1126"/>
        </w:trPr>
        <w:tc>
          <w:tcPr>
            <w:tcW w:w="938" w:type="dxa"/>
            <w:tcBorders>
              <w:top w:val="nil"/>
              <w:left w:val="single" w:sz="4" w:space="0" w:color="auto"/>
              <w:bottom w:val="single" w:sz="4" w:space="0" w:color="auto"/>
              <w:right w:val="single" w:sz="4" w:space="0" w:color="auto"/>
            </w:tcBorders>
            <w:shd w:val="clear" w:color="auto" w:fill="auto"/>
            <w:hideMark/>
          </w:tcPr>
          <w:p w14:paraId="21DEF8E0"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27</w:t>
            </w:r>
          </w:p>
        </w:tc>
        <w:tc>
          <w:tcPr>
            <w:tcW w:w="2125" w:type="dxa"/>
            <w:tcBorders>
              <w:top w:val="nil"/>
              <w:left w:val="nil"/>
              <w:bottom w:val="single" w:sz="4" w:space="0" w:color="auto"/>
              <w:right w:val="single" w:sz="4" w:space="0" w:color="auto"/>
            </w:tcBorders>
            <w:shd w:val="clear" w:color="auto" w:fill="auto"/>
            <w:hideMark/>
          </w:tcPr>
          <w:p w14:paraId="01FE601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Penganggaran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16B8834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F922F5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Penganggaran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662EEB9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132 Orang</w:t>
            </w:r>
          </w:p>
        </w:tc>
        <w:tc>
          <w:tcPr>
            <w:tcW w:w="2180" w:type="dxa"/>
            <w:tcBorders>
              <w:top w:val="nil"/>
              <w:left w:val="nil"/>
              <w:bottom w:val="single" w:sz="4" w:space="0" w:color="auto"/>
              <w:right w:val="single" w:sz="4" w:space="0" w:color="auto"/>
            </w:tcBorders>
            <w:shd w:val="clear" w:color="auto" w:fill="auto"/>
            <w:hideMark/>
          </w:tcPr>
          <w:p w14:paraId="311077D7"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439,153,000.00 </w:t>
            </w:r>
          </w:p>
        </w:tc>
        <w:tc>
          <w:tcPr>
            <w:tcW w:w="2394" w:type="dxa"/>
            <w:tcBorders>
              <w:top w:val="nil"/>
              <w:left w:val="nil"/>
              <w:bottom w:val="single" w:sz="4" w:space="0" w:color="auto"/>
              <w:right w:val="single" w:sz="4" w:space="0" w:color="auto"/>
            </w:tcBorders>
            <w:shd w:val="clear" w:color="auto" w:fill="auto"/>
            <w:hideMark/>
          </w:tcPr>
          <w:p w14:paraId="5FD23C3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Penganggaran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1F5DAE6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67F9634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Penganggaran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6561EF1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132 Orang</w:t>
            </w:r>
          </w:p>
        </w:tc>
        <w:tc>
          <w:tcPr>
            <w:tcW w:w="2219" w:type="dxa"/>
            <w:tcBorders>
              <w:top w:val="nil"/>
              <w:left w:val="nil"/>
              <w:bottom w:val="single" w:sz="4" w:space="0" w:color="auto"/>
              <w:right w:val="single" w:sz="4" w:space="0" w:color="auto"/>
            </w:tcBorders>
            <w:shd w:val="clear" w:color="auto" w:fill="auto"/>
            <w:hideMark/>
          </w:tcPr>
          <w:p w14:paraId="791EE2FB"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439,153,000.00 </w:t>
            </w:r>
          </w:p>
        </w:tc>
        <w:tc>
          <w:tcPr>
            <w:tcW w:w="950" w:type="dxa"/>
            <w:tcBorders>
              <w:top w:val="nil"/>
              <w:left w:val="nil"/>
              <w:bottom w:val="single" w:sz="4" w:space="0" w:color="auto"/>
              <w:right w:val="single" w:sz="4" w:space="0" w:color="auto"/>
            </w:tcBorders>
            <w:shd w:val="clear" w:color="auto" w:fill="auto"/>
            <w:vAlign w:val="center"/>
            <w:hideMark/>
          </w:tcPr>
          <w:p w14:paraId="30F6A0E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3D822F3" w14:textId="77777777" w:rsidTr="00D0101A">
        <w:trPr>
          <w:trHeight w:val="1125"/>
        </w:trPr>
        <w:tc>
          <w:tcPr>
            <w:tcW w:w="938" w:type="dxa"/>
            <w:tcBorders>
              <w:top w:val="nil"/>
              <w:left w:val="single" w:sz="4" w:space="0" w:color="auto"/>
              <w:bottom w:val="single" w:sz="4" w:space="0" w:color="auto"/>
              <w:right w:val="single" w:sz="4" w:space="0" w:color="auto"/>
            </w:tcBorders>
            <w:shd w:val="clear" w:color="auto" w:fill="auto"/>
            <w:hideMark/>
          </w:tcPr>
          <w:p w14:paraId="744A6946"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65B5959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Koordinasi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Perbendaharaan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238D4A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59426B0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kesesuaian</w:t>
            </w:r>
            <w:proofErr w:type="spellEnd"/>
            <w:r w:rsidRPr="00D0101A">
              <w:rPr>
                <w:rFonts w:ascii="Bookman Old Style" w:eastAsia="Times New Roman" w:hAnsi="Bookman Old Style" w:cs="Calibri"/>
                <w:b/>
                <w:bCs/>
                <w:color w:val="000000"/>
                <w:sz w:val="16"/>
                <w:szCs w:val="16"/>
                <w:lang w:val="en-US" w:eastAsia="en-US"/>
              </w:rPr>
              <w:t xml:space="preserve"> proses </w:t>
            </w:r>
            <w:proofErr w:type="spellStart"/>
            <w:r w:rsidRPr="00D0101A">
              <w:rPr>
                <w:rFonts w:ascii="Bookman Old Style" w:eastAsia="Times New Roman" w:hAnsi="Bookman Old Style" w:cs="Calibri"/>
                <w:b/>
                <w:bCs/>
                <w:color w:val="000000"/>
                <w:sz w:val="16"/>
                <w:szCs w:val="16"/>
                <w:lang w:val="en-US" w:eastAsia="en-US"/>
              </w:rPr>
              <w:t>penerbitan</w:t>
            </w:r>
            <w:proofErr w:type="spellEnd"/>
            <w:r w:rsidRPr="00D0101A">
              <w:rPr>
                <w:rFonts w:ascii="Bookman Old Style" w:eastAsia="Times New Roman" w:hAnsi="Bookman Old Style" w:cs="Calibri"/>
                <w:b/>
                <w:bCs/>
                <w:color w:val="000000"/>
                <w:sz w:val="16"/>
                <w:szCs w:val="16"/>
                <w:lang w:val="en-US" w:eastAsia="en-US"/>
              </w:rPr>
              <w:t xml:space="preserve"> SP2D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ketentuan</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berlaku</w:t>
            </w:r>
            <w:proofErr w:type="spellEnd"/>
          </w:p>
        </w:tc>
        <w:tc>
          <w:tcPr>
            <w:tcW w:w="1064" w:type="dxa"/>
            <w:tcBorders>
              <w:top w:val="nil"/>
              <w:left w:val="nil"/>
              <w:bottom w:val="single" w:sz="4" w:space="0" w:color="auto"/>
              <w:right w:val="single" w:sz="4" w:space="0" w:color="auto"/>
            </w:tcBorders>
            <w:shd w:val="clear" w:color="auto" w:fill="auto"/>
            <w:hideMark/>
          </w:tcPr>
          <w:p w14:paraId="6411928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112F872F"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718,939,435.00 </w:t>
            </w:r>
          </w:p>
        </w:tc>
        <w:tc>
          <w:tcPr>
            <w:tcW w:w="2394" w:type="dxa"/>
            <w:tcBorders>
              <w:top w:val="nil"/>
              <w:left w:val="nil"/>
              <w:bottom w:val="single" w:sz="4" w:space="0" w:color="auto"/>
              <w:right w:val="single" w:sz="4" w:space="0" w:color="auto"/>
            </w:tcBorders>
            <w:shd w:val="clear" w:color="auto" w:fill="auto"/>
            <w:hideMark/>
          </w:tcPr>
          <w:p w14:paraId="6761E1C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Koordinasi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Perbendaharaan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311E6E2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7773804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kesesuaian</w:t>
            </w:r>
            <w:proofErr w:type="spellEnd"/>
            <w:r w:rsidRPr="00D0101A">
              <w:rPr>
                <w:rFonts w:ascii="Bookman Old Style" w:eastAsia="Times New Roman" w:hAnsi="Bookman Old Style" w:cs="Calibri"/>
                <w:b/>
                <w:bCs/>
                <w:color w:val="000000"/>
                <w:sz w:val="16"/>
                <w:szCs w:val="16"/>
                <w:lang w:val="en-US" w:eastAsia="en-US"/>
              </w:rPr>
              <w:t xml:space="preserve"> proses </w:t>
            </w:r>
            <w:proofErr w:type="spellStart"/>
            <w:r w:rsidRPr="00D0101A">
              <w:rPr>
                <w:rFonts w:ascii="Bookman Old Style" w:eastAsia="Times New Roman" w:hAnsi="Bookman Old Style" w:cs="Calibri"/>
                <w:b/>
                <w:bCs/>
                <w:color w:val="000000"/>
                <w:sz w:val="16"/>
                <w:szCs w:val="16"/>
                <w:lang w:val="en-US" w:eastAsia="en-US"/>
              </w:rPr>
              <w:t>penerbitan</w:t>
            </w:r>
            <w:proofErr w:type="spellEnd"/>
            <w:r w:rsidRPr="00D0101A">
              <w:rPr>
                <w:rFonts w:ascii="Bookman Old Style" w:eastAsia="Times New Roman" w:hAnsi="Bookman Old Style" w:cs="Calibri"/>
                <w:b/>
                <w:bCs/>
                <w:color w:val="000000"/>
                <w:sz w:val="16"/>
                <w:szCs w:val="16"/>
                <w:lang w:val="en-US" w:eastAsia="en-US"/>
              </w:rPr>
              <w:t xml:space="preserve"> SP2D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ketentuan</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berlaku</w:t>
            </w:r>
            <w:proofErr w:type="spellEnd"/>
          </w:p>
        </w:tc>
        <w:tc>
          <w:tcPr>
            <w:tcW w:w="1064" w:type="dxa"/>
            <w:tcBorders>
              <w:top w:val="nil"/>
              <w:left w:val="nil"/>
              <w:bottom w:val="single" w:sz="4" w:space="0" w:color="auto"/>
              <w:right w:val="single" w:sz="4" w:space="0" w:color="auto"/>
            </w:tcBorders>
            <w:shd w:val="clear" w:color="auto" w:fill="auto"/>
            <w:hideMark/>
          </w:tcPr>
          <w:p w14:paraId="250C84D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6C515212"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718,939,435.00 </w:t>
            </w:r>
          </w:p>
        </w:tc>
        <w:tc>
          <w:tcPr>
            <w:tcW w:w="950" w:type="dxa"/>
            <w:tcBorders>
              <w:top w:val="nil"/>
              <w:left w:val="nil"/>
              <w:bottom w:val="single" w:sz="4" w:space="0" w:color="auto"/>
              <w:right w:val="single" w:sz="4" w:space="0" w:color="auto"/>
            </w:tcBorders>
            <w:shd w:val="clear" w:color="auto" w:fill="auto"/>
            <w:vAlign w:val="center"/>
            <w:hideMark/>
          </w:tcPr>
          <w:p w14:paraId="06C6633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D48441E"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15C1771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28</w:t>
            </w:r>
          </w:p>
        </w:tc>
        <w:tc>
          <w:tcPr>
            <w:tcW w:w="2125" w:type="dxa"/>
            <w:tcBorders>
              <w:top w:val="nil"/>
              <w:left w:val="nil"/>
              <w:bottom w:val="single" w:sz="4" w:space="0" w:color="auto"/>
              <w:right w:val="single" w:sz="4" w:space="0" w:color="auto"/>
            </w:tcBorders>
            <w:shd w:val="clear" w:color="auto" w:fill="auto"/>
            <w:hideMark/>
          </w:tcPr>
          <w:p w14:paraId="3A0219F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Kas Daerah</w:t>
            </w:r>
          </w:p>
        </w:tc>
        <w:tc>
          <w:tcPr>
            <w:tcW w:w="953" w:type="dxa"/>
            <w:tcBorders>
              <w:top w:val="nil"/>
              <w:left w:val="nil"/>
              <w:bottom w:val="single" w:sz="4" w:space="0" w:color="auto"/>
              <w:right w:val="single" w:sz="4" w:space="0" w:color="auto"/>
            </w:tcBorders>
            <w:shd w:val="clear" w:color="auto" w:fill="auto"/>
            <w:hideMark/>
          </w:tcPr>
          <w:p w14:paraId="7DAA576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AE7888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Kas Daerah</w:t>
            </w:r>
          </w:p>
        </w:tc>
        <w:tc>
          <w:tcPr>
            <w:tcW w:w="1064" w:type="dxa"/>
            <w:tcBorders>
              <w:top w:val="nil"/>
              <w:left w:val="nil"/>
              <w:bottom w:val="single" w:sz="4" w:space="0" w:color="auto"/>
              <w:right w:val="single" w:sz="4" w:space="0" w:color="auto"/>
            </w:tcBorders>
            <w:shd w:val="clear" w:color="auto" w:fill="auto"/>
            <w:hideMark/>
          </w:tcPr>
          <w:p w14:paraId="6F6E280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7002146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64,629,400.00 </w:t>
            </w:r>
          </w:p>
        </w:tc>
        <w:tc>
          <w:tcPr>
            <w:tcW w:w="2394" w:type="dxa"/>
            <w:tcBorders>
              <w:top w:val="nil"/>
              <w:left w:val="nil"/>
              <w:bottom w:val="single" w:sz="4" w:space="0" w:color="auto"/>
              <w:right w:val="single" w:sz="4" w:space="0" w:color="auto"/>
            </w:tcBorders>
            <w:shd w:val="clear" w:color="auto" w:fill="auto"/>
            <w:hideMark/>
          </w:tcPr>
          <w:p w14:paraId="1AD532B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Kas Daerah</w:t>
            </w:r>
          </w:p>
        </w:tc>
        <w:tc>
          <w:tcPr>
            <w:tcW w:w="953" w:type="dxa"/>
            <w:tcBorders>
              <w:top w:val="nil"/>
              <w:left w:val="nil"/>
              <w:bottom w:val="single" w:sz="4" w:space="0" w:color="auto"/>
              <w:right w:val="single" w:sz="4" w:space="0" w:color="auto"/>
            </w:tcBorders>
            <w:shd w:val="clear" w:color="auto" w:fill="auto"/>
            <w:hideMark/>
          </w:tcPr>
          <w:p w14:paraId="00088AF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62C763A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Kas Daerah</w:t>
            </w:r>
          </w:p>
        </w:tc>
        <w:tc>
          <w:tcPr>
            <w:tcW w:w="1064" w:type="dxa"/>
            <w:tcBorders>
              <w:top w:val="nil"/>
              <w:left w:val="nil"/>
              <w:bottom w:val="single" w:sz="4" w:space="0" w:color="auto"/>
              <w:right w:val="single" w:sz="4" w:space="0" w:color="auto"/>
            </w:tcBorders>
            <w:shd w:val="clear" w:color="auto" w:fill="auto"/>
            <w:hideMark/>
          </w:tcPr>
          <w:p w14:paraId="164682D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2A1647A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64,629,400.00 </w:t>
            </w:r>
          </w:p>
        </w:tc>
        <w:tc>
          <w:tcPr>
            <w:tcW w:w="950" w:type="dxa"/>
            <w:tcBorders>
              <w:top w:val="nil"/>
              <w:left w:val="nil"/>
              <w:bottom w:val="single" w:sz="4" w:space="0" w:color="auto"/>
              <w:right w:val="single" w:sz="4" w:space="0" w:color="auto"/>
            </w:tcBorders>
            <w:shd w:val="clear" w:color="auto" w:fill="auto"/>
            <w:vAlign w:val="center"/>
            <w:hideMark/>
          </w:tcPr>
          <w:p w14:paraId="33C87BF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6336824" w14:textId="77777777" w:rsidTr="009C21C3">
        <w:trPr>
          <w:trHeight w:val="1028"/>
        </w:trPr>
        <w:tc>
          <w:tcPr>
            <w:tcW w:w="938" w:type="dxa"/>
            <w:tcBorders>
              <w:top w:val="nil"/>
              <w:left w:val="single" w:sz="4" w:space="0" w:color="auto"/>
              <w:bottom w:val="single" w:sz="4" w:space="0" w:color="auto"/>
              <w:right w:val="single" w:sz="4" w:space="0" w:color="auto"/>
            </w:tcBorders>
            <w:shd w:val="clear" w:color="auto" w:fill="auto"/>
            <w:hideMark/>
          </w:tcPr>
          <w:p w14:paraId="4869EBC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29</w:t>
            </w:r>
          </w:p>
        </w:tc>
        <w:tc>
          <w:tcPr>
            <w:tcW w:w="2125" w:type="dxa"/>
            <w:tcBorders>
              <w:top w:val="nil"/>
              <w:left w:val="nil"/>
              <w:bottom w:val="single" w:sz="4" w:space="0" w:color="auto"/>
              <w:right w:val="single" w:sz="4" w:space="0" w:color="auto"/>
            </w:tcBorders>
            <w:shd w:val="clear" w:color="auto" w:fill="auto"/>
            <w:hideMark/>
          </w:tcPr>
          <w:p w14:paraId="2286B93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Penyiapan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Penerbitan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Anggaran</w:t>
            </w:r>
            <w:proofErr w:type="spellEnd"/>
            <w:r w:rsidRPr="00D0101A">
              <w:rPr>
                <w:rFonts w:ascii="Bookman Old Style" w:eastAsia="Times New Roman" w:hAnsi="Bookman Old Style" w:cs="Calibri"/>
                <w:sz w:val="16"/>
                <w:szCs w:val="16"/>
                <w:lang w:val="en-US" w:eastAsia="en-US"/>
              </w:rPr>
              <w:t xml:space="preserve"> Kas dan SPD</w:t>
            </w:r>
          </w:p>
        </w:tc>
        <w:tc>
          <w:tcPr>
            <w:tcW w:w="953" w:type="dxa"/>
            <w:tcBorders>
              <w:top w:val="nil"/>
              <w:left w:val="nil"/>
              <w:bottom w:val="single" w:sz="4" w:space="0" w:color="auto"/>
              <w:right w:val="single" w:sz="4" w:space="0" w:color="auto"/>
            </w:tcBorders>
            <w:shd w:val="clear" w:color="auto" w:fill="auto"/>
            <w:hideMark/>
          </w:tcPr>
          <w:p w14:paraId="257D166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AD04A1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Penerbitan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Anggaran</w:t>
            </w:r>
            <w:proofErr w:type="spellEnd"/>
            <w:r w:rsidRPr="00D0101A">
              <w:rPr>
                <w:rFonts w:ascii="Bookman Old Style" w:eastAsia="Times New Roman" w:hAnsi="Bookman Old Style" w:cs="Calibri"/>
                <w:sz w:val="16"/>
                <w:szCs w:val="16"/>
                <w:lang w:val="en-US" w:eastAsia="en-US"/>
              </w:rPr>
              <w:t xml:space="preserve"> Kas dan SPD</w:t>
            </w:r>
          </w:p>
        </w:tc>
        <w:tc>
          <w:tcPr>
            <w:tcW w:w="1064" w:type="dxa"/>
            <w:tcBorders>
              <w:top w:val="nil"/>
              <w:left w:val="nil"/>
              <w:bottom w:val="single" w:sz="4" w:space="0" w:color="auto"/>
              <w:right w:val="single" w:sz="4" w:space="0" w:color="auto"/>
            </w:tcBorders>
            <w:shd w:val="clear" w:color="auto" w:fill="auto"/>
            <w:hideMark/>
          </w:tcPr>
          <w:p w14:paraId="33B695A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56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7E978D2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11,003,000.00 </w:t>
            </w:r>
          </w:p>
        </w:tc>
        <w:tc>
          <w:tcPr>
            <w:tcW w:w="2394" w:type="dxa"/>
            <w:tcBorders>
              <w:top w:val="nil"/>
              <w:left w:val="nil"/>
              <w:bottom w:val="single" w:sz="4" w:space="0" w:color="auto"/>
              <w:right w:val="single" w:sz="4" w:space="0" w:color="auto"/>
            </w:tcBorders>
            <w:shd w:val="clear" w:color="auto" w:fill="auto"/>
            <w:hideMark/>
          </w:tcPr>
          <w:p w14:paraId="170E92B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Penyiapan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Penerbitan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Anggaran</w:t>
            </w:r>
            <w:proofErr w:type="spellEnd"/>
            <w:r w:rsidRPr="00D0101A">
              <w:rPr>
                <w:rFonts w:ascii="Bookman Old Style" w:eastAsia="Times New Roman" w:hAnsi="Bookman Old Style" w:cs="Calibri"/>
                <w:sz w:val="16"/>
                <w:szCs w:val="16"/>
                <w:lang w:val="en-US" w:eastAsia="en-US"/>
              </w:rPr>
              <w:t xml:space="preserve"> Kas dan SPD</w:t>
            </w:r>
          </w:p>
        </w:tc>
        <w:tc>
          <w:tcPr>
            <w:tcW w:w="953" w:type="dxa"/>
            <w:tcBorders>
              <w:top w:val="nil"/>
              <w:left w:val="nil"/>
              <w:bottom w:val="single" w:sz="4" w:space="0" w:color="auto"/>
              <w:right w:val="single" w:sz="4" w:space="0" w:color="auto"/>
            </w:tcBorders>
            <w:shd w:val="clear" w:color="auto" w:fill="auto"/>
            <w:hideMark/>
          </w:tcPr>
          <w:p w14:paraId="252055D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6489281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Penerbitan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Anggaran</w:t>
            </w:r>
            <w:proofErr w:type="spellEnd"/>
            <w:r w:rsidRPr="00D0101A">
              <w:rPr>
                <w:rFonts w:ascii="Bookman Old Style" w:eastAsia="Times New Roman" w:hAnsi="Bookman Old Style" w:cs="Calibri"/>
                <w:sz w:val="16"/>
                <w:szCs w:val="16"/>
                <w:lang w:val="en-US" w:eastAsia="en-US"/>
              </w:rPr>
              <w:t xml:space="preserve"> Kas dan SPD</w:t>
            </w:r>
          </w:p>
        </w:tc>
        <w:tc>
          <w:tcPr>
            <w:tcW w:w="1064" w:type="dxa"/>
            <w:tcBorders>
              <w:top w:val="nil"/>
              <w:left w:val="nil"/>
              <w:bottom w:val="single" w:sz="4" w:space="0" w:color="auto"/>
              <w:right w:val="single" w:sz="4" w:space="0" w:color="auto"/>
            </w:tcBorders>
            <w:shd w:val="clear" w:color="auto" w:fill="auto"/>
            <w:hideMark/>
          </w:tcPr>
          <w:p w14:paraId="7CD4BDA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56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087D40DC"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11,003,000.00 </w:t>
            </w:r>
          </w:p>
        </w:tc>
        <w:tc>
          <w:tcPr>
            <w:tcW w:w="950" w:type="dxa"/>
            <w:tcBorders>
              <w:top w:val="nil"/>
              <w:left w:val="nil"/>
              <w:bottom w:val="single" w:sz="4" w:space="0" w:color="auto"/>
              <w:right w:val="single" w:sz="4" w:space="0" w:color="auto"/>
            </w:tcBorders>
            <w:shd w:val="clear" w:color="auto" w:fill="auto"/>
            <w:vAlign w:val="center"/>
            <w:hideMark/>
          </w:tcPr>
          <w:p w14:paraId="482DF59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AB44CB5" w14:textId="77777777" w:rsidTr="00D0101A">
        <w:trPr>
          <w:trHeight w:val="2040"/>
        </w:trPr>
        <w:tc>
          <w:tcPr>
            <w:tcW w:w="938" w:type="dxa"/>
            <w:tcBorders>
              <w:top w:val="nil"/>
              <w:left w:val="single" w:sz="4" w:space="0" w:color="auto"/>
              <w:bottom w:val="single" w:sz="4" w:space="0" w:color="auto"/>
              <w:right w:val="single" w:sz="4" w:space="0" w:color="auto"/>
            </w:tcBorders>
            <w:shd w:val="clear" w:color="auto" w:fill="auto"/>
            <w:hideMark/>
          </w:tcPr>
          <w:p w14:paraId="1D2EEF18"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30</w:t>
            </w:r>
          </w:p>
        </w:tc>
        <w:tc>
          <w:tcPr>
            <w:tcW w:w="2125" w:type="dxa"/>
            <w:tcBorders>
              <w:top w:val="nil"/>
              <w:left w:val="nil"/>
              <w:bottom w:val="single" w:sz="4" w:space="0" w:color="auto"/>
              <w:right w:val="single" w:sz="4" w:space="0" w:color="auto"/>
            </w:tcBorders>
            <w:shd w:val="clear" w:color="auto" w:fill="auto"/>
            <w:hideMark/>
          </w:tcPr>
          <w:p w14:paraId="2C97202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Fasilitasi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Asistensi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Supervisi</w:t>
            </w:r>
            <w:proofErr w:type="spellEnd"/>
            <w:r w:rsidRPr="00D0101A">
              <w:rPr>
                <w:rFonts w:ascii="Bookman Old Style" w:eastAsia="Times New Roman" w:hAnsi="Bookman Old Style" w:cs="Calibri"/>
                <w:sz w:val="16"/>
                <w:szCs w:val="16"/>
                <w:lang w:val="en-US" w:eastAsia="en-US"/>
              </w:rPr>
              <w:t xml:space="preserve">, Monitoring dan </w:t>
            </w:r>
            <w:proofErr w:type="spellStart"/>
            <w:r w:rsidRPr="00D0101A">
              <w:rPr>
                <w:rFonts w:ascii="Bookman Old Style" w:eastAsia="Times New Roman" w:hAnsi="Bookman Old Style" w:cs="Calibri"/>
                <w:sz w:val="16"/>
                <w:szCs w:val="16"/>
                <w:lang w:val="en-US" w:eastAsia="en-US"/>
              </w:rPr>
              <w:t>Evaluasi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Perimbangan</w:t>
            </w:r>
            <w:proofErr w:type="spellEnd"/>
            <w:r w:rsidRPr="00D0101A">
              <w:rPr>
                <w:rFonts w:ascii="Bookman Old Style" w:eastAsia="Times New Roman" w:hAnsi="Bookman Old Style" w:cs="Calibri"/>
                <w:sz w:val="16"/>
                <w:szCs w:val="16"/>
                <w:lang w:val="en-US" w:eastAsia="en-US"/>
              </w:rPr>
              <w:t xml:space="preserve"> dan Dana Transfer </w:t>
            </w:r>
            <w:proofErr w:type="spellStart"/>
            <w:r w:rsidRPr="00D0101A">
              <w:rPr>
                <w:rFonts w:ascii="Bookman Old Style" w:eastAsia="Times New Roman" w:hAnsi="Bookman Old Style" w:cs="Calibri"/>
                <w:sz w:val="16"/>
                <w:szCs w:val="16"/>
                <w:lang w:val="en-US" w:eastAsia="en-US"/>
              </w:rPr>
              <w:t>Lainnya</w:t>
            </w:r>
            <w:proofErr w:type="spellEnd"/>
          </w:p>
        </w:tc>
        <w:tc>
          <w:tcPr>
            <w:tcW w:w="953" w:type="dxa"/>
            <w:tcBorders>
              <w:top w:val="nil"/>
              <w:left w:val="nil"/>
              <w:bottom w:val="single" w:sz="4" w:space="0" w:color="auto"/>
              <w:right w:val="single" w:sz="4" w:space="0" w:color="auto"/>
            </w:tcBorders>
            <w:shd w:val="clear" w:color="auto" w:fill="auto"/>
            <w:hideMark/>
          </w:tcPr>
          <w:p w14:paraId="3CB9F12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46555B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Fasilitasi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Asistensi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Supervisi</w:t>
            </w:r>
            <w:proofErr w:type="spellEnd"/>
            <w:r w:rsidRPr="00D0101A">
              <w:rPr>
                <w:rFonts w:ascii="Bookman Old Style" w:eastAsia="Times New Roman" w:hAnsi="Bookman Old Style" w:cs="Calibri"/>
                <w:sz w:val="16"/>
                <w:szCs w:val="16"/>
                <w:lang w:val="en-US" w:eastAsia="en-US"/>
              </w:rPr>
              <w:t xml:space="preserve">, Monitoring, dan </w:t>
            </w:r>
            <w:proofErr w:type="spellStart"/>
            <w:r w:rsidRPr="00D0101A">
              <w:rPr>
                <w:rFonts w:ascii="Bookman Old Style" w:eastAsia="Times New Roman" w:hAnsi="Bookman Old Style" w:cs="Calibri"/>
                <w:sz w:val="16"/>
                <w:szCs w:val="16"/>
                <w:lang w:val="en-US" w:eastAsia="en-US"/>
              </w:rPr>
              <w:t>Evaluasi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Perimbangan</w:t>
            </w:r>
            <w:proofErr w:type="spellEnd"/>
            <w:r w:rsidRPr="00D0101A">
              <w:rPr>
                <w:rFonts w:ascii="Bookman Old Style" w:eastAsia="Times New Roman" w:hAnsi="Bookman Old Style" w:cs="Calibri"/>
                <w:sz w:val="16"/>
                <w:szCs w:val="16"/>
                <w:lang w:val="en-US" w:eastAsia="en-US"/>
              </w:rPr>
              <w:t xml:space="preserve"> dan Dana Transfer </w:t>
            </w:r>
            <w:proofErr w:type="spellStart"/>
            <w:r w:rsidRPr="00D0101A">
              <w:rPr>
                <w:rFonts w:ascii="Bookman Old Style" w:eastAsia="Times New Roman" w:hAnsi="Bookman Old Style" w:cs="Calibri"/>
                <w:sz w:val="16"/>
                <w:szCs w:val="16"/>
                <w:lang w:val="en-US" w:eastAsia="en-US"/>
              </w:rPr>
              <w:t>Lainnya</w:t>
            </w:r>
            <w:proofErr w:type="spellEnd"/>
          </w:p>
        </w:tc>
        <w:tc>
          <w:tcPr>
            <w:tcW w:w="1064" w:type="dxa"/>
            <w:tcBorders>
              <w:top w:val="nil"/>
              <w:left w:val="nil"/>
              <w:bottom w:val="single" w:sz="4" w:space="0" w:color="auto"/>
              <w:right w:val="single" w:sz="4" w:space="0" w:color="auto"/>
            </w:tcBorders>
            <w:shd w:val="clear" w:color="auto" w:fill="auto"/>
            <w:hideMark/>
          </w:tcPr>
          <w:p w14:paraId="7E95FA3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5AACD450"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55,679,750.00 </w:t>
            </w:r>
          </w:p>
        </w:tc>
        <w:tc>
          <w:tcPr>
            <w:tcW w:w="2394" w:type="dxa"/>
            <w:tcBorders>
              <w:top w:val="nil"/>
              <w:left w:val="nil"/>
              <w:bottom w:val="single" w:sz="4" w:space="0" w:color="auto"/>
              <w:right w:val="single" w:sz="4" w:space="0" w:color="auto"/>
            </w:tcBorders>
            <w:shd w:val="clear" w:color="auto" w:fill="auto"/>
            <w:hideMark/>
          </w:tcPr>
          <w:p w14:paraId="3359F41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Fasilitasi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Asistensi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Supervisi</w:t>
            </w:r>
            <w:proofErr w:type="spellEnd"/>
            <w:r w:rsidRPr="00D0101A">
              <w:rPr>
                <w:rFonts w:ascii="Bookman Old Style" w:eastAsia="Times New Roman" w:hAnsi="Bookman Old Style" w:cs="Calibri"/>
                <w:sz w:val="16"/>
                <w:szCs w:val="16"/>
                <w:lang w:val="en-US" w:eastAsia="en-US"/>
              </w:rPr>
              <w:t xml:space="preserve">, Monitoring dan </w:t>
            </w:r>
            <w:proofErr w:type="spellStart"/>
            <w:r w:rsidRPr="00D0101A">
              <w:rPr>
                <w:rFonts w:ascii="Bookman Old Style" w:eastAsia="Times New Roman" w:hAnsi="Bookman Old Style" w:cs="Calibri"/>
                <w:sz w:val="16"/>
                <w:szCs w:val="16"/>
                <w:lang w:val="en-US" w:eastAsia="en-US"/>
              </w:rPr>
              <w:t>Evaluasi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Perimbangan</w:t>
            </w:r>
            <w:proofErr w:type="spellEnd"/>
            <w:r w:rsidRPr="00D0101A">
              <w:rPr>
                <w:rFonts w:ascii="Bookman Old Style" w:eastAsia="Times New Roman" w:hAnsi="Bookman Old Style" w:cs="Calibri"/>
                <w:sz w:val="16"/>
                <w:szCs w:val="16"/>
                <w:lang w:val="en-US" w:eastAsia="en-US"/>
              </w:rPr>
              <w:t xml:space="preserve"> dan Dana Transfer </w:t>
            </w:r>
            <w:proofErr w:type="spellStart"/>
            <w:r w:rsidRPr="00D0101A">
              <w:rPr>
                <w:rFonts w:ascii="Bookman Old Style" w:eastAsia="Times New Roman" w:hAnsi="Bookman Old Style" w:cs="Calibri"/>
                <w:sz w:val="16"/>
                <w:szCs w:val="16"/>
                <w:lang w:val="en-US" w:eastAsia="en-US"/>
              </w:rPr>
              <w:t>Lainnya</w:t>
            </w:r>
            <w:proofErr w:type="spellEnd"/>
          </w:p>
        </w:tc>
        <w:tc>
          <w:tcPr>
            <w:tcW w:w="953" w:type="dxa"/>
            <w:tcBorders>
              <w:top w:val="nil"/>
              <w:left w:val="nil"/>
              <w:bottom w:val="single" w:sz="4" w:space="0" w:color="auto"/>
              <w:right w:val="single" w:sz="4" w:space="0" w:color="auto"/>
            </w:tcBorders>
            <w:shd w:val="clear" w:color="auto" w:fill="auto"/>
            <w:hideMark/>
          </w:tcPr>
          <w:p w14:paraId="1CF5762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FC1F28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Fasilitasi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Asistensi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Supervisi</w:t>
            </w:r>
            <w:proofErr w:type="spellEnd"/>
            <w:r w:rsidRPr="00D0101A">
              <w:rPr>
                <w:rFonts w:ascii="Bookman Old Style" w:eastAsia="Times New Roman" w:hAnsi="Bookman Old Style" w:cs="Calibri"/>
                <w:sz w:val="16"/>
                <w:szCs w:val="16"/>
                <w:lang w:val="en-US" w:eastAsia="en-US"/>
              </w:rPr>
              <w:t xml:space="preserve">, Monitoring, dan </w:t>
            </w:r>
            <w:proofErr w:type="spellStart"/>
            <w:r w:rsidRPr="00D0101A">
              <w:rPr>
                <w:rFonts w:ascii="Bookman Old Style" w:eastAsia="Times New Roman" w:hAnsi="Bookman Old Style" w:cs="Calibri"/>
                <w:sz w:val="16"/>
                <w:szCs w:val="16"/>
                <w:lang w:val="en-US" w:eastAsia="en-US"/>
              </w:rPr>
              <w:t>Evaluasi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Perimbangan</w:t>
            </w:r>
            <w:proofErr w:type="spellEnd"/>
            <w:r w:rsidRPr="00D0101A">
              <w:rPr>
                <w:rFonts w:ascii="Bookman Old Style" w:eastAsia="Times New Roman" w:hAnsi="Bookman Old Style" w:cs="Calibri"/>
                <w:sz w:val="16"/>
                <w:szCs w:val="16"/>
                <w:lang w:val="en-US" w:eastAsia="en-US"/>
              </w:rPr>
              <w:t xml:space="preserve"> dan Dana Transfer </w:t>
            </w:r>
            <w:proofErr w:type="spellStart"/>
            <w:r w:rsidRPr="00D0101A">
              <w:rPr>
                <w:rFonts w:ascii="Bookman Old Style" w:eastAsia="Times New Roman" w:hAnsi="Bookman Old Style" w:cs="Calibri"/>
                <w:sz w:val="16"/>
                <w:szCs w:val="16"/>
                <w:lang w:val="en-US" w:eastAsia="en-US"/>
              </w:rPr>
              <w:t>Lainnya</w:t>
            </w:r>
            <w:proofErr w:type="spellEnd"/>
          </w:p>
        </w:tc>
        <w:tc>
          <w:tcPr>
            <w:tcW w:w="1064" w:type="dxa"/>
            <w:tcBorders>
              <w:top w:val="nil"/>
              <w:left w:val="nil"/>
              <w:bottom w:val="single" w:sz="4" w:space="0" w:color="auto"/>
              <w:right w:val="single" w:sz="4" w:space="0" w:color="auto"/>
            </w:tcBorders>
            <w:shd w:val="clear" w:color="auto" w:fill="auto"/>
            <w:hideMark/>
          </w:tcPr>
          <w:p w14:paraId="1E813E3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5F3DA24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55,679,750.00 </w:t>
            </w:r>
          </w:p>
        </w:tc>
        <w:tc>
          <w:tcPr>
            <w:tcW w:w="950" w:type="dxa"/>
            <w:tcBorders>
              <w:top w:val="nil"/>
              <w:left w:val="nil"/>
              <w:bottom w:val="single" w:sz="4" w:space="0" w:color="auto"/>
              <w:right w:val="single" w:sz="4" w:space="0" w:color="auto"/>
            </w:tcBorders>
            <w:shd w:val="clear" w:color="auto" w:fill="auto"/>
            <w:vAlign w:val="center"/>
            <w:hideMark/>
          </w:tcPr>
          <w:p w14:paraId="5A87116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F412FE5" w14:textId="77777777" w:rsidTr="00D0101A">
        <w:trPr>
          <w:trHeight w:val="2295"/>
        </w:trPr>
        <w:tc>
          <w:tcPr>
            <w:tcW w:w="938" w:type="dxa"/>
            <w:tcBorders>
              <w:top w:val="nil"/>
              <w:left w:val="single" w:sz="4" w:space="0" w:color="auto"/>
              <w:bottom w:val="single" w:sz="4" w:space="0" w:color="auto"/>
              <w:right w:val="single" w:sz="4" w:space="0" w:color="auto"/>
            </w:tcBorders>
            <w:shd w:val="clear" w:color="auto" w:fill="auto"/>
            <w:hideMark/>
          </w:tcPr>
          <w:p w14:paraId="41EF618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31</w:t>
            </w:r>
          </w:p>
        </w:tc>
        <w:tc>
          <w:tcPr>
            <w:tcW w:w="2125" w:type="dxa"/>
            <w:tcBorders>
              <w:top w:val="nil"/>
              <w:left w:val="nil"/>
              <w:bottom w:val="single" w:sz="4" w:space="0" w:color="auto"/>
              <w:right w:val="single" w:sz="4" w:space="0" w:color="auto"/>
            </w:tcBorders>
            <w:shd w:val="clear" w:color="auto" w:fill="auto"/>
            <w:hideMark/>
          </w:tcPr>
          <w:p w14:paraId="177CF3C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Kerja</w:t>
            </w:r>
            <w:proofErr w:type="spellEnd"/>
            <w:r w:rsidRPr="00D0101A">
              <w:rPr>
                <w:rFonts w:ascii="Bookman Old Style" w:eastAsia="Times New Roman" w:hAnsi="Bookman Old Style" w:cs="Calibri"/>
                <w:sz w:val="16"/>
                <w:szCs w:val="16"/>
                <w:lang w:val="en-US" w:eastAsia="en-US"/>
              </w:rPr>
              <w:t xml:space="preserve"> Sama dan </w:t>
            </w:r>
            <w:proofErr w:type="spellStart"/>
            <w:r w:rsidRPr="00D0101A">
              <w:rPr>
                <w:rFonts w:ascii="Bookman Old Style" w:eastAsia="Times New Roman" w:hAnsi="Bookman Old Style" w:cs="Calibri"/>
                <w:sz w:val="16"/>
                <w:szCs w:val="16"/>
                <w:lang w:val="en-US" w:eastAsia="en-US"/>
              </w:rPr>
              <w:t>Pemantauan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Transaksi</w:t>
            </w:r>
            <w:proofErr w:type="spellEnd"/>
            <w:r w:rsidRPr="00D0101A">
              <w:rPr>
                <w:rFonts w:ascii="Bookman Old Style" w:eastAsia="Times New Roman" w:hAnsi="Bookman Old Style" w:cs="Calibri"/>
                <w:sz w:val="16"/>
                <w:szCs w:val="16"/>
                <w:lang w:val="en-US" w:eastAsia="en-US"/>
              </w:rPr>
              <w:t xml:space="preserve"> Non Tunai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gramStart"/>
            <w:r w:rsidRPr="00D0101A">
              <w:rPr>
                <w:rFonts w:ascii="Bookman Old Style" w:eastAsia="Times New Roman" w:hAnsi="Bookman Old Style" w:cs="Calibri"/>
                <w:sz w:val="16"/>
                <w:szCs w:val="16"/>
                <w:lang w:val="en-US" w:eastAsia="en-US"/>
              </w:rPr>
              <w:t>Bank  dan</w:t>
            </w:r>
            <w:proofErr w:type="gramEnd"/>
            <w:r w:rsidRPr="00D0101A">
              <w:rPr>
                <w:rFonts w:ascii="Bookman Old Style" w:eastAsia="Times New Roman" w:hAnsi="Bookman Old Style" w:cs="Calibri"/>
                <w:sz w:val="16"/>
                <w:szCs w:val="16"/>
                <w:lang w:val="en-US" w:eastAsia="en-US"/>
              </w:rPr>
              <w:t xml:space="preserve">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Bukan</w:t>
            </w:r>
            <w:proofErr w:type="spellEnd"/>
            <w:r w:rsidRPr="00D0101A">
              <w:rPr>
                <w:rFonts w:ascii="Bookman Old Style" w:eastAsia="Times New Roman" w:hAnsi="Bookman Old Style" w:cs="Calibri"/>
                <w:sz w:val="16"/>
                <w:szCs w:val="16"/>
                <w:lang w:val="en-US" w:eastAsia="en-US"/>
              </w:rPr>
              <w:t xml:space="preserve"> Bank</w:t>
            </w:r>
          </w:p>
        </w:tc>
        <w:tc>
          <w:tcPr>
            <w:tcW w:w="953" w:type="dxa"/>
            <w:tcBorders>
              <w:top w:val="nil"/>
              <w:left w:val="nil"/>
              <w:bottom w:val="single" w:sz="4" w:space="0" w:color="auto"/>
              <w:right w:val="single" w:sz="4" w:space="0" w:color="auto"/>
            </w:tcBorders>
            <w:shd w:val="clear" w:color="auto" w:fill="auto"/>
            <w:hideMark/>
          </w:tcPr>
          <w:p w14:paraId="2FA0BF3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4D42AA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Kerja</w:t>
            </w:r>
            <w:proofErr w:type="spellEnd"/>
            <w:r w:rsidRPr="00D0101A">
              <w:rPr>
                <w:rFonts w:ascii="Bookman Old Style" w:eastAsia="Times New Roman" w:hAnsi="Bookman Old Style" w:cs="Calibri"/>
                <w:sz w:val="16"/>
                <w:szCs w:val="16"/>
                <w:lang w:val="en-US" w:eastAsia="en-US"/>
              </w:rPr>
              <w:t xml:space="preserve"> Sama </w:t>
            </w:r>
            <w:proofErr w:type="gramStart"/>
            <w:r w:rsidRPr="00D0101A">
              <w:rPr>
                <w:rFonts w:ascii="Bookman Old Style" w:eastAsia="Times New Roman" w:hAnsi="Bookman Old Style" w:cs="Calibri"/>
                <w:sz w:val="16"/>
                <w:szCs w:val="16"/>
                <w:lang w:val="en-US" w:eastAsia="en-US"/>
              </w:rPr>
              <w:t xml:space="preserve">dan  </w:t>
            </w:r>
            <w:proofErr w:type="spellStart"/>
            <w:r w:rsidRPr="00D0101A">
              <w:rPr>
                <w:rFonts w:ascii="Bookman Old Style" w:eastAsia="Times New Roman" w:hAnsi="Bookman Old Style" w:cs="Calibri"/>
                <w:sz w:val="16"/>
                <w:szCs w:val="16"/>
                <w:lang w:val="en-US" w:eastAsia="en-US"/>
              </w:rPr>
              <w:t>Pemantauan</w:t>
            </w:r>
            <w:proofErr w:type="spellEnd"/>
            <w:proofErr w:type="gram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Transaksi</w:t>
            </w:r>
            <w:proofErr w:type="spellEnd"/>
            <w:r w:rsidRPr="00D0101A">
              <w:rPr>
                <w:rFonts w:ascii="Bookman Old Style" w:eastAsia="Times New Roman" w:hAnsi="Bookman Old Style" w:cs="Calibri"/>
                <w:sz w:val="16"/>
                <w:szCs w:val="16"/>
                <w:lang w:val="en-US" w:eastAsia="en-US"/>
              </w:rPr>
              <w:t xml:space="preserve"> Non Tunai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Bank dan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Bukan</w:t>
            </w:r>
            <w:proofErr w:type="spellEnd"/>
            <w:r w:rsidRPr="00D0101A">
              <w:rPr>
                <w:rFonts w:ascii="Bookman Old Style" w:eastAsia="Times New Roman" w:hAnsi="Bookman Old Style" w:cs="Calibri"/>
                <w:sz w:val="16"/>
                <w:szCs w:val="16"/>
                <w:lang w:val="en-US" w:eastAsia="en-US"/>
              </w:rPr>
              <w:t xml:space="preserve"> Bank</w:t>
            </w:r>
          </w:p>
        </w:tc>
        <w:tc>
          <w:tcPr>
            <w:tcW w:w="1064" w:type="dxa"/>
            <w:tcBorders>
              <w:top w:val="nil"/>
              <w:left w:val="nil"/>
              <w:bottom w:val="single" w:sz="4" w:space="0" w:color="auto"/>
              <w:right w:val="single" w:sz="4" w:space="0" w:color="auto"/>
            </w:tcBorders>
            <w:shd w:val="clear" w:color="auto" w:fill="auto"/>
            <w:hideMark/>
          </w:tcPr>
          <w:p w14:paraId="1A74E65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11B56EC0"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82,389,285.00 </w:t>
            </w:r>
          </w:p>
        </w:tc>
        <w:tc>
          <w:tcPr>
            <w:tcW w:w="2394" w:type="dxa"/>
            <w:tcBorders>
              <w:top w:val="nil"/>
              <w:left w:val="nil"/>
              <w:bottom w:val="single" w:sz="4" w:space="0" w:color="auto"/>
              <w:right w:val="single" w:sz="4" w:space="0" w:color="auto"/>
            </w:tcBorders>
            <w:shd w:val="clear" w:color="auto" w:fill="auto"/>
            <w:hideMark/>
          </w:tcPr>
          <w:p w14:paraId="786678B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Kerja</w:t>
            </w:r>
            <w:proofErr w:type="spellEnd"/>
            <w:r w:rsidRPr="00D0101A">
              <w:rPr>
                <w:rFonts w:ascii="Bookman Old Style" w:eastAsia="Times New Roman" w:hAnsi="Bookman Old Style" w:cs="Calibri"/>
                <w:sz w:val="16"/>
                <w:szCs w:val="16"/>
                <w:lang w:val="en-US" w:eastAsia="en-US"/>
              </w:rPr>
              <w:t xml:space="preserve"> Sama dan </w:t>
            </w:r>
            <w:proofErr w:type="spellStart"/>
            <w:r w:rsidRPr="00D0101A">
              <w:rPr>
                <w:rFonts w:ascii="Bookman Old Style" w:eastAsia="Times New Roman" w:hAnsi="Bookman Old Style" w:cs="Calibri"/>
                <w:sz w:val="16"/>
                <w:szCs w:val="16"/>
                <w:lang w:val="en-US" w:eastAsia="en-US"/>
              </w:rPr>
              <w:t>Pemantauan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Transaksi</w:t>
            </w:r>
            <w:proofErr w:type="spellEnd"/>
            <w:r w:rsidRPr="00D0101A">
              <w:rPr>
                <w:rFonts w:ascii="Bookman Old Style" w:eastAsia="Times New Roman" w:hAnsi="Bookman Old Style" w:cs="Calibri"/>
                <w:sz w:val="16"/>
                <w:szCs w:val="16"/>
                <w:lang w:val="en-US" w:eastAsia="en-US"/>
              </w:rPr>
              <w:t xml:space="preserve"> Non Tunai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gramStart"/>
            <w:r w:rsidRPr="00D0101A">
              <w:rPr>
                <w:rFonts w:ascii="Bookman Old Style" w:eastAsia="Times New Roman" w:hAnsi="Bookman Old Style" w:cs="Calibri"/>
                <w:sz w:val="16"/>
                <w:szCs w:val="16"/>
                <w:lang w:val="en-US" w:eastAsia="en-US"/>
              </w:rPr>
              <w:t>Bank  dan</w:t>
            </w:r>
            <w:proofErr w:type="gramEnd"/>
            <w:r w:rsidRPr="00D0101A">
              <w:rPr>
                <w:rFonts w:ascii="Bookman Old Style" w:eastAsia="Times New Roman" w:hAnsi="Bookman Old Style" w:cs="Calibri"/>
                <w:sz w:val="16"/>
                <w:szCs w:val="16"/>
                <w:lang w:val="en-US" w:eastAsia="en-US"/>
              </w:rPr>
              <w:t xml:space="preserve">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Bukan</w:t>
            </w:r>
            <w:proofErr w:type="spellEnd"/>
            <w:r w:rsidRPr="00D0101A">
              <w:rPr>
                <w:rFonts w:ascii="Bookman Old Style" w:eastAsia="Times New Roman" w:hAnsi="Bookman Old Style" w:cs="Calibri"/>
                <w:sz w:val="16"/>
                <w:szCs w:val="16"/>
                <w:lang w:val="en-US" w:eastAsia="en-US"/>
              </w:rPr>
              <w:t xml:space="preserve"> Bank</w:t>
            </w:r>
          </w:p>
        </w:tc>
        <w:tc>
          <w:tcPr>
            <w:tcW w:w="953" w:type="dxa"/>
            <w:tcBorders>
              <w:top w:val="nil"/>
              <w:left w:val="nil"/>
              <w:bottom w:val="single" w:sz="4" w:space="0" w:color="auto"/>
              <w:right w:val="single" w:sz="4" w:space="0" w:color="auto"/>
            </w:tcBorders>
            <w:shd w:val="clear" w:color="auto" w:fill="auto"/>
            <w:hideMark/>
          </w:tcPr>
          <w:p w14:paraId="0E32E55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1943B9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Kerja</w:t>
            </w:r>
            <w:proofErr w:type="spellEnd"/>
            <w:r w:rsidRPr="00D0101A">
              <w:rPr>
                <w:rFonts w:ascii="Bookman Old Style" w:eastAsia="Times New Roman" w:hAnsi="Bookman Old Style" w:cs="Calibri"/>
                <w:sz w:val="16"/>
                <w:szCs w:val="16"/>
                <w:lang w:val="en-US" w:eastAsia="en-US"/>
              </w:rPr>
              <w:t xml:space="preserve"> Sama </w:t>
            </w:r>
            <w:proofErr w:type="gramStart"/>
            <w:r w:rsidRPr="00D0101A">
              <w:rPr>
                <w:rFonts w:ascii="Bookman Old Style" w:eastAsia="Times New Roman" w:hAnsi="Bookman Old Style" w:cs="Calibri"/>
                <w:sz w:val="16"/>
                <w:szCs w:val="16"/>
                <w:lang w:val="en-US" w:eastAsia="en-US"/>
              </w:rPr>
              <w:t xml:space="preserve">dan  </w:t>
            </w:r>
            <w:proofErr w:type="spellStart"/>
            <w:r w:rsidRPr="00D0101A">
              <w:rPr>
                <w:rFonts w:ascii="Bookman Old Style" w:eastAsia="Times New Roman" w:hAnsi="Bookman Old Style" w:cs="Calibri"/>
                <w:sz w:val="16"/>
                <w:szCs w:val="16"/>
                <w:lang w:val="en-US" w:eastAsia="en-US"/>
              </w:rPr>
              <w:t>Pemantauan</w:t>
            </w:r>
            <w:proofErr w:type="spellEnd"/>
            <w:proofErr w:type="gram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Transaksi</w:t>
            </w:r>
            <w:proofErr w:type="spellEnd"/>
            <w:r w:rsidRPr="00D0101A">
              <w:rPr>
                <w:rFonts w:ascii="Bookman Old Style" w:eastAsia="Times New Roman" w:hAnsi="Bookman Old Style" w:cs="Calibri"/>
                <w:sz w:val="16"/>
                <w:szCs w:val="16"/>
                <w:lang w:val="en-US" w:eastAsia="en-US"/>
              </w:rPr>
              <w:t xml:space="preserve"> Non Tunai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Bank dan Lembaga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Bukan</w:t>
            </w:r>
            <w:proofErr w:type="spellEnd"/>
            <w:r w:rsidRPr="00D0101A">
              <w:rPr>
                <w:rFonts w:ascii="Bookman Old Style" w:eastAsia="Times New Roman" w:hAnsi="Bookman Old Style" w:cs="Calibri"/>
                <w:sz w:val="16"/>
                <w:szCs w:val="16"/>
                <w:lang w:val="en-US" w:eastAsia="en-US"/>
              </w:rPr>
              <w:t xml:space="preserve"> Bank</w:t>
            </w:r>
          </w:p>
        </w:tc>
        <w:tc>
          <w:tcPr>
            <w:tcW w:w="1064" w:type="dxa"/>
            <w:tcBorders>
              <w:top w:val="nil"/>
              <w:left w:val="nil"/>
              <w:bottom w:val="single" w:sz="4" w:space="0" w:color="auto"/>
              <w:right w:val="single" w:sz="4" w:space="0" w:color="auto"/>
            </w:tcBorders>
            <w:shd w:val="clear" w:color="auto" w:fill="auto"/>
            <w:hideMark/>
          </w:tcPr>
          <w:p w14:paraId="3EBF615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4F06B4C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82,389,285.00 </w:t>
            </w:r>
          </w:p>
        </w:tc>
        <w:tc>
          <w:tcPr>
            <w:tcW w:w="950" w:type="dxa"/>
            <w:tcBorders>
              <w:top w:val="nil"/>
              <w:left w:val="nil"/>
              <w:bottom w:val="single" w:sz="4" w:space="0" w:color="auto"/>
              <w:right w:val="single" w:sz="4" w:space="0" w:color="auto"/>
            </w:tcBorders>
            <w:shd w:val="clear" w:color="auto" w:fill="auto"/>
            <w:vAlign w:val="center"/>
            <w:hideMark/>
          </w:tcPr>
          <w:p w14:paraId="4F53070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AC8B359" w14:textId="77777777" w:rsidTr="00D0101A">
        <w:trPr>
          <w:trHeight w:val="2295"/>
        </w:trPr>
        <w:tc>
          <w:tcPr>
            <w:tcW w:w="938" w:type="dxa"/>
            <w:tcBorders>
              <w:top w:val="nil"/>
              <w:left w:val="single" w:sz="4" w:space="0" w:color="auto"/>
              <w:bottom w:val="single" w:sz="4" w:space="0" w:color="auto"/>
              <w:right w:val="single" w:sz="4" w:space="0" w:color="auto"/>
            </w:tcBorders>
            <w:shd w:val="clear" w:color="auto" w:fill="auto"/>
            <w:hideMark/>
          </w:tcPr>
          <w:p w14:paraId="42D73F4E"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32</w:t>
            </w:r>
          </w:p>
        </w:tc>
        <w:tc>
          <w:tcPr>
            <w:tcW w:w="2125" w:type="dxa"/>
            <w:tcBorders>
              <w:top w:val="nil"/>
              <w:left w:val="nil"/>
              <w:bottom w:val="single" w:sz="4" w:space="0" w:color="auto"/>
              <w:right w:val="single" w:sz="4" w:space="0" w:color="auto"/>
            </w:tcBorders>
            <w:shd w:val="clear" w:color="auto" w:fill="auto"/>
            <w:hideMark/>
          </w:tcPr>
          <w:p w14:paraId="56A4686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Petunjuk</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Administrasi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Berkaitan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Penerimaan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Pengeluaran</w:t>
            </w:r>
            <w:proofErr w:type="spellEnd"/>
            <w:r w:rsidRPr="00D0101A">
              <w:rPr>
                <w:rFonts w:ascii="Bookman Old Style" w:eastAsia="Times New Roman" w:hAnsi="Bookman Old Style" w:cs="Calibri"/>
                <w:sz w:val="16"/>
                <w:szCs w:val="16"/>
                <w:lang w:val="en-US" w:eastAsia="en-US"/>
              </w:rPr>
              <w:t xml:space="preserve"> Kas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Sub </w:t>
            </w:r>
            <w:proofErr w:type="spellStart"/>
            <w:r w:rsidRPr="00D0101A">
              <w:rPr>
                <w:rFonts w:ascii="Bookman Old Style" w:eastAsia="Times New Roman" w:hAnsi="Bookman Old Style" w:cs="Calibri"/>
                <w:sz w:val="16"/>
                <w:szCs w:val="16"/>
                <w:lang w:val="en-US" w:eastAsia="en-US"/>
              </w:rPr>
              <w:t>Kegiatan</w:t>
            </w:r>
            <w:proofErr w:type="spellEnd"/>
          </w:p>
        </w:tc>
        <w:tc>
          <w:tcPr>
            <w:tcW w:w="953" w:type="dxa"/>
            <w:tcBorders>
              <w:top w:val="nil"/>
              <w:left w:val="nil"/>
              <w:bottom w:val="single" w:sz="4" w:space="0" w:color="auto"/>
              <w:right w:val="single" w:sz="4" w:space="0" w:color="auto"/>
            </w:tcBorders>
            <w:shd w:val="clear" w:color="auto" w:fill="auto"/>
            <w:hideMark/>
          </w:tcPr>
          <w:p w14:paraId="7C45314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581053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Petunjuk</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Administrasi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Berkaitan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Penerimaan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Pengeluaran</w:t>
            </w:r>
            <w:proofErr w:type="spellEnd"/>
            <w:r w:rsidRPr="00D0101A">
              <w:rPr>
                <w:rFonts w:ascii="Bookman Old Style" w:eastAsia="Times New Roman" w:hAnsi="Bookman Old Style" w:cs="Calibri"/>
                <w:sz w:val="16"/>
                <w:szCs w:val="16"/>
                <w:lang w:val="en-US" w:eastAsia="en-US"/>
              </w:rPr>
              <w:t xml:space="preserve"> Kas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proofErr w:type="gram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w:t>
            </w:r>
            <w:proofErr w:type="gram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Sub </w:t>
            </w:r>
            <w:proofErr w:type="spellStart"/>
            <w:r w:rsidRPr="00D0101A">
              <w:rPr>
                <w:rFonts w:ascii="Bookman Old Style" w:eastAsia="Times New Roman" w:hAnsi="Bookman Old Style" w:cs="Calibri"/>
                <w:sz w:val="16"/>
                <w:szCs w:val="16"/>
                <w:lang w:val="en-US" w:eastAsia="en-US"/>
              </w:rPr>
              <w:t>Kegiatan</w:t>
            </w:r>
            <w:proofErr w:type="spellEnd"/>
          </w:p>
        </w:tc>
        <w:tc>
          <w:tcPr>
            <w:tcW w:w="1064" w:type="dxa"/>
            <w:tcBorders>
              <w:top w:val="nil"/>
              <w:left w:val="nil"/>
              <w:bottom w:val="single" w:sz="4" w:space="0" w:color="auto"/>
              <w:right w:val="single" w:sz="4" w:space="0" w:color="auto"/>
            </w:tcBorders>
            <w:shd w:val="clear" w:color="auto" w:fill="auto"/>
            <w:hideMark/>
          </w:tcPr>
          <w:p w14:paraId="41B1789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506B93B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10,280,000.00 </w:t>
            </w:r>
          </w:p>
        </w:tc>
        <w:tc>
          <w:tcPr>
            <w:tcW w:w="2394" w:type="dxa"/>
            <w:tcBorders>
              <w:top w:val="nil"/>
              <w:left w:val="nil"/>
              <w:bottom w:val="single" w:sz="4" w:space="0" w:color="auto"/>
              <w:right w:val="single" w:sz="4" w:space="0" w:color="auto"/>
            </w:tcBorders>
            <w:shd w:val="clear" w:color="auto" w:fill="auto"/>
            <w:hideMark/>
          </w:tcPr>
          <w:p w14:paraId="4A0DC38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Petunjuk</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Administrasi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Berkaitan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Penerimaan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Pengeluaran</w:t>
            </w:r>
            <w:proofErr w:type="spellEnd"/>
            <w:r w:rsidRPr="00D0101A">
              <w:rPr>
                <w:rFonts w:ascii="Bookman Old Style" w:eastAsia="Times New Roman" w:hAnsi="Bookman Old Style" w:cs="Calibri"/>
                <w:sz w:val="16"/>
                <w:szCs w:val="16"/>
                <w:lang w:val="en-US" w:eastAsia="en-US"/>
              </w:rPr>
              <w:t xml:space="preserve"> Kas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Sub </w:t>
            </w:r>
            <w:proofErr w:type="spellStart"/>
            <w:r w:rsidRPr="00D0101A">
              <w:rPr>
                <w:rFonts w:ascii="Bookman Old Style" w:eastAsia="Times New Roman" w:hAnsi="Bookman Old Style" w:cs="Calibri"/>
                <w:sz w:val="16"/>
                <w:szCs w:val="16"/>
                <w:lang w:val="en-US" w:eastAsia="en-US"/>
              </w:rPr>
              <w:t>Kegiatan</w:t>
            </w:r>
            <w:proofErr w:type="spellEnd"/>
          </w:p>
        </w:tc>
        <w:tc>
          <w:tcPr>
            <w:tcW w:w="953" w:type="dxa"/>
            <w:tcBorders>
              <w:top w:val="nil"/>
              <w:left w:val="nil"/>
              <w:bottom w:val="single" w:sz="4" w:space="0" w:color="auto"/>
              <w:right w:val="single" w:sz="4" w:space="0" w:color="auto"/>
            </w:tcBorders>
            <w:shd w:val="clear" w:color="auto" w:fill="auto"/>
            <w:hideMark/>
          </w:tcPr>
          <w:p w14:paraId="0D1387F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153A16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Petunjuk</w:t>
            </w:r>
            <w:proofErr w:type="spellEnd"/>
            <w:r w:rsidRPr="00D0101A">
              <w:rPr>
                <w:rFonts w:ascii="Bookman Old Style" w:eastAsia="Times New Roman" w:hAnsi="Bookman Old Style" w:cs="Calibri"/>
                <w:sz w:val="16"/>
                <w:szCs w:val="16"/>
                <w:lang w:val="en-US" w:eastAsia="en-US"/>
              </w:rPr>
              <w:t xml:space="preserve"> Teknis </w:t>
            </w:r>
            <w:proofErr w:type="spellStart"/>
            <w:r w:rsidRPr="00D0101A">
              <w:rPr>
                <w:rFonts w:ascii="Bookman Old Style" w:eastAsia="Times New Roman" w:hAnsi="Bookman Old Style" w:cs="Calibri"/>
                <w:sz w:val="16"/>
                <w:szCs w:val="16"/>
                <w:lang w:val="en-US" w:eastAsia="en-US"/>
              </w:rPr>
              <w:t>Administrasi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yang </w:t>
            </w:r>
            <w:proofErr w:type="spellStart"/>
            <w:r w:rsidRPr="00D0101A">
              <w:rPr>
                <w:rFonts w:ascii="Bookman Old Style" w:eastAsia="Times New Roman" w:hAnsi="Bookman Old Style" w:cs="Calibri"/>
                <w:sz w:val="16"/>
                <w:szCs w:val="16"/>
                <w:lang w:val="en-US" w:eastAsia="en-US"/>
              </w:rPr>
              <w:t>Berkaitan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dengan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Penerimaan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Pengeluaran</w:t>
            </w:r>
            <w:proofErr w:type="spellEnd"/>
            <w:r w:rsidRPr="00D0101A">
              <w:rPr>
                <w:rFonts w:ascii="Bookman Old Style" w:eastAsia="Times New Roman" w:hAnsi="Bookman Old Style" w:cs="Calibri"/>
                <w:sz w:val="16"/>
                <w:szCs w:val="16"/>
                <w:lang w:val="en-US" w:eastAsia="en-US"/>
              </w:rPr>
              <w:t xml:space="preserve"> Kas </w:t>
            </w:r>
            <w:proofErr w:type="spellStart"/>
            <w:r w:rsidRPr="00D0101A">
              <w:rPr>
                <w:rFonts w:ascii="Bookman Old Style" w:eastAsia="Times New Roman" w:hAnsi="Bookman Old Style" w:cs="Calibri"/>
                <w:sz w:val="16"/>
                <w:szCs w:val="16"/>
                <w:lang w:val="en-US" w:eastAsia="en-US"/>
              </w:rPr>
              <w:t>serta</w:t>
            </w:r>
            <w:proofErr w:type="spellEnd"/>
            <w:r w:rsidRPr="00D0101A">
              <w:rPr>
                <w:rFonts w:ascii="Bookman Old Style" w:eastAsia="Times New Roman" w:hAnsi="Bookman Old Style" w:cs="Calibri"/>
                <w:sz w:val="16"/>
                <w:szCs w:val="16"/>
                <w:lang w:val="en-US" w:eastAsia="en-US"/>
              </w:rPr>
              <w:t xml:space="preserve"> </w:t>
            </w:r>
            <w:proofErr w:type="spellStart"/>
            <w:proofErr w:type="gram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dan</w:t>
            </w:r>
            <w:proofErr w:type="gram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Sub </w:t>
            </w:r>
            <w:proofErr w:type="spellStart"/>
            <w:r w:rsidRPr="00D0101A">
              <w:rPr>
                <w:rFonts w:ascii="Bookman Old Style" w:eastAsia="Times New Roman" w:hAnsi="Bookman Old Style" w:cs="Calibri"/>
                <w:sz w:val="16"/>
                <w:szCs w:val="16"/>
                <w:lang w:val="en-US" w:eastAsia="en-US"/>
              </w:rPr>
              <w:t>Kegiatan</w:t>
            </w:r>
            <w:proofErr w:type="spellEnd"/>
          </w:p>
        </w:tc>
        <w:tc>
          <w:tcPr>
            <w:tcW w:w="1064" w:type="dxa"/>
            <w:tcBorders>
              <w:top w:val="nil"/>
              <w:left w:val="nil"/>
              <w:bottom w:val="single" w:sz="4" w:space="0" w:color="auto"/>
              <w:right w:val="single" w:sz="4" w:space="0" w:color="auto"/>
            </w:tcBorders>
            <w:shd w:val="clear" w:color="auto" w:fill="auto"/>
            <w:hideMark/>
          </w:tcPr>
          <w:p w14:paraId="4063359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390AFD6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10,280,000.00 </w:t>
            </w:r>
          </w:p>
        </w:tc>
        <w:tc>
          <w:tcPr>
            <w:tcW w:w="950" w:type="dxa"/>
            <w:tcBorders>
              <w:top w:val="nil"/>
              <w:left w:val="nil"/>
              <w:bottom w:val="single" w:sz="4" w:space="0" w:color="auto"/>
              <w:right w:val="single" w:sz="4" w:space="0" w:color="auto"/>
            </w:tcBorders>
            <w:shd w:val="clear" w:color="auto" w:fill="auto"/>
            <w:vAlign w:val="center"/>
            <w:hideMark/>
          </w:tcPr>
          <w:p w14:paraId="75A735D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46213FC" w14:textId="77777777" w:rsidTr="00D0101A">
        <w:trPr>
          <w:trHeight w:val="1275"/>
        </w:trPr>
        <w:tc>
          <w:tcPr>
            <w:tcW w:w="938" w:type="dxa"/>
            <w:tcBorders>
              <w:top w:val="nil"/>
              <w:left w:val="single" w:sz="4" w:space="0" w:color="auto"/>
              <w:bottom w:val="single" w:sz="4" w:space="0" w:color="auto"/>
              <w:right w:val="single" w:sz="4" w:space="0" w:color="auto"/>
            </w:tcBorders>
            <w:shd w:val="clear" w:color="auto" w:fill="auto"/>
            <w:hideMark/>
          </w:tcPr>
          <w:p w14:paraId="7095331F"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33</w:t>
            </w:r>
          </w:p>
        </w:tc>
        <w:tc>
          <w:tcPr>
            <w:tcW w:w="2125" w:type="dxa"/>
            <w:tcBorders>
              <w:top w:val="nil"/>
              <w:left w:val="nil"/>
              <w:bottom w:val="single" w:sz="4" w:space="0" w:color="auto"/>
              <w:right w:val="single" w:sz="4" w:space="0" w:color="auto"/>
            </w:tcBorders>
            <w:shd w:val="clear" w:color="auto" w:fill="auto"/>
            <w:hideMark/>
          </w:tcPr>
          <w:p w14:paraId="26D72BA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27B2045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735CC48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48EB9FB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190 Orang</w:t>
            </w:r>
          </w:p>
        </w:tc>
        <w:tc>
          <w:tcPr>
            <w:tcW w:w="2180" w:type="dxa"/>
            <w:tcBorders>
              <w:top w:val="nil"/>
              <w:left w:val="nil"/>
              <w:bottom w:val="single" w:sz="4" w:space="0" w:color="auto"/>
              <w:right w:val="single" w:sz="4" w:space="0" w:color="auto"/>
            </w:tcBorders>
            <w:shd w:val="clear" w:color="auto" w:fill="auto"/>
            <w:hideMark/>
          </w:tcPr>
          <w:p w14:paraId="125A3BD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494,958,000.00 </w:t>
            </w:r>
          </w:p>
        </w:tc>
        <w:tc>
          <w:tcPr>
            <w:tcW w:w="2394" w:type="dxa"/>
            <w:tcBorders>
              <w:top w:val="nil"/>
              <w:left w:val="nil"/>
              <w:bottom w:val="single" w:sz="4" w:space="0" w:color="auto"/>
              <w:right w:val="single" w:sz="4" w:space="0" w:color="auto"/>
            </w:tcBorders>
            <w:shd w:val="clear" w:color="auto" w:fill="auto"/>
            <w:hideMark/>
          </w:tcPr>
          <w:p w14:paraId="2AB7831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5D2C380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46F6E3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41E41AD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190 Orang</w:t>
            </w:r>
          </w:p>
        </w:tc>
        <w:tc>
          <w:tcPr>
            <w:tcW w:w="2219" w:type="dxa"/>
            <w:tcBorders>
              <w:top w:val="nil"/>
              <w:left w:val="nil"/>
              <w:bottom w:val="single" w:sz="4" w:space="0" w:color="auto"/>
              <w:right w:val="single" w:sz="4" w:space="0" w:color="auto"/>
            </w:tcBorders>
            <w:shd w:val="clear" w:color="auto" w:fill="auto"/>
            <w:hideMark/>
          </w:tcPr>
          <w:p w14:paraId="66E72C7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494,958,000.00 </w:t>
            </w:r>
          </w:p>
        </w:tc>
        <w:tc>
          <w:tcPr>
            <w:tcW w:w="950" w:type="dxa"/>
            <w:tcBorders>
              <w:top w:val="nil"/>
              <w:left w:val="nil"/>
              <w:bottom w:val="single" w:sz="4" w:space="0" w:color="auto"/>
              <w:right w:val="single" w:sz="4" w:space="0" w:color="auto"/>
            </w:tcBorders>
            <w:shd w:val="clear" w:color="auto" w:fill="auto"/>
            <w:vAlign w:val="center"/>
            <w:hideMark/>
          </w:tcPr>
          <w:p w14:paraId="4DA169B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79ED3F5" w14:textId="77777777" w:rsidTr="00D0101A">
        <w:trPr>
          <w:trHeight w:val="1125"/>
        </w:trPr>
        <w:tc>
          <w:tcPr>
            <w:tcW w:w="938" w:type="dxa"/>
            <w:tcBorders>
              <w:top w:val="nil"/>
              <w:left w:val="single" w:sz="4" w:space="0" w:color="auto"/>
              <w:bottom w:val="single" w:sz="4" w:space="0" w:color="auto"/>
              <w:right w:val="single" w:sz="4" w:space="0" w:color="auto"/>
            </w:tcBorders>
            <w:shd w:val="clear" w:color="auto" w:fill="auto"/>
            <w:hideMark/>
          </w:tcPr>
          <w:p w14:paraId="01A5775A"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43E0722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Koordinasi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Pelaksanaan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Akuntansi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Pelaporan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14879CA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3190B1B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Penyampaian</w:t>
            </w:r>
            <w:proofErr w:type="spellEnd"/>
            <w:r w:rsidRPr="00D0101A">
              <w:rPr>
                <w:rFonts w:ascii="Bookman Old Style" w:eastAsia="Times New Roman" w:hAnsi="Bookman Old Style" w:cs="Calibri"/>
                <w:b/>
                <w:bCs/>
                <w:color w:val="000000"/>
                <w:sz w:val="16"/>
                <w:szCs w:val="16"/>
                <w:lang w:val="en-US" w:eastAsia="en-US"/>
              </w:rPr>
              <w:t xml:space="preserve"> L/K </w:t>
            </w:r>
            <w:proofErr w:type="spellStart"/>
            <w:r w:rsidRPr="00D0101A">
              <w:rPr>
                <w:rFonts w:ascii="Bookman Old Style" w:eastAsia="Times New Roman" w:hAnsi="Bookman Old Style" w:cs="Calibri"/>
                <w:b/>
                <w:bCs/>
                <w:color w:val="000000"/>
                <w:sz w:val="16"/>
                <w:szCs w:val="16"/>
                <w:lang w:val="en-US" w:eastAsia="en-US"/>
              </w:rPr>
              <w:t>Pemda</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1064" w:type="dxa"/>
            <w:tcBorders>
              <w:top w:val="nil"/>
              <w:left w:val="nil"/>
              <w:bottom w:val="single" w:sz="4" w:space="0" w:color="auto"/>
              <w:right w:val="single" w:sz="4" w:space="0" w:color="auto"/>
            </w:tcBorders>
            <w:shd w:val="clear" w:color="auto" w:fill="auto"/>
            <w:hideMark/>
          </w:tcPr>
          <w:p w14:paraId="16FEA28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2180" w:type="dxa"/>
            <w:tcBorders>
              <w:top w:val="nil"/>
              <w:left w:val="nil"/>
              <w:bottom w:val="single" w:sz="4" w:space="0" w:color="auto"/>
              <w:right w:val="single" w:sz="4" w:space="0" w:color="auto"/>
            </w:tcBorders>
            <w:shd w:val="clear" w:color="auto" w:fill="auto"/>
            <w:hideMark/>
          </w:tcPr>
          <w:p w14:paraId="41AE0835"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1,029,149,500.00 </w:t>
            </w:r>
          </w:p>
        </w:tc>
        <w:tc>
          <w:tcPr>
            <w:tcW w:w="2394" w:type="dxa"/>
            <w:tcBorders>
              <w:top w:val="nil"/>
              <w:left w:val="nil"/>
              <w:bottom w:val="single" w:sz="4" w:space="0" w:color="auto"/>
              <w:right w:val="single" w:sz="4" w:space="0" w:color="auto"/>
            </w:tcBorders>
            <w:shd w:val="clear" w:color="auto" w:fill="auto"/>
            <w:hideMark/>
          </w:tcPr>
          <w:p w14:paraId="4C7DBA1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Koordinasi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Pelaksanaan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Akuntansi</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Pelaporan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E57C55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583B5A8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Penyampaian</w:t>
            </w:r>
            <w:proofErr w:type="spellEnd"/>
            <w:r w:rsidRPr="00D0101A">
              <w:rPr>
                <w:rFonts w:ascii="Bookman Old Style" w:eastAsia="Times New Roman" w:hAnsi="Bookman Old Style" w:cs="Calibri"/>
                <w:b/>
                <w:bCs/>
                <w:color w:val="000000"/>
                <w:sz w:val="16"/>
                <w:szCs w:val="16"/>
                <w:lang w:val="en-US" w:eastAsia="en-US"/>
              </w:rPr>
              <w:t xml:space="preserve"> L/K </w:t>
            </w:r>
            <w:proofErr w:type="spellStart"/>
            <w:r w:rsidRPr="00D0101A">
              <w:rPr>
                <w:rFonts w:ascii="Bookman Old Style" w:eastAsia="Times New Roman" w:hAnsi="Bookman Old Style" w:cs="Calibri"/>
                <w:b/>
                <w:bCs/>
                <w:color w:val="000000"/>
                <w:sz w:val="16"/>
                <w:szCs w:val="16"/>
                <w:lang w:val="en-US" w:eastAsia="en-US"/>
              </w:rPr>
              <w:t>Pemda</w:t>
            </w:r>
            <w:proofErr w:type="spellEnd"/>
            <w:r w:rsidRPr="00D0101A">
              <w:rPr>
                <w:rFonts w:ascii="Bookman Old Style" w:eastAsia="Times New Roman" w:hAnsi="Bookman Old Style" w:cs="Calibri"/>
                <w:b/>
                <w:bCs/>
                <w:color w:val="000000"/>
                <w:sz w:val="16"/>
                <w:szCs w:val="16"/>
                <w:lang w:val="en-US" w:eastAsia="en-US"/>
              </w:rPr>
              <w:t xml:space="preserve"> yang </w:t>
            </w: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1064" w:type="dxa"/>
            <w:tcBorders>
              <w:top w:val="nil"/>
              <w:left w:val="nil"/>
              <w:bottom w:val="single" w:sz="4" w:space="0" w:color="auto"/>
              <w:right w:val="single" w:sz="4" w:space="0" w:color="auto"/>
            </w:tcBorders>
            <w:shd w:val="clear" w:color="auto" w:fill="auto"/>
            <w:hideMark/>
          </w:tcPr>
          <w:p w14:paraId="780D9DE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tepat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waktu</w:t>
            </w:r>
            <w:proofErr w:type="spellEnd"/>
          </w:p>
        </w:tc>
        <w:tc>
          <w:tcPr>
            <w:tcW w:w="2219" w:type="dxa"/>
            <w:tcBorders>
              <w:top w:val="nil"/>
              <w:left w:val="nil"/>
              <w:bottom w:val="single" w:sz="4" w:space="0" w:color="auto"/>
              <w:right w:val="single" w:sz="4" w:space="0" w:color="auto"/>
            </w:tcBorders>
            <w:shd w:val="clear" w:color="auto" w:fill="auto"/>
            <w:hideMark/>
          </w:tcPr>
          <w:p w14:paraId="3D706A9C"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1,029,149,500.00 </w:t>
            </w:r>
          </w:p>
        </w:tc>
        <w:tc>
          <w:tcPr>
            <w:tcW w:w="950" w:type="dxa"/>
            <w:tcBorders>
              <w:top w:val="nil"/>
              <w:left w:val="nil"/>
              <w:bottom w:val="single" w:sz="4" w:space="0" w:color="auto"/>
              <w:right w:val="single" w:sz="4" w:space="0" w:color="auto"/>
            </w:tcBorders>
            <w:shd w:val="clear" w:color="auto" w:fill="auto"/>
            <w:vAlign w:val="center"/>
            <w:hideMark/>
          </w:tcPr>
          <w:p w14:paraId="1CB6B08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7E56588" w14:textId="77777777" w:rsidTr="00D0101A">
        <w:trPr>
          <w:trHeight w:val="1530"/>
        </w:trPr>
        <w:tc>
          <w:tcPr>
            <w:tcW w:w="938" w:type="dxa"/>
            <w:tcBorders>
              <w:top w:val="nil"/>
              <w:left w:val="single" w:sz="4" w:space="0" w:color="auto"/>
              <w:bottom w:val="single" w:sz="4" w:space="0" w:color="auto"/>
              <w:right w:val="single" w:sz="4" w:space="0" w:color="auto"/>
            </w:tcBorders>
            <w:shd w:val="clear" w:color="auto" w:fill="auto"/>
            <w:hideMark/>
          </w:tcPr>
          <w:p w14:paraId="1336183A"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34</w:t>
            </w:r>
          </w:p>
        </w:tc>
        <w:tc>
          <w:tcPr>
            <w:tcW w:w="2125" w:type="dxa"/>
            <w:tcBorders>
              <w:top w:val="nil"/>
              <w:left w:val="nil"/>
              <w:bottom w:val="single" w:sz="4" w:space="0" w:color="auto"/>
              <w:right w:val="single" w:sz="4" w:space="0" w:color="auto"/>
            </w:tcBorders>
            <w:shd w:val="clear" w:color="auto" w:fill="auto"/>
            <w:hideMark/>
          </w:tcPr>
          <w:p w14:paraId="1D4C21B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Konsolidasi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 BLUD dan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CB64F9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918DD4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 BLUD dan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 yang </w:t>
            </w:r>
            <w:proofErr w:type="spellStart"/>
            <w:r w:rsidRPr="00D0101A">
              <w:rPr>
                <w:rFonts w:ascii="Bookman Old Style" w:eastAsia="Times New Roman" w:hAnsi="Bookman Old Style" w:cs="Calibri"/>
                <w:sz w:val="16"/>
                <w:szCs w:val="16"/>
                <w:lang w:val="en-US" w:eastAsia="en-US"/>
              </w:rPr>
              <w:t>Terkonsolidasi</w:t>
            </w:r>
            <w:proofErr w:type="spellEnd"/>
          </w:p>
        </w:tc>
        <w:tc>
          <w:tcPr>
            <w:tcW w:w="1064" w:type="dxa"/>
            <w:tcBorders>
              <w:top w:val="nil"/>
              <w:left w:val="nil"/>
              <w:bottom w:val="single" w:sz="4" w:space="0" w:color="auto"/>
              <w:right w:val="single" w:sz="4" w:space="0" w:color="auto"/>
            </w:tcBorders>
            <w:shd w:val="clear" w:color="auto" w:fill="auto"/>
            <w:hideMark/>
          </w:tcPr>
          <w:p w14:paraId="59ECC85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7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6BCDFD7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829,315,800.00 </w:t>
            </w:r>
          </w:p>
        </w:tc>
        <w:tc>
          <w:tcPr>
            <w:tcW w:w="2394" w:type="dxa"/>
            <w:tcBorders>
              <w:top w:val="nil"/>
              <w:left w:val="nil"/>
              <w:bottom w:val="single" w:sz="4" w:space="0" w:color="auto"/>
              <w:right w:val="single" w:sz="4" w:space="0" w:color="auto"/>
            </w:tcBorders>
            <w:shd w:val="clear" w:color="auto" w:fill="auto"/>
            <w:hideMark/>
          </w:tcPr>
          <w:p w14:paraId="58813B2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Konsolidasi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 BLUD dan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70C75CA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B3A347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SKPD, BLUD dan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 yang </w:t>
            </w:r>
            <w:proofErr w:type="spellStart"/>
            <w:r w:rsidRPr="00D0101A">
              <w:rPr>
                <w:rFonts w:ascii="Bookman Old Style" w:eastAsia="Times New Roman" w:hAnsi="Bookman Old Style" w:cs="Calibri"/>
                <w:sz w:val="16"/>
                <w:szCs w:val="16"/>
                <w:lang w:val="en-US" w:eastAsia="en-US"/>
              </w:rPr>
              <w:t>Terkonsolidasi</w:t>
            </w:r>
            <w:proofErr w:type="spellEnd"/>
          </w:p>
        </w:tc>
        <w:tc>
          <w:tcPr>
            <w:tcW w:w="1064" w:type="dxa"/>
            <w:tcBorders>
              <w:top w:val="nil"/>
              <w:left w:val="nil"/>
              <w:bottom w:val="single" w:sz="4" w:space="0" w:color="auto"/>
              <w:right w:val="single" w:sz="4" w:space="0" w:color="auto"/>
            </w:tcBorders>
            <w:shd w:val="clear" w:color="auto" w:fill="auto"/>
            <w:hideMark/>
          </w:tcPr>
          <w:p w14:paraId="72FB328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7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29CF91C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829,315,800.00 </w:t>
            </w:r>
          </w:p>
        </w:tc>
        <w:tc>
          <w:tcPr>
            <w:tcW w:w="950" w:type="dxa"/>
            <w:tcBorders>
              <w:top w:val="nil"/>
              <w:left w:val="nil"/>
              <w:bottom w:val="single" w:sz="4" w:space="0" w:color="auto"/>
              <w:right w:val="single" w:sz="4" w:space="0" w:color="auto"/>
            </w:tcBorders>
            <w:shd w:val="clear" w:color="auto" w:fill="auto"/>
            <w:vAlign w:val="center"/>
            <w:hideMark/>
          </w:tcPr>
          <w:p w14:paraId="1B188CF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6876608" w14:textId="77777777" w:rsidTr="009C21C3">
        <w:trPr>
          <w:trHeight w:val="3155"/>
        </w:trPr>
        <w:tc>
          <w:tcPr>
            <w:tcW w:w="938" w:type="dxa"/>
            <w:tcBorders>
              <w:top w:val="nil"/>
              <w:left w:val="single" w:sz="4" w:space="0" w:color="auto"/>
              <w:bottom w:val="single" w:sz="4" w:space="0" w:color="auto"/>
              <w:right w:val="single" w:sz="4" w:space="0" w:color="auto"/>
            </w:tcBorders>
            <w:shd w:val="clear" w:color="auto" w:fill="auto"/>
            <w:hideMark/>
          </w:tcPr>
          <w:p w14:paraId="5674DEE8"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35</w:t>
            </w:r>
          </w:p>
        </w:tc>
        <w:tc>
          <w:tcPr>
            <w:tcW w:w="2125" w:type="dxa"/>
            <w:tcBorders>
              <w:top w:val="nil"/>
              <w:left w:val="nil"/>
              <w:bottom w:val="single" w:sz="4" w:space="0" w:color="auto"/>
              <w:right w:val="single" w:sz="4" w:space="0" w:color="auto"/>
            </w:tcBorders>
            <w:shd w:val="clear" w:color="auto" w:fill="auto"/>
            <w:hideMark/>
          </w:tcPr>
          <w:p w14:paraId="5C98559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 xml:space="preserve">/Kota dan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5B17ECC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FE44CB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 xml:space="preserve">/Kota dan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3460C77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7FD069FB"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54,564,500.00 </w:t>
            </w:r>
          </w:p>
        </w:tc>
        <w:tc>
          <w:tcPr>
            <w:tcW w:w="2394" w:type="dxa"/>
            <w:tcBorders>
              <w:top w:val="nil"/>
              <w:left w:val="nil"/>
              <w:bottom w:val="single" w:sz="4" w:space="0" w:color="auto"/>
              <w:right w:val="single" w:sz="4" w:space="0" w:color="auto"/>
            </w:tcBorders>
            <w:shd w:val="clear" w:color="auto" w:fill="auto"/>
            <w:hideMark/>
          </w:tcPr>
          <w:p w14:paraId="797EAEE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 xml:space="preserve">/Kota dan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0C08C35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73A97F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 xml:space="preserve">/Kota dan </w:t>
            </w:r>
            <w:proofErr w:type="spellStart"/>
            <w:r w:rsidRPr="00D0101A">
              <w:rPr>
                <w:rFonts w:ascii="Bookman Old Style" w:eastAsia="Times New Roman" w:hAnsi="Bookman Old Style" w:cs="Calibri"/>
                <w:sz w:val="16"/>
                <w:szCs w:val="16"/>
                <w:lang w:val="en-US" w:eastAsia="en-US"/>
              </w:rPr>
              <w:t>Rancangan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Peraturan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Kepala</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tentang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Penjabaran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Pelaksanaan</w:t>
            </w:r>
            <w:proofErr w:type="spellEnd"/>
            <w:r w:rsidRPr="00D0101A">
              <w:rPr>
                <w:rFonts w:ascii="Bookman Old Style" w:eastAsia="Times New Roman" w:hAnsi="Bookman Old Style" w:cs="Calibri"/>
                <w:sz w:val="16"/>
                <w:szCs w:val="16"/>
                <w:lang w:val="en-US" w:eastAsia="en-US"/>
              </w:rPr>
              <w:t xml:space="preserve"> APBD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2DE5349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4D1ED4A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54,564,500.00 </w:t>
            </w:r>
          </w:p>
        </w:tc>
        <w:tc>
          <w:tcPr>
            <w:tcW w:w="950" w:type="dxa"/>
            <w:tcBorders>
              <w:top w:val="nil"/>
              <w:left w:val="nil"/>
              <w:bottom w:val="single" w:sz="4" w:space="0" w:color="auto"/>
              <w:right w:val="single" w:sz="4" w:space="0" w:color="auto"/>
            </w:tcBorders>
            <w:shd w:val="clear" w:color="auto" w:fill="auto"/>
            <w:vAlign w:val="center"/>
            <w:hideMark/>
          </w:tcPr>
          <w:p w14:paraId="32D1D28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AC749F1" w14:textId="77777777" w:rsidTr="009C21C3">
        <w:trPr>
          <w:trHeight w:val="1530"/>
        </w:trPr>
        <w:tc>
          <w:tcPr>
            <w:tcW w:w="938" w:type="dxa"/>
            <w:tcBorders>
              <w:top w:val="nil"/>
              <w:left w:val="single" w:sz="4" w:space="0" w:color="auto"/>
              <w:bottom w:val="single" w:sz="4" w:space="0" w:color="auto"/>
              <w:right w:val="single" w:sz="4" w:space="0" w:color="auto"/>
            </w:tcBorders>
            <w:shd w:val="clear" w:color="auto" w:fill="auto"/>
            <w:hideMark/>
          </w:tcPr>
          <w:p w14:paraId="03620F96"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36</w:t>
            </w:r>
          </w:p>
        </w:tc>
        <w:tc>
          <w:tcPr>
            <w:tcW w:w="2125" w:type="dxa"/>
            <w:tcBorders>
              <w:top w:val="nil"/>
              <w:left w:val="nil"/>
              <w:bottom w:val="single" w:sz="4" w:space="0" w:color="auto"/>
              <w:right w:val="single" w:sz="4" w:space="0" w:color="auto"/>
            </w:tcBorders>
            <w:shd w:val="clear" w:color="auto" w:fill="auto"/>
            <w:hideMark/>
          </w:tcPr>
          <w:p w14:paraId="63FC965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Penyelesaian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Perbendaharaan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Kerugian</w:t>
            </w:r>
            <w:proofErr w:type="spellEnd"/>
            <w:r w:rsidRPr="00D0101A">
              <w:rPr>
                <w:rFonts w:ascii="Bookman Old Style" w:eastAsia="Times New Roman" w:hAnsi="Bookman Old Style" w:cs="Calibri"/>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6C1FEE2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1FFF4B1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Penyelesaian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Perbendaharaan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Kerugian</w:t>
            </w:r>
            <w:proofErr w:type="spellEnd"/>
            <w:r w:rsidRPr="00D0101A">
              <w:rPr>
                <w:rFonts w:ascii="Bookman Old Style" w:eastAsia="Times New Roman" w:hAnsi="Bookman Old Style" w:cs="Calibri"/>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1FF1A3B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4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1422EAA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26,130,000.00 </w:t>
            </w:r>
          </w:p>
        </w:tc>
        <w:tc>
          <w:tcPr>
            <w:tcW w:w="2394" w:type="dxa"/>
            <w:tcBorders>
              <w:top w:val="nil"/>
              <w:left w:val="nil"/>
              <w:bottom w:val="single" w:sz="4" w:space="0" w:color="auto"/>
              <w:right w:val="single" w:sz="4" w:space="0" w:color="auto"/>
            </w:tcBorders>
            <w:shd w:val="clear" w:color="auto" w:fill="auto"/>
            <w:hideMark/>
          </w:tcPr>
          <w:p w14:paraId="1A9067C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Penyelesaian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Perbendaharaan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Kerugian</w:t>
            </w:r>
            <w:proofErr w:type="spellEnd"/>
            <w:r w:rsidRPr="00D0101A">
              <w:rPr>
                <w:rFonts w:ascii="Bookman Old Style" w:eastAsia="Times New Roman" w:hAnsi="Bookman Old Style" w:cs="Calibri"/>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30E9FAB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B44D60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Sinkronisasi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Penyelesaian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Perbendaharaan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Tuntutan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Kerugian</w:t>
            </w:r>
            <w:proofErr w:type="spellEnd"/>
            <w:r w:rsidRPr="00D0101A">
              <w:rPr>
                <w:rFonts w:ascii="Bookman Old Style" w:eastAsia="Times New Roman" w:hAnsi="Bookman Old Style" w:cs="Calibri"/>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3AD40C0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4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73DD826A"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26,130,000.00 </w:t>
            </w:r>
          </w:p>
        </w:tc>
        <w:tc>
          <w:tcPr>
            <w:tcW w:w="950" w:type="dxa"/>
            <w:tcBorders>
              <w:top w:val="nil"/>
              <w:left w:val="nil"/>
              <w:bottom w:val="single" w:sz="4" w:space="0" w:color="auto"/>
              <w:right w:val="single" w:sz="4" w:space="0" w:color="auto"/>
            </w:tcBorders>
            <w:shd w:val="clear" w:color="auto" w:fill="auto"/>
            <w:vAlign w:val="center"/>
            <w:hideMark/>
          </w:tcPr>
          <w:p w14:paraId="13E1069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DB659B1" w14:textId="77777777" w:rsidTr="00D0101A">
        <w:trPr>
          <w:trHeight w:val="1275"/>
        </w:trPr>
        <w:tc>
          <w:tcPr>
            <w:tcW w:w="938" w:type="dxa"/>
            <w:tcBorders>
              <w:top w:val="nil"/>
              <w:left w:val="single" w:sz="4" w:space="0" w:color="auto"/>
              <w:bottom w:val="single" w:sz="4" w:space="0" w:color="auto"/>
              <w:right w:val="single" w:sz="4" w:space="0" w:color="auto"/>
            </w:tcBorders>
            <w:shd w:val="clear" w:color="auto" w:fill="auto"/>
            <w:hideMark/>
          </w:tcPr>
          <w:p w14:paraId="0A6C7008"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37</w:t>
            </w:r>
          </w:p>
        </w:tc>
        <w:tc>
          <w:tcPr>
            <w:tcW w:w="2125" w:type="dxa"/>
            <w:tcBorders>
              <w:top w:val="nil"/>
              <w:left w:val="nil"/>
              <w:bottom w:val="single" w:sz="4" w:space="0" w:color="auto"/>
              <w:right w:val="single" w:sz="4" w:space="0" w:color="auto"/>
            </w:tcBorders>
            <w:shd w:val="clear" w:color="auto" w:fill="auto"/>
            <w:hideMark/>
          </w:tcPr>
          <w:p w14:paraId="7D128F5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Prosedur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4C11CB6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1B6181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Prosedur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21C7487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75336E0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13,920,000.00 </w:t>
            </w:r>
          </w:p>
        </w:tc>
        <w:tc>
          <w:tcPr>
            <w:tcW w:w="2394" w:type="dxa"/>
            <w:tcBorders>
              <w:top w:val="nil"/>
              <w:left w:val="nil"/>
              <w:bottom w:val="single" w:sz="4" w:space="0" w:color="auto"/>
              <w:right w:val="single" w:sz="4" w:space="0" w:color="auto"/>
            </w:tcBorders>
            <w:shd w:val="clear" w:color="auto" w:fill="auto"/>
            <w:hideMark/>
          </w:tcPr>
          <w:p w14:paraId="5110948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Prosedur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041EC94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C1D42A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Prosedur</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7993A70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307CDDD7"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13,920,000.00 </w:t>
            </w:r>
          </w:p>
        </w:tc>
        <w:tc>
          <w:tcPr>
            <w:tcW w:w="950" w:type="dxa"/>
            <w:tcBorders>
              <w:top w:val="nil"/>
              <w:left w:val="nil"/>
              <w:bottom w:val="single" w:sz="4" w:space="0" w:color="auto"/>
              <w:right w:val="single" w:sz="4" w:space="0" w:color="auto"/>
            </w:tcBorders>
            <w:shd w:val="clear" w:color="auto" w:fill="auto"/>
            <w:vAlign w:val="center"/>
            <w:hideMark/>
          </w:tcPr>
          <w:p w14:paraId="4157507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60C8E3C" w14:textId="77777777" w:rsidTr="00D0101A">
        <w:trPr>
          <w:trHeight w:val="900"/>
        </w:trPr>
        <w:tc>
          <w:tcPr>
            <w:tcW w:w="938" w:type="dxa"/>
            <w:tcBorders>
              <w:top w:val="nil"/>
              <w:left w:val="single" w:sz="4" w:space="0" w:color="auto"/>
              <w:bottom w:val="single" w:sz="4" w:space="0" w:color="auto"/>
              <w:right w:val="single" w:sz="4" w:space="0" w:color="auto"/>
            </w:tcBorders>
            <w:shd w:val="clear" w:color="auto" w:fill="auto"/>
            <w:hideMark/>
          </w:tcPr>
          <w:p w14:paraId="679BB630"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38</w:t>
            </w:r>
          </w:p>
        </w:tc>
        <w:tc>
          <w:tcPr>
            <w:tcW w:w="2125" w:type="dxa"/>
            <w:tcBorders>
              <w:top w:val="nil"/>
              <w:left w:val="nil"/>
              <w:bottom w:val="single" w:sz="4" w:space="0" w:color="auto"/>
              <w:right w:val="single" w:sz="4" w:space="0" w:color="auto"/>
            </w:tcBorders>
            <w:shd w:val="clear" w:color="auto" w:fill="auto"/>
            <w:hideMark/>
          </w:tcPr>
          <w:p w14:paraId="5BA935F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0587249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2C94482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4FA07441"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190 Orang</w:t>
            </w:r>
          </w:p>
        </w:tc>
        <w:tc>
          <w:tcPr>
            <w:tcW w:w="2180" w:type="dxa"/>
            <w:tcBorders>
              <w:top w:val="nil"/>
              <w:left w:val="nil"/>
              <w:bottom w:val="single" w:sz="4" w:space="0" w:color="auto"/>
              <w:right w:val="single" w:sz="4" w:space="0" w:color="auto"/>
            </w:tcBorders>
            <w:shd w:val="clear" w:color="auto" w:fill="auto"/>
            <w:hideMark/>
          </w:tcPr>
          <w:p w14:paraId="5998C006"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105,219,200.00 </w:t>
            </w:r>
          </w:p>
        </w:tc>
        <w:tc>
          <w:tcPr>
            <w:tcW w:w="2394" w:type="dxa"/>
            <w:tcBorders>
              <w:top w:val="nil"/>
              <w:left w:val="nil"/>
              <w:bottom w:val="single" w:sz="4" w:space="0" w:color="auto"/>
              <w:right w:val="single" w:sz="4" w:space="0" w:color="auto"/>
            </w:tcBorders>
            <w:shd w:val="clear" w:color="auto" w:fill="auto"/>
            <w:hideMark/>
          </w:tcPr>
          <w:p w14:paraId="540B7AE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57779A4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2266A13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Akuntansi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Pelaporan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Pertanggungjawaban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564455E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190 Orang</w:t>
            </w:r>
          </w:p>
        </w:tc>
        <w:tc>
          <w:tcPr>
            <w:tcW w:w="2219" w:type="dxa"/>
            <w:tcBorders>
              <w:top w:val="nil"/>
              <w:left w:val="nil"/>
              <w:bottom w:val="single" w:sz="4" w:space="0" w:color="auto"/>
              <w:right w:val="single" w:sz="4" w:space="0" w:color="auto"/>
            </w:tcBorders>
            <w:shd w:val="clear" w:color="auto" w:fill="auto"/>
            <w:hideMark/>
          </w:tcPr>
          <w:p w14:paraId="16A0A0B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105,219,200.00 </w:t>
            </w:r>
          </w:p>
        </w:tc>
        <w:tc>
          <w:tcPr>
            <w:tcW w:w="950" w:type="dxa"/>
            <w:tcBorders>
              <w:top w:val="nil"/>
              <w:left w:val="nil"/>
              <w:bottom w:val="single" w:sz="4" w:space="0" w:color="auto"/>
              <w:right w:val="single" w:sz="4" w:space="0" w:color="auto"/>
            </w:tcBorders>
            <w:shd w:val="clear" w:color="auto" w:fill="auto"/>
            <w:vAlign w:val="center"/>
            <w:hideMark/>
          </w:tcPr>
          <w:p w14:paraId="2B415FF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324E725"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2AB94A0C"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215A755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Kewenangan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26537EC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C33E778"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terpenuhinya</w:t>
            </w:r>
            <w:proofErr w:type="spellEnd"/>
            <w:r w:rsidRPr="00D0101A">
              <w:rPr>
                <w:rFonts w:ascii="Bookman Old Style" w:eastAsia="Times New Roman" w:hAnsi="Bookman Old Style" w:cs="Calibri"/>
                <w:b/>
                <w:bCs/>
                <w:color w:val="000000"/>
                <w:sz w:val="16"/>
                <w:szCs w:val="16"/>
                <w:lang w:val="en-US" w:eastAsia="en-US"/>
              </w:rPr>
              <w:t xml:space="preserve"> dana </w:t>
            </w:r>
            <w:proofErr w:type="spellStart"/>
            <w:r w:rsidRPr="00D0101A">
              <w:rPr>
                <w:rFonts w:ascii="Bookman Old Style" w:eastAsia="Times New Roman" w:hAnsi="Bookman Old Style" w:cs="Calibri"/>
                <w:b/>
                <w:bCs/>
                <w:color w:val="000000"/>
                <w:sz w:val="16"/>
                <w:szCs w:val="16"/>
                <w:lang w:val="en-US" w:eastAsia="en-US"/>
              </w:rPr>
              <w:t>darurat</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mendesak</w:t>
            </w:r>
            <w:proofErr w:type="spellEnd"/>
          </w:p>
        </w:tc>
        <w:tc>
          <w:tcPr>
            <w:tcW w:w="1064" w:type="dxa"/>
            <w:tcBorders>
              <w:top w:val="nil"/>
              <w:left w:val="nil"/>
              <w:bottom w:val="single" w:sz="4" w:space="0" w:color="auto"/>
              <w:right w:val="single" w:sz="4" w:space="0" w:color="auto"/>
            </w:tcBorders>
            <w:shd w:val="clear" w:color="auto" w:fill="auto"/>
            <w:hideMark/>
          </w:tcPr>
          <w:p w14:paraId="1E43C98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29960459"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10,000,000,000.00 </w:t>
            </w:r>
          </w:p>
        </w:tc>
        <w:tc>
          <w:tcPr>
            <w:tcW w:w="2394" w:type="dxa"/>
            <w:tcBorders>
              <w:top w:val="nil"/>
              <w:left w:val="nil"/>
              <w:bottom w:val="single" w:sz="4" w:space="0" w:color="auto"/>
              <w:right w:val="single" w:sz="4" w:space="0" w:color="auto"/>
            </w:tcBorders>
            <w:shd w:val="clear" w:color="auto" w:fill="auto"/>
            <w:hideMark/>
          </w:tcPr>
          <w:p w14:paraId="7B31A3C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Penunjang</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Urusan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Kewenangan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3A659E4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6776DE0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terpenuhinya</w:t>
            </w:r>
            <w:proofErr w:type="spellEnd"/>
            <w:r w:rsidRPr="00D0101A">
              <w:rPr>
                <w:rFonts w:ascii="Bookman Old Style" w:eastAsia="Times New Roman" w:hAnsi="Bookman Old Style" w:cs="Calibri"/>
                <w:b/>
                <w:bCs/>
                <w:color w:val="000000"/>
                <w:sz w:val="16"/>
                <w:szCs w:val="16"/>
                <w:lang w:val="en-US" w:eastAsia="en-US"/>
              </w:rPr>
              <w:t xml:space="preserve"> dana </w:t>
            </w:r>
            <w:proofErr w:type="spellStart"/>
            <w:r w:rsidRPr="00D0101A">
              <w:rPr>
                <w:rFonts w:ascii="Bookman Old Style" w:eastAsia="Times New Roman" w:hAnsi="Bookman Old Style" w:cs="Calibri"/>
                <w:b/>
                <w:bCs/>
                <w:color w:val="000000"/>
                <w:sz w:val="16"/>
                <w:szCs w:val="16"/>
                <w:lang w:val="en-US" w:eastAsia="en-US"/>
              </w:rPr>
              <w:t>darurat</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mendesak</w:t>
            </w:r>
            <w:proofErr w:type="spellEnd"/>
          </w:p>
        </w:tc>
        <w:tc>
          <w:tcPr>
            <w:tcW w:w="1064" w:type="dxa"/>
            <w:tcBorders>
              <w:top w:val="nil"/>
              <w:left w:val="nil"/>
              <w:bottom w:val="single" w:sz="4" w:space="0" w:color="auto"/>
              <w:right w:val="single" w:sz="4" w:space="0" w:color="auto"/>
            </w:tcBorders>
            <w:shd w:val="clear" w:color="auto" w:fill="auto"/>
            <w:hideMark/>
          </w:tcPr>
          <w:p w14:paraId="56311F5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358B3FAB"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10,000,000,000.00 </w:t>
            </w:r>
          </w:p>
        </w:tc>
        <w:tc>
          <w:tcPr>
            <w:tcW w:w="950" w:type="dxa"/>
            <w:tcBorders>
              <w:top w:val="nil"/>
              <w:left w:val="nil"/>
              <w:bottom w:val="single" w:sz="4" w:space="0" w:color="auto"/>
              <w:right w:val="single" w:sz="4" w:space="0" w:color="auto"/>
            </w:tcBorders>
            <w:shd w:val="clear" w:color="auto" w:fill="auto"/>
            <w:vAlign w:val="center"/>
            <w:hideMark/>
          </w:tcPr>
          <w:p w14:paraId="3A16436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8DFB264"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39C41B4F"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39</w:t>
            </w:r>
          </w:p>
        </w:tc>
        <w:tc>
          <w:tcPr>
            <w:tcW w:w="2125" w:type="dxa"/>
            <w:tcBorders>
              <w:top w:val="nil"/>
              <w:left w:val="nil"/>
              <w:bottom w:val="single" w:sz="4" w:space="0" w:color="auto"/>
              <w:right w:val="single" w:sz="4" w:space="0" w:color="auto"/>
            </w:tcBorders>
            <w:shd w:val="clear" w:color="auto" w:fill="auto"/>
            <w:hideMark/>
          </w:tcPr>
          <w:p w14:paraId="3358674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Darurat</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Mendesak</w:t>
            </w:r>
            <w:proofErr w:type="spellEnd"/>
          </w:p>
        </w:tc>
        <w:tc>
          <w:tcPr>
            <w:tcW w:w="953" w:type="dxa"/>
            <w:tcBorders>
              <w:top w:val="nil"/>
              <w:left w:val="nil"/>
              <w:bottom w:val="single" w:sz="4" w:space="0" w:color="auto"/>
              <w:right w:val="single" w:sz="4" w:space="0" w:color="auto"/>
            </w:tcBorders>
            <w:shd w:val="clear" w:color="auto" w:fill="auto"/>
            <w:hideMark/>
          </w:tcPr>
          <w:p w14:paraId="617E63B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48C405F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Darurat</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Mendesak</w:t>
            </w:r>
            <w:proofErr w:type="spellEnd"/>
          </w:p>
        </w:tc>
        <w:tc>
          <w:tcPr>
            <w:tcW w:w="1064" w:type="dxa"/>
            <w:tcBorders>
              <w:top w:val="nil"/>
              <w:left w:val="nil"/>
              <w:bottom w:val="single" w:sz="4" w:space="0" w:color="auto"/>
              <w:right w:val="single" w:sz="4" w:space="0" w:color="auto"/>
            </w:tcBorders>
            <w:shd w:val="clear" w:color="auto" w:fill="auto"/>
            <w:hideMark/>
          </w:tcPr>
          <w:p w14:paraId="2325040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5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5E188F0E"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10,000,000,000.00 </w:t>
            </w:r>
          </w:p>
        </w:tc>
        <w:tc>
          <w:tcPr>
            <w:tcW w:w="2394" w:type="dxa"/>
            <w:tcBorders>
              <w:top w:val="nil"/>
              <w:left w:val="nil"/>
              <w:bottom w:val="single" w:sz="4" w:space="0" w:color="auto"/>
              <w:right w:val="single" w:sz="4" w:space="0" w:color="auto"/>
            </w:tcBorders>
            <w:shd w:val="clear" w:color="auto" w:fill="auto"/>
            <w:hideMark/>
          </w:tcPr>
          <w:p w14:paraId="6F34F85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Darurat</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Mendesak</w:t>
            </w:r>
            <w:proofErr w:type="spellEnd"/>
          </w:p>
        </w:tc>
        <w:tc>
          <w:tcPr>
            <w:tcW w:w="953" w:type="dxa"/>
            <w:tcBorders>
              <w:top w:val="nil"/>
              <w:left w:val="nil"/>
              <w:bottom w:val="single" w:sz="4" w:space="0" w:color="auto"/>
              <w:right w:val="single" w:sz="4" w:space="0" w:color="auto"/>
            </w:tcBorders>
            <w:shd w:val="clear" w:color="auto" w:fill="auto"/>
            <w:hideMark/>
          </w:tcPr>
          <w:p w14:paraId="5E28A6F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5899CE0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Dana </w:t>
            </w:r>
            <w:proofErr w:type="spellStart"/>
            <w:r w:rsidRPr="00D0101A">
              <w:rPr>
                <w:rFonts w:ascii="Bookman Old Style" w:eastAsia="Times New Roman" w:hAnsi="Bookman Old Style" w:cs="Calibri"/>
                <w:sz w:val="16"/>
                <w:szCs w:val="16"/>
                <w:lang w:val="en-US" w:eastAsia="en-US"/>
              </w:rPr>
              <w:t>Darurat</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Mendesak</w:t>
            </w:r>
            <w:proofErr w:type="spellEnd"/>
          </w:p>
        </w:tc>
        <w:tc>
          <w:tcPr>
            <w:tcW w:w="1064" w:type="dxa"/>
            <w:tcBorders>
              <w:top w:val="nil"/>
              <w:left w:val="nil"/>
              <w:bottom w:val="single" w:sz="4" w:space="0" w:color="auto"/>
              <w:right w:val="single" w:sz="4" w:space="0" w:color="auto"/>
            </w:tcBorders>
            <w:shd w:val="clear" w:color="auto" w:fill="auto"/>
            <w:hideMark/>
          </w:tcPr>
          <w:p w14:paraId="1F82F31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5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7DB554F5"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10,000,000,000.00 </w:t>
            </w:r>
          </w:p>
        </w:tc>
        <w:tc>
          <w:tcPr>
            <w:tcW w:w="950" w:type="dxa"/>
            <w:tcBorders>
              <w:top w:val="nil"/>
              <w:left w:val="nil"/>
              <w:bottom w:val="single" w:sz="4" w:space="0" w:color="auto"/>
              <w:right w:val="single" w:sz="4" w:space="0" w:color="auto"/>
            </w:tcBorders>
            <w:shd w:val="clear" w:color="auto" w:fill="auto"/>
            <w:vAlign w:val="center"/>
            <w:hideMark/>
          </w:tcPr>
          <w:p w14:paraId="3089286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81AFC74" w14:textId="77777777" w:rsidTr="00D0101A">
        <w:trPr>
          <w:trHeight w:val="1350"/>
        </w:trPr>
        <w:tc>
          <w:tcPr>
            <w:tcW w:w="938" w:type="dxa"/>
            <w:tcBorders>
              <w:top w:val="nil"/>
              <w:left w:val="single" w:sz="4" w:space="0" w:color="auto"/>
              <w:bottom w:val="single" w:sz="4" w:space="0" w:color="auto"/>
              <w:right w:val="single" w:sz="4" w:space="0" w:color="auto"/>
            </w:tcBorders>
            <w:shd w:val="clear" w:color="auto" w:fill="auto"/>
            <w:hideMark/>
          </w:tcPr>
          <w:p w14:paraId="58CB57EE"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0BF928B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Data dan </w:t>
            </w:r>
            <w:proofErr w:type="spellStart"/>
            <w:r w:rsidRPr="00D0101A">
              <w:rPr>
                <w:rFonts w:ascii="Bookman Old Style" w:eastAsia="Times New Roman" w:hAnsi="Bookman Old Style" w:cs="Calibri"/>
                <w:b/>
                <w:bCs/>
                <w:color w:val="000000"/>
                <w:sz w:val="16"/>
                <w:szCs w:val="16"/>
                <w:lang w:val="en-US" w:eastAsia="en-US"/>
              </w:rPr>
              <w:t>Implementasi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Sistem</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Informasi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w:t>
            </w:r>
            <w:proofErr w:type="spellEnd"/>
            <w:r w:rsidRPr="00D0101A">
              <w:rPr>
                <w:rFonts w:ascii="Bookman Old Style" w:eastAsia="Times New Roman" w:hAnsi="Bookman Old Style" w:cs="Calibri"/>
                <w:b/>
                <w:bCs/>
                <w:color w:val="000000"/>
                <w:sz w:val="16"/>
                <w:szCs w:val="16"/>
                <w:lang w:val="en-US" w:eastAsia="en-US"/>
              </w:rPr>
              <w:t xml:space="preserve"> Daerah </w:t>
            </w:r>
            <w:proofErr w:type="spellStart"/>
            <w:r w:rsidRPr="00D0101A">
              <w:rPr>
                <w:rFonts w:ascii="Bookman Old Style" w:eastAsia="Times New Roman" w:hAnsi="Bookman Old Style" w:cs="Calibri"/>
                <w:b/>
                <w:bCs/>
                <w:color w:val="000000"/>
                <w:sz w:val="16"/>
                <w:szCs w:val="16"/>
                <w:lang w:val="en-US" w:eastAsia="en-US"/>
              </w:rPr>
              <w:t>Lingkup</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709CCE5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AA5178E"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ketersediaan</w:t>
            </w:r>
            <w:proofErr w:type="spellEnd"/>
            <w:r w:rsidRPr="00D0101A">
              <w:rPr>
                <w:rFonts w:ascii="Bookman Old Style" w:eastAsia="Times New Roman" w:hAnsi="Bookman Old Style" w:cs="Calibri"/>
                <w:b/>
                <w:bCs/>
                <w:color w:val="000000"/>
                <w:sz w:val="16"/>
                <w:szCs w:val="16"/>
                <w:lang w:val="en-US" w:eastAsia="en-US"/>
              </w:rPr>
              <w:t xml:space="preserve"> data </w:t>
            </w:r>
            <w:proofErr w:type="spellStart"/>
            <w:r w:rsidRPr="00D0101A">
              <w:rPr>
                <w:rFonts w:ascii="Bookman Old Style" w:eastAsia="Times New Roman" w:hAnsi="Bookman Old Style" w:cs="Calibri"/>
                <w:b/>
                <w:bCs/>
                <w:color w:val="000000"/>
                <w:sz w:val="16"/>
                <w:szCs w:val="16"/>
                <w:lang w:val="en-US" w:eastAsia="en-US"/>
              </w:rPr>
              <w:t>dalam</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Implementasi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Sistem</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informasi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3A8579B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2D9BB7ED"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658,320,830.00 </w:t>
            </w:r>
          </w:p>
        </w:tc>
        <w:tc>
          <w:tcPr>
            <w:tcW w:w="2394" w:type="dxa"/>
            <w:tcBorders>
              <w:top w:val="nil"/>
              <w:left w:val="nil"/>
              <w:bottom w:val="single" w:sz="4" w:space="0" w:color="auto"/>
              <w:right w:val="single" w:sz="4" w:space="0" w:color="auto"/>
            </w:tcBorders>
            <w:shd w:val="clear" w:color="auto" w:fill="auto"/>
            <w:hideMark/>
          </w:tcPr>
          <w:p w14:paraId="49EBD364"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Data dan </w:t>
            </w:r>
            <w:proofErr w:type="spellStart"/>
            <w:r w:rsidRPr="00D0101A">
              <w:rPr>
                <w:rFonts w:ascii="Bookman Old Style" w:eastAsia="Times New Roman" w:hAnsi="Bookman Old Style" w:cs="Calibri"/>
                <w:b/>
                <w:bCs/>
                <w:color w:val="000000"/>
                <w:sz w:val="16"/>
                <w:szCs w:val="16"/>
                <w:lang w:val="en-US" w:eastAsia="en-US"/>
              </w:rPr>
              <w:t>Implementasi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Sistem</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Informasi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w:t>
            </w:r>
            <w:proofErr w:type="spellEnd"/>
            <w:r w:rsidRPr="00D0101A">
              <w:rPr>
                <w:rFonts w:ascii="Bookman Old Style" w:eastAsia="Times New Roman" w:hAnsi="Bookman Old Style" w:cs="Calibri"/>
                <w:b/>
                <w:bCs/>
                <w:color w:val="000000"/>
                <w:sz w:val="16"/>
                <w:szCs w:val="16"/>
                <w:lang w:val="en-US" w:eastAsia="en-US"/>
              </w:rPr>
              <w:t xml:space="preserve"> Daerah </w:t>
            </w:r>
            <w:proofErr w:type="spellStart"/>
            <w:r w:rsidRPr="00D0101A">
              <w:rPr>
                <w:rFonts w:ascii="Bookman Old Style" w:eastAsia="Times New Roman" w:hAnsi="Bookman Old Style" w:cs="Calibri"/>
                <w:b/>
                <w:bCs/>
                <w:color w:val="000000"/>
                <w:sz w:val="16"/>
                <w:szCs w:val="16"/>
                <w:lang w:val="en-US" w:eastAsia="en-US"/>
              </w:rPr>
              <w:t>Lingkup</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Keuangan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953" w:type="dxa"/>
            <w:tcBorders>
              <w:top w:val="nil"/>
              <w:left w:val="nil"/>
              <w:bottom w:val="single" w:sz="4" w:space="0" w:color="auto"/>
              <w:right w:val="single" w:sz="4" w:space="0" w:color="auto"/>
            </w:tcBorders>
            <w:shd w:val="clear" w:color="auto" w:fill="auto"/>
            <w:hideMark/>
          </w:tcPr>
          <w:p w14:paraId="77198A6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9E0756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ketersediaan</w:t>
            </w:r>
            <w:proofErr w:type="spellEnd"/>
            <w:r w:rsidRPr="00D0101A">
              <w:rPr>
                <w:rFonts w:ascii="Bookman Old Style" w:eastAsia="Times New Roman" w:hAnsi="Bookman Old Style" w:cs="Calibri"/>
                <w:b/>
                <w:bCs/>
                <w:color w:val="000000"/>
                <w:sz w:val="16"/>
                <w:szCs w:val="16"/>
                <w:lang w:val="en-US" w:eastAsia="en-US"/>
              </w:rPr>
              <w:t xml:space="preserve"> data </w:t>
            </w:r>
            <w:proofErr w:type="spellStart"/>
            <w:r w:rsidRPr="00D0101A">
              <w:rPr>
                <w:rFonts w:ascii="Bookman Old Style" w:eastAsia="Times New Roman" w:hAnsi="Bookman Old Style" w:cs="Calibri"/>
                <w:b/>
                <w:bCs/>
                <w:color w:val="000000"/>
                <w:sz w:val="16"/>
                <w:szCs w:val="16"/>
                <w:lang w:val="en-US" w:eastAsia="en-US"/>
              </w:rPr>
              <w:t>dalam</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Implementasi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Sistem</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informasi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Pemerintahan</w:t>
            </w:r>
            <w:proofErr w:type="spellEnd"/>
            <w:r w:rsidRPr="00D0101A">
              <w:rPr>
                <w:rFonts w:ascii="Bookman Old Style" w:eastAsia="Times New Roman" w:hAnsi="Bookman Old Style" w:cs="Calibri"/>
                <w:b/>
                <w:bCs/>
                <w:color w:val="000000"/>
                <w:sz w:val="16"/>
                <w:szCs w:val="16"/>
                <w:lang w:val="en-US" w:eastAsia="en-US"/>
              </w:rPr>
              <w:t xml:space="preserve"> Daerah</w:t>
            </w:r>
          </w:p>
        </w:tc>
        <w:tc>
          <w:tcPr>
            <w:tcW w:w="1064" w:type="dxa"/>
            <w:tcBorders>
              <w:top w:val="nil"/>
              <w:left w:val="nil"/>
              <w:bottom w:val="single" w:sz="4" w:space="0" w:color="auto"/>
              <w:right w:val="single" w:sz="4" w:space="0" w:color="auto"/>
            </w:tcBorders>
            <w:shd w:val="clear" w:color="auto" w:fill="auto"/>
            <w:hideMark/>
          </w:tcPr>
          <w:p w14:paraId="2304C95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09AD9934"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658,320,830.00 </w:t>
            </w:r>
          </w:p>
        </w:tc>
        <w:tc>
          <w:tcPr>
            <w:tcW w:w="950" w:type="dxa"/>
            <w:tcBorders>
              <w:top w:val="nil"/>
              <w:left w:val="nil"/>
              <w:bottom w:val="single" w:sz="4" w:space="0" w:color="auto"/>
              <w:right w:val="single" w:sz="4" w:space="0" w:color="auto"/>
            </w:tcBorders>
            <w:shd w:val="clear" w:color="auto" w:fill="auto"/>
            <w:vAlign w:val="center"/>
            <w:hideMark/>
          </w:tcPr>
          <w:p w14:paraId="63DB1E01"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2B96524C" w14:textId="77777777" w:rsidTr="009C21C3">
        <w:trPr>
          <w:trHeight w:val="1380"/>
        </w:trPr>
        <w:tc>
          <w:tcPr>
            <w:tcW w:w="938" w:type="dxa"/>
            <w:tcBorders>
              <w:top w:val="nil"/>
              <w:left w:val="single" w:sz="4" w:space="0" w:color="auto"/>
              <w:bottom w:val="single" w:sz="4" w:space="0" w:color="auto"/>
              <w:right w:val="single" w:sz="4" w:space="0" w:color="auto"/>
            </w:tcBorders>
            <w:shd w:val="clear" w:color="auto" w:fill="auto"/>
            <w:hideMark/>
          </w:tcPr>
          <w:p w14:paraId="6E53E426"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40</w:t>
            </w:r>
          </w:p>
        </w:tc>
        <w:tc>
          <w:tcPr>
            <w:tcW w:w="2125" w:type="dxa"/>
            <w:tcBorders>
              <w:top w:val="nil"/>
              <w:left w:val="nil"/>
              <w:bottom w:val="single" w:sz="4" w:space="0" w:color="auto"/>
              <w:right w:val="single" w:sz="4" w:space="0" w:color="auto"/>
            </w:tcBorders>
            <w:shd w:val="clear" w:color="auto" w:fill="auto"/>
            <w:hideMark/>
          </w:tcPr>
          <w:p w14:paraId="2364893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Informasi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Bidang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62F166F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6208C77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Informasi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Bidang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05D9B62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190 Orang</w:t>
            </w:r>
          </w:p>
        </w:tc>
        <w:tc>
          <w:tcPr>
            <w:tcW w:w="2180" w:type="dxa"/>
            <w:tcBorders>
              <w:top w:val="nil"/>
              <w:left w:val="nil"/>
              <w:bottom w:val="single" w:sz="4" w:space="0" w:color="auto"/>
              <w:right w:val="single" w:sz="4" w:space="0" w:color="auto"/>
            </w:tcBorders>
            <w:shd w:val="clear" w:color="auto" w:fill="auto"/>
            <w:hideMark/>
          </w:tcPr>
          <w:p w14:paraId="0C2D519B"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658,320,830.00 </w:t>
            </w:r>
          </w:p>
        </w:tc>
        <w:tc>
          <w:tcPr>
            <w:tcW w:w="2394" w:type="dxa"/>
            <w:tcBorders>
              <w:top w:val="nil"/>
              <w:left w:val="nil"/>
              <w:bottom w:val="single" w:sz="4" w:space="0" w:color="auto"/>
              <w:right w:val="single" w:sz="4" w:space="0" w:color="auto"/>
            </w:tcBorders>
            <w:shd w:val="clear" w:color="auto" w:fill="auto"/>
            <w:hideMark/>
          </w:tcPr>
          <w:p w14:paraId="41A0689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Informasi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Bidang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hideMark/>
          </w:tcPr>
          <w:p w14:paraId="41D88AE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2B55559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Sistem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Informasi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Bidang</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Keuangan</w:t>
            </w:r>
            <w:proofErr w:type="spellEnd"/>
            <w:r w:rsidRPr="00D0101A">
              <w:rPr>
                <w:rFonts w:ascii="Bookman Old Style" w:eastAsia="Times New Roman" w:hAnsi="Bookman Old Style" w:cs="Calibri"/>
                <w:sz w:val="16"/>
                <w:szCs w:val="16"/>
                <w:lang w:val="en-US" w:eastAsia="en-US"/>
              </w:rPr>
              <w:t xml:space="preserve">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03C0AED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190 Orang</w:t>
            </w:r>
          </w:p>
        </w:tc>
        <w:tc>
          <w:tcPr>
            <w:tcW w:w="2219" w:type="dxa"/>
            <w:tcBorders>
              <w:top w:val="nil"/>
              <w:left w:val="nil"/>
              <w:bottom w:val="single" w:sz="4" w:space="0" w:color="auto"/>
              <w:right w:val="single" w:sz="4" w:space="0" w:color="auto"/>
            </w:tcBorders>
            <w:shd w:val="clear" w:color="auto" w:fill="auto"/>
            <w:hideMark/>
          </w:tcPr>
          <w:p w14:paraId="120017B2"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658,320,830.00 </w:t>
            </w:r>
          </w:p>
        </w:tc>
        <w:tc>
          <w:tcPr>
            <w:tcW w:w="950" w:type="dxa"/>
            <w:tcBorders>
              <w:top w:val="nil"/>
              <w:left w:val="nil"/>
              <w:bottom w:val="single" w:sz="4" w:space="0" w:color="auto"/>
              <w:right w:val="single" w:sz="4" w:space="0" w:color="auto"/>
            </w:tcBorders>
            <w:shd w:val="clear" w:color="auto" w:fill="auto"/>
            <w:vAlign w:val="center"/>
            <w:hideMark/>
          </w:tcPr>
          <w:p w14:paraId="2899B3E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318633EC" w14:textId="77777777" w:rsidTr="00D0101A">
        <w:trPr>
          <w:trHeight w:val="900"/>
        </w:trPr>
        <w:tc>
          <w:tcPr>
            <w:tcW w:w="938" w:type="dxa"/>
            <w:tcBorders>
              <w:top w:val="nil"/>
              <w:left w:val="single" w:sz="4" w:space="0" w:color="auto"/>
              <w:bottom w:val="single" w:sz="4" w:space="0" w:color="auto"/>
              <w:right w:val="single" w:sz="4" w:space="0" w:color="auto"/>
            </w:tcBorders>
            <w:shd w:val="clear" w:color="auto" w:fill="auto"/>
            <w:hideMark/>
          </w:tcPr>
          <w:p w14:paraId="40DFF0BF"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 </w:t>
            </w:r>
          </w:p>
        </w:tc>
        <w:tc>
          <w:tcPr>
            <w:tcW w:w="2125" w:type="dxa"/>
            <w:vMerge w:val="restart"/>
            <w:tcBorders>
              <w:top w:val="nil"/>
              <w:left w:val="single" w:sz="4" w:space="0" w:color="auto"/>
              <w:bottom w:val="single" w:sz="4" w:space="0" w:color="auto"/>
              <w:right w:val="single" w:sz="4" w:space="0" w:color="auto"/>
            </w:tcBorders>
            <w:shd w:val="clear" w:color="auto" w:fill="auto"/>
            <w:hideMark/>
          </w:tcPr>
          <w:p w14:paraId="6A239FA2"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PROGRAM PENGELOLAAN BARANG MILIK DAERAH</w:t>
            </w:r>
          </w:p>
        </w:tc>
        <w:tc>
          <w:tcPr>
            <w:tcW w:w="953" w:type="dxa"/>
            <w:tcBorders>
              <w:top w:val="nil"/>
              <w:left w:val="nil"/>
              <w:bottom w:val="single" w:sz="4" w:space="0" w:color="auto"/>
              <w:right w:val="single" w:sz="4" w:space="0" w:color="auto"/>
            </w:tcBorders>
            <w:shd w:val="clear" w:color="auto" w:fill="auto"/>
            <w:hideMark/>
          </w:tcPr>
          <w:p w14:paraId="73AFF84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40D54B6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Kontribusi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pemanfaatan</w:t>
            </w:r>
            <w:proofErr w:type="spellEnd"/>
            <w:r w:rsidRPr="00D0101A">
              <w:rPr>
                <w:rFonts w:ascii="Bookman Old Style" w:eastAsia="Times New Roman" w:hAnsi="Bookman Old Style" w:cs="Calibri"/>
                <w:b/>
                <w:bCs/>
                <w:color w:val="000000"/>
                <w:sz w:val="16"/>
                <w:szCs w:val="16"/>
                <w:lang w:val="en-US" w:eastAsia="en-US"/>
              </w:rPr>
              <w:t xml:space="preserve"> Barang Milik Daerah </w:t>
            </w:r>
            <w:proofErr w:type="spellStart"/>
            <w:r w:rsidRPr="00D0101A">
              <w:rPr>
                <w:rFonts w:ascii="Bookman Old Style" w:eastAsia="Times New Roman" w:hAnsi="Bookman Old Style" w:cs="Calibri"/>
                <w:b/>
                <w:bCs/>
                <w:color w:val="000000"/>
                <w:sz w:val="16"/>
                <w:szCs w:val="16"/>
                <w:lang w:val="en-US" w:eastAsia="en-US"/>
              </w:rPr>
              <w:t>berupa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tanah</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proofErr w:type="gramStart"/>
            <w:r w:rsidRPr="00D0101A">
              <w:rPr>
                <w:rFonts w:ascii="Bookman Old Style" w:eastAsia="Times New Roman" w:hAnsi="Bookman Old Style" w:cs="Calibri"/>
                <w:b/>
                <w:bCs/>
                <w:color w:val="000000"/>
                <w:sz w:val="16"/>
                <w:szCs w:val="16"/>
                <w:lang w:val="en-US" w:eastAsia="en-US"/>
              </w:rPr>
              <w:t>gedung</w:t>
            </w:r>
            <w:proofErr w:type="spellEnd"/>
            <w:r w:rsidRPr="00D0101A">
              <w:rPr>
                <w:rFonts w:ascii="Bookman Old Style" w:eastAsia="Times New Roman" w:hAnsi="Bookman Old Style" w:cs="Calibri"/>
                <w:b/>
                <w:bCs/>
                <w:color w:val="000000"/>
                <w:sz w:val="16"/>
                <w:szCs w:val="16"/>
                <w:lang w:val="en-US" w:eastAsia="en-US"/>
              </w:rPr>
              <w:t xml:space="preserve">  dan</w:t>
            </w:r>
            <w:proofErr w:type="gram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bangunan</w:t>
            </w:r>
            <w:proofErr w:type="spellEnd"/>
          </w:p>
        </w:tc>
        <w:tc>
          <w:tcPr>
            <w:tcW w:w="1064" w:type="dxa"/>
            <w:tcBorders>
              <w:top w:val="nil"/>
              <w:left w:val="nil"/>
              <w:bottom w:val="single" w:sz="4" w:space="0" w:color="auto"/>
              <w:right w:val="single" w:sz="4" w:space="0" w:color="auto"/>
            </w:tcBorders>
            <w:shd w:val="clear" w:color="auto" w:fill="auto"/>
            <w:hideMark/>
          </w:tcPr>
          <w:p w14:paraId="51BABFD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15,5M</w:t>
            </w:r>
          </w:p>
        </w:tc>
        <w:tc>
          <w:tcPr>
            <w:tcW w:w="2180" w:type="dxa"/>
            <w:tcBorders>
              <w:top w:val="nil"/>
              <w:left w:val="nil"/>
              <w:bottom w:val="single" w:sz="4" w:space="0" w:color="auto"/>
              <w:right w:val="single" w:sz="4" w:space="0" w:color="auto"/>
            </w:tcBorders>
            <w:shd w:val="clear" w:color="auto" w:fill="auto"/>
            <w:hideMark/>
          </w:tcPr>
          <w:p w14:paraId="045EFDB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2,846,628,884.00 </w:t>
            </w:r>
          </w:p>
        </w:tc>
        <w:tc>
          <w:tcPr>
            <w:tcW w:w="2394" w:type="dxa"/>
            <w:vMerge w:val="restart"/>
            <w:tcBorders>
              <w:top w:val="nil"/>
              <w:left w:val="single" w:sz="4" w:space="0" w:color="auto"/>
              <w:bottom w:val="single" w:sz="4" w:space="0" w:color="auto"/>
              <w:right w:val="single" w:sz="4" w:space="0" w:color="auto"/>
            </w:tcBorders>
            <w:shd w:val="clear" w:color="auto" w:fill="auto"/>
            <w:hideMark/>
          </w:tcPr>
          <w:p w14:paraId="4B372D9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PROGRAM PENGELOLAAN BARANG MILIK DAERAH</w:t>
            </w:r>
          </w:p>
        </w:tc>
        <w:tc>
          <w:tcPr>
            <w:tcW w:w="953" w:type="dxa"/>
            <w:tcBorders>
              <w:top w:val="nil"/>
              <w:left w:val="nil"/>
              <w:bottom w:val="single" w:sz="4" w:space="0" w:color="auto"/>
              <w:right w:val="single" w:sz="4" w:space="0" w:color="auto"/>
            </w:tcBorders>
            <w:shd w:val="clear" w:color="auto" w:fill="auto"/>
            <w:hideMark/>
          </w:tcPr>
          <w:p w14:paraId="1EDBEB5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75E0565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Kontribusi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pemanfaatan</w:t>
            </w:r>
            <w:proofErr w:type="spellEnd"/>
            <w:r w:rsidRPr="00D0101A">
              <w:rPr>
                <w:rFonts w:ascii="Bookman Old Style" w:eastAsia="Times New Roman" w:hAnsi="Bookman Old Style" w:cs="Calibri"/>
                <w:b/>
                <w:bCs/>
                <w:color w:val="000000"/>
                <w:sz w:val="16"/>
                <w:szCs w:val="16"/>
                <w:lang w:val="en-US" w:eastAsia="en-US"/>
              </w:rPr>
              <w:t xml:space="preserve"> Barang Milik Daerah </w:t>
            </w:r>
            <w:proofErr w:type="spellStart"/>
            <w:r w:rsidRPr="00D0101A">
              <w:rPr>
                <w:rFonts w:ascii="Bookman Old Style" w:eastAsia="Times New Roman" w:hAnsi="Bookman Old Style" w:cs="Calibri"/>
                <w:b/>
                <w:bCs/>
                <w:color w:val="000000"/>
                <w:sz w:val="16"/>
                <w:szCs w:val="16"/>
                <w:lang w:val="en-US" w:eastAsia="en-US"/>
              </w:rPr>
              <w:t>berupa</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tanah</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proofErr w:type="gramStart"/>
            <w:r w:rsidRPr="00D0101A">
              <w:rPr>
                <w:rFonts w:ascii="Bookman Old Style" w:eastAsia="Times New Roman" w:hAnsi="Bookman Old Style" w:cs="Calibri"/>
                <w:b/>
                <w:bCs/>
                <w:color w:val="000000"/>
                <w:sz w:val="16"/>
                <w:szCs w:val="16"/>
                <w:lang w:val="en-US" w:eastAsia="en-US"/>
              </w:rPr>
              <w:t>gedung</w:t>
            </w:r>
            <w:proofErr w:type="spellEnd"/>
            <w:r w:rsidRPr="00D0101A">
              <w:rPr>
                <w:rFonts w:ascii="Bookman Old Style" w:eastAsia="Times New Roman" w:hAnsi="Bookman Old Style" w:cs="Calibri"/>
                <w:b/>
                <w:bCs/>
                <w:color w:val="000000"/>
                <w:sz w:val="16"/>
                <w:szCs w:val="16"/>
                <w:lang w:val="en-US" w:eastAsia="en-US"/>
              </w:rPr>
              <w:t xml:space="preserve">  dan</w:t>
            </w:r>
            <w:proofErr w:type="gram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bangunan</w:t>
            </w:r>
            <w:proofErr w:type="spellEnd"/>
          </w:p>
        </w:tc>
        <w:tc>
          <w:tcPr>
            <w:tcW w:w="1064" w:type="dxa"/>
            <w:tcBorders>
              <w:top w:val="nil"/>
              <w:left w:val="nil"/>
              <w:bottom w:val="single" w:sz="4" w:space="0" w:color="auto"/>
              <w:right w:val="single" w:sz="4" w:space="0" w:color="auto"/>
            </w:tcBorders>
            <w:shd w:val="clear" w:color="auto" w:fill="auto"/>
            <w:hideMark/>
          </w:tcPr>
          <w:p w14:paraId="3A5E7EB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15,5M</w:t>
            </w:r>
          </w:p>
        </w:tc>
        <w:tc>
          <w:tcPr>
            <w:tcW w:w="2219" w:type="dxa"/>
            <w:tcBorders>
              <w:top w:val="nil"/>
              <w:left w:val="nil"/>
              <w:bottom w:val="single" w:sz="4" w:space="0" w:color="auto"/>
              <w:right w:val="single" w:sz="4" w:space="0" w:color="auto"/>
            </w:tcBorders>
            <w:shd w:val="clear" w:color="auto" w:fill="auto"/>
            <w:hideMark/>
          </w:tcPr>
          <w:p w14:paraId="562EE94C"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2,846,628,884.00 </w:t>
            </w:r>
          </w:p>
        </w:tc>
        <w:tc>
          <w:tcPr>
            <w:tcW w:w="950" w:type="dxa"/>
            <w:tcBorders>
              <w:top w:val="nil"/>
              <w:left w:val="nil"/>
              <w:bottom w:val="single" w:sz="4" w:space="0" w:color="auto"/>
              <w:right w:val="single" w:sz="4" w:space="0" w:color="auto"/>
            </w:tcBorders>
            <w:shd w:val="clear" w:color="auto" w:fill="auto"/>
            <w:vAlign w:val="center"/>
            <w:hideMark/>
          </w:tcPr>
          <w:p w14:paraId="60B8EDC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79126527" w14:textId="77777777" w:rsidTr="009C21C3">
        <w:trPr>
          <w:trHeight w:val="658"/>
        </w:trPr>
        <w:tc>
          <w:tcPr>
            <w:tcW w:w="938" w:type="dxa"/>
            <w:tcBorders>
              <w:top w:val="nil"/>
              <w:left w:val="single" w:sz="4" w:space="0" w:color="auto"/>
              <w:bottom w:val="single" w:sz="4" w:space="0" w:color="auto"/>
              <w:right w:val="single" w:sz="4" w:space="0" w:color="auto"/>
            </w:tcBorders>
            <w:shd w:val="clear" w:color="auto" w:fill="auto"/>
            <w:hideMark/>
          </w:tcPr>
          <w:p w14:paraId="0482B5A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vMerge/>
            <w:tcBorders>
              <w:top w:val="nil"/>
              <w:left w:val="single" w:sz="4" w:space="0" w:color="auto"/>
              <w:bottom w:val="single" w:sz="4" w:space="0" w:color="auto"/>
              <w:right w:val="single" w:sz="4" w:space="0" w:color="auto"/>
            </w:tcBorders>
            <w:vAlign w:val="center"/>
            <w:hideMark/>
          </w:tcPr>
          <w:p w14:paraId="257FCE77"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tcBorders>
              <w:top w:val="nil"/>
              <w:left w:val="nil"/>
              <w:bottom w:val="single" w:sz="4" w:space="0" w:color="auto"/>
              <w:right w:val="single" w:sz="4" w:space="0" w:color="auto"/>
            </w:tcBorders>
            <w:shd w:val="clear" w:color="auto" w:fill="auto"/>
            <w:hideMark/>
          </w:tcPr>
          <w:p w14:paraId="33207C4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004D845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Laporan</w:t>
            </w:r>
            <w:proofErr w:type="spellEnd"/>
            <w:r w:rsidRPr="00D0101A">
              <w:rPr>
                <w:rFonts w:ascii="Bookman Old Style" w:eastAsia="Times New Roman" w:hAnsi="Bookman Old Style" w:cs="Calibri"/>
                <w:b/>
                <w:bCs/>
                <w:color w:val="000000"/>
                <w:sz w:val="16"/>
                <w:szCs w:val="16"/>
                <w:lang w:val="en-US" w:eastAsia="en-US"/>
              </w:rPr>
              <w:t xml:space="preserve"> BMD SKPD yang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dengan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38DAECC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41BB3D3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1,159,796,400.00 </w:t>
            </w:r>
          </w:p>
        </w:tc>
        <w:tc>
          <w:tcPr>
            <w:tcW w:w="2394" w:type="dxa"/>
            <w:vMerge/>
            <w:tcBorders>
              <w:top w:val="nil"/>
              <w:left w:val="single" w:sz="4" w:space="0" w:color="auto"/>
              <w:bottom w:val="single" w:sz="4" w:space="0" w:color="auto"/>
              <w:right w:val="single" w:sz="4" w:space="0" w:color="auto"/>
            </w:tcBorders>
            <w:vAlign w:val="center"/>
            <w:hideMark/>
          </w:tcPr>
          <w:p w14:paraId="4728D09B"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
        </w:tc>
        <w:tc>
          <w:tcPr>
            <w:tcW w:w="953" w:type="dxa"/>
            <w:tcBorders>
              <w:top w:val="nil"/>
              <w:left w:val="nil"/>
              <w:bottom w:val="single" w:sz="4" w:space="0" w:color="auto"/>
              <w:right w:val="single" w:sz="4" w:space="0" w:color="auto"/>
            </w:tcBorders>
            <w:shd w:val="clear" w:color="auto" w:fill="auto"/>
            <w:hideMark/>
          </w:tcPr>
          <w:p w14:paraId="03D7B1C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04CC3FF1"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Laporan</w:t>
            </w:r>
            <w:proofErr w:type="spellEnd"/>
            <w:r w:rsidRPr="00D0101A">
              <w:rPr>
                <w:rFonts w:ascii="Bookman Old Style" w:eastAsia="Times New Roman" w:hAnsi="Bookman Old Style" w:cs="Calibri"/>
                <w:b/>
                <w:bCs/>
                <w:color w:val="000000"/>
                <w:sz w:val="16"/>
                <w:szCs w:val="16"/>
                <w:lang w:val="en-US" w:eastAsia="en-US"/>
              </w:rPr>
              <w:t xml:space="preserve"> BMD SKPD yang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dengan </w:t>
            </w:r>
            <w:proofErr w:type="spellStart"/>
            <w:r w:rsidRPr="00D0101A">
              <w:rPr>
                <w:rFonts w:ascii="Bookman Old Style" w:eastAsia="Times New Roman" w:hAnsi="Bookman Old Style" w:cs="Calibri"/>
                <w:b/>
                <w:bCs/>
                <w:color w:val="000000"/>
                <w:sz w:val="16"/>
                <w:szCs w:val="16"/>
                <w:lang w:val="en-US" w:eastAsia="en-US"/>
              </w:rPr>
              <w:t>ketentuan</w:t>
            </w:r>
            <w:proofErr w:type="spellEnd"/>
          </w:p>
        </w:tc>
        <w:tc>
          <w:tcPr>
            <w:tcW w:w="1064" w:type="dxa"/>
            <w:tcBorders>
              <w:top w:val="nil"/>
              <w:left w:val="nil"/>
              <w:bottom w:val="single" w:sz="4" w:space="0" w:color="auto"/>
              <w:right w:val="single" w:sz="4" w:space="0" w:color="auto"/>
            </w:tcBorders>
            <w:shd w:val="clear" w:color="auto" w:fill="auto"/>
            <w:hideMark/>
          </w:tcPr>
          <w:p w14:paraId="2ABDC4D0"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4D34253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1,159,796,400.00 </w:t>
            </w:r>
          </w:p>
        </w:tc>
        <w:tc>
          <w:tcPr>
            <w:tcW w:w="950" w:type="dxa"/>
            <w:tcBorders>
              <w:top w:val="nil"/>
              <w:left w:val="nil"/>
              <w:bottom w:val="single" w:sz="4" w:space="0" w:color="auto"/>
              <w:right w:val="single" w:sz="4" w:space="0" w:color="auto"/>
            </w:tcBorders>
            <w:shd w:val="clear" w:color="auto" w:fill="auto"/>
            <w:vAlign w:val="center"/>
            <w:hideMark/>
          </w:tcPr>
          <w:p w14:paraId="6485B8E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79DB9E98" w14:textId="77777777" w:rsidTr="00D0101A">
        <w:trPr>
          <w:trHeight w:val="510"/>
        </w:trPr>
        <w:tc>
          <w:tcPr>
            <w:tcW w:w="938" w:type="dxa"/>
            <w:tcBorders>
              <w:top w:val="nil"/>
              <w:left w:val="single" w:sz="4" w:space="0" w:color="auto"/>
              <w:bottom w:val="single" w:sz="4" w:space="0" w:color="auto"/>
              <w:right w:val="single" w:sz="4" w:space="0" w:color="auto"/>
            </w:tcBorders>
            <w:shd w:val="clear" w:color="auto" w:fill="auto"/>
            <w:hideMark/>
          </w:tcPr>
          <w:p w14:paraId="51BF8C11"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25" w:type="dxa"/>
            <w:tcBorders>
              <w:top w:val="nil"/>
              <w:left w:val="nil"/>
              <w:bottom w:val="single" w:sz="4" w:space="0" w:color="auto"/>
              <w:right w:val="single" w:sz="4" w:space="0" w:color="auto"/>
            </w:tcBorders>
            <w:shd w:val="clear" w:color="auto" w:fill="auto"/>
            <w:hideMark/>
          </w:tcPr>
          <w:p w14:paraId="3C6D4E9A"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486D4F6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248BD3A6"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data Barang Milik Daerah yang </w:t>
            </w:r>
            <w:proofErr w:type="spellStart"/>
            <w:r w:rsidRPr="00D0101A">
              <w:rPr>
                <w:rFonts w:ascii="Bookman Old Style" w:eastAsia="Times New Roman" w:hAnsi="Bookman Old Style" w:cs="Calibri"/>
                <w:b/>
                <w:bCs/>
                <w:color w:val="000000"/>
                <w:sz w:val="16"/>
                <w:szCs w:val="16"/>
                <w:lang w:val="en-US" w:eastAsia="en-US"/>
              </w:rPr>
              <w:t>akurat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pemanfaatan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peruntukannya</w:t>
            </w:r>
            <w:proofErr w:type="spellEnd"/>
          </w:p>
        </w:tc>
        <w:tc>
          <w:tcPr>
            <w:tcW w:w="1064" w:type="dxa"/>
            <w:tcBorders>
              <w:top w:val="nil"/>
              <w:left w:val="nil"/>
              <w:bottom w:val="single" w:sz="4" w:space="0" w:color="auto"/>
              <w:right w:val="single" w:sz="4" w:space="0" w:color="auto"/>
            </w:tcBorders>
            <w:shd w:val="clear" w:color="auto" w:fill="auto"/>
            <w:hideMark/>
          </w:tcPr>
          <w:p w14:paraId="234347BF"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180" w:type="dxa"/>
            <w:tcBorders>
              <w:top w:val="nil"/>
              <w:left w:val="nil"/>
              <w:bottom w:val="single" w:sz="4" w:space="0" w:color="auto"/>
              <w:right w:val="single" w:sz="4" w:space="0" w:color="auto"/>
            </w:tcBorders>
            <w:shd w:val="clear" w:color="auto" w:fill="auto"/>
            <w:hideMark/>
          </w:tcPr>
          <w:p w14:paraId="672425F4"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4,006,425,284.00 </w:t>
            </w:r>
          </w:p>
        </w:tc>
        <w:tc>
          <w:tcPr>
            <w:tcW w:w="2394" w:type="dxa"/>
            <w:tcBorders>
              <w:top w:val="nil"/>
              <w:left w:val="nil"/>
              <w:bottom w:val="single" w:sz="4" w:space="0" w:color="auto"/>
              <w:right w:val="single" w:sz="4" w:space="0" w:color="auto"/>
            </w:tcBorders>
            <w:shd w:val="clear" w:color="auto" w:fill="auto"/>
            <w:hideMark/>
          </w:tcPr>
          <w:p w14:paraId="70D0EAFD"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Kegiatan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Pengelolaan</w:t>
            </w:r>
            <w:proofErr w:type="spellEnd"/>
            <w:r w:rsidRPr="00D0101A">
              <w:rPr>
                <w:rFonts w:ascii="Bookman Old Style" w:eastAsia="Times New Roman" w:hAnsi="Bookman Old Style" w:cs="Calibri"/>
                <w:b/>
                <w:bCs/>
                <w:color w:val="000000"/>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19D3D496"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6E8F4EE3"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proofErr w:type="spellStart"/>
            <w:r w:rsidRPr="00D0101A">
              <w:rPr>
                <w:rFonts w:ascii="Bookman Old Style" w:eastAsia="Times New Roman" w:hAnsi="Bookman Old Style" w:cs="Calibri"/>
                <w:b/>
                <w:bCs/>
                <w:color w:val="000000"/>
                <w:sz w:val="16"/>
                <w:szCs w:val="16"/>
                <w:lang w:val="en-US" w:eastAsia="en-US"/>
              </w:rPr>
              <w:t>Persentase</w:t>
            </w:r>
            <w:proofErr w:type="spellEnd"/>
            <w:r w:rsidRPr="00D0101A">
              <w:rPr>
                <w:rFonts w:ascii="Bookman Old Style" w:eastAsia="Times New Roman" w:hAnsi="Bookman Old Style" w:cs="Calibri"/>
                <w:b/>
                <w:bCs/>
                <w:color w:val="000000"/>
                <w:sz w:val="16"/>
                <w:szCs w:val="16"/>
                <w:lang w:val="en-US" w:eastAsia="en-US"/>
              </w:rPr>
              <w:t xml:space="preserve"> data Barang Milik Daerah yang </w:t>
            </w:r>
            <w:proofErr w:type="spellStart"/>
            <w:r w:rsidRPr="00D0101A">
              <w:rPr>
                <w:rFonts w:ascii="Bookman Old Style" w:eastAsia="Times New Roman" w:hAnsi="Bookman Old Style" w:cs="Calibri"/>
                <w:b/>
                <w:bCs/>
                <w:color w:val="000000"/>
                <w:sz w:val="16"/>
                <w:szCs w:val="16"/>
                <w:lang w:val="en-US" w:eastAsia="en-US"/>
              </w:rPr>
              <w:t>akurat</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sesuai</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dengan</w:t>
            </w:r>
            <w:proofErr w:type="spellEnd"/>
            <w:r w:rsidRPr="00D0101A">
              <w:rPr>
                <w:rFonts w:ascii="Bookman Old Style" w:eastAsia="Times New Roman" w:hAnsi="Bookman Old Style" w:cs="Calibri"/>
                <w:b/>
                <w:bCs/>
                <w:color w:val="000000"/>
                <w:sz w:val="16"/>
                <w:szCs w:val="16"/>
                <w:lang w:val="en-US" w:eastAsia="en-US"/>
              </w:rPr>
              <w:t xml:space="preserve"> </w:t>
            </w:r>
            <w:proofErr w:type="spellStart"/>
            <w:r w:rsidRPr="00D0101A">
              <w:rPr>
                <w:rFonts w:ascii="Bookman Old Style" w:eastAsia="Times New Roman" w:hAnsi="Bookman Old Style" w:cs="Calibri"/>
                <w:b/>
                <w:bCs/>
                <w:color w:val="000000"/>
                <w:sz w:val="16"/>
                <w:szCs w:val="16"/>
                <w:lang w:val="en-US" w:eastAsia="en-US"/>
              </w:rPr>
              <w:t>pemanfaatan</w:t>
            </w:r>
            <w:proofErr w:type="spellEnd"/>
            <w:r w:rsidRPr="00D0101A">
              <w:rPr>
                <w:rFonts w:ascii="Bookman Old Style" w:eastAsia="Times New Roman" w:hAnsi="Bookman Old Style" w:cs="Calibri"/>
                <w:b/>
                <w:bCs/>
                <w:color w:val="000000"/>
                <w:sz w:val="16"/>
                <w:szCs w:val="16"/>
                <w:lang w:val="en-US" w:eastAsia="en-US"/>
              </w:rPr>
              <w:t xml:space="preserve"> dan </w:t>
            </w:r>
            <w:proofErr w:type="spellStart"/>
            <w:r w:rsidRPr="00D0101A">
              <w:rPr>
                <w:rFonts w:ascii="Bookman Old Style" w:eastAsia="Times New Roman" w:hAnsi="Bookman Old Style" w:cs="Calibri"/>
                <w:b/>
                <w:bCs/>
                <w:color w:val="000000"/>
                <w:sz w:val="16"/>
                <w:szCs w:val="16"/>
                <w:lang w:val="en-US" w:eastAsia="en-US"/>
              </w:rPr>
              <w:t>peruntukannya</w:t>
            </w:r>
            <w:proofErr w:type="spellEnd"/>
          </w:p>
        </w:tc>
        <w:tc>
          <w:tcPr>
            <w:tcW w:w="1064" w:type="dxa"/>
            <w:tcBorders>
              <w:top w:val="nil"/>
              <w:left w:val="nil"/>
              <w:bottom w:val="single" w:sz="4" w:space="0" w:color="auto"/>
              <w:right w:val="single" w:sz="4" w:space="0" w:color="auto"/>
            </w:tcBorders>
            <w:shd w:val="clear" w:color="auto" w:fill="auto"/>
            <w:hideMark/>
          </w:tcPr>
          <w:p w14:paraId="0AD256D9" w14:textId="77777777" w:rsidR="00D0101A" w:rsidRPr="00D0101A" w:rsidRDefault="00D0101A" w:rsidP="00D0101A">
            <w:pPr>
              <w:spacing w:after="0" w:line="240" w:lineRule="auto"/>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100%</w:t>
            </w:r>
          </w:p>
        </w:tc>
        <w:tc>
          <w:tcPr>
            <w:tcW w:w="2219" w:type="dxa"/>
            <w:tcBorders>
              <w:top w:val="nil"/>
              <w:left w:val="nil"/>
              <w:bottom w:val="single" w:sz="4" w:space="0" w:color="auto"/>
              <w:right w:val="single" w:sz="4" w:space="0" w:color="auto"/>
            </w:tcBorders>
            <w:shd w:val="clear" w:color="auto" w:fill="auto"/>
            <w:hideMark/>
          </w:tcPr>
          <w:p w14:paraId="425A8A64" w14:textId="77777777" w:rsidR="00D0101A" w:rsidRPr="00D0101A" w:rsidRDefault="00D0101A" w:rsidP="00D0101A">
            <w:pPr>
              <w:spacing w:after="0" w:line="240" w:lineRule="auto"/>
              <w:jc w:val="right"/>
              <w:rPr>
                <w:rFonts w:ascii="Bookman Old Style" w:eastAsia="Times New Roman" w:hAnsi="Bookman Old Style" w:cs="Calibri"/>
                <w:b/>
                <w:bCs/>
                <w:color w:val="000000"/>
                <w:sz w:val="16"/>
                <w:szCs w:val="16"/>
                <w:lang w:val="en-US" w:eastAsia="en-US"/>
              </w:rPr>
            </w:pPr>
            <w:r w:rsidRPr="00D0101A">
              <w:rPr>
                <w:rFonts w:ascii="Bookman Old Style" w:eastAsia="Times New Roman" w:hAnsi="Bookman Old Style" w:cs="Calibri"/>
                <w:b/>
                <w:bCs/>
                <w:color w:val="000000"/>
                <w:sz w:val="16"/>
                <w:szCs w:val="16"/>
                <w:lang w:val="en-US" w:eastAsia="en-US"/>
              </w:rPr>
              <w:t xml:space="preserve">        4,006,425,284.00 </w:t>
            </w:r>
          </w:p>
        </w:tc>
        <w:tc>
          <w:tcPr>
            <w:tcW w:w="950" w:type="dxa"/>
            <w:tcBorders>
              <w:top w:val="nil"/>
              <w:left w:val="nil"/>
              <w:bottom w:val="single" w:sz="4" w:space="0" w:color="auto"/>
              <w:right w:val="single" w:sz="4" w:space="0" w:color="auto"/>
            </w:tcBorders>
            <w:shd w:val="clear" w:color="auto" w:fill="auto"/>
            <w:vAlign w:val="center"/>
            <w:hideMark/>
          </w:tcPr>
          <w:p w14:paraId="267BE3B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B087970" w14:textId="77777777" w:rsidTr="00D0101A">
        <w:trPr>
          <w:trHeight w:val="510"/>
        </w:trPr>
        <w:tc>
          <w:tcPr>
            <w:tcW w:w="938" w:type="dxa"/>
            <w:tcBorders>
              <w:top w:val="nil"/>
              <w:left w:val="single" w:sz="4" w:space="0" w:color="auto"/>
              <w:bottom w:val="single" w:sz="4" w:space="0" w:color="auto"/>
              <w:right w:val="single" w:sz="4" w:space="0" w:color="auto"/>
            </w:tcBorders>
            <w:shd w:val="clear" w:color="auto" w:fill="auto"/>
            <w:hideMark/>
          </w:tcPr>
          <w:p w14:paraId="7960397B"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41</w:t>
            </w:r>
          </w:p>
        </w:tc>
        <w:tc>
          <w:tcPr>
            <w:tcW w:w="2125" w:type="dxa"/>
            <w:tcBorders>
              <w:top w:val="nil"/>
              <w:left w:val="nil"/>
              <w:bottom w:val="single" w:sz="4" w:space="0" w:color="auto"/>
              <w:right w:val="single" w:sz="4" w:space="0" w:color="auto"/>
            </w:tcBorders>
            <w:shd w:val="clear" w:color="auto" w:fill="auto"/>
            <w:hideMark/>
          </w:tcPr>
          <w:p w14:paraId="7B8A251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Penyusunan</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Standar</w:t>
            </w:r>
            <w:proofErr w:type="spellEnd"/>
            <w:r w:rsidRPr="00D0101A">
              <w:rPr>
                <w:rFonts w:ascii="Bookman Old Style" w:eastAsia="Times New Roman" w:hAnsi="Bookman Old Style" w:cs="Calibri"/>
                <w:color w:val="000000"/>
                <w:sz w:val="16"/>
                <w:szCs w:val="16"/>
                <w:lang w:val="en-US" w:eastAsia="en-US"/>
              </w:rPr>
              <w:t xml:space="preserve"> Harga</w:t>
            </w:r>
          </w:p>
        </w:tc>
        <w:tc>
          <w:tcPr>
            <w:tcW w:w="953" w:type="dxa"/>
            <w:tcBorders>
              <w:top w:val="nil"/>
              <w:left w:val="nil"/>
              <w:bottom w:val="single" w:sz="4" w:space="0" w:color="auto"/>
              <w:right w:val="single" w:sz="4" w:space="0" w:color="auto"/>
            </w:tcBorders>
            <w:shd w:val="clear" w:color="auto" w:fill="auto"/>
            <w:hideMark/>
          </w:tcPr>
          <w:p w14:paraId="7DBD8B2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6B8FCF4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Jumlah</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Standar</w:t>
            </w:r>
            <w:proofErr w:type="spellEnd"/>
            <w:r w:rsidRPr="00D0101A">
              <w:rPr>
                <w:rFonts w:ascii="Bookman Old Style" w:eastAsia="Times New Roman" w:hAnsi="Bookman Old Style" w:cs="Calibri"/>
                <w:color w:val="000000"/>
                <w:sz w:val="16"/>
                <w:szCs w:val="16"/>
                <w:lang w:val="en-US" w:eastAsia="en-US"/>
              </w:rPr>
              <w:t xml:space="preserve"> Harga yang </w:t>
            </w:r>
            <w:proofErr w:type="spellStart"/>
            <w:r w:rsidRPr="00D0101A">
              <w:rPr>
                <w:rFonts w:ascii="Bookman Old Style" w:eastAsia="Times New Roman" w:hAnsi="Bookman Old Style" w:cs="Calibri"/>
                <w:color w:val="000000"/>
                <w:sz w:val="16"/>
                <w:szCs w:val="16"/>
                <w:lang w:val="en-US" w:eastAsia="en-US"/>
              </w:rPr>
              <w:t>Disusun</w:t>
            </w:r>
            <w:proofErr w:type="spellEnd"/>
          </w:p>
        </w:tc>
        <w:tc>
          <w:tcPr>
            <w:tcW w:w="1064" w:type="dxa"/>
            <w:tcBorders>
              <w:top w:val="nil"/>
              <w:left w:val="nil"/>
              <w:bottom w:val="single" w:sz="4" w:space="0" w:color="auto"/>
              <w:right w:val="single" w:sz="4" w:space="0" w:color="auto"/>
            </w:tcBorders>
            <w:shd w:val="clear" w:color="auto" w:fill="auto"/>
            <w:hideMark/>
          </w:tcPr>
          <w:p w14:paraId="0710941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1 </w:t>
            </w:r>
            <w:proofErr w:type="spellStart"/>
            <w:r w:rsidRPr="00D0101A">
              <w:rPr>
                <w:rFonts w:ascii="Bookman Old Style" w:eastAsia="Times New Roman" w:hAnsi="Bookman Old Style" w:cs="Calibri"/>
                <w:color w:val="000000"/>
                <w:sz w:val="16"/>
                <w:szCs w:val="16"/>
                <w:lang w:val="en-US" w:eastAsia="en-US"/>
              </w:rPr>
              <w:t>Dokumen</w:t>
            </w:r>
            <w:proofErr w:type="spellEnd"/>
            <w:r w:rsidRPr="00D0101A">
              <w:rPr>
                <w:rFonts w:ascii="Bookman Old Style" w:eastAsia="Times New Roman" w:hAnsi="Bookman Old Style" w:cs="Calibri"/>
                <w:color w:val="000000"/>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220EFFF8"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153,080,000.00 </w:t>
            </w:r>
          </w:p>
        </w:tc>
        <w:tc>
          <w:tcPr>
            <w:tcW w:w="2394" w:type="dxa"/>
            <w:tcBorders>
              <w:top w:val="nil"/>
              <w:left w:val="nil"/>
              <w:bottom w:val="single" w:sz="4" w:space="0" w:color="auto"/>
              <w:right w:val="single" w:sz="4" w:space="0" w:color="auto"/>
            </w:tcBorders>
            <w:shd w:val="clear" w:color="auto" w:fill="auto"/>
            <w:hideMark/>
          </w:tcPr>
          <w:p w14:paraId="347E81F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Penyusunan</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Standar</w:t>
            </w:r>
            <w:proofErr w:type="spellEnd"/>
            <w:r w:rsidRPr="00D0101A">
              <w:rPr>
                <w:rFonts w:ascii="Bookman Old Style" w:eastAsia="Times New Roman" w:hAnsi="Bookman Old Style" w:cs="Calibri"/>
                <w:color w:val="000000"/>
                <w:sz w:val="16"/>
                <w:szCs w:val="16"/>
                <w:lang w:val="en-US" w:eastAsia="en-US"/>
              </w:rPr>
              <w:t xml:space="preserve"> Harga</w:t>
            </w:r>
          </w:p>
        </w:tc>
        <w:tc>
          <w:tcPr>
            <w:tcW w:w="953" w:type="dxa"/>
            <w:tcBorders>
              <w:top w:val="nil"/>
              <w:left w:val="nil"/>
              <w:bottom w:val="single" w:sz="4" w:space="0" w:color="auto"/>
              <w:right w:val="single" w:sz="4" w:space="0" w:color="auto"/>
            </w:tcBorders>
            <w:shd w:val="clear" w:color="auto" w:fill="auto"/>
            <w:hideMark/>
          </w:tcPr>
          <w:p w14:paraId="744DD040"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683B256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proofErr w:type="spellStart"/>
            <w:r w:rsidRPr="00D0101A">
              <w:rPr>
                <w:rFonts w:ascii="Bookman Old Style" w:eastAsia="Times New Roman" w:hAnsi="Bookman Old Style" w:cs="Calibri"/>
                <w:color w:val="000000"/>
                <w:sz w:val="16"/>
                <w:szCs w:val="16"/>
                <w:lang w:val="en-US" w:eastAsia="en-US"/>
              </w:rPr>
              <w:t>Jumlah</w:t>
            </w:r>
            <w:proofErr w:type="spellEnd"/>
            <w:r w:rsidRPr="00D0101A">
              <w:rPr>
                <w:rFonts w:ascii="Bookman Old Style" w:eastAsia="Times New Roman" w:hAnsi="Bookman Old Style" w:cs="Calibri"/>
                <w:color w:val="000000"/>
                <w:sz w:val="16"/>
                <w:szCs w:val="16"/>
                <w:lang w:val="en-US" w:eastAsia="en-US"/>
              </w:rPr>
              <w:t xml:space="preserve"> </w:t>
            </w:r>
            <w:proofErr w:type="spellStart"/>
            <w:r w:rsidRPr="00D0101A">
              <w:rPr>
                <w:rFonts w:ascii="Bookman Old Style" w:eastAsia="Times New Roman" w:hAnsi="Bookman Old Style" w:cs="Calibri"/>
                <w:color w:val="000000"/>
                <w:sz w:val="16"/>
                <w:szCs w:val="16"/>
                <w:lang w:val="en-US" w:eastAsia="en-US"/>
              </w:rPr>
              <w:t>Standar</w:t>
            </w:r>
            <w:proofErr w:type="spellEnd"/>
            <w:r w:rsidRPr="00D0101A">
              <w:rPr>
                <w:rFonts w:ascii="Bookman Old Style" w:eastAsia="Times New Roman" w:hAnsi="Bookman Old Style" w:cs="Calibri"/>
                <w:color w:val="000000"/>
                <w:sz w:val="16"/>
                <w:szCs w:val="16"/>
                <w:lang w:val="en-US" w:eastAsia="en-US"/>
              </w:rPr>
              <w:t xml:space="preserve"> Harga yang </w:t>
            </w:r>
            <w:proofErr w:type="spellStart"/>
            <w:r w:rsidRPr="00D0101A">
              <w:rPr>
                <w:rFonts w:ascii="Bookman Old Style" w:eastAsia="Times New Roman" w:hAnsi="Bookman Old Style" w:cs="Calibri"/>
                <w:color w:val="000000"/>
                <w:sz w:val="16"/>
                <w:szCs w:val="16"/>
                <w:lang w:val="en-US" w:eastAsia="en-US"/>
              </w:rPr>
              <w:t>Disusun</w:t>
            </w:r>
            <w:proofErr w:type="spellEnd"/>
          </w:p>
        </w:tc>
        <w:tc>
          <w:tcPr>
            <w:tcW w:w="1064" w:type="dxa"/>
            <w:tcBorders>
              <w:top w:val="nil"/>
              <w:left w:val="nil"/>
              <w:bottom w:val="single" w:sz="4" w:space="0" w:color="auto"/>
              <w:right w:val="single" w:sz="4" w:space="0" w:color="auto"/>
            </w:tcBorders>
            <w:shd w:val="clear" w:color="auto" w:fill="auto"/>
            <w:hideMark/>
          </w:tcPr>
          <w:p w14:paraId="4017C24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1 </w:t>
            </w:r>
            <w:proofErr w:type="spellStart"/>
            <w:r w:rsidRPr="00D0101A">
              <w:rPr>
                <w:rFonts w:ascii="Bookman Old Style" w:eastAsia="Times New Roman" w:hAnsi="Bookman Old Style" w:cs="Calibri"/>
                <w:color w:val="000000"/>
                <w:sz w:val="16"/>
                <w:szCs w:val="16"/>
                <w:lang w:val="en-US" w:eastAsia="en-US"/>
              </w:rPr>
              <w:t>Dokumen</w:t>
            </w:r>
            <w:proofErr w:type="spellEnd"/>
            <w:r w:rsidRPr="00D0101A">
              <w:rPr>
                <w:rFonts w:ascii="Bookman Old Style" w:eastAsia="Times New Roman" w:hAnsi="Bookman Old Style" w:cs="Calibri"/>
                <w:color w:val="000000"/>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6A85FFE7"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153,080,000.00 </w:t>
            </w:r>
          </w:p>
        </w:tc>
        <w:tc>
          <w:tcPr>
            <w:tcW w:w="950" w:type="dxa"/>
            <w:tcBorders>
              <w:top w:val="nil"/>
              <w:left w:val="nil"/>
              <w:bottom w:val="single" w:sz="4" w:space="0" w:color="auto"/>
              <w:right w:val="single" w:sz="4" w:space="0" w:color="auto"/>
            </w:tcBorders>
            <w:shd w:val="clear" w:color="auto" w:fill="auto"/>
            <w:vAlign w:val="center"/>
            <w:hideMark/>
          </w:tcPr>
          <w:p w14:paraId="31B72B6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CD37EB7" w14:textId="77777777" w:rsidTr="009C21C3">
        <w:trPr>
          <w:trHeight w:val="935"/>
        </w:trPr>
        <w:tc>
          <w:tcPr>
            <w:tcW w:w="938" w:type="dxa"/>
            <w:tcBorders>
              <w:top w:val="nil"/>
              <w:left w:val="single" w:sz="4" w:space="0" w:color="auto"/>
              <w:bottom w:val="single" w:sz="4" w:space="0" w:color="auto"/>
              <w:right w:val="single" w:sz="4" w:space="0" w:color="auto"/>
            </w:tcBorders>
            <w:shd w:val="clear" w:color="auto" w:fill="auto"/>
            <w:hideMark/>
          </w:tcPr>
          <w:p w14:paraId="6F279CEB"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42</w:t>
            </w:r>
          </w:p>
        </w:tc>
        <w:tc>
          <w:tcPr>
            <w:tcW w:w="2125" w:type="dxa"/>
            <w:tcBorders>
              <w:top w:val="nil"/>
              <w:left w:val="nil"/>
              <w:bottom w:val="single" w:sz="4" w:space="0" w:color="auto"/>
              <w:right w:val="single" w:sz="4" w:space="0" w:color="auto"/>
            </w:tcBorders>
            <w:shd w:val="clear" w:color="auto" w:fill="auto"/>
            <w:hideMark/>
          </w:tcPr>
          <w:p w14:paraId="5DBBDE6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Kebutuhan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0B4FF92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1615F79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Rencana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Kebutuhan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63C7BB4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0067D2A9"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3,136,000.00 </w:t>
            </w:r>
          </w:p>
        </w:tc>
        <w:tc>
          <w:tcPr>
            <w:tcW w:w="2394" w:type="dxa"/>
            <w:tcBorders>
              <w:top w:val="nil"/>
              <w:left w:val="nil"/>
              <w:bottom w:val="single" w:sz="4" w:space="0" w:color="auto"/>
              <w:right w:val="single" w:sz="4" w:space="0" w:color="auto"/>
            </w:tcBorders>
            <w:shd w:val="clear" w:color="auto" w:fill="auto"/>
            <w:hideMark/>
          </w:tcPr>
          <w:p w14:paraId="2A093E4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Perencanaan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Kebutuhan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3FA76CC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504287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Rencana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Kebutuhan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5B913CD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6DD7D540"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3,136,000.00 </w:t>
            </w:r>
          </w:p>
        </w:tc>
        <w:tc>
          <w:tcPr>
            <w:tcW w:w="950" w:type="dxa"/>
            <w:tcBorders>
              <w:top w:val="nil"/>
              <w:left w:val="nil"/>
              <w:bottom w:val="single" w:sz="4" w:space="0" w:color="auto"/>
              <w:right w:val="single" w:sz="4" w:space="0" w:color="auto"/>
            </w:tcBorders>
            <w:shd w:val="clear" w:color="auto" w:fill="auto"/>
            <w:vAlign w:val="center"/>
            <w:hideMark/>
          </w:tcPr>
          <w:p w14:paraId="0C1CED9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4C96F002"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68B1098C"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43</w:t>
            </w:r>
          </w:p>
        </w:tc>
        <w:tc>
          <w:tcPr>
            <w:tcW w:w="2125" w:type="dxa"/>
            <w:tcBorders>
              <w:top w:val="nil"/>
              <w:left w:val="nil"/>
              <w:bottom w:val="single" w:sz="4" w:space="0" w:color="auto"/>
              <w:right w:val="single" w:sz="4" w:space="0" w:color="auto"/>
            </w:tcBorders>
            <w:shd w:val="clear" w:color="auto" w:fill="auto"/>
            <w:hideMark/>
          </w:tcPr>
          <w:p w14:paraId="6AC81C3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19F0754E"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8D0F1B3"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42D53AF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0944E962"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112,460,000.00 </w:t>
            </w:r>
          </w:p>
        </w:tc>
        <w:tc>
          <w:tcPr>
            <w:tcW w:w="2394" w:type="dxa"/>
            <w:tcBorders>
              <w:top w:val="nil"/>
              <w:left w:val="nil"/>
              <w:bottom w:val="single" w:sz="4" w:space="0" w:color="auto"/>
              <w:right w:val="single" w:sz="4" w:space="0" w:color="auto"/>
            </w:tcBorders>
            <w:shd w:val="clear" w:color="auto" w:fill="auto"/>
            <w:hideMark/>
          </w:tcPr>
          <w:p w14:paraId="33BA168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04FF7FF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8DD7D7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Kebijakan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44237B20"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2037513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112,460,000.00 </w:t>
            </w:r>
          </w:p>
        </w:tc>
        <w:tc>
          <w:tcPr>
            <w:tcW w:w="950" w:type="dxa"/>
            <w:tcBorders>
              <w:top w:val="nil"/>
              <w:left w:val="nil"/>
              <w:bottom w:val="single" w:sz="4" w:space="0" w:color="auto"/>
              <w:right w:val="single" w:sz="4" w:space="0" w:color="auto"/>
            </w:tcBorders>
            <w:shd w:val="clear" w:color="auto" w:fill="auto"/>
            <w:vAlign w:val="center"/>
            <w:hideMark/>
          </w:tcPr>
          <w:p w14:paraId="0534907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12673BC2"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55826134"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44</w:t>
            </w:r>
          </w:p>
        </w:tc>
        <w:tc>
          <w:tcPr>
            <w:tcW w:w="2125" w:type="dxa"/>
            <w:tcBorders>
              <w:top w:val="nil"/>
              <w:left w:val="nil"/>
              <w:bottom w:val="single" w:sz="4" w:space="0" w:color="auto"/>
              <w:right w:val="single" w:sz="4" w:space="0" w:color="auto"/>
            </w:tcBorders>
            <w:shd w:val="clear" w:color="auto" w:fill="auto"/>
            <w:hideMark/>
          </w:tcPr>
          <w:p w14:paraId="05D7F7F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49514E3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4F31B13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4068C87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0EDFB1F6"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171,475,200.00 </w:t>
            </w:r>
          </w:p>
        </w:tc>
        <w:tc>
          <w:tcPr>
            <w:tcW w:w="2394" w:type="dxa"/>
            <w:tcBorders>
              <w:top w:val="nil"/>
              <w:left w:val="nil"/>
              <w:bottom w:val="single" w:sz="4" w:space="0" w:color="auto"/>
              <w:right w:val="single" w:sz="4" w:space="0" w:color="auto"/>
            </w:tcBorders>
            <w:shd w:val="clear" w:color="auto" w:fill="auto"/>
            <w:hideMark/>
          </w:tcPr>
          <w:p w14:paraId="36BAE25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3A89F16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8FE04E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Penatausahaan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240F1CF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12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72D7CE2E"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171,475,200.00 </w:t>
            </w:r>
          </w:p>
        </w:tc>
        <w:tc>
          <w:tcPr>
            <w:tcW w:w="950" w:type="dxa"/>
            <w:tcBorders>
              <w:top w:val="nil"/>
              <w:left w:val="nil"/>
              <w:bottom w:val="single" w:sz="4" w:space="0" w:color="auto"/>
              <w:right w:val="single" w:sz="4" w:space="0" w:color="auto"/>
            </w:tcBorders>
            <w:shd w:val="clear" w:color="auto" w:fill="auto"/>
            <w:vAlign w:val="center"/>
            <w:hideMark/>
          </w:tcPr>
          <w:p w14:paraId="5C0DA45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6731DE0" w14:textId="77777777" w:rsidTr="00D0101A">
        <w:trPr>
          <w:trHeight w:val="765"/>
        </w:trPr>
        <w:tc>
          <w:tcPr>
            <w:tcW w:w="938" w:type="dxa"/>
            <w:tcBorders>
              <w:top w:val="nil"/>
              <w:left w:val="single" w:sz="4" w:space="0" w:color="auto"/>
              <w:bottom w:val="single" w:sz="4" w:space="0" w:color="auto"/>
              <w:right w:val="single" w:sz="4" w:space="0" w:color="auto"/>
            </w:tcBorders>
            <w:shd w:val="clear" w:color="auto" w:fill="auto"/>
            <w:hideMark/>
          </w:tcPr>
          <w:p w14:paraId="1D6C4F41"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45</w:t>
            </w:r>
          </w:p>
        </w:tc>
        <w:tc>
          <w:tcPr>
            <w:tcW w:w="2125" w:type="dxa"/>
            <w:tcBorders>
              <w:top w:val="nil"/>
              <w:left w:val="nil"/>
              <w:bottom w:val="single" w:sz="4" w:space="0" w:color="auto"/>
              <w:right w:val="single" w:sz="4" w:space="0" w:color="auto"/>
            </w:tcBorders>
            <w:shd w:val="clear" w:color="auto" w:fill="auto"/>
            <w:hideMark/>
          </w:tcPr>
          <w:p w14:paraId="5F2938E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Inventarisasi</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4B797413"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D66DB8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Inventarisasi</w:t>
            </w:r>
            <w:proofErr w:type="spellEnd"/>
            <w:r w:rsidRPr="00D0101A">
              <w:rPr>
                <w:rFonts w:ascii="Bookman Old Style" w:eastAsia="Times New Roman" w:hAnsi="Bookman Old Style" w:cs="Calibri"/>
                <w:sz w:val="16"/>
                <w:szCs w:val="16"/>
                <w:lang w:val="en-US" w:eastAsia="en-US"/>
              </w:rPr>
              <w:t xml:space="preserve"> (LHI) Barang Milik Daerah</w:t>
            </w:r>
          </w:p>
        </w:tc>
        <w:tc>
          <w:tcPr>
            <w:tcW w:w="1064" w:type="dxa"/>
            <w:tcBorders>
              <w:top w:val="nil"/>
              <w:left w:val="nil"/>
              <w:bottom w:val="single" w:sz="4" w:space="0" w:color="auto"/>
              <w:right w:val="single" w:sz="4" w:space="0" w:color="auto"/>
            </w:tcBorders>
            <w:shd w:val="clear" w:color="auto" w:fill="auto"/>
            <w:hideMark/>
          </w:tcPr>
          <w:p w14:paraId="3E01006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4779E70E"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204,409,200.00 </w:t>
            </w:r>
          </w:p>
        </w:tc>
        <w:tc>
          <w:tcPr>
            <w:tcW w:w="2394" w:type="dxa"/>
            <w:tcBorders>
              <w:top w:val="nil"/>
              <w:left w:val="nil"/>
              <w:bottom w:val="single" w:sz="4" w:space="0" w:color="auto"/>
              <w:right w:val="single" w:sz="4" w:space="0" w:color="auto"/>
            </w:tcBorders>
            <w:shd w:val="clear" w:color="auto" w:fill="auto"/>
            <w:hideMark/>
          </w:tcPr>
          <w:p w14:paraId="2AA1EA4A"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Inventarisasi</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20A5E96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17F904E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Inventarisasi</w:t>
            </w:r>
            <w:proofErr w:type="spellEnd"/>
            <w:r w:rsidRPr="00D0101A">
              <w:rPr>
                <w:rFonts w:ascii="Bookman Old Style" w:eastAsia="Times New Roman" w:hAnsi="Bookman Old Style" w:cs="Calibri"/>
                <w:sz w:val="16"/>
                <w:szCs w:val="16"/>
                <w:lang w:val="en-US" w:eastAsia="en-US"/>
              </w:rPr>
              <w:t xml:space="preserve"> (LHI) Barang Milik Daerah</w:t>
            </w:r>
          </w:p>
        </w:tc>
        <w:tc>
          <w:tcPr>
            <w:tcW w:w="1064" w:type="dxa"/>
            <w:tcBorders>
              <w:top w:val="nil"/>
              <w:left w:val="nil"/>
              <w:bottom w:val="single" w:sz="4" w:space="0" w:color="auto"/>
              <w:right w:val="single" w:sz="4" w:space="0" w:color="auto"/>
            </w:tcBorders>
            <w:shd w:val="clear" w:color="auto" w:fill="auto"/>
            <w:hideMark/>
          </w:tcPr>
          <w:p w14:paraId="473E6AA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408FA812"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204,409,200.00 </w:t>
            </w:r>
          </w:p>
        </w:tc>
        <w:tc>
          <w:tcPr>
            <w:tcW w:w="950" w:type="dxa"/>
            <w:tcBorders>
              <w:top w:val="nil"/>
              <w:left w:val="nil"/>
              <w:bottom w:val="single" w:sz="4" w:space="0" w:color="auto"/>
              <w:right w:val="single" w:sz="4" w:space="0" w:color="auto"/>
            </w:tcBorders>
            <w:shd w:val="clear" w:color="auto" w:fill="auto"/>
            <w:vAlign w:val="center"/>
            <w:hideMark/>
          </w:tcPr>
          <w:p w14:paraId="622F94F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022BF28F" w14:textId="77777777" w:rsidTr="009C21C3">
        <w:trPr>
          <w:trHeight w:val="529"/>
        </w:trPr>
        <w:tc>
          <w:tcPr>
            <w:tcW w:w="938" w:type="dxa"/>
            <w:tcBorders>
              <w:top w:val="nil"/>
              <w:left w:val="single" w:sz="4" w:space="0" w:color="auto"/>
              <w:bottom w:val="single" w:sz="4" w:space="0" w:color="auto"/>
              <w:right w:val="single" w:sz="4" w:space="0" w:color="auto"/>
            </w:tcBorders>
            <w:shd w:val="clear" w:color="auto" w:fill="auto"/>
            <w:hideMark/>
          </w:tcPr>
          <w:p w14:paraId="194DF929"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46</w:t>
            </w:r>
          </w:p>
        </w:tc>
        <w:tc>
          <w:tcPr>
            <w:tcW w:w="2125" w:type="dxa"/>
            <w:tcBorders>
              <w:top w:val="nil"/>
              <w:left w:val="nil"/>
              <w:bottom w:val="single" w:sz="4" w:space="0" w:color="auto"/>
              <w:right w:val="single" w:sz="4" w:space="0" w:color="auto"/>
            </w:tcBorders>
            <w:shd w:val="clear" w:color="auto" w:fill="auto"/>
            <w:hideMark/>
          </w:tcPr>
          <w:p w14:paraId="5F5C6B1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778633D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727FA60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2612571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28A46F91"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1,100,619,500.00 </w:t>
            </w:r>
          </w:p>
        </w:tc>
        <w:tc>
          <w:tcPr>
            <w:tcW w:w="2394" w:type="dxa"/>
            <w:tcBorders>
              <w:top w:val="nil"/>
              <w:left w:val="nil"/>
              <w:bottom w:val="single" w:sz="4" w:space="0" w:color="auto"/>
              <w:right w:val="single" w:sz="4" w:space="0" w:color="auto"/>
            </w:tcBorders>
            <w:shd w:val="clear" w:color="auto" w:fill="auto"/>
            <w:hideMark/>
          </w:tcPr>
          <w:p w14:paraId="4758CF7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351BCE24"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06C0009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Pengamanan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0EE4501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3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67E1600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1,100,619,500.00 </w:t>
            </w:r>
          </w:p>
        </w:tc>
        <w:tc>
          <w:tcPr>
            <w:tcW w:w="950" w:type="dxa"/>
            <w:tcBorders>
              <w:top w:val="nil"/>
              <w:left w:val="nil"/>
              <w:bottom w:val="single" w:sz="4" w:space="0" w:color="auto"/>
              <w:right w:val="single" w:sz="4" w:space="0" w:color="auto"/>
            </w:tcBorders>
            <w:shd w:val="clear" w:color="auto" w:fill="auto"/>
            <w:vAlign w:val="center"/>
            <w:hideMark/>
          </w:tcPr>
          <w:p w14:paraId="4C2D553D"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7F1C91D" w14:textId="77777777" w:rsidTr="009C21C3">
        <w:trPr>
          <w:trHeight w:val="1104"/>
        </w:trPr>
        <w:tc>
          <w:tcPr>
            <w:tcW w:w="938" w:type="dxa"/>
            <w:tcBorders>
              <w:top w:val="nil"/>
              <w:left w:val="single" w:sz="4" w:space="0" w:color="auto"/>
              <w:bottom w:val="single" w:sz="4" w:space="0" w:color="auto"/>
              <w:right w:val="single" w:sz="4" w:space="0" w:color="auto"/>
            </w:tcBorders>
            <w:shd w:val="clear" w:color="auto" w:fill="auto"/>
            <w:hideMark/>
          </w:tcPr>
          <w:p w14:paraId="6B0512EA"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47</w:t>
            </w:r>
          </w:p>
        </w:tc>
        <w:tc>
          <w:tcPr>
            <w:tcW w:w="2125" w:type="dxa"/>
            <w:tcBorders>
              <w:top w:val="nil"/>
              <w:left w:val="nil"/>
              <w:bottom w:val="single" w:sz="4" w:space="0" w:color="auto"/>
              <w:right w:val="single" w:sz="4" w:space="0" w:color="auto"/>
            </w:tcBorders>
            <w:shd w:val="clear" w:color="auto" w:fill="auto"/>
            <w:hideMark/>
          </w:tcPr>
          <w:p w14:paraId="3CB3995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Penilaian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510E7299"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324F492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Penilaian</w:t>
            </w:r>
            <w:proofErr w:type="spellEnd"/>
            <w:r w:rsidRPr="00D0101A">
              <w:rPr>
                <w:rFonts w:ascii="Bookman Old Style" w:eastAsia="Times New Roman" w:hAnsi="Bookman Old Style" w:cs="Calibri"/>
                <w:sz w:val="16"/>
                <w:szCs w:val="16"/>
                <w:lang w:val="en-US" w:eastAsia="en-US"/>
              </w:rPr>
              <w:t xml:space="preserve"> Barang Milik Daerah dan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Penilaian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26B704E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10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56443603"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1,387,870,800.00 </w:t>
            </w:r>
          </w:p>
        </w:tc>
        <w:tc>
          <w:tcPr>
            <w:tcW w:w="2394" w:type="dxa"/>
            <w:tcBorders>
              <w:top w:val="nil"/>
              <w:left w:val="nil"/>
              <w:bottom w:val="single" w:sz="4" w:space="0" w:color="auto"/>
              <w:right w:val="single" w:sz="4" w:space="0" w:color="auto"/>
            </w:tcBorders>
            <w:shd w:val="clear" w:color="auto" w:fill="auto"/>
            <w:hideMark/>
          </w:tcPr>
          <w:p w14:paraId="11D8E2F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Penilaian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4888CBD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300DF5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Penilaian</w:t>
            </w:r>
            <w:proofErr w:type="spellEnd"/>
            <w:r w:rsidRPr="00D0101A">
              <w:rPr>
                <w:rFonts w:ascii="Bookman Old Style" w:eastAsia="Times New Roman" w:hAnsi="Bookman Old Style" w:cs="Calibri"/>
                <w:sz w:val="16"/>
                <w:szCs w:val="16"/>
                <w:lang w:val="en-US" w:eastAsia="en-US"/>
              </w:rPr>
              <w:t xml:space="preserve"> Barang Milik Daerah dan Hasil </w:t>
            </w:r>
            <w:proofErr w:type="spellStart"/>
            <w:r w:rsidRPr="00D0101A">
              <w:rPr>
                <w:rFonts w:ascii="Bookman Old Style" w:eastAsia="Times New Roman" w:hAnsi="Bookman Old Style" w:cs="Calibri"/>
                <w:sz w:val="16"/>
                <w:szCs w:val="16"/>
                <w:lang w:val="en-US" w:eastAsia="en-US"/>
              </w:rPr>
              <w:t>Koordinasi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Penilaian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13848CC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10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5F18AFE3"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1,387,870,800.00 </w:t>
            </w:r>
          </w:p>
        </w:tc>
        <w:tc>
          <w:tcPr>
            <w:tcW w:w="950" w:type="dxa"/>
            <w:tcBorders>
              <w:top w:val="nil"/>
              <w:left w:val="nil"/>
              <w:bottom w:val="single" w:sz="4" w:space="0" w:color="auto"/>
              <w:right w:val="single" w:sz="4" w:space="0" w:color="auto"/>
            </w:tcBorders>
            <w:shd w:val="clear" w:color="auto" w:fill="auto"/>
            <w:vAlign w:val="center"/>
            <w:hideMark/>
          </w:tcPr>
          <w:p w14:paraId="5120874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8C252D6" w14:textId="77777777" w:rsidTr="009C21C3">
        <w:trPr>
          <w:trHeight w:val="938"/>
        </w:trPr>
        <w:tc>
          <w:tcPr>
            <w:tcW w:w="938" w:type="dxa"/>
            <w:tcBorders>
              <w:top w:val="nil"/>
              <w:left w:val="single" w:sz="4" w:space="0" w:color="auto"/>
              <w:bottom w:val="single" w:sz="4" w:space="0" w:color="auto"/>
              <w:right w:val="single" w:sz="4" w:space="0" w:color="auto"/>
            </w:tcBorders>
            <w:shd w:val="clear" w:color="auto" w:fill="auto"/>
            <w:hideMark/>
          </w:tcPr>
          <w:p w14:paraId="41BD4B15"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48</w:t>
            </w:r>
          </w:p>
        </w:tc>
        <w:tc>
          <w:tcPr>
            <w:tcW w:w="2125" w:type="dxa"/>
            <w:tcBorders>
              <w:top w:val="nil"/>
              <w:left w:val="nil"/>
              <w:bottom w:val="single" w:sz="4" w:space="0" w:color="auto"/>
              <w:right w:val="single" w:sz="4" w:space="0" w:color="auto"/>
            </w:tcBorders>
            <w:shd w:val="clear" w:color="auto" w:fill="auto"/>
            <w:hideMark/>
          </w:tcPr>
          <w:p w14:paraId="15F62D8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Pengawasan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203DB07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79A8B5C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Pengawasan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5853661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1281756D"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101,520,000.00 </w:t>
            </w:r>
          </w:p>
        </w:tc>
        <w:tc>
          <w:tcPr>
            <w:tcW w:w="2394" w:type="dxa"/>
            <w:tcBorders>
              <w:top w:val="nil"/>
              <w:left w:val="nil"/>
              <w:bottom w:val="single" w:sz="4" w:space="0" w:color="auto"/>
              <w:right w:val="single" w:sz="4" w:space="0" w:color="auto"/>
            </w:tcBorders>
            <w:shd w:val="clear" w:color="auto" w:fill="auto"/>
            <w:hideMark/>
          </w:tcPr>
          <w:p w14:paraId="0B8298FD"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Pengawasan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2C33D2D7"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5B2C4D0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Pengawasan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Pengendalian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4D941E52"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2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465C17A4"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101,520,000.00 </w:t>
            </w:r>
          </w:p>
        </w:tc>
        <w:tc>
          <w:tcPr>
            <w:tcW w:w="950" w:type="dxa"/>
            <w:tcBorders>
              <w:top w:val="nil"/>
              <w:left w:val="nil"/>
              <w:bottom w:val="single" w:sz="4" w:space="0" w:color="auto"/>
              <w:right w:val="single" w:sz="4" w:space="0" w:color="auto"/>
            </w:tcBorders>
            <w:shd w:val="clear" w:color="auto" w:fill="auto"/>
            <w:vAlign w:val="center"/>
            <w:hideMark/>
          </w:tcPr>
          <w:p w14:paraId="5603BEF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88BBB28" w14:textId="77777777" w:rsidTr="009C21C3">
        <w:trPr>
          <w:trHeight w:val="1560"/>
        </w:trPr>
        <w:tc>
          <w:tcPr>
            <w:tcW w:w="938" w:type="dxa"/>
            <w:tcBorders>
              <w:top w:val="nil"/>
              <w:left w:val="single" w:sz="4" w:space="0" w:color="auto"/>
              <w:bottom w:val="single" w:sz="4" w:space="0" w:color="auto"/>
              <w:right w:val="single" w:sz="4" w:space="0" w:color="auto"/>
            </w:tcBorders>
            <w:shd w:val="clear" w:color="auto" w:fill="auto"/>
            <w:hideMark/>
          </w:tcPr>
          <w:p w14:paraId="01F0C9AB"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49</w:t>
            </w:r>
          </w:p>
        </w:tc>
        <w:tc>
          <w:tcPr>
            <w:tcW w:w="2125" w:type="dxa"/>
            <w:tcBorders>
              <w:top w:val="nil"/>
              <w:left w:val="nil"/>
              <w:bottom w:val="single" w:sz="4" w:space="0" w:color="auto"/>
              <w:right w:val="single" w:sz="4" w:space="0" w:color="auto"/>
            </w:tcBorders>
            <w:shd w:val="clear" w:color="auto" w:fill="auto"/>
            <w:hideMark/>
          </w:tcPr>
          <w:p w14:paraId="0D754425"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Optimalisasi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Penggunaan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Pemanfaatan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Pemindahtanganan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Pemusnahan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Penghapusan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66C3FA8F"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07703CDC"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Optimalisasi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Penggunaan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Pemanfaatan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Pemindahtanganan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Pemusnahan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Penghapusan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77DB6F8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150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180" w:type="dxa"/>
            <w:tcBorders>
              <w:top w:val="nil"/>
              <w:left w:val="nil"/>
              <w:bottom w:val="single" w:sz="4" w:space="0" w:color="auto"/>
              <w:right w:val="single" w:sz="4" w:space="0" w:color="auto"/>
            </w:tcBorders>
            <w:shd w:val="clear" w:color="auto" w:fill="auto"/>
            <w:hideMark/>
          </w:tcPr>
          <w:p w14:paraId="3852834E"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64,195,384.00 </w:t>
            </w:r>
          </w:p>
        </w:tc>
        <w:tc>
          <w:tcPr>
            <w:tcW w:w="2394" w:type="dxa"/>
            <w:tcBorders>
              <w:top w:val="nil"/>
              <w:left w:val="nil"/>
              <w:bottom w:val="single" w:sz="4" w:space="0" w:color="auto"/>
              <w:right w:val="single" w:sz="4" w:space="0" w:color="auto"/>
            </w:tcBorders>
            <w:shd w:val="clear" w:color="auto" w:fill="auto"/>
            <w:hideMark/>
          </w:tcPr>
          <w:p w14:paraId="50842B8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Optimalisasi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Penggunaan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Pemanfaatan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Pemindahtanganan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Pemusnahan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Penghapusan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79863B2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2D98E71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Optimalisasi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Penggunaan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Pemanfaatan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Pemindahtanganan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Pemusnahan</w:t>
            </w:r>
            <w:proofErr w:type="spellEnd"/>
            <w:r w:rsidRPr="00D0101A">
              <w:rPr>
                <w:rFonts w:ascii="Bookman Old Style" w:eastAsia="Times New Roman" w:hAnsi="Bookman Old Style" w:cs="Calibri"/>
                <w:sz w:val="16"/>
                <w:szCs w:val="16"/>
                <w:lang w:val="en-US" w:eastAsia="en-US"/>
              </w:rPr>
              <w:t xml:space="preserve">, dan </w:t>
            </w:r>
            <w:proofErr w:type="spellStart"/>
            <w:r w:rsidRPr="00D0101A">
              <w:rPr>
                <w:rFonts w:ascii="Bookman Old Style" w:eastAsia="Times New Roman" w:hAnsi="Bookman Old Style" w:cs="Calibri"/>
                <w:sz w:val="16"/>
                <w:szCs w:val="16"/>
                <w:lang w:val="en-US" w:eastAsia="en-US"/>
              </w:rPr>
              <w:t>Penghapusan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5DE7458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150 </w:t>
            </w:r>
            <w:proofErr w:type="spellStart"/>
            <w:r w:rsidRPr="00D0101A">
              <w:rPr>
                <w:rFonts w:ascii="Bookman Old Style" w:eastAsia="Times New Roman" w:hAnsi="Bookman Old Style" w:cs="Calibri"/>
                <w:sz w:val="16"/>
                <w:szCs w:val="16"/>
                <w:lang w:val="en-US" w:eastAsia="en-US"/>
              </w:rPr>
              <w:t>Dokumen</w:t>
            </w:r>
            <w:proofErr w:type="spellEnd"/>
            <w:r w:rsidRPr="00D0101A">
              <w:rPr>
                <w:rFonts w:ascii="Bookman Old Style" w:eastAsia="Times New Roman" w:hAnsi="Bookman Old Style" w:cs="Calibri"/>
                <w:sz w:val="16"/>
                <w:szCs w:val="16"/>
                <w:lang w:val="en-US" w:eastAsia="en-US"/>
              </w:rPr>
              <w:t xml:space="preserve"> </w:t>
            </w:r>
          </w:p>
        </w:tc>
        <w:tc>
          <w:tcPr>
            <w:tcW w:w="2219" w:type="dxa"/>
            <w:tcBorders>
              <w:top w:val="nil"/>
              <w:left w:val="nil"/>
              <w:bottom w:val="single" w:sz="4" w:space="0" w:color="auto"/>
              <w:right w:val="single" w:sz="4" w:space="0" w:color="auto"/>
            </w:tcBorders>
            <w:shd w:val="clear" w:color="auto" w:fill="auto"/>
            <w:hideMark/>
          </w:tcPr>
          <w:p w14:paraId="0C63783B"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64,195,384.00 </w:t>
            </w:r>
          </w:p>
        </w:tc>
        <w:tc>
          <w:tcPr>
            <w:tcW w:w="950" w:type="dxa"/>
            <w:tcBorders>
              <w:top w:val="nil"/>
              <w:left w:val="nil"/>
              <w:bottom w:val="single" w:sz="4" w:space="0" w:color="auto"/>
              <w:right w:val="single" w:sz="4" w:space="0" w:color="auto"/>
            </w:tcBorders>
            <w:shd w:val="clear" w:color="auto" w:fill="auto"/>
            <w:vAlign w:val="center"/>
            <w:hideMark/>
          </w:tcPr>
          <w:p w14:paraId="5F0832A5"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6A18CA74" w14:textId="77777777" w:rsidTr="009C21C3">
        <w:trPr>
          <w:trHeight w:val="1029"/>
        </w:trPr>
        <w:tc>
          <w:tcPr>
            <w:tcW w:w="938" w:type="dxa"/>
            <w:tcBorders>
              <w:top w:val="nil"/>
              <w:left w:val="single" w:sz="4" w:space="0" w:color="auto"/>
              <w:bottom w:val="single" w:sz="4" w:space="0" w:color="auto"/>
              <w:right w:val="single" w:sz="4" w:space="0" w:color="auto"/>
            </w:tcBorders>
            <w:shd w:val="clear" w:color="auto" w:fill="auto"/>
            <w:hideMark/>
          </w:tcPr>
          <w:p w14:paraId="0397D7DC"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50</w:t>
            </w:r>
          </w:p>
        </w:tc>
        <w:tc>
          <w:tcPr>
            <w:tcW w:w="2125" w:type="dxa"/>
            <w:tcBorders>
              <w:top w:val="nil"/>
              <w:left w:val="nil"/>
              <w:bottom w:val="single" w:sz="4" w:space="0" w:color="auto"/>
              <w:right w:val="single" w:sz="4" w:space="0" w:color="auto"/>
            </w:tcBorders>
            <w:shd w:val="clear" w:color="auto" w:fill="auto"/>
            <w:hideMark/>
          </w:tcPr>
          <w:p w14:paraId="7340BCB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Rekonsiliasi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dalam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rangka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1595396A"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268" w:type="dxa"/>
            <w:tcBorders>
              <w:top w:val="nil"/>
              <w:left w:val="nil"/>
              <w:bottom w:val="single" w:sz="4" w:space="0" w:color="auto"/>
              <w:right w:val="single" w:sz="4" w:space="0" w:color="auto"/>
            </w:tcBorders>
            <w:shd w:val="clear" w:color="auto" w:fill="auto"/>
            <w:hideMark/>
          </w:tcPr>
          <w:p w14:paraId="18C8452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Rekonsiliasi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dalam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rangka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5611414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132 </w:t>
            </w:r>
            <w:proofErr w:type="spellStart"/>
            <w:r w:rsidRPr="00D0101A">
              <w:rPr>
                <w:rFonts w:ascii="Bookman Old Style" w:eastAsia="Times New Roman" w:hAnsi="Bookman Old Style" w:cs="Calibri"/>
                <w:sz w:val="16"/>
                <w:szCs w:val="16"/>
                <w:lang w:val="en-US" w:eastAsia="en-US"/>
              </w:rPr>
              <w:t>Laporan</w:t>
            </w:r>
            <w:proofErr w:type="spellEnd"/>
          </w:p>
        </w:tc>
        <w:tc>
          <w:tcPr>
            <w:tcW w:w="2180" w:type="dxa"/>
            <w:tcBorders>
              <w:top w:val="nil"/>
              <w:left w:val="nil"/>
              <w:bottom w:val="single" w:sz="4" w:space="0" w:color="auto"/>
              <w:right w:val="single" w:sz="4" w:space="0" w:color="auto"/>
            </w:tcBorders>
            <w:shd w:val="clear" w:color="auto" w:fill="auto"/>
            <w:hideMark/>
          </w:tcPr>
          <w:p w14:paraId="6F033542"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627,696,000.00 </w:t>
            </w:r>
          </w:p>
        </w:tc>
        <w:tc>
          <w:tcPr>
            <w:tcW w:w="2394" w:type="dxa"/>
            <w:tcBorders>
              <w:top w:val="nil"/>
              <w:left w:val="nil"/>
              <w:bottom w:val="single" w:sz="4" w:space="0" w:color="auto"/>
              <w:right w:val="single" w:sz="4" w:space="0" w:color="auto"/>
            </w:tcBorders>
            <w:shd w:val="clear" w:color="auto" w:fill="auto"/>
            <w:hideMark/>
          </w:tcPr>
          <w:p w14:paraId="691F22B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Rekonsiliasi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dalam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rangka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Barang Milik Daerah</w:t>
            </w:r>
          </w:p>
        </w:tc>
        <w:tc>
          <w:tcPr>
            <w:tcW w:w="953" w:type="dxa"/>
            <w:tcBorders>
              <w:top w:val="nil"/>
              <w:left w:val="nil"/>
              <w:bottom w:val="single" w:sz="4" w:space="0" w:color="auto"/>
              <w:right w:val="single" w:sz="4" w:space="0" w:color="auto"/>
            </w:tcBorders>
            <w:shd w:val="clear" w:color="auto" w:fill="auto"/>
            <w:hideMark/>
          </w:tcPr>
          <w:p w14:paraId="6A834BCC"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Kota Malang</w:t>
            </w:r>
          </w:p>
        </w:tc>
        <w:tc>
          <w:tcPr>
            <w:tcW w:w="2172" w:type="dxa"/>
            <w:tcBorders>
              <w:top w:val="nil"/>
              <w:left w:val="nil"/>
              <w:bottom w:val="single" w:sz="4" w:space="0" w:color="auto"/>
              <w:right w:val="single" w:sz="4" w:space="0" w:color="auto"/>
            </w:tcBorders>
            <w:shd w:val="clear" w:color="auto" w:fill="auto"/>
            <w:hideMark/>
          </w:tcPr>
          <w:p w14:paraId="49FFCD57"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Hasil </w:t>
            </w:r>
            <w:proofErr w:type="spellStart"/>
            <w:r w:rsidRPr="00D0101A">
              <w:rPr>
                <w:rFonts w:ascii="Bookman Old Style" w:eastAsia="Times New Roman" w:hAnsi="Bookman Old Style" w:cs="Calibri"/>
                <w:sz w:val="16"/>
                <w:szCs w:val="16"/>
                <w:lang w:val="en-US" w:eastAsia="en-US"/>
              </w:rPr>
              <w:t>Rekonsiliasi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dalam</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rangka</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Penyusunan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Laporan</w:t>
            </w:r>
            <w:proofErr w:type="spellEnd"/>
            <w:r w:rsidRPr="00D0101A">
              <w:rPr>
                <w:rFonts w:ascii="Bookman Old Style" w:eastAsia="Times New Roman" w:hAnsi="Bookman Old Style" w:cs="Calibri"/>
                <w:sz w:val="16"/>
                <w:szCs w:val="16"/>
                <w:lang w:val="en-US" w:eastAsia="en-US"/>
              </w:rPr>
              <w:t xml:space="preserve"> Barang Milik Daerah</w:t>
            </w:r>
          </w:p>
        </w:tc>
        <w:tc>
          <w:tcPr>
            <w:tcW w:w="1064" w:type="dxa"/>
            <w:tcBorders>
              <w:top w:val="nil"/>
              <w:left w:val="nil"/>
              <w:bottom w:val="single" w:sz="4" w:space="0" w:color="auto"/>
              <w:right w:val="single" w:sz="4" w:space="0" w:color="auto"/>
            </w:tcBorders>
            <w:shd w:val="clear" w:color="auto" w:fill="auto"/>
            <w:hideMark/>
          </w:tcPr>
          <w:p w14:paraId="75756296"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 xml:space="preserve">132 </w:t>
            </w:r>
            <w:proofErr w:type="spellStart"/>
            <w:r w:rsidRPr="00D0101A">
              <w:rPr>
                <w:rFonts w:ascii="Bookman Old Style" w:eastAsia="Times New Roman" w:hAnsi="Bookman Old Style" w:cs="Calibri"/>
                <w:sz w:val="16"/>
                <w:szCs w:val="16"/>
                <w:lang w:val="en-US" w:eastAsia="en-US"/>
              </w:rPr>
              <w:t>Laporan</w:t>
            </w:r>
            <w:proofErr w:type="spellEnd"/>
          </w:p>
        </w:tc>
        <w:tc>
          <w:tcPr>
            <w:tcW w:w="2219" w:type="dxa"/>
            <w:tcBorders>
              <w:top w:val="nil"/>
              <w:left w:val="nil"/>
              <w:bottom w:val="single" w:sz="4" w:space="0" w:color="auto"/>
              <w:right w:val="single" w:sz="4" w:space="0" w:color="auto"/>
            </w:tcBorders>
            <w:shd w:val="clear" w:color="auto" w:fill="auto"/>
            <w:hideMark/>
          </w:tcPr>
          <w:p w14:paraId="3354087B"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627,696,000.00 </w:t>
            </w:r>
          </w:p>
        </w:tc>
        <w:tc>
          <w:tcPr>
            <w:tcW w:w="950" w:type="dxa"/>
            <w:tcBorders>
              <w:top w:val="nil"/>
              <w:left w:val="nil"/>
              <w:bottom w:val="single" w:sz="4" w:space="0" w:color="auto"/>
              <w:right w:val="single" w:sz="4" w:space="0" w:color="auto"/>
            </w:tcBorders>
            <w:shd w:val="clear" w:color="auto" w:fill="auto"/>
            <w:vAlign w:val="center"/>
            <w:hideMark/>
          </w:tcPr>
          <w:p w14:paraId="39D6376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r w:rsidR="00D0101A" w:rsidRPr="00D0101A" w14:paraId="57E246D7" w14:textId="77777777" w:rsidTr="009C21C3">
        <w:trPr>
          <w:trHeight w:val="1170"/>
        </w:trPr>
        <w:tc>
          <w:tcPr>
            <w:tcW w:w="938" w:type="dxa"/>
            <w:tcBorders>
              <w:top w:val="nil"/>
              <w:left w:val="single" w:sz="4" w:space="0" w:color="auto"/>
              <w:bottom w:val="single" w:sz="4" w:space="0" w:color="auto"/>
              <w:right w:val="single" w:sz="4" w:space="0" w:color="auto"/>
            </w:tcBorders>
            <w:shd w:val="clear" w:color="auto" w:fill="auto"/>
            <w:hideMark/>
          </w:tcPr>
          <w:p w14:paraId="541BA206" w14:textId="77777777" w:rsidR="00D0101A" w:rsidRPr="00D0101A" w:rsidRDefault="00D0101A" w:rsidP="00D0101A">
            <w:pPr>
              <w:spacing w:after="0" w:line="240" w:lineRule="auto"/>
              <w:jc w:val="center"/>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lastRenderedPageBreak/>
              <w:t>51</w:t>
            </w:r>
          </w:p>
        </w:tc>
        <w:tc>
          <w:tcPr>
            <w:tcW w:w="2125" w:type="dxa"/>
            <w:tcBorders>
              <w:top w:val="nil"/>
              <w:left w:val="nil"/>
              <w:bottom w:val="single" w:sz="4" w:space="0" w:color="auto"/>
              <w:right w:val="single" w:sz="4" w:space="0" w:color="auto"/>
            </w:tcBorders>
            <w:shd w:val="clear" w:color="auto" w:fill="auto"/>
            <w:hideMark/>
          </w:tcPr>
          <w:p w14:paraId="4323B0DF"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vAlign w:val="bottom"/>
            <w:hideMark/>
          </w:tcPr>
          <w:p w14:paraId="4B453C0B"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268" w:type="dxa"/>
            <w:tcBorders>
              <w:top w:val="nil"/>
              <w:left w:val="nil"/>
              <w:bottom w:val="single" w:sz="4" w:space="0" w:color="auto"/>
              <w:right w:val="single" w:sz="4" w:space="0" w:color="auto"/>
            </w:tcBorders>
            <w:shd w:val="clear" w:color="auto" w:fill="auto"/>
            <w:hideMark/>
          </w:tcPr>
          <w:p w14:paraId="3A1D5474"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1064" w:type="dxa"/>
            <w:tcBorders>
              <w:top w:val="nil"/>
              <w:left w:val="nil"/>
              <w:bottom w:val="single" w:sz="4" w:space="0" w:color="auto"/>
              <w:right w:val="single" w:sz="4" w:space="0" w:color="auto"/>
            </w:tcBorders>
            <w:shd w:val="clear" w:color="auto" w:fill="auto"/>
            <w:hideMark/>
          </w:tcPr>
          <w:p w14:paraId="123DB38B"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132 Orang</w:t>
            </w:r>
          </w:p>
        </w:tc>
        <w:tc>
          <w:tcPr>
            <w:tcW w:w="2180" w:type="dxa"/>
            <w:tcBorders>
              <w:top w:val="nil"/>
              <w:left w:val="nil"/>
              <w:bottom w:val="single" w:sz="4" w:space="0" w:color="auto"/>
              <w:right w:val="single" w:sz="4" w:space="0" w:color="auto"/>
            </w:tcBorders>
            <w:shd w:val="clear" w:color="auto" w:fill="auto"/>
            <w:hideMark/>
          </w:tcPr>
          <w:p w14:paraId="641DA752"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79,963,200.00 </w:t>
            </w:r>
          </w:p>
        </w:tc>
        <w:tc>
          <w:tcPr>
            <w:tcW w:w="2394" w:type="dxa"/>
            <w:tcBorders>
              <w:top w:val="nil"/>
              <w:left w:val="nil"/>
              <w:bottom w:val="single" w:sz="4" w:space="0" w:color="auto"/>
              <w:right w:val="single" w:sz="4" w:space="0" w:color="auto"/>
            </w:tcBorders>
            <w:shd w:val="clear" w:color="auto" w:fill="auto"/>
            <w:hideMark/>
          </w:tcPr>
          <w:p w14:paraId="60A8EE19"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Kabupaten</w:t>
            </w:r>
            <w:proofErr w:type="spellEnd"/>
            <w:r w:rsidRPr="00D0101A">
              <w:rPr>
                <w:rFonts w:ascii="Bookman Old Style" w:eastAsia="Times New Roman" w:hAnsi="Bookman Old Style" w:cs="Calibri"/>
                <w:sz w:val="16"/>
                <w:szCs w:val="16"/>
                <w:lang w:val="en-US" w:eastAsia="en-US"/>
              </w:rPr>
              <w:t>/Kota</w:t>
            </w:r>
          </w:p>
        </w:tc>
        <w:tc>
          <w:tcPr>
            <w:tcW w:w="953" w:type="dxa"/>
            <w:tcBorders>
              <w:top w:val="nil"/>
              <w:left w:val="nil"/>
              <w:bottom w:val="single" w:sz="4" w:space="0" w:color="auto"/>
              <w:right w:val="single" w:sz="4" w:space="0" w:color="auto"/>
            </w:tcBorders>
            <w:shd w:val="clear" w:color="auto" w:fill="auto"/>
            <w:vAlign w:val="bottom"/>
            <w:hideMark/>
          </w:tcPr>
          <w:p w14:paraId="4BC311D8"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c>
          <w:tcPr>
            <w:tcW w:w="2172" w:type="dxa"/>
            <w:tcBorders>
              <w:top w:val="nil"/>
              <w:left w:val="nil"/>
              <w:bottom w:val="single" w:sz="4" w:space="0" w:color="auto"/>
              <w:right w:val="single" w:sz="4" w:space="0" w:color="auto"/>
            </w:tcBorders>
            <w:shd w:val="clear" w:color="auto" w:fill="auto"/>
            <w:hideMark/>
          </w:tcPr>
          <w:p w14:paraId="1590605E"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proofErr w:type="spellStart"/>
            <w:r w:rsidRPr="00D0101A">
              <w:rPr>
                <w:rFonts w:ascii="Bookman Old Style" w:eastAsia="Times New Roman" w:hAnsi="Bookman Old Style" w:cs="Calibri"/>
                <w:sz w:val="16"/>
                <w:szCs w:val="16"/>
                <w:lang w:val="en-US" w:eastAsia="en-US"/>
              </w:rPr>
              <w:t>Jumlah</w:t>
            </w:r>
            <w:proofErr w:type="spellEnd"/>
            <w:r w:rsidRPr="00D0101A">
              <w:rPr>
                <w:rFonts w:ascii="Bookman Old Style" w:eastAsia="Times New Roman" w:hAnsi="Bookman Old Style" w:cs="Calibri"/>
                <w:sz w:val="16"/>
                <w:szCs w:val="16"/>
                <w:lang w:val="en-US" w:eastAsia="en-US"/>
              </w:rPr>
              <w:t xml:space="preserve"> Orang yang </w:t>
            </w:r>
            <w:proofErr w:type="spellStart"/>
            <w:r w:rsidRPr="00D0101A">
              <w:rPr>
                <w:rFonts w:ascii="Bookman Old Style" w:eastAsia="Times New Roman" w:hAnsi="Bookman Old Style" w:cs="Calibri"/>
                <w:sz w:val="16"/>
                <w:szCs w:val="16"/>
                <w:lang w:val="en-US" w:eastAsia="en-US"/>
              </w:rPr>
              <w:t>Mengikuti</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Pembinaan</w:t>
            </w:r>
            <w:proofErr w:type="spellEnd"/>
            <w:r w:rsidRPr="00D0101A">
              <w:rPr>
                <w:rFonts w:ascii="Bookman Old Style" w:eastAsia="Times New Roman" w:hAnsi="Bookman Old Style" w:cs="Calibri"/>
                <w:sz w:val="16"/>
                <w:szCs w:val="16"/>
                <w:lang w:val="en-US" w:eastAsia="en-US"/>
              </w:rPr>
              <w:t xml:space="preserve"> </w:t>
            </w:r>
            <w:proofErr w:type="spellStart"/>
            <w:r w:rsidRPr="00D0101A">
              <w:rPr>
                <w:rFonts w:ascii="Bookman Old Style" w:eastAsia="Times New Roman" w:hAnsi="Bookman Old Style" w:cs="Calibri"/>
                <w:sz w:val="16"/>
                <w:szCs w:val="16"/>
                <w:lang w:val="en-US" w:eastAsia="en-US"/>
              </w:rPr>
              <w:t>Pengelolaan</w:t>
            </w:r>
            <w:proofErr w:type="spellEnd"/>
            <w:r w:rsidRPr="00D0101A">
              <w:rPr>
                <w:rFonts w:ascii="Bookman Old Style" w:eastAsia="Times New Roman" w:hAnsi="Bookman Old Style" w:cs="Calibri"/>
                <w:sz w:val="16"/>
                <w:szCs w:val="16"/>
                <w:lang w:val="en-US" w:eastAsia="en-US"/>
              </w:rPr>
              <w:t xml:space="preserve"> Barang Milik Daerah </w:t>
            </w:r>
            <w:proofErr w:type="spellStart"/>
            <w:r w:rsidRPr="00D0101A">
              <w:rPr>
                <w:rFonts w:ascii="Bookman Old Style" w:eastAsia="Times New Roman" w:hAnsi="Bookman Old Style" w:cs="Calibri"/>
                <w:sz w:val="16"/>
                <w:szCs w:val="16"/>
                <w:lang w:val="en-US" w:eastAsia="en-US"/>
              </w:rPr>
              <w:t>Pemerintah</w:t>
            </w:r>
            <w:proofErr w:type="spellEnd"/>
            <w:r w:rsidRPr="00D0101A">
              <w:rPr>
                <w:rFonts w:ascii="Bookman Old Style" w:eastAsia="Times New Roman" w:hAnsi="Bookman Old Style" w:cs="Calibri"/>
                <w:sz w:val="16"/>
                <w:szCs w:val="16"/>
                <w:lang w:val="en-US" w:eastAsia="en-US"/>
              </w:rPr>
              <w:t xml:space="preserve"> Kabupaten/Kota</w:t>
            </w:r>
          </w:p>
        </w:tc>
        <w:tc>
          <w:tcPr>
            <w:tcW w:w="1064" w:type="dxa"/>
            <w:tcBorders>
              <w:top w:val="nil"/>
              <w:left w:val="nil"/>
              <w:bottom w:val="single" w:sz="4" w:space="0" w:color="auto"/>
              <w:right w:val="single" w:sz="4" w:space="0" w:color="auto"/>
            </w:tcBorders>
            <w:shd w:val="clear" w:color="auto" w:fill="auto"/>
            <w:hideMark/>
          </w:tcPr>
          <w:p w14:paraId="5ECDA1E8" w14:textId="77777777" w:rsidR="00D0101A" w:rsidRPr="00D0101A" w:rsidRDefault="00D0101A" w:rsidP="00D0101A">
            <w:pPr>
              <w:spacing w:after="0" w:line="240" w:lineRule="auto"/>
              <w:rPr>
                <w:rFonts w:ascii="Bookman Old Style" w:eastAsia="Times New Roman" w:hAnsi="Bookman Old Style" w:cs="Calibri"/>
                <w:sz w:val="16"/>
                <w:szCs w:val="16"/>
                <w:lang w:val="en-US" w:eastAsia="en-US"/>
              </w:rPr>
            </w:pPr>
            <w:r w:rsidRPr="00D0101A">
              <w:rPr>
                <w:rFonts w:ascii="Bookman Old Style" w:eastAsia="Times New Roman" w:hAnsi="Bookman Old Style" w:cs="Calibri"/>
                <w:sz w:val="16"/>
                <w:szCs w:val="16"/>
                <w:lang w:val="en-US" w:eastAsia="en-US"/>
              </w:rPr>
              <w:t>132 Orang</w:t>
            </w:r>
          </w:p>
        </w:tc>
        <w:tc>
          <w:tcPr>
            <w:tcW w:w="2219" w:type="dxa"/>
            <w:tcBorders>
              <w:top w:val="nil"/>
              <w:left w:val="nil"/>
              <w:bottom w:val="single" w:sz="4" w:space="0" w:color="auto"/>
              <w:right w:val="single" w:sz="4" w:space="0" w:color="auto"/>
            </w:tcBorders>
            <w:shd w:val="clear" w:color="auto" w:fill="auto"/>
            <w:hideMark/>
          </w:tcPr>
          <w:p w14:paraId="11C91E1F" w14:textId="77777777" w:rsidR="00D0101A" w:rsidRPr="00D0101A" w:rsidRDefault="00D0101A" w:rsidP="00D0101A">
            <w:pPr>
              <w:spacing w:after="0" w:line="240" w:lineRule="auto"/>
              <w:jc w:val="right"/>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xml:space="preserve">              79,963,200.00 </w:t>
            </w:r>
          </w:p>
        </w:tc>
        <w:tc>
          <w:tcPr>
            <w:tcW w:w="950" w:type="dxa"/>
            <w:tcBorders>
              <w:top w:val="nil"/>
              <w:left w:val="nil"/>
              <w:bottom w:val="single" w:sz="4" w:space="0" w:color="auto"/>
              <w:right w:val="single" w:sz="4" w:space="0" w:color="auto"/>
            </w:tcBorders>
            <w:shd w:val="clear" w:color="auto" w:fill="auto"/>
            <w:vAlign w:val="bottom"/>
            <w:hideMark/>
          </w:tcPr>
          <w:p w14:paraId="6B9540C2" w14:textId="77777777" w:rsidR="00D0101A" w:rsidRPr="00D0101A" w:rsidRDefault="00D0101A" w:rsidP="00D0101A">
            <w:pPr>
              <w:spacing w:after="0" w:line="240" w:lineRule="auto"/>
              <w:rPr>
                <w:rFonts w:ascii="Bookman Old Style" w:eastAsia="Times New Roman" w:hAnsi="Bookman Old Style" w:cs="Calibri"/>
                <w:color w:val="000000"/>
                <w:sz w:val="16"/>
                <w:szCs w:val="16"/>
                <w:lang w:val="en-US" w:eastAsia="en-US"/>
              </w:rPr>
            </w:pPr>
            <w:r w:rsidRPr="00D0101A">
              <w:rPr>
                <w:rFonts w:ascii="Bookman Old Style" w:eastAsia="Times New Roman" w:hAnsi="Bookman Old Style" w:cs="Calibri"/>
                <w:color w:val="000000"/>
                <w:sz w:val="16"/>
                <w:szCs w:val="16"/>
                <w:lang w:val="en-US" w:eastAsia="en-US"/>
              </w:rPr>
              <w:t> </w:t>
            </w:r>
          </w:p>
        </w:tc>
      </w:tr>
    </w:tbl>
    <w:p w14:paraId="0BDD3EDD" w14:textId="77777777" w:rsidR="00B86378" w:rsidRDefault="00B86378" w:rsidP="00066329">
      <w:pPr>
        <w:spacing w:after="0" w:line="288" w:lineRule="auto"/>
        <w:rPr>
          <w:rFonts w:ascii="Bookman Old Style" w:hAnsi="Bookman Old Style" w:cs="Arial"/>
        </w:rPr>
      </w:pPr>
    </w:p>
    <w:p w14:paraId="52588EA2" w14:textId="77777777" w:rsidR="00D0101A" w:rsidRDefault="00D0101A" w:rsidP="00066329">
      <w:pPr>
        <w:spacing w:after="0" w:line="288" w:lineRule="auto"/>
        <w:rPr>
          <w:rFonts w:ascii="Bookman Old Style" w:hAnsi="Bookman Old Style" w:cs="Arial"/>
        </w:rPr>
      </w:pPr>
    </w:p>
    <w:p w14:paraId="7642A4A4" w14:textId="77777777" w:rsidR="00D0101A" w:rsidRDefault="00D0101A" w:rsidP="00066329">
      <w:pPr>
        <w:spacing w:after="0" w:line="288" w:lineRule="auto"/>
        <w:rPr>
          <w:rFonts w:ascii="Bookman Old Style" w:hAnsi="Bookman Old Style" w:cs="Arial"/>
        </w:rPr>
      </w:pPr>
    </w:p>
    <w:p w14:paraId="4D578377" w14:textId="77777777" w:rsidR="008A1F80" w:rsidRDefault="008A1F80" w:rsidP="00066329">
      <w:pPr>
        <w:spacing w:after="0" w:line="288" w:lineRule="auto"/>
        <w:rPr>
          <w:rFonts w:ascii="Bookman Old Style" w:hAnsi="Bookman Old Style" w:cs="Arial"/>
        </w:rPr>
      </w:pPr>
    </w:p>
    <w:p w14:paraId="41EA1C02" w14:textId="0B4C7B1D" w:rsidR="004250BC" w:rsidRPr="00CB260C" w:rsidRDefault="004250BC" w:rsidP="00066329">
      <w:pPr>
        <w:spacing w:after="0" w:line="288" w:lineRule="auto"/>
        <w:rPr>
          <w:rFonts w:ascii="Arial" w:hAnsi="Arial" w:cs="Arial"/>
          <w:b/>
        </w:rPr>
        <w:sectPr w:rsidR="004250BC" w:rsidRPr="00CB260C" w:rsidSect="007D5FB0">
          <w:headerReference w:type="default" r:id="rId18"/>
          <w:footerReference w:type="default" r:id="rId19"/>
          <w:pgSz w:w="18711" w:h="12191" w:orient="landscape" w:code="10000"/>
          <w:pgMar w:top="1134" w:right="1134" w:bottom="1985" w:left="1701" w:header="1134" w:footer="1134" w:gutter="0"/>
          <w:cols w:space="720"/>
          <w:docGrid w:linePitch="360"/>
        </w:sectPr>
      </w:pPr>
    </w:p>
    <w:p w14:paraId="4D4147D0" w14:textId="77777777" w:rsidR="00543F70" w:rsidRPr="00CB260C" w:rsidRDefault="00F303FA" w:rsidP="00066329">
      <w:pPr>
        <w:spacing w:after="0" w:line="288" w:lineRule="auto"/>
        <w:rPr>
          <w:rFonts w:ascii="Bookman Old Style" w:hAnsi="Bookman Old Style" w:cs="Arial"/>
          <w:sz w:val="24"/>
          <w:szCs w:val="24"/>
        </w:rPr>
      </w:pPr>
      <w:r w:rsidRPr="00CB260C">
        <w:rPr>
          <w:rFonts w:ascii="Arial" w:hAnsi="Arial" w:cs="Arial"/>
        </w:rPr>
        <w:lastRenderedPageBreak/>
        <w:t>2.</w:t>
      </w:r>
      <w:r w:rsidRPr="00CB260C">
        <w:rPr>
          <w:rFonts w:ascii="Bookman Old Style" w:hAnsi="Bookman Old Style" w:cs="Arial"/>
          <w:sz w:val="24"/>
          <w:szCs w:val="24"/>
        </w:rPr>
        <w:t xml:space="preserve">5 </w:t>
      </w:r>
      <w:r w:rsidR="0068480E" w:rsidRPr="00CB260C">
        <w:rPr>
          <w:rFonts w:ascii="Bookman Old Style" w:hAnsi="Bookman Old Style" w:cs="Arial"/>
          <w:sz w:val="24"/>
          <w:szCs w:val="24"/>
        </w:rPr>
        <w:t xml:space="preserve"> </w:t>
      </w:r>
      <w:r w:rsidRPr="00CB260C">
        <w:rPr>
          <w:rFonts w:ascii="Bookman Old Style" w:hAnsi="Bookman Old Style" w:cs="Arial"/>
          <w:sz w:val="24"/>
          <w:szCs w:val="24"/>
        </w:rPr>
        <w:t>Penelaahan Usulan Program dan Kegiatan Masyarakat</w:t>
      </w:r>
    </w:p>
    <w:p w14:paraId="35AA0226" w14:textId="2420F5B1" w:rsidR="00735FE3" w:rsidRPr="00CB260C" w:rsidRDefault="001C4177" w:rsidP="0015148A">
      <w:pPr>
        <w:spacing w:after="0" w:line="288" w:lineRule="auto"/>
        <w:ind w:firstLine="567"/>
        <w:jc w:val="both"/>
        <w:rPr>
          <w:rFonts w:ascii="Bookman Old Style" w:hAnsi="Bookman Old Style" w:cs="Arial"/>
          <w:sz w:val="24"/>
          <w:szCs w:val="24"/>
          <w:lang w:val="en-US"/>
        </w:rPr>
      </w:pPr>
      <w:r w:rsidRPr="00CB260C">
        <w:rPr>
          <w:rFonts w:ascii="Bookman Old Style" w:hAnsi="Bookman Old Style" w:cs="Arial"/>
          <w:sz w:val="24"/>
          <w:szCs w:val="24"/>
        </w:rPr>
        <w:t>K</w:t>
      </w:r>
      <w:r w:rsidR="00F303FA" w:rsidRPr="00CB260C">
        <w:rPr>
          <w:rFonts w:ascii="Bookman Old Style" w:hAnsi="Bookman Old Style" w:cs="Arial"/>
          <w:sz w:val="24"/>
          <w:szCs w:val="24"/>
        </w:rPr>
        <w:t>ajian terhadap program/kegiatan yang di</w:t>
      </w:r>
      <w:proofErr w:type="spellStart"/>
      <w:r w:rsidR="00735FE3" w:rsidRPr="00CB260C">
        <w:rPr>
          <w:rFonts w:ascii="Bookman Old Style" w:hAnsi="Bookman Old Style" w:cs="Arial"/>
          <w:sz w:val="24"/>
          <w:szCs w:val="24"/>
          <w:lang w:val="en-US"/>
        </w:rPr>
        <w:t>usul</w:t>
      </w:r>
      <w:proofErr w:type="spellEnd"/>
      <w:r w:rsidR="00F303FA" w:rsidRPr="00CB260C">
        <w:rPr>
          <w:rFonts w:ascii="Bookman Old Style" w:hAnsi="Bookman Old Style" w:cs="Arial"/>
          <w:sz w:val="24"/>
          <w:szCs w:val="24"/>
        </w:rPr>
        <w:t>kan para pemangku kepentingan baik dari kelompok masyarakat terkait langsung dengan pelayanan</w:t>
      </w:r>
      <w:r w:rsidR="00735FE3" w:rsidRPr="00CB260C">
        <w:rPr>
          <w:rFonts w:ascii="Bookman Old Style" w:hAnsi="Bookman Old Style" w:cs="Arial"/>
          <w:sz w:val="24"/>
          <w:szCs w:val="24"/>
          <w:lang w:val="en-US"/>
        </w:rPr>
        <w:t xml:space="preserve"> </w:t>
      </w:r>
      <w:proofErr w:type="spellStart"/>
      <w:r w:rsidR="00735FE3" w:rsidRPr="00CB260C">
        <w:rPr>
          <w:rFonts w:ascii="Bookman Old Style" w:hAnsi="Bookman Old Style" w:cs="Arial"/>
          <w:sz w:val="24"/>
          <w:szCs w:val="24"/>
          <w:lang w:val="en-US"/>
        </w:rPr>
        <w:t>keuangan</w:t>
      </w:r>
      <w:proofErr w:type="spellEnd"/>
      <w:r w:rsidR="00735FE3" w:rsidRPr="00CB260C">
        <w:rPr>
          <w:rFonts w:ascii="Bookman Old Style" w:hAnsi="Bookman Old Style" w:cs="Arial"/>
          <w:sz w:val="24"/>
          <w:szCs w:val="24"/>
          <w:lang w:val="en-US"/>
        </w:rPr>
        <w:t xml:space="preserve"> dan </w:t>
      </w:r>
      <w:proofErr w:type="spellStart"/>
      <w:r w:rsidR="00735FE3" w:rsidRPr="00CB260C">
        <w:rPr>
          <w:rFonts w:ascii="Bookman Old Style" w:hAnsi="Bookman Old Style" w:cs="Arial"/>
          <w:sz w:val="24"/>
          <w:szCs w:val="24"/>
          <w:lang w:val="en-US"/>
        </w:rPr>
        <w:t>aset</w:t>
      </w:r>
      <w:proofErr w:type="spellEnd"/>
      <w:r w:rsidR="00735FE3" w:rsidRPr="00CB260C">
        <w:rPr>
          <w:rFonts w:ascii="Bookman Old Style" w:hAnsi="Bookman Old Style" w:cs="Arial"/>
          <w:sz w:val="24"/>
          <w:szCs w:val="24"/>
          <w:lang w:val="en-US"/>
        </w:rPr>
        <w:t xml:space="preserve"> </w:t>
      </w:r>
      <w:proofErr w:type="spellStart"/>
      <w:r w:rsidR="00735FE3" w:rsidRPr="00CB260C">
        <w:rPr>
          <w:rFonts w:ascii="Bookman Old Style" w:hAnsi="Bookman Old Style" w:cs="Arial"/>
          <w:sz w:val="24"/>
          <w:szCs w:val="24"/>
          <w:lang w:val="en-US"/>
        </w:rPr>
        <w:t>daerah</w:t>
      </w:r>
      <w:proofErr w:type="spellEnd"/>
      <w:r w:rsidR="00735FE3" w:rsidRPr="00CB260C">
        <w:rPr>
          <w:rFonts w:ascii="Bookman Old Style" w:hAnsi="Bookman Old Style" w:cs="Arial"/>
          <w:sz w:val="24"/>
          <w:szCs w:val="24"/>
          <w:lang w:val="en-US"/>
        </w:rPr>
        <w:t>, p</w:t>
      </w:r>
      <w:r w:rsidRPr="00CB260C">
        <w:rPr>
          <w:rFonts w:ascii="Bookman Old Style" w:hAnsi="Bookman Old Style" w:cs="Arial"/>
          <w:sz w:val="24"/>
          <w:szCs w:val="24"/>
        </w:rPr>
        <w:t>erwakilan perguruan tinggi</w:t>
      </w:r>
      <w:r w:rsidR="00735FE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 </w:t>
      </w:r>
      <w:r w:rsidR="00735FE3" w:rsidRPr="00CB260C">
        <w:rPr>
          <w:rFonts w:ascii="Bookman Old Style" w:hAnsi="Bookman Old Style" w:cs="Arial"/>
          <w:sz w:val="24"/>
          <w:szCs w:val="24"/>
          <w:lang w:val="en-US"/>
        </w:rPr>
        <w:t>Lembaga/</w:t>
      </w:r>
      <w:proofErr w:type="spellStart"/>
      <w:r w:rsidR="00735FE3" w:rsidRPr="00CB260C">
        <w:rPr>
          <w:rFonts w:ascii="Bookman Old Style" w:hAnsi="Bookman Old Style" w:cs="Arial"/>
          <w:sz w:val="24"/>
          <w:szCs w:val="24"/>
          <w:lang w:val="en-US"/>
        </w:rPr>
        <w:t>otoritas</w:t>
      </w:r>
      <w:proofErr w:type="spellEnd"/>
      <w:r w:rsidR="00735FE3" w:rsidRPr="00CB260C">
        <w:rPr>
          <w:rFonts w:ascii="Bookman Old Style" w:hAnsi="Bookman Old Style" w:cs="Arial"/>
          <w:sz w:val="24"/>
          <w:szCs w:val="24"/>
          <w:lang w:val="en-US"/>
        </w:rPr>
        <w:t xml:space="preserve"> </w:t>
      </w:r>
      <w:proofErr w:type="spellStart"/>
      <w:r w:rsidR="00735FE3" w:rsidRPr="00CB260C">
        <w:rPr>
          <w:rFonts w:ascii="Bookman Old Style" w:hAnsi="Bookman Old Style" w:cs="Arial"/>
          <w:sz w:val="24"/>
          <w:szCs w:val="24"/>
          <w:lang w:val="en-US"/>
        </w:rPr>
        <w:t>jasa</w:t>
      </w:r>
      <w:proofErr w:type="spellEnd"/>
      <w:r w:rsidR="00735FE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keuangan</w:t>
      </w:r>
      <w:r w:rsidR="00735FE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 </w:t>
      </w:r>
      <w:proofErr w:type="spellStart"/>
      <w:r w:rsidR="00735FE3" w:rsidRPr="00CB260C">
        <w:rPr>
          <w:rFonts w:ascii="Bookman Old Style" w:hAnsi="Bookman Old Style" w:cs="Arial"/>
          <w:sz w:val="24"/>
          <w:szCs w:val="24"/>
          <w:lang w:val="en-US"/>
        </w:rPr>
        <w:t>instansi</w:t>
      </w:r>
      <w:proofErr w:type="spellEnd"/>
      <w:r w:rsidR="00735FE3" w:rsidRPr="00CB260C">
        <w:rPr>
          <w:rFonts w:ascii="Bookman Old Style" w:hAnsi="Bookman Old Style" w:cs="Arial"/>
          <w:sz w:val="24"/>
          <w:szCs w:val="24"/>
          <w:lang w:val="en-US"/>
        </w:rPr>
        <w:t xml:space="preserve"> vertical </w:t>
      </w:r>
      <w:r w:rsidRPr="00CB260C">
        <w:rPr>
          <w:rFonts w:ascii="Bookman Old Style" w:hAnsi="Bookman Old Style" w:cs="Arial"/>
          <w:sz w:val="24"/>
          <w:szCs w:val="24"/>
        </w:rPr>
        <w:t xml:space="preserve">serta perwakilan dari beberapa Satuan Kerja Perangkat Daerah (SKPD) yang ada di Kota Malang di paparkan melalui </w:t>
      </w:r>
      <w:r w:rsidR="00735FE3" w:rsidRPr="00CB260C">
        <w:rPr>
          <w:rFonts w:ascii="Bookman Old Style" w:hAnsi="Bookman Old Style" w:cs="Arial"/>
          <w:sz w:val="24"/>
          <w:szCs w:val="24"/>
          <w:lang w:val="en-US"/>
        </w:rPr>
        <w:t>F</w:t>
      </w:r>
      <w:r w:rsidRPr="00CB260C">
        <w:rPr>
          <w:rFonts w:ascii="Bookman Old Style" w:hAnsi="Bookman Old Style" w:cs="Arial"/>
          <w:sz w:val="24"/>
          <w:szCs w:val="24"/>
        </w:rPr>
        <w:t xml:space="preserve">orum </w:t>
      </w:r>
      <w:r w:rsidR="00735FE3" w:rsidRPr="00CB260C">
        <w:rPr>
          <w:rFonts w:ascii="Bookman Old Style" w:hAnsi="Bookman Old Style" w:cs="Arial"/>
          <w:sz w:val="24"/>
          <w:szCs w:val="24"/>
          <w:lang w:val="en-US"/>
        </w:rPr>
        <w:t>P</w:t>
      </w:r>
      <w:r w:rsidRPr="00CB260C">
        <w:rPr>
          <w:rFonts w:ascii="Bookman Old Style" w:hAnsi="Bookman Old Style" w:cs="Arial"/>
          <w:sz w:val="24"/>
          <w:szCs w:val="24"/>
        </w:rPr>
        <w:t xml:space="preserve">erangkat </w:t>
      </w:r>
      <w:r w:rsidR="00735FE3" w:rsidRPr="00CB260C">
        <w:rPr>
          <w:rFonts w:ascii="Bookman Old Style" w:hAnsi="Bookman Old Style" w:cs="Arial"/>
          <w:sz w:val="24"/>
          <w:szCs w:val="24"/>
          <w:lang w:val="en-US"/>
        </w:rPr>
        <w:t>D</w:t>
      </w:r>
      <w:r w:rsidRPr="00CB260C">
        <w:rPr>
          <w:rFonts w:ascii="Bookman Old Style" w:hAnsi="Bookman Old Style" w:cs="Arial"/>
          <w:sz w:val="24"/>
          <w:szCs w:val="24"/>
        </w:rPr>
        <w:t>aerah</w:t>
      </w:r>
      <w:r w:rsidR="00020F12" w:rsidRPr="00CB260C">
        <w:rPr>
          <w:rFonts w:ascii="Bookman Old Style" w:hAnsi="Bookman Old Style" w:cs="Arial"/>
          <w:sz w:val="24"/>
          <w:szCs w:val="24"/>
        </w:rPr>
        <w:t xml:space="preserve"> (FPD) yang dilaksanakan oleh </w:t>
      </w:r>
      <w:r w:rsidR="00AE2304" w:rsidRPr="00CB260C">
        <w:rPr>
          <w:rFonts w:ascii="Bookman Old Style" w:hAnsi="Bookman Old Style" w:cs="Arial"/>
          <w:sz w:val="24"/>
          <w:szCs w:val="24"/>
          <w:lang w:val="en-US"/>
        </w:rPr>
        <w:t xml:space="preserve">BAPPEDA </w:t>
      </w:r>
      <w:r w:rsidRPr="00CB260C">
        <w:rPr>
          <w:rFonts w:ascii="Bookman Old Style" w:hAnsi="Bookman Old Style" w:cs="Arial"/>
          <w:sz w:val="24"/>
          <w:szCs w:val="24"/>
        </w:rPr>
        <w:t xml:space="preserve"> </w:t>
      </w:r>
      <w:r w:rsidR="00735FE3" w:rsidRPr="00CB260C">
        <w:rPr>
          <w:rFonts w:ascii="Bookman Old Style" w:hAnsi="Bookman Old Style" w:cs="Arial"/>
          <w:sz w:val="24"/>
          <w:szCs w:val="24"/>
          <w:lang w:val="en-US"/>
        </w:rPr>
        <w:t xml:space="preserve">pada </w:t>
      </w:r>
      <w:proofErr w:type="spellStart"/>
      <w:r w:rsidR="00735FE3" w:rsidRPr="00CB260C">
        <w:rPr>
          <w:rFonts w:ascii="Bookman Old Style" w:hAnsi="Bookman Old Style" w:cs="Arial"/>
          <w:sz w:val="24"/>
          <w:szCs w:val="24"/>
          <w:lang w:val="en-US"/>
        </w:rPr>
        <w:t>hari</w:t>
      </w:r>
      <w:proofErr w:type="spellEnd"/>
      <w:r w:rsidR="00735FE3" w:rsidRPr="00CB260C">
        <w:rPr>
          <w:rFonts w:ascii="Bookman Old Style" w:hAnsi="Bookman Old Style" w:cs="Arial"/>
          <w:sz w:val="24"/>
          <w:szCs w:val="24"/>
          <w:lang w:val="en-US"/>
        </w:rPr>
        <w:t xml:space="preserve"> Kamis </w:t>
      </w:r>
      <w:r w:rsidR="00735FE3" w:rsidRPr="00CB260C">
        <w:rPr>
          <w:rFonts w:ascii="Bookman Old Style" w:hAnsi="Bookman Old Style" w:cs="Arial"/>
          <w:sz w:val="24"/>
          <w:szCs w:val="24"/>
        </w:rPr>
        <w:t>tanggal 2</w:t>
      </w:r>
      <w:r w:rsidR="006525C3">
        <w:rPr>
          <w:rFonts w:ascii="Bookman Old Style" w:hAnsi="Bookman Old Style" w:cs="Arial"/>
          <w:sz w:val="24"/>
          <w:szCs w:val="24"/>
          <w:lang w:val="en-US"/>
        </w:rPr>
        <w:t>5</w:t>
      </w:r>
      <w:r w:rsidR="00735FE3" w:rsidRPr="00CB260C">
        <w:rPr>
          <w:rFonts w:ascii="Bookman Old Style" w:hAnsi="Bookman Old Style" w:cs="Arial"/>
          <w:sz w:val="24"/>
          <w:szCs w:val="24"/>
          <w:lang w:val="en-US"/>
        </w:rPr>
        <w:t xml:space="preserve"> </w:t>
      </w:r>
      <w:proofErr w:type="spellStart"/>
      <w:r w:rsidR="006525C3">
        <w:rPr>
          <w:rFonts w:ascii="Bookman Old Style" w:hAnsi="Bookman Old Style" w:cs="Arial"/>
          <w:sz w:val="24"/>
          <w:szCs w:val="24"/>
          <w:lang w:val="en-US"/>
        </w:rPr>
        <w:t>Januar</w:t>
      </w:r>
      <w:proofErr w:type="spellEnd"/>
      <w:r w:rsidR="00735FE3" w:rsidRPr="00CB260C">
        <w:rPr>
          <w:rFonts w:ascii="Bookman Old Style" w:hAnsi="Bookman Old Style" w:cs="Arial"/>
          <w:sz w:val="24"/>
          <w:szCs w:val="24"/>
        </w:rPr>
        <w:t>i 202</w:t>
      </w:r>
      <w:r w:rsidR="009C21C3">
        <w:rPr>
          <w:rFonts w:ascii="Bookman Old Style" w:hAnsi="Bookman Old Style" w:cs="Arial"/>
          <w:sz w:val="24"/>
          <w:szCs w:val="24"/>
        </w:rPr>
        <w:t>5</w:t>
      </w:r>
      <w:r w:rsidR="00735FE3" w:rsidRPr="00CB260C">
        <w:rPr>
          <w:rFonts w:ascii="Bookman Old Style" w:hAnsi="Bookman Old Style" w:cs="Arial"/>
          <w:sz w:val="24"/>
          <w:szCs w:val="24"/>
          <w:lang w:val="en-US"/>
        </w:rPr>
        <w:t xml:space="preserve"> </w:t>
      </w:r>
      <w:proofErr w:type="spellStart"/>
      <w:r w:rsidR="00735FE3" w:rsidRPr="00CB260C">
        <w:rPr>
          <w:rFonts w:ascii="Bookman Old Style" w:hAnsi="Bookman Old Style" w:cs="Arial"/>
          <w:sz w:val="24"/>
          <w:szCs w:val="24"/>
          <w:lang w:val="en-US"/>
        </w:rPr>
        <w:t>bertempat</w:t>
      </w:r>
      <w:proofErr w:type="spellEnd"/>
      <w:r w:rsidR="00735FE3"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di </w:t>
      </w:r>
      <w:r w:rsidR="006525C3">
        <w:rPr>
          <w:rFonts w:ascii="Bookman Old Style" w:hAnsi="Bookman Old Style" w:cs="Arial"/>
          <w:sz w:val="24"/>
          <w:szCs w:val="24"/>
          <w:lang w:val="en-US"/>
        </w:rPr>
        <w:t>Grand Mercure</w:t>
      </w:r>
      <w:r w:rsidR="00D96919" w:rsidRPr="00CB260C">
        <w:rPr>
          <w:rFonts w:ascii="Bookman Old Style" w:hAnsi="Bookman Old Style" w:cs="Arial"/>
          <w:sz w:val="24"/>
          <w:szCs w:val="24"/>
          <w:lang w:val="en-US"/>
        </w:rPr>
        <w:t xml:space="preserve"> Hotel Malang</w:t>
      </w:r>
      <w:r w:rsidR="006525C3">
        <w:rPr>
          <w:rFonts w:ascii="Bookman Old Style" w:hAnsi="Bookman Old Style" w:cs="Arial"/>
          <w:sz w:val="24"/>
          <w:szCs w:val="24"/>
          <w:lang w:val="en-US"/>
        </w:rPr>
        <w:t xml:space="preserve"> </w:t>
      </w:r>
      <w:proofErr w:type="spellStart"/>
      <w:r w:rsidR="006525C3">
        <w:rPr>
          <w:rFonts w:ascii="Bookman Old Style" w:hAnsi="Bookman Old Style" w:cs="Arial"/>
          <w:sz w:val="24"/>
          <w:szCs w:val="24"/>
          <w:lang w:val="en-US"/>
        </w:rPr>
        <w:t>Mirama</w:t>
      </w:r>
      <w:proofErr w:type="spellEnd"/>
      <w:r w:rsidRPr="00CB260C">
        <w:rPr>
          <w:rFonts w:ascii="Bookman Old Style" w:hAnsi="Bookman Old Style" w:cs="Arial"/>
          <w:sz w:val="24"/>
          <w:szCs w:val="24"/>
        </w:rPr>
        <w:t xml:space="preserve">. </w:t>
      </w:r>
      <w:r w:rsidR="006525C3">
        <w:rPr>
          <w:rFonts w:ascii="Bookman Old Style" w:hAnsi="Bookman Old Style" w:cs="Arial"/>
          <w:sz w:val="24"/>
          <w:szCs w:val="24"/>
          <w:lang w:val="en-US"/>
        </w:rPr>
        <w:t xml:space="preserve"> </w:t>
      </w:r>
      <w:r w:rsidRPr="00CB260C">
        <w:rPr>
          <w:rFonts w:ascii="Bookman Old Style" w:hAnsi="Bookman Old Style" w:cs="Arial"/>
          <w:sz w:val="24"/>
          <w:szCs w:val="24"/>
        </w:rPr>
        <w:t>Beberapa catat</w:t>
      </w:r>
      <w:r w:rsidR="00D96919" w:rsidRPr="00CB260C">
        <w:rPr>
          <w:rFonts w:ascii="Bookman Old Style" w:hAnsi="Bookman Old Style" w:cs="Arial"/>
          <w:sz w:val="24"/>
          <w:szCs w:val="24"/>
          <w:lang w:val="en-US"/>
        </w:rPr>
        <w:t>a</w:t>
      </w:r>
      <w:r w:rsidRPr="00CB260C">
        <w:rPr>
          <w:rFonts w:ascii="Bookman Old Style" w:hAnsi="Bookman Old Style" w:cs="Arial"/>
          <w:sz w:val="24"/>
          <w:szCs w:val="24"/>
        </w:rPr>
        <w:t xml:space="preserve">n penting dihasilkan dalam </w:t>
      </w:r>
      <w:r w:rsidR="004250BC" w:rsidRPr="00CB260C">
        <w:rPr>
          <w:rFonts w:ascii="Bookman Old Style" w:hAnsi="Bookman Old Style" w:cs="Arial"/>
          <w:sz w:val="24"/>
          <w:szCs w:val="24"/>
        </w:rPr>
        <w:t xml:space="preserve">forum tersebut diantaranya adalah </w:t>
      </w:r>
      <w:proofErr w:type="spellStart"/>
      <w:r w:rsidR="00735FE3" w:rsidRPr="00CB260C">
        <w:rPr>
          <w:rFonts w:ascii="Bookman Old Style" w:hAnsi="Bookman Old Style" w:cs="Arial"/>
          <w:sz w:val="24"/>
          <w:szCs w:val="24"/>
          <w:lang w:val="en-US"/>
        </w:rPr>
        <w:t>sebagai</w:t>
      </w:r>
      <w:proofErr w:type="spellEnd"/>
      <w:r w:rsidR="00735FE3" w:rsidRPr="00CB260C">
        <w:rPr>
          <w:rFonts w:ascii="Bookman Old Style" w:hAnsi="Bookman Old Style" w:cs="Arial"/>
          <w:sz w:val="24"/>
          <w:szCs w:val="24"/>
          <w:lang w:val="en-US"/>
        </w:rPr>
        <w:t xml:space="preserve"> </w:t>
      </w:r>
      <w:proofErr w:type="spellStart"/>
      <w:r w:rsidR="00735FE3" w:rsidRPr="00CB260C">
        <w:rPr>
          <w:rFonts w:ascii="Bookman Old Style" w:hAnsi="Bookman Old Style" w:cs="Arial"/>
          <w:sz w:val="24"/>
          <w:szCs w:val="24"/>
          <w:lang w:val="en-US"/>
        </w:rPr>
        <w:t>berikut</w:t>
      </w:r>
      <w:proofErr w:type="spellEnd"/>
      <w:r w:rsidR="00735FE3" w:rsidRPr="00CB260C">
        <w:rPr>
          <w:rFonts w:ascii="Bookman Old Style" w:hAnsi="Bookman Old Style" w:cs="Arial"/>
          <w:sz w:val="24"/>
          <w:szCs w:val="24"/>
          <w:lang w:val="en-US"/>
        </w:rPr>
        <w:t>:</w:t>
      </w:r>
    </w:p>
    <w:p w14:paraId="45FBB240" w14:textId="061367E7" w:rsidR="006525C3" w:rsidRPr="006525C3" w:rsidRDefault="006525C3">
      <w:pPr>
        <w:pStyle w:val="ListParagraph"/>
        <w:numPr>
          <w:ilvl w:val="0"/>
          <w:numId w:val="70"/>
        </w:numPr>
        <w:spacing w:after="0" w:line="288"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Penyusunan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Regulasi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Penganggaran</w:t>
      </w:r>
      <w:proofErr w:type="spellEnd"/>
      <w:r>
        <w:rPr>
          <w:rFonts w:ascii="Bookman Old Style" w:hAnsi="Bookman Old Style" w:cs="Arial"/>
          <w:sz w:val="24"/>
          <w:szCs w:val="24"/>
          <w:lang w:val="en-US"/>
        </w:rPr>
        <w:t xml:space="preserve"> Daerah</w:t>
      </w:r>
    </w:p>
    <w:p w14:paraId="65D6A492" w14:textId="434194F1" w:rsidR="006525C3" w:rsidRPr="006525C3" w:rsidRDefault="006525C3">
      <w:pPr>
        <w:pStyle w:val="ListParagraph"/>
        <w:numPr>
          <w:ilvl w:val="0"/>
          <w:numId w:val="70"/>
        </w:numPr>
        <w:spacing w:after="0" w:line="288"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Penatausahaan</w:t>
      </w:r>
      <w:proofErr w:type="spellEnd"/>
      <w:r>
        <w:rPr>
          <w:rFonts w:ascii="Bookman Old Style" w:hAnsi="Bookman Old Style" w:cs="Arial"/>
          <w:sz w:val="24"/>
          <w:szCs w:val="24"/>
          <w:lang w:val="en-US"/>
        </w:rPr>
        <w:t xml:space="preserve"> Barang Milik Daerah Yang </w:t>
      </w:r>
      <w:proofErr w:type="spellStart"/>
      <w:r>
        <w:rPr>
          <w:rFonts w:ascii="Bookman Old Style" w:hAnsi="Bookman Old Style" w:cs="Arial"/>
          <w:sz w:val="24"/>
          <w:szCs w:val="24"/>
          <w:lang w:val="en-US"/>
        </w:rPr>
        <w:t>Tertib</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Sesuai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Peraturan</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Perundang-undangan</w:t>
      </w:r>
      <w:proofErr w:type="spellEnd"/>
      <w:r>
        <w:rPr>
          <w:rFonts w:ascii="Bookman Old Style" w:hAnsi="Bookman Old Style" w:cs="Arial"/>
          <w:sz w:val="24"/>
          <w:szCs w:val="24"/>
          <w:lang w:val="en-US"/>
        </w:rPr>
        <w:t>;</w:t>
      </w:r>
    </w:p>
    <w:p w14:paraId="417CB05C" w14:textId="350A43C5" w:rsidR="00735FE3" w:rsidRPr="00CB260C" w:rsidRDefault="00735FE3">
      <w:pPr>
        <w:pStyle w:val="ListParagraph"/>
        <w:numPr>
          <w:ilvl w:val="0"/>
          <w:numId w:val="70"/>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lang w:val="en-US"/>
        </w:rPr>
        <w:t>S</w:t>
      </w:r>
      <w:r w:rsidR="004250BC" w:rsidRPr="00CB260C">
        <w:rPr>
          <w:rFonts w:ascii="Bookman Old Style" w:hAnsi="Bookman Old Style" w:cs="Arial"/>
          <w:sz w:val="24"/>
          <w:szCs w:val="24"/>
        </w:rPr>
        <w:t xml:space="preserve">ertifikasi tanah aset </w:t>
      </w:r>
      <w:r w:rsidRPr="00CB260C">
        <w:rPr>
          <w:rFonts w:ascii="Bookman Old Style" w:hAnsi="Bookman Old Style" w:cs="Arial"/>
          <w:sz w:val="24"/>
          <w:szCs w:val="24"/>
          <w:lang w:val="en-US"/>
        </w:rPr>
        <w:t>P</w:t>
      </w:r>
      <w:r w:rsidR="004250BC" w:rsidRPr="00CB260C">
        <w:rPr>
          <w:rFonts w:ascii="Bookman Old Style" w:hAnsi="Bookman Old Style" w:cs="Arial"/>
          <w:sz w:val="24"/>
          <w:szCs w:val="24"/>
        </w:rPr>
        <w:t xml:space="preserve">emerintah </w:t>
      </w:r>
      <w:r w:rsidRPr="00CB260C">
        <w:rPr>
          <w:rFonts w:ascii="Bookman Old Style" w:hAnsi="Bookman Old Style" w:cs="Arial"/>
          <w:sz w:val="24"/>
          <w:szCs w:val="24"/>
          <w:lang w:val="en-US"/>
        </w:rPr>
        <w:t>K</w:t>
      </w:r>
      <w:r w:rsidR="004250BC" w:rsidRPr="00CB260C">
        <w:rPr>
          <w:rFonts w:ascii="Bookman Old Style" w:hAnsi="Bookman Old Style" w:cs="Arial"/>
          <w:sz w:val="24"/>
          <w:szCs w:val="24"/>
        </w:rPr>
        <w:t xml:space="preserve">ota Malang dalam rangka pengamanan </w:t>
      </w:r>
      <w:proofErr w:type="spellStart"/>
      <w:r w:rsidRPr="00CB260C">
        <w:rPr>
          <w:rFonts w:ascii="Bookman Old Style" w:hAnsi="Bookman Old Style" w:cs="Arial"/>
          <w:sz w:val="24"/>
          <w:szCs w:val="24"/>
          <w:lang w:val="en-US"/>
        </w:rPr>
        <w:t>tanah</w:t>
      </w:r>
      <w:proofErr w:type="spellEnd"/>
      <w:r w:rsidRPr="00CB260C">
        <w:rPr>
          <w:rFonts w:ascii="Bookman Old Style" w:hAnsi="Bookman Old Style" w:cs="Arial"/>
          <w:sz w:val="24"/>
          <w:szCs w:val="24"/>
          <w:lang w:val="en-US"/>
        </w:rPr>
        <w:t xml:space="preserve"> </w:t>
      </w:r>
      <w:r w:rsidR="004250BC" w:rsidRPr="00CB260C">
        <w:rPr>
          <w:rFonts w:ascii="Bookman Old Style" w:hAnsi="Bookman Old Style" w:cs="Arial"/>
          <w:sz w:val="24"/>
          <w:szCs w:val="24"/>
        </w:rPr>
        <w:t>aset daerah</w:t>
      </w:r>
      <w:r w:rsidRPr="00CB260C">
        <w:rPr>
          <w:rFonts w:ascii="Bookman Old Style" w:hAnsi="Bookman Old Style" w:cs="Arial"/>
          <w:sz w:val="24"/>
          <w:szCs w:val="24"/>
          <w:lang w:val="en-US"/>
        </w:rPr>
        <w:t>;</w:t>
      </w:r>
    </w:p>
    <w:p w14:paraId="7C2C1B0D" w14:textId="7FE749A8" w:rsidR="00D43FDF" w:rsidRPr="00CB260C" w:rsidRDefault="00D43FDF">
      <w:pPr>
        <w:pStyle w:val="ListParagraph"/>
        <w:numPr>
          <w:ilvl w:val="0"/>
          <w:numId w:val="70"/>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lang w:val="en-US"/>
        </w:rPr>
        <w:t>I</w:t>
      </w:r>
      <w:r w:rsidR="004250BC" w:rsidRPr="00CB260C">
        <w:rPr>
          <w:rFonts w:ascii="Bookman Old Style" w:hAnsi="Bookman Old Style" w:cs="Arial"/>
          <w:sz w:val="24"/>
          <w:szCs w:val="24"/>
        </w:rPr>
        <w:t xml:space="preserve">nventarisasi tanah dan bangunan yang menjadi aset milik </w:t>
      </w:r>
      <w:r w:rsidR="00D96919" w:rsidRPr="00CB260C">
        <w:rPr>
          <w:rFonts w:ascii="Bookman Old Style" w:hAnsi="Bookman Old Style" w:cs="Arial"/>
          <w:sz w:val="24"/>
          <w:szCs w:val="24"/>
        </w:rPr>
        <w:t xml:space="preserve">Pemerintah Kota </w:t>
      </w:r>
      <w:r w:rsidR="004250BC" w:rsidRPr="00CB260C">
        <w:rPr>
          <w:rFonts w:ascii="Bookman Old Style" w:hAnsi="Bookman Old Style" w:cs="Arial"/>
          <w:sz w:val="24"/>
          <w:szCs w:val="24"/>
        </w:rPr>
        <w:t>Malang</w:t>
      </w:r>
      <w:r w:rsidRPr="00CB260C">
        <w:rPr>
          <w:rFonts w:ascii="Bookman Old Style" w:hAnsi="Bookman Old Style" w:cs="Arial"/>
          <w:sz w:val="24"/>
          <w:szCs w:val="24"/>
          <w:lang w:val="en-US"/>
        </w:rPr>
        <w:t>;</w:t>
      </w:r>
      <w:r w:rsidR="004250BC" w:rsidRPr="00CB260C">
        <w:rPr>
          <w:rFonts w:ascii="Bookman Old Style" w:hAnsi="Bookman Old Style" w:cs="Arial"/>
          <w:sz w:val="24"/>
          <w:szCs w:val="24"/>
        </w:rPr>
        <w:t xml:space="preserve"> </w:t>
      </w:r>
    </w:p>
    <w:p w14:paraId="5C6CD8DE" w14:textId="374BDE69" w:rsidR="00F303FA" w:rsidRPr="00CB260C" w:rsidRDefault="00D43FDF">
      <w:pPr>
        <w:pStyle w:val="ListParagraph"/>
        <w:numPr>
          <w:ilvl w:val="0"/>
          <w:numId w:val="70"/>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lang w:val="en-US"/>
        </w:rPr>
        <w:t>I</w:t>
      </w:r>
      <w:r w:rsidR="004250BC" w:rsidRPr="00CB260C">
        <w:rPr>
          <w:rFonts w:ascii="Bookman Old Style" w:hAnsi="Bookman Old Style" w:cs="Arial"/>
          <w:sz w:val="24"/>
          <w:szCs w:val="24"/>
        </w:rPr>
        <w:t xml:space="preserve">ntegrasi sistem aplikasi pengelolaan keuangan dengan sistem aplikasi </w:t>
      </w:r>
      <w:r w:rsidRPr="00CB260C">
        <w:rPr>
          <w:rFonts w:ascii="Bookman Old Style" w:hAnsi="Bookman Old Style" w:cs="Arial"/>
          <w:sz w:val="24"/>
          <w:szCs w:val="24"/>
          <w:lang w:val="en-US"/>
        </w:rPr>
        <w:t xml:space="preserve">Barang Milik Daerah yang </w:t>
      </w:r>
      <w:r w:rsidR="004250BC" w:rsidRPr="00CB260C">
        <w:rPr>
          <w:rFonts w:ascii="Bookman Old Style" w:hAnsi="Bookman Old Style" w:cs="Arial"/>
          <w:sz w:val="24"/>
          <w:szCs w:val="24"/>
        </w:rPr>
        <w:t xml:space="preserve">di </w:t>
      </w:r>
      <w:proofErr w:type="spellStart"/>
      <w:r w:rsidRPr="00CB260C">
        <w:rPr>
          <w:rFonts w:ascii="Bookman Old Style" w:hAnsi="Bookman Old Style" w:cs="Arial"/>
          <w:sz w:val="24"/>
          <w:szCs w:val="24"/>
          <w:lang w:val="en-US"/>
        </w:rPr>
        <w:t>bangun</w:t>
      </w:r>
      <w:proofErr w:type="spellEnd"/>
      <w:r w:rsidRPr="00CB260C">
        <w:rPr>
          <w:rFonts w:ascii="Bookman Old Style" w:hAnsi="Bookman Old Style" w:cs="Arial"/>
          <w:sz w:val="24"/>
          <w:szCs w:val="24"/>
          <w:lang w:val="en-US"/>
        </w:rPr>
        <w:t xml:space="preserve"> P</w:t>
      </w:r>
      <w:r w:rsidR="004250BC" w:rsidRPr="00CB260C">
        <w:rPr>
          <w:rFonts w:ascii="Bookman Old Style" w:hAnsi="Bookman Old Style" w:cs="Arial"/>
          <w:sz w:val="24"/>
          <w:szCs w:val="24"/>
        </w:rPr>
        <w:t>emerintah</w:t>
      </w:r>
      <w:r w:rsidRPr="00CB260C">
        <w:rPr>
          <w:rFonts w:ascii="Bookman Old Style" w:hAnsi="Bookman Old Style" w:cs="Arial"/>
          <w:sz w:val="24"/>
          <w:szCs w:val="24"/>
          <w:lang w:val="en-US"/>
        </w:rPr>
        <w:t xml:space="preserve"> P</w:t>
      </w:r>
      <w:r w:rsidR="004250BC" w:rsidRPr="00CB260C">
        <w:rPr>
          <w:rFonts w:ascii="Bookman Old Style" w:hAnsi="Bookman Old Style" w:cs="Arial"/>
          <w:sz w:val="24"/>
          <w:szCs w:val="24"/>
        </w:rPr>
        <w:t>usat</w:t>
      </w:r>
      <w:r w:rsidRPr="00CB260C">
        <w:rPr>
          <w:rFonts w:ascii="Bookman Old Style" w:hAnsi="Bookman Old Style" w:cs="Arial"/>
          <w:sz w:val="24"/>
          <w:szCs w:val="24"/>
          <w:lang w:val="en-US"/>
        </w:rPr>
        <w:t>;</w:t>
      </w:r>
    </w:p>
    <w:p w14:paraId="0AC42222" w14:textId="752741F3" w:rsidR="00D43FDF" w:rsidRPr="006525C3" w:rsidRDefault="00D43FDF">
      <w:pPr>
        <w:pStyle w:val="ListParagraph"/>
        <w:numPr>
          <w:ilvl w:val="0"/>
          <w:numId w:val="70"/>
        </w:numPr>
        <w:spacing w:after="0" w:line="288" w:lineRule="auto"/>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Fasilitasi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konflik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pertanahan</w:t>
      </w:r>
      <w:proofErr w:type="spellEnd"/>
      <w:r w:rsidRPr="00CB260C">
        <w:rPr>
          <w:rFonts w:ascii="Bookman Old Style" w:hAnsi="Bookman Old Style" w:cs="Arial"/>
          <w:sz w:val="24"/>
          <w:szCs w:val="24"/>
          <w:lang w:val="en-US"/>
        </w:rPr>
        <w:t xml:space="preserve"> dan/</w:t>
      </w:r>
      <w:proofErr w:type="spellStart"/>
      <w:r w:rsidRPr="00CB260C">
        <w:rPr>
          <w:rFonts w:ascii="Bookman Old Style" w:hAnsi="Bookman Old Style" w:cs="Arial"/>
          <w:sz w:val="24"/>
          <w:szCs w:val="24"/>
          <w:lang w:val="en-US"/>
        </w:rPr>
        <w:t>atau</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bangunan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006525C3">
        <w:rPr>
          <w:rFonts w:ascii="Bookman Old Style" w:hAnsi="Bookman Old Style" w:cs="Arial"/>
          <w:sz w:val="24"/>
          <w:szCs w:val="24"/>
          <w:lang w:val="en-US"/>
        </w:rPr>
        <w:t>;</w:t>
      </w:r>
    </w:p>
    <w:p w14:paraId="465BD9EA" w14:textId="30046E5A" w:rsidR="006525C3" w:rsidRPr="00CB260C" w:rsidRDefault="006525C3">
      <w:pPr>
        <w:pStyle w:val="ListParagraph"/>
        <w:numPr>
          <w:ilvl w:val="0"/>
          <w:numId w:val="70"/>
        </w:numPr>
        <w:spacing w:after="0" w:line="288" w:lineRule="auto"/>
        <w:jc w:val="both"/>
        <w:rPr>
          <w:rFonts w:ascii="Bookman Old Style" w:hAnsi="Bookman Old Style" w:cs="Arial"/>
          <w:sz w:val="24"/>
          <w:szCs w:val="24"/>
        </w:rPr>
      </w:pPr>
      <w:proofErr w:type="spellStart"/>
      <w:r>
        <w:rPr>
          <w:rFonts w:ascii="Bookman Old Style" w:hAnsi="Bookman Old Style" w:cs="Arial"/>
          <w:sz w:val="24"/>
          <w:szCs w:val="24"/>
          <w:lang w:val="en-US"/>
        </w:rPr>
        <w:t>Peningkatan</w:t>
      </w:r>
      <w:proofErr w:type="spellEnd"/>
      <w:r>
        <w:rPr>
          <w:rFonts w:ascii="Bookman Old Style" w:hAnsi="Bookman Old Style" w:cs="Arial"/>
          <w:sz w:val="24"/>
          <w:szCs w:val="24"/>
          <w:lang w:val="en-US"/>
        </w:rPr>
        <w:t xml:space="preserve"> PAD </w:t>
      </w:r>
      <w:proofErr w:type="spellStart"/>
      <w:r>
        <w:rPr>
          <w:rFonts w:ascii="Bookman Old Style" w:hAnsi="Bookman Old Style" w:cs="Arial"/>
          <w:sz w:val="24"/>
          <w:szCs w:val="24"/>
          <w:lang w:val="en-US"/>
        </w:rPr>
        <w:t>dari</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hasil</w:t>
      </w:r>
      <w:proofErr w:type="spellEnd"/>
      <w:r>
        <w:rPr>
          <w:rFonts w:ascii="Bookman Old Style" w:hAnsi="Bookman Old Style" w:cs="Arial"/>
          <w:sz w:val="24"/>
          <w:szCs w:val="24"/>
          <w:lang w:val="en-US"/>
        </w:rPr>
        <w:t xml:space="preserve"> </w:t>
      </w:r>
      <w:proofErr w:type="spellStart"/>
      <w:r>
        <w:rPr>
          <w:rFonts w:ascii="Bookman Old Style" w:hAnsi="Bookman Old Style" w:cs="Arial"/>
          <w:sz w:val="24"/>
          <w:szCs w:val="24"/>
          <w:lang w:val="en-US"/>
        </w:rPr>
        <w:t>Pemanfaatan</w:t>
      </w:r>
      <w:proofErr w:type="spellEnd"/>
      <w:r>
        <w:rPr>
          <w:rFonts w:ascii="Bookman Old Style" w:hAnsi="Bookman Old Style" w:cs="Arial"/>
          <w:sz w:val="24"/>
          <w:szCs w:val="24"/>
          <w:lang w:val="en-US"/>
        </w:rPr>
        <w:t xml:space="preserve"> Barang Milik Daerah;</w:t>
      </w:r>
    </w:p>
    <w:p w14:paraId="68D0C0BA" w14:textId="77777777" w:rsidR="00735FE3" w:rsidRPr="00CB260C" w:rsidRDefault="00735FE3" w:rsidP="0015148A">
      <w:pPr>
        <w:spacing w:after="0" w:line="288" w:lineRule="auto"/>
        <w:ind w:firstLine="567"/>
        <w:jc w:val="both"/>
        <w:rPr>
          <w:rFonts w:ascii="Bookman Old Style" w:hAnsi="Bookman Old Style" w:cs="Arial"/>
          <w:sz w:val="24"/>
          <w:szCs w:val="24"/>
        </w:rPr>
      </w:pPr>
    </w:p>
    <w:p w14:paraId="56C8A27A" w14:textId="77777777" w:rsidR="004250BC" w:rsidRPr="00CB260C" w:rsidRDefault="004250BC" w:rsidP="00066329">
      <w:pPr>
        <w:pStyle w:val="ListParagraph"/>
        <w:spacing w:after="0" w:line="288" w:lineRule="auto"/>
        <w:ind w:left="0" w:firstLine="567"/>
        <w:rPr>
          <w:rFonts w:ascii="Bookman Old Style" w:hAnsi="Bookman Old Style" w:cs="Arial"/>
          <w:sz w:val="24"/>
          <w:szCs w:val="24"/>
        </w:rPr>
        <w:sectPr w:rsidR="004250BC" w:rsidRPr="00CB260C" w:rsidSect="00342E8B">
          <w:headerReference w:type="default" r:id="rId20"/>
          <w:footerReference w:type="default" r:id="rId21"/>
          <w:pgSz w:w="12242" w:h="18711" w:code="10000"/>
          <w:pgMar w:top="1134" w:right="1134" w:bottom="1134" w:left="1418" w:header="1134" w:footer="1134" w:gutter="0"/>
          <w:cols w:space="720"/>
          <w:docGrid w:linePitch="360"/>
        </w:sectPr>
      </w:pPr>
      <w:r w:rsidRPr="00CB260C">
        <w:rPr>
          <w:rFonts w:ascii="Bookman Old Style" w:hAnsi="Bookman Old Style" w:cs="Arial"/>
          <w:sz w:val="24"/>
          <w:szCs w:val="24"/>
        </w:rPr>
        <w:t>Secara rinci dijelaskan dalam tabel T-C 32</w:t>
      </w:r>
      <w:r w:rsidR="002D4F83" w:rsidRPr="00CB260C">
        <w:rPr>
          <w:rFonts w:ascii="Bookman Old Style" w:hAnsi="Bookman Old Style" w:cs="Arial"/>
          <w:sz w:val="24"/>
          <w:szCs w:val="24"/>
        </w:rPr>
        <w:t xml:space="preserve"> sebagai berikut:</w:t>
      </w:r>
    </w:p>
    <w:p w14:paraId="34B22C87" w14:textId="77777777" w:rsidR="00EC3D55" w:rsidRPr="00CB260C" w:rsidRDefault="00050611" w:rsidP="00066329">
      <w:pPr>
        <w:pStyle w:val="ListParagraph"/>
        <w:spacing w:after="0" w:line="288" w:lineRule="auto"/>
        <w:ind w:left="0"/>
        <w:rPr>
          <w:rFonts w:ascii="Bookman Old Style" w:hAnsi="Bookman Old Style" w:cs="Arial"/>
          <w:sz w:val="24"/>
          <w:szCs w:val="24"/>
        </w:rPr>
      </w:pPr>
      <w:r w:rsidRPr="00CB260C">
        <w:rPr>
          <w:rFonts w:ascii="Bookman Old Style" w:hAnsi="Bookman Old Style" w:cs="Arial"/>
          <w:sz w:val="24"/>
          <w:szCs w:val="24"/>
        </w:rPr>
        <w:lastRenderedPageBreak/>
        <w:t xml:space="preserve">Tabel 2.5.1  -  </w:t>
      </w:r>
      <w:r w:rsidR="002F0987" w:rsidRPr="00CB260C">
        <w:rPr>
          <w:rFonts w:ascii="Bookman Old Style" w:hAnsi="Bookman Old Style" w:cs="Arial"/>
          <w:sz w:val="24"/>
          <w:szCs w:val="24"/>
        </w:rPr>
        <w:t xml:space="preserve">Lampiran TC 32  </w:t>
      </w:r>
      <w:r w:rsidR="00EC3D55" w:rsidRPr="00CB260C">
        <w:rPr>
          <w:rFonts w:ascii="Bookman Old Style" w:hAnsi="Bookman Old Style" w:cs="Arial"/>
          <w:sz w:val="24"/>
          <w:szCs w:val="24"/>
        </w:rPr>
        <w:t>Penelaahan Usulan Program dan Kegiatan Masyarakat</w:t>
      </w:r>
    </w:p>
    <w:tbl>
      <w:tblPr>
        <w:tblStyle w:val="TableGrid"/>
        <w:tblW w:w="17147" w:type="dxa"/>
        <w:tblLook w:val="04A0" w:firstRow="1" w:lastRow="0" w:firstColumn="1" w:lastColumn="0" w:noHBand="0" w:noVBand="1"/>
      </w:tblPr>
      <w:tblGrid>
        <w:gridCol w:w="573"/>
        <w:gridCol w:w="2549"/>
        <w:gridCol w:w="3284"/>
        <w:gridCol w:w="1094"/>
        <w:gridCol w:w="3582"/>
        <w:gridCol w:w="2324"/>
        <w:gridCol w:w="2023"/>
        <w:gridCol w:w="1718"/>
      </w:tblGrid>
      <w:tr w:rsidR="00CB260C" w:rsidRPr="00CB260C" w14:paraId="0502F138" w14:textId="77777777" w:rsidTr="00FA305D">
        <w:trPr>
          <w:trHeight w:val="704"/>
          <w:tblHeader/>
        </w:trPr>
        <w:tc>
          <w:tcPr>
            <w:tcW w:w="573" w:type="dxa"/>
            <w:vAlign w:val="center"/>
          </w:tcPr>
          <w:p w14:paraId="0768E7DF" w14:textId="77777777" w:rsidR="00FA305D" w:rsidRPr="00CB260C" w:rsidRDefault="00FA305D" w:rsidP="00023F23">
            <w:pPr>
              <w:pStyle w:val="ListParagraph"/>
              <w:spacing w:line="288" w:lineRule="auto"/>
              <w:ind w:left="0"/>
              <w:jc w:val="center"/>
              <w:rPr>
                <w:rFonts w:ascii="Bookman Old Style" w:eastAsia="Times New Roman" w:hAnsi="Bookman Old Style" w:cs="Calibri"/>
                <w:bCs/>
                <w:sz w:val="22"/>
                <w:szCs w:val="22"/>
              </w:rPr>
            </w:pPr>
          </w:p>
          <w:p w14:paraId="5B3DC0F9" w14:textId="27E4965B"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No.</w:t>
            </w:r>
          </w:p>
        </w:tc>
        <w:tc>
          <w:tcPr>
            <w:tcW w:w="2683" w:type="dxa"/>
            <w:vAlign w:val="center"/>
          </w:tcPr>
          <w:p w14:paraId="6B20F7EE" w14:textId="2653E6E1" w:rsidR="00023F23" w:rsidRPr="00CB260C" w:rsidRDefault="00023F23" w:rsidP="00FA305D">
            <w:pPr>
              <w:pStyle w:val="ListParagraph"/>
              <w:spacing w:line="288" w:lineRule="auto"/>
              <w:ind w:left="0" w:right="38"/>
              <w:jc w:val="center"/>
              <w:rPr>
                <w:rFonts w:ascii="Bookman Old Style" w:hAnsi="Bookman Old Style" w:cs="Arial"/>
                <w:sz w:val="22"/>
                <w:szCs w:val="22"/>
              </w:rPr>
            </w:pPr>
            <w:r w:rsidRPr="00CB260C">
              <w:rPr>
                <w:rFonts w:ascii="Bookman Old Style" w:eastAsia="Times New Roman" w:hAnsi="Bookman Old Style" w:cs="Calibri"/>
                <w:bCs/>
                <w:sz w:val="22"/>
                <w:szCs w:val="22"/>
              </w:rPr>
              <w:t>Program/Kegiatan</w:t>
            </w:r>
          </w:p>
        </w:tc>
        <w:tc>
          <w:tcPr>
            <w:tcW w:w="3399" w:type="dxa"/>
            <w:vAlign w:val="center"/>
          </w:tcPr>
          <w:p w14:paraId="6AD45FBE" w14:textId="7BCD19CE"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Uraian</w:t>
            </w:r>
          </w:p>
        </w:tc>
        <w:tc>
          <w:tcPr>
            <w:tcW w:w="1133" w:type="dxa"/>
            <w:vAlign w:val="center"/>
          </w:tcPr>
          <w:p w14:paraId="7069E6A5" w14:textId="0663EC66"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Lokasi</w:t>
            </w:r>
          </w:p>
        </w:tc>
        <w:tc>
          <w:tcPr>
            <w:tcW w:w="3831" w:type="dxa"/>
            <w:vAlign w:val="center"/>
          </w:tcPr>
          <w:p w14:paraId="29C23411" w14:textId="4270C292"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Indikator Kinerja</w:t>
            </w:r>
          </w:p>
        </w:tc>
        <w:tc>
          <w:tcPr>
            <w:tcW w:w="1465" w:type="dxa"/>
            <w:vAlign w:val="center"/>
          </w:tcPr>
          <w:p w14:paraId="1A5427DA" w14:textId="7AE539BF"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Volume</w:t>
            </w:r>
          </w:p>
        </w:tc>
        <w:tc>
          <w:tcPr>
            <w:tcW w:w="2122" w:type="dxa"/>
            <w:vAlign w:val="center"/>
          </w:tcPr>
          <w:p w14:paraId="29898819" w14:textId="46E54501"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Besaran (Rp.)</w:t>
            </w:r>
          </w:p>
        </w:tc>
        <w:tc>
          <w:tcPr>
            <w:tcW w:w="1941" w:type="dxa"/>
            <w:vAlign w:val="center"/>
          </w:tcPr>
          <w:p w14:paraId="1C36FFE0" w14:textId="64951180" w:rsidR="00023F23" w:rsidRPr="00CB260C" w:rsidRDefault="00023F23" w:rsidP="00023F23">
            <w:pPr>
              <w:pStyle w:val="ListParagraph"/>
              <w:spacing w:line="288" w:lineRule="auto"/>
              <w:ind w:left="0"/>
              <w:jc w:val="center"/>
              <w:rPr>
                <w:rFonts w:ascii="Bookman Old Style" w:hAnsi="Bookman Old Style" w:cs="Arial"/>
                <w:sz w:val="22"/>
                <w:szCs w:val="22"/>
              </w:rPr>
            </w:pPr>
            <w:r w:rsidRPr="00CB260C">
              <w:rPr>
                <w:rFonts w:ascii="Bookman Old Style" w:eastAsia="Times New Roman" w:hAnsi="Bookman Old Style" w:cs="Calibri"/>
                <w:bCs/>
                <w:sz w:val="22"/>
                <w:szCs w:val="22"/>
              </w:rPr>
              <w:t>Catatan</w:t>
            </w:r>
          </w:p>
        </w:tc>
      </w:tr>
      <w:tr w:rsidR="00CB260C" w:rsidRPr="00CB260C" w14:paraId="2A98127D" w14:textId="77777777" w:rsidTr="00FA305D">
        <w:trPr>
          <w:tblHeader/>
        </w:trPr>
        <w:tc>
          <w:tcPr>
            <w:tcW w:w="573" w:type="dxa"/>
            <w:vAlign w:val="center"/>
          </w:tcPr>
          <w:p w14:paraId="5CECB7B3" w14:textId="45CD490C"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(1)</w:t>
            </w:r>
          </w:p>
        </w:tc>
        <w:tc>
          <w:tcPr>
            <w:tcW w:w="2683" w:type="dxa"/>
            <w:vAlign w:val="center"/>
          </w:tcPr>
          <w:p w14:paraId="00503D60" w14:textId="6F781A43"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(2)</w:t>
            </w:r>
          </w:p>
        </w:tc>
        <w:tc>
          <w:tcPr>
            <w:tcW w:w="3399" w:type="dxa"/>
            <w:vAlign w:val="center"/>
          </w:tcPr>
          <w:p w14:paraId="214F3C35" w14:textId="6D94726D"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(3)</w:t>
            </w:r>
          </w:p>
        </w:tc>
        <w:tc>
          <w:tcPr>
            <w:tcW w:w="1133" w:type="dxa"/>
            <w:vAlign w:val="center"/>
          </w:tcPr>
          <w:p w14:paraId="77C576CC" w14:textId="72F6A3A0"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(4)</w:t>
            </w:r>
          </w:p>
        </w:tc>
        <w:tc>
          <w:tcPr>
            <w:tcW w:w="3831" w:type="dxa"/>
            <w:vAlign w:val="center"/>
          </w:tcPr>
          <w:p w14:paraId="6D6B6B84" w14:textId="7AF01DD8"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(5)</w:t>
            </w:r>
          </w:p>
        </w:tc>
        <w:tc>
          <w:tcPr>
            <w:tcW w:w="1465" w:type="dxa"/>
            <w:vAlign w:val="center"/>
          </w:tcPr>
          <w:p w14:paraId="4D088716" w14:textId="68B5D6E3"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(6)</w:t>
            </w:r>
          </w:p>
        </w:tc>
        <w:tc>
          <w:tcPr>
            <w:tcW w:w="2122" w:type="dxa"/>
            <w:vAlign w:val="center"/>
          </w:tcPr>
          <w:p w14:paraId="5B3332A1" w14:textId="2301A034"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(7)</w:t>
            </w:r>
          </w:p>
        </w:tc>
        <w:tc>
          <w:tcPr>
            <w:tcW w:w="1941" w:type="dxa"/>
            <w:vAlign w:val="center"/>
          </w:tcPr>
          <w:p w14:paraId="562A29F2" w14:textId="106BA749" w:rsidR="00023F23" w:rsidRPr="00CB260C" w:rsidRDefault="00023F23" w:rsidP="00023F23">
            <w:pPr>
              <w:pStyle w:val="ListParagraph"/>
              <w:spacing w:line="288" w:lineRule="auto"/>
              <w:ind w:left="0"/>
              <w:jc w:val="center"/>
              <w:rPr>
                <w:rFonts w:ascii="Bookman Old Style" w:hAnsi="Bookman Old Style" w:cs="Arial"/>
                <w:sz w:val="16"/>
                <w:szCs w:val="16"/>
              </w:rPr>
            </w:pPr>
            <w:r w:rsidRPr="00CB260C">
              <w:rPr>
                <w:rFonts w:ascii="Bookman Old Style" w:eastAsia="Times New Roman" w:hAnsi="Bookman Old Style" w:cs="Calibri"/>
                <w:bCs/>
                <w:sz w:val="16"/>
                <w:szCs w:val="16"/>
              </w:rPr>
              <w:t>(8)</w:t>
            </w:r>
          </w:p>
        </w:tc>
      </w:tr>
      <w:tr w:rsidR="00CB260C" w:rsidRPr="00CB260C" w14:paraId="54F3D81E" w14:textId="77777777" w:rsidTr="00143988">
        <w:trPr>
          <w:trHeight w:val="2968"/>
        </w:trPr>
        <w:tc>
          <w:tcPr>
            <w:tcW w:w="573" w:type="dxa"/>
          </w:tcPr>
          <w:p w14:paraId="270A1CA1" w14:textId="40ABBBE0"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1</w:t>
            </w:r>
          </w:p>
        </w:tc>
        <w:tc>
          <w:tcPr>
            <w:tcW w:w="2683" w:type="dxa"/>
          </w:tcPr>
          <w:p w14:paraId="49F91073" w14:textId="17534D8E" w:rsidR="00023F23" w:rsidRPr="00CB260C" w:rsidRDefault="00023F23" w:rsidP="00023F23">
            <w:pPr>
              <w:pStyle w:val="ListParagraph"/>
              <w:spacing w:line="288" w:lineRule="auto"/>
              <w:ind w:left="0"/>
              <w:rPr>
                <w:rFonts w:ascii="Bookman Old Style" w:hAnsi="Bookman Old Style" w:cs="Arial"/>
                <w:sz w:val="22"/>
                <w:szCs w:val="22"/>
              </w:rPr>
            </w:pPr>
            <w:proofErr w:type="spellStart"/>
            <w:r w:rsidRPr="00CB260C">
              <w:rPr>
                <w:rFonts w:ascii="Bookman Old Style" w:eastAsia="Times New Roman" w:hAnsi="Bookman Old Style" w:cs="Calibri"/>
                <w:sz w:val="22"/>
                <w:szCs w:val="22"/>
                <w:lang w:val="en-US"/>
              </w:rPr>
              <w:t>Pengamanan</w:t>
            </w:r>
            <w:proofErr w:type="spellEnd"/>
            <w:r w:rsidRPr="00CB260C">
              <w:rPr>
                <w:rFonts w:ascii="Bookman Old Style" w:eastAsia="Times New Roman" w:hAnsi="Bookman Old Style" w:cs="Calibri"/>
                <w:sz w:val="22"/>
                <w:szCs w:val="22"/>
                <w:lang w:val="en-US"/>
              </w:rPr>
              <w:t xml:space="preserve"> Barang Milik Daerah</w:t>
            </w:r>
          </w:p>
        </w:tc>
        <w:tc>
          <w:tcPr>
            <w:tcW w:w="3399" w:type="dxa"/>
          </w:tcPr>
          <w:p w14:paraId="71D302F8" w14:textId="77777777" w:rsidR="00023F23" w:rsidRPr="00CB260C" w:rsidRDefault="00023F23">
            <w:pPr>
              <w:pStyle w:val="ListParagraph"/>
              <w:numPr>
                <w:ilvl w:val="0"/>
                <w:numId w:val="71"/>
              </w:numPr>
              <w:spacing w:line="288" w:lineRule="auto"/>
              <w:ind w:left="321"/>
              <w:rPr>
                <w:rFonts w:ascii="Bookman Old Style" w:eastAsia="Times New Roman" w:hAnsi="Bookman Old Style" w:cs="Calibri"/>
                <w:sz w:val="22"/>
                <w:szCs w:val="22"/>
                <w:lang w:val="en-US"/>
              </w:rPr>
            </w:pPr>
            <w:r w:rsidRPr="00CB260C">
              <w:rPr>
                <w:rFonts w:ascii="Bookman Old Style" w:eastAsia="Times New Roman" w:hAnsi="Bookman Old Style" w:cs="Calibri"/>
                <w:sz w:val="22"/>
                <w:szCs w:val="22"/>
              </w:rPr>
              <w:t>Peningkatan Status Aset Daerah</w:t>
            </w:r>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melalui</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sertifikasi</w:t>
            </w:r>
            <w:proofErr w:type="spellEnd"/>
          </w:p>
          <w:p w14:paraId="4725E1C0" w14:textId="77777777" w:rsidR="00023F23" w:rsidRPr="00CB260C" w:rsidRDefault="00023F23">
            <w:pPr>
              <w:pStyle w:val="ListParagraph"/>
              <w:numPr>
                <w:ilvl w:val="0"/>
                <w:numId w:val="71"/>
              </w:numPr>
              <w:spacing w:line="288" w:lineRule="auto"/>
              <w:ind w:left="321"/>
              <w:rPr>
                <w:rFonts w:ascii="Bookman Old Style" w:eastAsia="Times New Roman" w:hAnsi="Bookman Old Style" w:cs="Calibri"/>
                <w:sz w:val="22"/>
                <w:szCs w:val="22"/>
                <w:lang w:val="en-US"/>
              </w:rPr>
            </w:pPr>
            <w:proofErr w:type="spellStart"/>
            <w:r w:rsidRPr="00CB260C">
              <w:rPr>
                <w:rFonts w:ascii="Bookman Old Style" w:eastAsia="Times New Roman" w:hAnsi="Bookman Old Style" w:cs="Calibri"/>
                <w:sz w:val="22"/>
                <w:szCs w:val="22"/>
                <w:lang w:val="en-US"/>
              </w:rPr>
              <w:t>Pemasangan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papan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bicara</w:t>
            </w:r>
            <w:proofErr w:type="spellEnd"/>
          </w:p>
          <w:p w14:paraId="13524DC2" w14:textId="77777777" w:rsidR="00023F23" w:rsidRPr="00CB260C" w:rsidRDefault="00023F23">
            <w:pPr>
              <w:pStyle w:val="ListParagraph"/>
              <w:numPr>
                <w:ilvl w:val="0"/>
                <w:numId w:val="71"/>
              </w:numPr>
              <w:spacing w:line="288" w:lineRule="auto"/>
              <w:ind w:left="321"/>
              <w:rPr>
                <w:rFonts w:ascii="Bookman Old Style" w:eastAsia="Times New Roman" w:hAnsi="Bookman Old Style" w:cs="Calibri"/>
                <w:sz w:val="22"/>
                <w:szCs w:val="22"/>
                <w:lang w:val="en-US"/>
              </w:rPr>
            </w:pPr>
            <w:proofErr w:type="spellStart"/>
            <w:r w:rsidRPr="00CB260C">
              <w:rPr>
                <w:rFonts w:ascii="Bookman Old Style" w:eastAsia="Times New Roman" w:hAnsi="Bookman Old Style" w:cs="Calibri"/>
                <w:sz w:val="22"/>
                <w:szCs w:val="22"/>
                <w:lang w:val="en-US"/>
              </w:rPr>
              <w:t>Penataan</w:t>
            </w:r>
            <w:proofErr w:type="spellEnd"/>
            <w:r w:rsidRPr="00CB260C">
              <w:rPr>
                <w:rFonts w:ascii="Bookman Old Style" w:eastAsia="Times New Roman" w:hAnsi="Bookman Old Style" w:cs="Calibri"/>
                <w:sz w:val="22"/>
                <w:szCs w:val="22"/>
                <w:lang w:val="en-US"/>
              </w:rPr>
              <w:t xml:space="preserve"> dan </w:t>
            </w:r>
            <w:proofErr w:type="spellStart"/>
            <w:r w:rsidRPr="00CB260C">
              <w:rPr>
                <w:rFonts w:ascii="Bookman Old Style" w:eastAsia="Times New Roman" w:hAnsi="Bookman Old Style" w:cs="Calibri"/>
                <w:sz w:val="22"/>
                <w:szCs w:val="22"/>
                <w:lang w:val="en-US"/>
              </w:rPr>
              <w:t>pemeliharaan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arsip</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surat</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berharga</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daerah</w:t>
            </w:r>
            <w:proofErr w:type="spellEnd"/>
          </w:p>
          <w:p w14:paraId="72F8DBF3" w14:textId="0BB42C07" w:rsidR="00023F23" w:rsidRPr="00CB260C" w:rsidRDefault="00023F23">
            <w:pPr>
              <w:pStyle w:val="ListParagraph"/>
              <w:numPr>
                <w:ilvl w:val="0"/>
                <w:numId w:val="71"/>
              </w:numPr>
              <w:spacing w:line="288" w:lineRule="auto"/>
              <w:ind w:left="321"/>
              <w:rPr>
                <w:rFonts w:ascii="Bookman Old Style" w:eastAsia="Times New Roman" w:hAnsi="Bookman Old Style" w:cs="Calibri"/>
                <w:sz w:val="22"/>
                <w:szCs w:val="22"/>
                <w:lang w:val="en-US"/>
              </w:rPr>
            </w:pPr>
            <w:proofErr w:type="spellStart"/>
            <w:r w:rsidRPr="00CB260C">
              <w:rPr>
                <w:rFonts w:ascii="Bookman Old Style" w:eastAsia="Times New Roman" w:hAnsi="Bookman Old Style" w:cs="Calibri"/>
                <w:sz w:val="22"/>
                <w:szCs w:val="22"/>
                <w:lang w:val="en-US"/>
              </w:rPr>
              <w:t>Fasilitasi</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konflik</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pertanahan</w:t>
            </w:r>
            <w:proofErr w:type="spellEnd"/>
            <w:r w:rsidRPr="00CB260C">
              <w:rPr>
                <w:rFonts w:ascii="Bookman Old Style" w:eastAsia="Times New Roman" w:hAnsi="Bookman Old Style" w:cs="Calibri"/>
                <w:sz w:val="22"/>
                <w:szCs w:val="22"/>
                <w:lang w:val="en-US"/>
              </w:rPr>
              <w:t>/</w:t>
            </w:r>
            <w:proofErr w:type="spellStart"/>
            <w:r w:rsidRPr="00CB260C">
              <w:rPr>
                <w:rFonts w:ascii="Bookman Old Style" w:eastAsia="Times New Roman" w:hAnsi="Bookman Old Style" w:cs="Calibri"/>
                <w:sz w:val="22"/>
                <w:szCs w:val="22"/>
                <w:lang w:val="en-US"/>
              </w:rPr>
              <w:t>bangunan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aset</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daerah</w:t>
            </w:r>
            <w:proofErr w:type="spellEnd"/>
          </w:p>
        </w:tc>
        <w:tc>
          <w:tcPr>
            <w:tcW w:w="1133" w:type="dxa"/>
          </w:tcPr>
          <w:p w14:paraId="501AE0C1" w14:textId="0D0DD416"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Kota Malang</w:t>
            </w:r>
          </w:p>
        </w:tc>
        <w:tc>
          <w:tcPr>
            <w:tcW w:w="3831" w:type="dxa"/>
          </w:tcPr>
          <w:p w14:paraId="668DFA66" w14:textId="77777777" w:rsidR="00023F23" w:rsidRPr="00CB260C" w:rsidRDefault="00023F23">
            <w:pPr>
              <w:pStyle w:val="ListParagraph"/>
              <w:numPr>
                <w:ilvl w:val="0"/>
                <w:numId w:val="72"/>
              </w:numPr>
              <w:spacing w:line="288" w:lineRule="auto"/>
              <w:ind w:left="285"/>
              <w:rPr>
                <w:rFonts w:ascii="Bookman Old Style" w:eastAsia="Times New Roman" w:hAnsi="Bookman Old Style" w:cs="Calibri"/>
                <w:sz w:val="22"/>
                <w:szCs w:val="22"/>
              </w:rPr>
            </w:pPr>
            <w:r w:rsidRPr="00CB260C">
              <w:rPr>
                <w:rFonts w:ascii="Bookman Old Style" w:eastAsia="Times New Roman" w:hAnsi="Bookman Old Style" w:cs="Calibri"/>
                <w:sz w:val="22"/>
                <w:szCs w:val="22"/>
              </w:rPr>
              <w:t>Jumlah bidang lahan aset daerah yang tersertifikasi</w:t>
            </w:r>
          </w:p>
          <w:p w14:paraId="6FCC13E9" w14:textId="77777777" w:rsidR="00023F23" w:rsidRPr="00CB260C" w:rsidRDefault="00023F23">
            <w:pPr>
              <w:pStyle w:val="ListParagraph"/>
              <w:numPr>
                <w:ilvl w:val="0"/>
                <w:numId w:val="72"/>
              </w:numPr>
              <w:spacing w:line="288" w:lineRule="auto"/>
              <w:ind w:left="285"/>
              <w:rPr>
                <w:rFonts w:ascii="Bookman Old Style" w:eastAsia="Times New Roman" w:hAnsi="Bookman Old Style" w:cs="Calibri"/>
                <w:sz w:val="22"/>
                <w:szCs w:val="22"/>
              </w:rPr>
            </w:pPr>
            <w:proofErr w:type="spellStart"/>
            <w:r w:rsidRPr="00CB260C">
              <w:rPr>
                <w:rFonts w:ascii="Bookman Old Style" w:eastAsia="Times New Roman" w:hAnsi="Bookman Old Style" w:cs="Calibri"/>
                <w:sz w:val="22"/>
                <w:szCs w:val="22"/>
                <w:lang w:val="en-US"/>
              </w:rPr>
              <w:t>Pemasangan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papan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kepemilikan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tanah</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aset</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daerah</w:t>
            </w:r>
            <w:proofErr w:type="spellEnd"/>
          </w:p>
          <w:p w14:paraId="08AB6C3E" w14:textId="77777777" w:rsidR="00FA305D" w:rsidRPr="00CB260C" w:rsidRDefault="00023F23">
            <w:pPr>
              <w:pStyle w:val="ListParagraph"/>
              <w:numPr>
                <w:ilvl w:val="0"/>
                <w:numId w:val="72"/>
              </w:numPr>
              <w:spacing w:line="288" w:lineRule="auto"/>
              <w:ind w:left="285"/>
              <w:rPr>
                <w:rFonts w:ascii="Bookman Old Style" w:eastAsia="Times New Roman" w:hAnsi="Bookman Old Style" w:cs="Calibri"/>
                <w:sz w:val="22"/>
                <w:szCs w:val="22"/>
              </w:rPr>
            </w:pPr>
            <w:r w:rsidRPr="00CB260C">
              <w:rPr>
                <w:rFonts w:ascii="Bookman Old Style" w:eastAsia="Times New Roman" w:hAnsi="Bookman Old Style" w:cs="Calibri"/>
                <w:sz w:val="22"/>
                <w:szCs w:val="22"/>
              </w:rPr>
              <w:t>Pemel</w:t>
            </w:r>
            <w:proofErr w:type="spellStart"/>
            <w:r w:rsidRPr="00CB260C">
              <w:rPr>
                <w:rFonts w:ascii="Bookman Old Style" w:eastAsia="Times New Roman" w:hAnsi="Bookman Old Style" w:cs="Calibri"/>
                <w:sz w:val="22"/>
                <w:szCs w:val="22"/>
                <w:lang w:val="en-US"/>
              </w:rPr>
              <w:t>iharaan</w:t>
            </w:r>
            <w:proofErr w:type="spellEnd"/>
            <w:r w:rsidRPr="00CB260C">
              <w:rPr>
                <w:rFonts w:ascii="Bookman Old Style" w:eastAsia="Times New Roman" w:hAnsi="Bookman Old Style" w:cs="Calibri"/>
                <w:sz w:val="22"/>
                <w:szCs w:val="22"/>
                <w:lang w:val="en-US"/>
              </w:rPr>
              <w:t xml:space="preserve"> dan </w:t>
            </w:r>
            <w:proofErr w:type="spellStart"/>
            <w:r w:rsidRPr="00CB260C">
              <w:rPr>
                <w:rFonts w:ascii="Bookman Old Style" w:eastAsia="Times New Roman" w:hAnsi="Bookman Old Style" w:cs="Calibri"/>
                <w:sz w:val="22"/>
                <w:szCs w:val="22"/>
                <w:lang w:val="en-US"/>
              </w:rPr>
              <w:t>penataan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arsip</w:t>
            </w:r>
            <w:proofErr w:type="spellEnd"/>
          </w:p>
          <w:p w14:paraId="322D201C" w14:textId="648CCD43" w:rsidR="00023F23" w:rsidRPr="00CB260C" w:rsidRDefault="00023F23">
            <w:pPr>
              <w:pStyle w:val="ListParagraph"/>
              <w:numPr>
                <w:ilvl w:val="0"/>
                <w:numId w:val="72"/>
              </w:numPr>
              <w:spacing w:line="288" w:lineRule="auto"/>
              <w:ind w:left="285"/>
              <w:rPr>
                <w:rFonts w:ascii="Bookman Old Style" w:eastAsia="Times New Roman" w:hAnsi="Bookman Old Style" w:cs="Calibri"/>
                <w:sz w:val="22"/>
                <w:szCs w:val="22"/>
              </w:rPr>
            </w:pPr>
            <w:proofErr w:type="spellStart"/>
            <w:r w:rsidRPr="00CB260C">
              <w:rPr>
                <w:rFonts w:ascii="Bookman Old Style" w:eastAsia="Times New Roman" w:hAnsi="Bookman Old Style" w:cs="Calibri"/>
                <w:sz w:val="22"/>
                <w:szCs w:val="22"/>
                <w:lang w:val="en-US"/>
              </w:rPr>
              <w:t>Fasilitasi</w:t>
            </w:r>
            <w:proofErr w:type="spellEnd"/>
            <w:r w:rsidRPr="00CB260C">
              <w:rPr>
                <w:rFonts w:ascii="Bookman Old Style" w:eastAsia="Times New Roman" w:hAnsi="Bookman Old Style" w:cs="Calibri"/>
                <w:sz w:val="22"/>
                <w:szCs w:val="22"/>
                <w:lang w:val="en-US"/>
              </w:rPr>
              <w:t>/p</w:t>
            </w:r>
            <w:r w:rsidRPr="00CB260C">
              <w:rPr>
                <w:rFonts w:ascii="Bookman Old Style" w:eastAsia="Times New Roman" w:hAnsi="Bookman Old Style" w:cs="Calibri"/>
                <w:sz w:val="22"/>
                <w:szCs w:val="22"/>
              </w:rPr>
              <w:t>engamanan fisik tanah/</w:t>
            </w:r>
            <w:proofErr w:type="spellStart"/>
            <w:r w:rsidRPr="00CB260C">
              <w:rPr>
                <w:rFonts w:ascii="Bookman Old Style" w:eastAsia="Times New Roman" w:hAnsi="Bookman Old Style" w:cs="Calibri"/>
                <w:sz w:val="22"/>
                <w:szCs w:val="22"/>
                <w:lang w:val="en-US"/>
              </w:rPr>
              <w:t>bangunan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aset</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daerah</w:t>
            </w:r>
            <w:proofErr w:type="spellEnd"/>
            <w:r w:rsidRPr="00CB260C">
              <w:rPr>
                <w:rFonts w:ascii="Bookman Old Style" w:eastAsia="Times New Roman" w:hAnsi="Bookman Old Style" w:cs="Calibri"/>
                <w:sz w:val="22"/>
                <w:szCs w:val="22"/>
                <w:lang w:val="en-US"/>
              </w:rPr>
              <w:t xml:space="preserve"> yang </w:t>
            </w:r>
            <w:proofErr w:type="spellStart"/>
            <w:r w:rsidRPr="00CB260C">
              <w:rPr>
                <w:rFonts w:ascii="Bookman Old Style" w:eastAsia="Times New Roman" w:hAnsi="Bookman Old Style" w:cs="Calibri"/>
                <w:sz w:val="22"/>
                <w:szCs w:val="22"/>
                <w:lang w:val="en-US"/>
              </w:rPr>
              <w:t>dikuasai</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pihak</w:t>
            </w:r>
            <w:proofErr w:type="spellEnd"/>
            <w:r w:rsidRPr="00CB260C">
              <w:rPr>
                <w:rFonts w:ascii="Bookman Old Style" w:eastAsia="Times New Roman" w:hAnsi="Bookman Old Style" w:cs="Calibri"/>
                <w:sz w:val="22"/>
                <w:szCs w:val="22"/>
                <w:lang w:val="en-US"/>
              </w:rPr>
              <w:t xml:space="preserve"> lain</w:t>
            </w:r>
          </w:p>
        </w:tc>
        <w:tc>
          <w:tcPr>
            <w:tcW w:w="1465" w:type="dxa"/>
          </w:tcPr>
          <w:p w14:paraId="46A4A005" w14:textId="77777777" w:rsidR="00023F23" w:rsidRPr="00CB260C" w:rsidRDefault="00023F23" w:rsidP="00023F23">
            <w:pPr>
              <w:spacing w:line="288" w:lineRule="auto"/>
              <w:rPr>
                <w:rFonts w:ascii="Bookman Old Style" w:eastAsia="Times New Roman" w:hAnsi="Bookman Old Style" w:cs="Calibri"/>
                <w:sz w:val="22"/>
                <w:szCs w:val="22"/>
              </w:rPr>
            </w:pPr>
            <w:r w:rsidRPr="00CB260C">
              <w:rPr>
                <w:rFonts w:ascii="Bookman Old Style" w:eastAsia="Times New Roman" w:hAnsi="Bookman Old Style" w:cs="Calibri"/>
                <w:sz w:val="22"/>
                <w:szCs w:val="22"/>
              </w:rPr>
              <w:t>401 bidang</w:t>
            </w:r>
          </w:p>
          <w:p w14:paraId="349BC26C" w14:textId="77777777" w:rsidR="00023F23" w:rsidRPr="00CB260C" w:rsidRDefault="00023F23" w:rsidP="00023F23">
            <w:pPr>
              <w:spacing w:line="288" w:lineRule="auto"/>
              <w:rPr>
                <w:rFonts w:ascii="Bookman Old Style" w:eastAsia="Times New Roman" w:hAnsi="Bookman Old Style" w:cs="Calibri"/>
                <w:sz w:val="22"/>
                <w:szCs w:val="22"/>
              </w:rPr>
            </w:pPr>
          </w:p>
          <w:p w14:paraId="567E8492" w14:textId="77777777" w:rsidR="00023F23" w:rsidRPr="00CB260C" w:rsidRDefault="00023F23" w:rsidP="00023F23">
            <w:pPr>
              <w:spacing w:line="288" w:lineRule="auto"/>
              <w:rPr>
                <w:rFonts w:ascii="Bookman Old Style" w:eastAsia="Times New Roman" w:hAnsi="Bookman Old Style" w:cs="Calibri"/>
                <w:sz w:val="22"/>
                <w:szCs w:val="22"/>
                <w:lang w:val="en-US"/>
              </w:rPr>
            </w:pPr>
            <w:r w:rsidRPr="00CB260C">
              <w:rPr>
                <w:rFonts w:ascii="Bookman Old Style" w:eastAsia="Times New Roman" w:hAnsi="Bookman Old Style" w:cs="Calibri"/>
                <w:sz w:val="22"/>
                <w:szCs w:val="22"/>
                <w:lang w:val="en-US"/>
              </w:rPr>
              <w:t xml:space="preserve">70 </w:t>
            </w:r>
            <w:proofErr w:type="spellStart"/>
            <w:r w:rsidRPr="00CB260C">
              <w:rPr>
                <w:rFonts w:ascii="Bookman Old Style" w:eastAsia="Times New Roman" w:hAnsi="Bookman Old Style" w:cs="Calibri"/>
                <w:sz w:val="22"/>
                <w:szCs w:val="22"/>
                <w:lang w:val="en-US"/>
              </w:rPr>
              <w:t>buah</w:t>
            </w:r>
            <w:proofErr w:type="spellEnd"/>
          </w:p>
          <w:p w14:paraId="4EB0BEFD" w14:textId="77777777" w:rsidR="00023F23" w:rsidRPr="00CB260C" w:rsidRDefault="00023F23" w:rsidP="00023F23">
            <w:pPr>
              <w:spacing w:line="288" w:lineRule="auto"/>
              <w:rPr>
                <w:rFonts w:ascii="Bookman Old Style" w:eastAsia="Times New Roman" w:hAnsi="Bookman Old Style" w:cs="Calibri"/>
                <w:sz w:val="22"/>
                <w:szCs w:val="22"/>
                <w:lang w:val="en-US"/>
              </w:rPr>
            </w:pPr>
          </w:p>
          <w:p w14:paraId="6D9BC39A" w14:textId="77777777" w:rsidR="00023F23" w:rsidRPr="00CB260C" w:rsidRDefault="00023F23" w:rsidP="00023F23">
            <w:pPr>
              <w:spacing w:line="288" w:lineRule="auto"/>
              <w:rPr>
                <w:rFonts w:ascii="Bookman Old Style" w:eastAsia="Times New Roman" w:hAnsi="Bookman Old Style" w:cs="Calibri"/>
                <w:sz w:val="22"/>
                <w:szCs w:val="22"/>
                <w:lang w:val="en-US"/>
              </w:rPr>
            </w:pPr>
          </w:p>
          <w:p w14:paraId="0BABE708" w14:textId="77777777" w:rsidR="00023F23" w:rsidRPr="00CB260C" w:rsidRDefault="00023F23" w:rsidP="00023F23">
            <w:pPr>
              <w:spacing w:line="288" w:lineRule="auto"/>
              <w:rPr>
                <w:rFonts w:ascii="Bookman Old Style" w:eastAsia="Times New Roman" w:hAnsi="Bookman Old Style" w:cs="Calibri"/>
                <w:sz w:val="22"/>
                <w:szCs w:val="22"/>
                <w:lang w:val="en-US"/>
              </w:rPr>
            </w:pPr>
            <w:r w:rsidRPr="00CB260C">
              <w:rPr>
                <w:rFonts w:ascii="Bookman Old Style" w:eastAsia="Times New Roman" w:hAnsi="Bookman Old Style" w:cs="Calibri"/>
                <w:sz w:val="22"/>
                <w:szCs w:val="22"/>
                <w:lang w:val="en-US"/>
              </w:rPr>
              <w:t xml:space="preserve">1.701 </w:t>
            </w:r>
            <w:proofErr w:type="spellStart"/>
            <w:r w:rsidRPr="00CB260C">
              <w:rPr>
                <w:rFonts w:ascii="Bookman Old Style" w:eastAsia="Times New Roman" w:hAnsi="Bookman Old Style" w:cs="Calibri"/>
                <w:sz w:val="22"/>
                <w:szCs w:val="22"/>
                <w:lang w:val="en-US"/>
              </w:rPr>
              <w:t>sertifikat</w:t>
            </w:r>
            <w:proofErr w:type="spellEnd"/>
            <w:r w:rsidRPr="00CB260C">
              <w:rPr>
                <w:rFonts w:ascii="Bookman Old Style" w:eastAsia="Times New Roman" w:hAnsi="Bookman Old Style" w:cs="Calibri"/>
                <w:sz w:val="22"/>
                <w:szCs w:val="22"/>
                <w:lang w:val="en-US"/>
              </w:rPr>
              <w:t>,</w:t>
            </w:r>
          </w:p>
          <w:p w14:paraId="08359D67" w14:textId="5CCAC997"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hAnsi="Bookman Old Style" w:cs="Arial"/>
                <w:sz w:val="22"/>
                <w:szCs w:val="22"/>
              </w:rPr>
              <w:t>1.809 BPKB</w:t>
            </w:r>
            <w:r w:rsidRPr="00CB260C">
              <w:rPr>
                <w:rFonts w:ascii="Bookman Old Style" w:hAnsi="Bookman Old Style" w:cs="Arial"/>
                <w:sz w:val="22"/>
                <w:szCs w:val="22"/>
                <w:lang w:val="en-US"/>
              </w:rPr>
              <w:t xml:space="preserve">, </w:t>
            </w:r>
            <w:r w:rsidRPr="00CB260C">
              <w:rPr>
                <w:rFonts w:ascii="Bookman Old Style" w:hAnsi="Bookman Old Style" w:cs="Arial"/>
                <w:sz w:val="22"/>
                <w:szCs w:val="22"/>
                <w:u w:val="single"/>
                <w:lang w:val="en-US"/>
              </w:rPr>
              <w:t xml:space="preserve"> </w:t>
            </w:r>
            <w:r w:rsidRPr="00CB260C">
              <w:rPr>
                <w:rFonts w:ascii="Bookman Old Style" w:hAnsi="Bookman Old Style" w:cs="Arial"/>
                <w:sz w:val="22"/>
                <w:szCs w:val="22"/>
              </w:rPr>
              <w:t>7.381 IP</w:t>
            </w:r>
          </w:p>
        </w:tc>
        <w:tc>
          <w:tcPr>
            <w:tcW w:w="2122" w:type="dxa"/>
          </w:tcPr>
          <w:p w14:paraId="0BE439FC" w14:textId="6AA47BB9"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1.600.000.000</w:t>
            </w:r>
          </w:p>
        </w:tc>
        <w:tc>
          <w:tcPr>
            <w:tcW w:w="1941" w:type="dxa"/>
          </w:tcPr>
          <w:p w14:paraId="432B4831" w14:textId="77777777" w:rsidR="00023F23" w:rsidRPr="00CB260C" w:rsidRDefault="00023F23" w:rsidP="00023F23">
            <w:pPr>
              <w:spacing w:line="288" w:lineRule="auto"/>
              <w:rPr>
                <w:rFonts w:ascii="Bookman Old Style" w:eastAsia="Times New Roman" w:hAnsi="Bookman Old Style" w:cs="Calibri"/>
                <w:sz w:val="22"/>
                <w:szCs w:val="22"/>
              </w:rPr>
            </w:pPr>
            <w:r w:rsidRPr="00CB260C">
              <w:rPr>
                <w:rFonts w:ascii="Bookman Old Style" w:eastAsia="Times New Roman" w:hAnsi="Bookman Old Style" w:cs="Calibri"/>
                <w:sz w:val="22"/>
                <w:szCs w:val="22"/>
              </w:rPr>
              <w:t>untuk capaian indikator 15.86%</w:t>
            </w:r>
          </w:p>
          <w:p w14:paraId="6E7D4D6D" w14:textId="77777777" w:rsidR="00023F23" w:rsidRPr="00CB260C" w:rsidRDefault="00023F23" w:rsidP="00023F23">
            <w:pPr>
              <w:spacing w:line="288" w:lineRule="auto"/>
              <w:rPr>
                <w:rFonts w:ascii="Bookman Old Style" w:eastAsia="Times New Roman" w:hAnsi="Bookman Old Style" w:cs="Calibri"/>
                <w:sz w:val="22"/>
                <w:szCs w:val="22"/>
                <w:lang w:val="en-US"/>
              </w:rPr>
            </w:pPr>
            <w:proofErr w:type="spellStart"/>
            <w:r w:rsidRPr="00CB260C">
              <w:rPr>
                <w:rFonts w:ascii="Bookman Old Style" w:eastAsia="Times New Roman" w:hAnsi="Bookman Old Style" w:cs="Calibri"/>
                <w:sz w:val="22"/>
                <w:szCs w:val="22"/>
                <w:lang w:val="en-US"/>
              </w:rPr>
              <w:t>untuk</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capaian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indi</w:t>
            </w:r>
            <w:proofErr w:type="spellEnd"/>
            <w:r w:rsidRPr="00CB260C">
              <w:rPr>
                <w:rFonts w:ascii="Bookman Old Style" w:eastAsia="Times New Roman" w:hAnsi="Bookman Old Style" w:cs="Calibri"/>
                <w:sz w:val="22"/>
                <w:szCs w:val="22"/>
              </w:rPr>
              <w:t>k</w:t>
            </w:r>
            <w:proofErr w:type="spellStart"/>
            <w:r w:rsidRPr="00CB260C">
              <w:rPr>
                <w:rFonts w:ascii="Bookman Old Style" w:eastAsia="Times New Roman" w:hAnsi="Bookman Old Style" w:cs="Calibri"/>
                <w:sz w:val="22"/>
                <w:szCs w:val="22"/>
                <w:lang w:val="en-US"/>
              </w:rPr>
              <w:t>ator</w:t>
            </w:r>
            <w:proofErr w:type="spellEnd"/>
            <w:r w:rsidRPr="00CB260C">
              <w:rPr>
                <w:rFonts w:ascii="Bookman Old Style" w:eastAsia="Times New Roman" w:hAnsi="Bookman Old Style" w:cs="Calibri"/>
                <w:sz w:val="22"/>
                <w:szCs w:val="22"/>
                <w:lang w:val="en-US"/>
              </w:rPr>
              <w:t xml:space="preserve"> 100%</w:t>
            </w:r>
          </w:p>
          <w:p w14:paraId="58102F54" w14:textId="77777777" w:rsidR="00023F23" w:rsidRPr="00CB260C" w:rsidRDefault="00023F23" w:rsidP="00023F23">
            <w:pPr>
              <w:spacing w:line="288" w:lineRule="auto"/>
              <w:rPr>
                <w:rFonts w:ascii="Bookman Old Style" w:eastAsia="Times New Roman" w:hAnsi="Bookman Old Style" w:cs="Calibri"/>
                <w:sz w:val="22"/>
                <w:szCs w:val="22"/>
                <w:lang w:val="en-US"/>
              </w:rPr>
            </w:pPr>
          </w:p>
          <w:p w14:paraId="4D91298D" w14:textId="7FF49688" w:rsidR="00023F23" w:rsidRPr="00CB260C" w:rsidRDefault="00023F23" w:rsidP="00023F23">
            <w:pPr>
              <w:pStyle w:val="ListParagraph"/>
              <w:spacing w:line="288" w:lineRule="auto"/>
              <w:ind w:left="0"/>
              <w:rPr>
                <w:rFonts w:ascii="Bookman Old Style" w:hAnsi="Bookman Old Style" w:cs="Arial"/>
                <w:sz w:val="22"/>
                <w:szCs w:val="22"/>
              </w:rPr>
            </w:pPr>
            <w:proofErr w:type="spellStart"/>
            <w:r w:rsidRPr="00CB260C">
              <w:rPr>
                <w:rFonts w:ascii="Bookman Old Style" w:eastAsia="Times New Roman" w:hAnsi="Bookman Old Style" w:cs="Calibri"/>
                <w:sz w:val="22"/>
                <w:szCs w:val="22"/>
                <w:lang w:val="en-US"/>
              </w:rPr>
              <w:t>untuk</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capaian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indi</w:t>
            </w:r>
            <w:proofErr w:type="spellEnd"/>
            <w:r w:rsidRPr="00CB260C">
              <w:rPr>
                <w:rFonts w:ascii="Bookman Old Style" w:eastAsia="Times New Roman" w:hAnsi="Bookman Old Style" w:cs="Calibri"/>
                <w:sz w:val="22"/>
                <w:szCs w:val="22"/>
              </w:rPr>
              <w:t>k</w:t>
            </w:r>
            <w:proofErr w:type="spellStart"/>
            <w:r w:rsidRPr="00CB260C">
              <w:rPr>
                <w:rFonts w:ascii="Bookman Old Style" w:eastAsia="Times New Roman" w:hAnsi="Bookman Old Style" w:cs="Calibri"/>
                <w:sz w:val="22"/>
                <w:szCs w:val="22"/>
                <w:lang w:val="en-US"/>
              </w:rPr>
              <w:t>ator</w:t>
            </w:r>
            <w:proofErr w:type="spellEnd"/>
            <w:r w:rsidRPr="00CB260C">
              <w:rPr>
                <w:rFonts w:ascii="Bookman Old Style" w:eastAsia="Times New Roman" w:hAnsi="Bookman Old Style" w:cs="Calibri"/>
                <w:sz w:val="22"/>
                <w:szCs w:val="22"/>
                <w:lang w:val="en-US"/>
              </w:rPr>
              <w:t xml:space="preserve"> 100%</w:t>
            </w:r>
          </w:p>
        </w:tc>
      </w:tr>
      <w:tr w:rsidR="00CB260C" w:rsidRPr="00CB260C" w14:paraId="482FFBFC" w14:textId="77777777" w:rsidTr="00FA305D">
        <w:trPr>
          <w:trHeight w:val="583"/>
        </w:trPr>
        <w:tc>
          <w:tcPr>
            <w:tcW w:w="573" w:type="dxa"/>
          </w:tcPr>
          <w:p w14:paraId="29B6E532" w14:textId="2D1622BC"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2</w:t>
            </w:r>
          </w:p>
        </w:tc>
        <w:tc>
          <w:tcPr>
            <w:tcW w:w="2683" w:type="dxa"/>
          </w:tcPr>
          <w:p w14:paraId="68837106" w14:textId="453F5160"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Inventarisasi Tanah dan Bangunan Aset Daerah</w:t>
            </w:r>
          </w:p>
        </w:tc>
        <w:tc>
          <w:tcPr>
            <w:tcW w:w="3399" w:type="dxa"/>
          </w:tcPr>
          <w:p w14:paraId="1593E66C" w14:textId="2921B55E"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tindak lanjut atas rekomendasi hasil inventarisasi di lapangan</w:t>
            </w:r>
          </w:p>
        </w:tc>
        <w:tc>
          <w:tcPr>
            <w:tcW w:w="1133" w:type="dxa"/>
          </w:tcPr>
          <w:p w14:paraId="65FB7EA5" w14:textId="0D379F15"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Kota Malang</w:t>
            </w:r>
          </w:p>
        </w:tc>
        <w:tc>
          <w:tcPr>
            <w:tcW w:w="3831" w:type="dxa"/>
          </w:tcPr>
          <w:p w14:paraId="7C366FBB" w14:textId="29DEAA7E"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Jumlah obyek tanah aset  daerah yang terinventarisasi</w:t>
            </w:r>
          </w:p>
        </w:tc>
        <w:tc>
          <w:tcPr>
            <w:tcW w:w="1465" w:type="dxa"/>
          </w:tcPr>
          <w:p w14:paraId="4F69596F" w14:textId="5E3F70A6"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1.500 obyek</w:t>
            </w:r>
          </w:p>
        </w:tc>
        <w:tc>
          <w:tcPr>
            <w:tcW w:w="2122" w:type="dxa"/>
          </w:tcPr>
          <w:p w14:paraId="1798E4F2" w14:textId="42D17815"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490.000.000</w:t>
            </w:r>
          </w:p>
        </w:tc>
        <w:tc>
          <w:tcPr>
            <w:tcW w:w="1941" w:type="dxa"/>
          </w:tcPr>
          <w:p w14:paraId="5F93E7C9" w14:textId="78F8870E" w:rsidR="00023F23" w:rsidRPr="00CB260C" w:rsidRDefault="00023F23" w:rsidP="00023F2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untuk capaian indikator 100%</w:t>
            </w:r>
          </w:p>
        </w:tc>
      </w:tr>
      <w:tr w:rsidR="006525C3" w:rsidRPr="00CB260C" w14:paraId="0217E4C4" w14:textId="77777777" w:rsidTr="00FA305D">
        <w:trPr>
          <w:trHeight w:val="583"/>
        </w:trPr>
        <w:tc>
          <w:tcPr>
            <w:tcW w:w="573" w:type="dxa"/>
          </w:tcPr>
          <w:p w14:paraId="3B22A2C4" w14:textId="69AFE960" w:rsidR="006525C3" w:rsidRPr="006525C3" w:rsidRDefault="006525C3" w:rsidP="006525C3">
            <w:pPr>
              <w:pStyle w:val="ListParagraph"/>
              <w:spacing w:line="288" w:lineRule="auto"/>
              <w:ind w:left="0"/>
              <w:rPr>
                <w:rFonts w:ascii="Bookman Old Style" w:eastAsia="Times New Roman" w:hAnsi="Bookman Old Style" w:cs="Calibri"/>
                <w:sz w:val="22"/>
                <w:szCs w:val="22"/>
                <w:lang w:val="en-US"/>
              </w:rPr>
            </w:pPr>
            <w:r w:rsidRPr="006525C3">
              <w:rPr>
                <w:rFonts w:ascii="Bookman Old Style" w:eastAsia="Times New Roman" w:hAnsi="Bookman Old Style" w:cs="Calibri"/>
                <w:sz w:val="22"/>
                <w:szCs w:val="22"/>
                <w:lang w:val="en-US"/>
              </w:rPr>
              <w:t>3</w:t>
            </w:r>
          </w:p>
        </w:tc>
        <w:tc>
          <w:tcPr>
            <w:tcW w:w="2683" w:type="dxa"/>
          </w:tcPr>
          <w:p w14:paraId="3ACAFD2A" w14:textId="7A530F4B" w:rsidR="006525C3" w:rsidRPr="006525C3" w:rsidRDefault="006525C3" w:rsidP="006525C3">
            <w:pPr>
              <w:pStyle w:val="ListParagraph"/>
              <w:spacing w:line="288" w:lineRule="auto"/>
              <w:ind w:left="0"/>
              <w:rPr>
                <w:rFonts w:ascii="Bookman Old Style" w:eastAsia="Times New Roman" w:hAnsi="Bookman Old Style" w:cs="Calibri"/>
                <w:sz w:val="22"/>
                <w:szCs w:val="22"/>
                <w:lang w:val="en-US"/>
              </w:rPr>
            </w:pPr>
            <w:proofErr w:type="spellStart"/>
            <w:r w:rsidRPr="006525C3">
              <w:rPr>
                <w:rFonts w:ascii="Bookman Old Style" w:eastAsia="Times New Roman" w:hAnsi="Bookman Old Style" w:cs="Calibri"/>
                <w:sz w:val="22"/>
                <w:szCs w:val="22"/>
                <w:lang w:val="en-US"/>
              </w:rPr>
              <w:t>Penatausahaan</w:t>
            </w:r>
            <w:proofErr w:type="spellEnd"/>
            <w:r w:rsidRPr="006525C3">
              <w:rPr>
                <w:rFonts w:ascii="Bookman Old Style" w:eastAsia="Times New Roman" w:hAnsi="Bookman Old Style" w:cs="Calibri"/>
                <w:sz w:val="22"/>
                <w:szCs w:val="22"/>
                <w:lang w:val="en-US"/>
              </w:rPr>
              <w:t xml:space="preserve"> Barang Milik Daerah</w:t>
            </w:r>
          </w:p>
        </w:tc>
        <w:tc>
          <w:tcPr>
            <w:tcW w:w="3399" w:type="dxa"/>
          </w:tcPr>
          <w:p w14:paraId="185F046F" w14:textId="5464055D" w:rsidR="006525C3" w:rsidRPr="006525C3" w:rsidRDefault="006525C3" w:rsidP="006525C3">
            <w:pPr>
              <w:pStyle w:val="ListParagraph"/>
              <w:spacing w:line="288" w:lineRule="auto"/>
              <w:ind w:left="0"/>
              <w:rPr>
                <w:rFonts w:ascii="Bookman Old Style" w:eastAsia="Times New Roman" w:hAnsi="Bookman Old Style" w:cs="Calibri"/>
                <w:lang w:val="en-US"/>
              </w:rPr>
            </w:pPr>
            <w:r w:rsidRPr="00CB260C">
              <w:rPr>
                <w:rFonts w:ascii="Bookman Old Style" w:hAnsi="Bookman Old Style" w:cs="Arial"/>
                <w:sz w:val="24"/>
                <w:szCs w:val="24"/>
                <w:lang w:val="en-US"/>
              </w:rPr>
              <w:t>I</w:t>
            </w:r>
            <w:r w:rsidRPr="00CB260C">
              <w:rPr>
                <w:rFonts w:ascii="Bookman Old Style" w:hAnsi="Bookman Old Style" w:cs="Arial"/>
                <w:sz w:val="24"/>
                <w:szCs w:val="24"/>
              </w:rPr>
              <w:t xml:space="preserve">ntegrasi sistem aplikasi pengelolaan keuangan dengan sistem aplikasi </w:t>
            </w:r>
            <w:r w:rsidRPr="00CB260C">
              <w:rPr>
                <w:rFonts w:ascii="Bookman Old Style" w:hAnsi="Bookman Old Style" w:cs="Arial"/>
                <w:sz w:val="24"/>
                <w:szCs w:val="24"/>
                <w:lang w:val="en-US"/>
              </w:rPr>
              <w:t xml:space="preserve">Barang Milik Daerah </w:t>
            </w:r>
          </w:p>
        </w:tc>
        <w:tc>
          <w:tcPr>
            <w:tcW w:w="1133" w:type="dxa"/>
          </w:tcPr>
          <w:p w14:paraId="1039D771" w14:textId="6F67ACBE" w:rsidR="006525C3" w:rsidRPr="006525C3" w:rsidRDefault="006525C3" w:rsidP="006525C3">
            <w:pPr>
              <w:pStyle w:val="ListParagraph"/>
              <w:spacing w:line="288" w:lineRule="auto"/>
              <w:ind w:left="0"/>
              <w:rPr>
                <w:rFonts w:ascii="Bookman Old Style" w:eastAsia="Times New Roman" w:hAnsi="Bookman Old Style" w:cs="Calibri"/>
                <w:lang w:val="en-US"/>
              </w:rPr>
            </w:pPr>
            <w:r w:rsidRPr="00CB260C">
              <w:rPr>
                <w:rFonts w:ascii="Bookman Old Style" w:eastAsia="Times New Roman" w:hAnsi="Bookman Old Style" w:cs="Calibri"/>
                <w:sz w:val="22"/>
                <w:szCs w:val="22"/>
              </w:rPr>
              <w:t>BKAD Kota Malang</w:t>
            </w:r>
          </w:p>
        </w:tc>
        <w:tc>
          <w:tcPr>
            <w:tcW w:w="3831" w:type="dxa"/>
          </w:tcPr>
          <w:p w14:paraId="160AB79C" w14:textId="078CDE8B" w:rsidR="006525C3" w:rsidRPr="00CB260C" w:rsidRDefault="006525C3" w:rsidP="006525C3">
            <w:pPr>
              <w:pStyle w:val="ListParagraph"/>
              <w:spacing w:line="288" w:lineRule="auto"/>
              <w:ind w:left="38"/>
              <w:rPr>
                <w:rFonts w:ascii="Bookman Old Style" w:eastAsia="Times New Roman" w:hAnsi="Bookman Old Style" w:cs="Calibri"/>
              </w:rPr>
            </w:pPr>
            <w:r w:rsidRPr="00CB260C">
              <w:rPr>
                <w:rFonts w:ascii="Bookman Old Style" w:eastAsia="Times New Roman" w:hAnsi="Bookman Old Style" w:cs="Calibri"/>
                <w:sz w:val="22"/>
                <w:szCs w:val="22"/>
              </w:rPr>
              <w:t>Jumlah Software yang terbangun</w:t>
            </w:r>
          </w:p>
        </w:tc>
        <w:tc>
          <w:tcPr>
            <w:tcW w:w="1465" w:type="dxa"/>
          </w:tcPr>
          <w:p w14:paraId="6F3818F8" w14:textId="744F56A0" w:rsidR="006525C3" w:rsidRPr="006525C3" w:rsidRDefault="006525C3">
            <w:pPr>
              <w:pStyle w:val="ListParagraph"/>
              <w:numPr>
                <w:ilvl w:val="0"/>
                <w:numId w:val="82"/>
              </w:numPr>
              <w:spacing w:line="288" w:lineRule="auto"/>
              <w:ind w:left="180" w:hanging="180"/>
              <w:rPr>
                <w:rFonts w:ascii="Bookman Old Style" w:eastAsia="Times New Roman" w:hAnsi="Bookman Old Style" w:cs="Calibri"/>
                <w:sz w:val="22"/>
                <w:szCs w:val="22"/>
              </w:rPr>
            </w:pPr>
            <w:r w:rsidRPr="006525C3">
              <w:rPr>
                <w:rFonts w:ascii="Bookman Old Style" w:eastAsia="Times New Roman" w:hAnsi="Bookman Old Style" w:cs="Calibri"/>
                <w:sz w:val="22"/>
                <w:szCs w:val="22"/>
                <w:lang w:val="en-US"/>
              </w:rPr>
              <w:t xml:space="preserve">SIN </w:t>
            </w:r>
            <w:proofErr w:type="gramStart"/>
            <w:r w:rsidRPr="006525C3">
              <w:rPr>
                <w:rFonts w:ascii="Bookman Old Style" w:eastAsia="Times New Roman" w:hAnsi="Bookman Old Style" w:cs="Calibri"/>
                <w:sz w:val="22"/>
                <w:szCs w:val="22"/>
                <w:lang w:val="en-US"/>
              </w:rPr>
              <w:t>( Single</w:t>
            </w:r>
            <w:proofErr w:type="gramEnd"/>
            <w:r w:rsidRPr="006525C3">
              <w:rPr>
                <w:rFonts w:ascii="Bookman Old Style" w:eastAsia="Times New Roman" w:hAnsi="Bookman Old Style" w:cs="Calibri"/>
                <w:sz w:val="22"/>
                <w:szCs w:val="22"/>
                <w:lang w:val="en-US"/>
              </w:rPr>
              <w:t xml:space="preserve"> Identification Number)/Data Tunggal BMD </w:t>
            </w:r>
            <w:proofErr w:type="spellStart"/>
            <w:r w:rsidRPr="006525C3">
              <w:rPr>
                <w:rFonts w:ascii="Bookman Old Style" w:eastAsia="Times New Roman" w:hAnsi="Bookman Old Style" w:cs="Calibri"/>
                <w:sz w:val="22"/>
                <w:szCs w:val="22"/>
                <w:lang w:val="en-US"/>
              </w:rPr>
              <w:t>berupa</w:t>
            </w:r>
            <w:proofErr w:type="spellEnd"/>
            <w:r w:rsidRPr="006525C3">
              <w:rPr>
                <w:rFonts w:ascii="Bookman Old Style" w:eastAsia="Times New Roman" w:hAnsi="Bookman Old Style" w:cs="Calibri"/>
                <w:sz w:val="22"/>
                <w:szCs w:val="22"/>
                <w:lang w:val="en-US"/>
              </w:rPr>
              <w:t xml:space="preserve"> Tanah</w:t>
            </w:r>
          </w:p>
          <w:p w14:paraId="34329FEF" w14:textId="336CC7C1" w:rsidR="006525C3" w:rsidRPr="00CB260C" w:rsidRDefault="006525C3">
            <w:pPr>
              <w:pStyle w:val="ListParagraph"/>
              <w:numPr>
                <w:ilvl w:val="0"/>
                <w:numId w:val="82"/>
              </w:numPr>
              <w:spacing w:line="288" w:lineRule="auto"/>
              <w:ind w:left="180" w:hanging="180"/>
              <w:rPr>
                <w:rFonts w:ascii="Bookman Old Style" w:eastAsia="Times New Roman" w:hAnsi="Bookman Old Style" w:cs="Calibri"/>
              </w:rPr>
            </w:pPr>
            <w:r w:rsidRPr="006525C3">
              <w:rPr>
                <w:rFonts w:ascii="Bookman Old Style" w:eastAsia="Times New Roman" w:hAnsi="Bookman Old Style" w:cs="Calibri"/>
                <w:sz w:val="22"/>
                <w:szCs w:val="22"/>
              </w:rPr>
              <w:t>1</w:t>
            </w:r>
            <w:r w:rsidRPr="00CB260C">
              <w:rPr>
                <w:rFonts w:ascii="Bookman Old Style" w:eastAsia="Times New Roman" w:hAnsi="Bookman Old Style" w:cs="Calibri"/>
                <w:sz w:val="22"/>
                <w:szCs w:val="22"/>
              </w:rPr>
              <w:t xml:space="preserve"> Software</w:t>
            </w:r>
            <w:r>
              <w:rPr>
                <w:rFonts w:ascii="Bookman Old Style" w:eastAsia="Times New Roman" w:hAnsi="Bookman Old Style" w:cs="Calibri"/>
                <w:sz w:val="22"/>
                <w:szCs w:val="22"/>
                <w:lang w:val="en-US"/>
              </w:rPr>
              <w:t>/</w:t>
            </w:r>
            <w:proofErr w:type="spellStart"/>
            <w:r>
              <w:rPr>
                <w:rFonts w:ascii="Bookman Old Style" w:eastAsia="Times New Roman" w:hAnsi="Bookman Old Style" w:cs="Calibri"/>
                <w:sz w:val="22"/>
                <w:szCs w:val="22"/>
                <w:lang w:val="en-US"/>
              </w:rPr>
              <w:t>Aplikasi</w:t>
            </w:r>
            <w:proofErr w:type="spellEnd"/>
            <w:r>
              <w:rPr>
                <w:rFonts w:ascii="Bookman Old Style" w:eastAsia="Times New Roman" w:hAnsi="Bookman Old Style" w:cs="Calibri"/>
                <w:sz w:val="22"/>
                <w:szCs w:val="22"/>
                <w:lang w:val="en-US"/>
              </w:rPr>
              <w:t xml:space="preserve"> e-BMD</w:t>
            </w:r>
          </w:p>
        </w:tc>
        <w:tc>
          <w:tcPr>
            <w:tcW w:w="2122" w:type="dxa"/>
          </w:tcPr>
          <w:p w14:paraId="152E5983" w14:textId="1B44156B" w:rsidR="006525C3" w:rsidRPr="005910A4" w:rsidRDefault="005910A4" w:rsidP="006525C3">
            <w:pPr>
              <w:pStyle w:val="ListParagraph"/>
              <w:spacing w:line="288" w:lineRule="auto"/>
              <w:ind w:left="0"/>
              <w:rPr>
                <w:rFonts w:ascii="Bookman Old Style" w:eastAsia="Times New Roman" w:hAnsi="Bookman Old Style" w:cs="Calibri"/>
                <w:sz w:val="22"/>
                <w:szCs w:val="22"/>
                <w:lang w:val="en-US"/>
              </w:rPr>
            </w:pPr>
            <w:r w:rsidRPr="005910A4">
              <w:rPr>
                <w:rFonts w:ascii="Bookman Old Style" w:eastAsia="Times New Roman" w:hAnsi="Bookman Old Style" w:cs="Calibri"/>
                <w:sz w:val="22"/>
                <w:szCs w:val="22"/>
                <w:lang w:val="en-US"/>
              </w:rPr>
              <w:t>460.000.000</w:t>
            </w:r>
          </w:p>
        </w:tc>
        <w:tc>
          <w:tcPr>
            <w:tcW w:w="1941" w:type="dxa"/>
          </w:tcPr>
          <w:p w14:paraId="2E2CA738" w14:textId="61840FAB" w:rsidR="006525C3" w:rsidRPr="00CB260C" w:rsidRDefault="005910A4" w:rsidP="006525C3">
            <w:pPr>
              <w:pStyle w:val="ListParagraph"/>
              <w:spacing w:line="288" w:lineRule="auto"/>
              <w:ind w:left="0"/>
              <w:rPr>
                <w:rFonts w:ascii="Bookman Old Style" w:eastAsia="Times New Roman" w:hAnsi="Bookman Old Style" w:cs="Calibri"/>
              </w:rPr>
            </w:pPr>
            <w:r w:rsidRPr="00CB260C">
              <w:rPr>
                <w:rFonts w:ascii="Bookman Old Style" w:eastAsia="Times New Roman" w:hAnsi="Bookman Old Style" w:cs="Calibri"/>
                <w:sz w:val="22"/>
                <w:szCs w:val="22"/>
              </w:rPr>
              <w:t>untuk capaian indikator 100%</w:t>
            </w:r>
          </w:p>
        </w:tc>
      </w:tr>
      <w:tr w:rsidR="006525C3" w:rsidRPr="00CB260C" w14:paraId="2B0CD713" w14:textId="77777777" w:rsidTr="00FA305D">
        <w:tc>
          <w:tcPr>
            <w:tcW w:w="573" w:type="dxa"/>
          </w:tcPr>
          <w:p w14:paraId="73E2D6F3" w14:textId="31F81C8F" w:rsidR="006525C3" w:rsidRPr="006525C3" w:rsidRDefault="006525C3" w:rsidP="006525C3">
            <w:pPr>
              <w:pStyle w:val="ListParagraph"/>
              <w:spacing w:line="288" w:lineRule="auto"/>
              <w:ind w:left="0"/>
              <w:rPr>
                <w:rFonts w:ascii="Bookman Old Style" w:hAnsi="Bookman Old Style" w:cs="Arial"/>
                <w:sz w:val="22"/>
                <w:szCs w:val="22"/>
                <w:lang w:val="en-US"/>
              </w:rPr>
            </w:pPr>
            <w:r>
              <w:rPr>
                <w:rFonts w:ascii="Bookman Old Style" w:hAnsi="Bookman Old Style" w:cs="Arial"/>
                <w:sz w:val="22"/>
                <w:szCs w:val="22"/>
                <w:lang w:val="en-US"/>
              </w:rPr>
              <w:lastRenderedPageBreak/>
              <w:t>4</w:t>
            </w:r>
          </w:p>
        </w:tc>
        <w:tc>
          <w:tcPr>
            <w:tcW w:w="2683" w:type="dxa"/>
          </w:tcPr>
          <w:p w14:paraId="605D1166" w14:textId="36586C58"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Integrasi Sistem Aplikasi Pengelolaan Keuangan dan Aset Daerah</w:t>
            </w:r>
          </w:p>
        </w:tc>
        <w:tc>
          <w:tcPr>
            <w:tcW w:w="3399" w:type="dxa"/>
          </w:tcPr>
          <w:p w14:paraId="6D717043" w14:textId="79413CBD"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Pengembangan Integrasi dari Perencanaan, Penganggaran, Penatausahaan dan Pelaporan Keuangan dan Aset Daerah</w:t>
            </w:r>
          </w:p>
        </w:tc>
        <w:tc>
          <w:tcPr>
            <w:tcW w:w="1133" w:type="dxa"/>
          </w:tcPr>
          <w:p w14:paraId="33EC9DFF" w14:textId="56C41785"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BKAD Kota Malang</w:t>
            </w:r>
          </w:p>
        </w:tc>
        <w:tc>
          <w:tcPr>
            <w:tcW w:w="3831" w:type="dxa"/>
          </w:tcPr>
          <w:p w14:paraId="17760998" w14:textId="3BC722B5"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Jumlah Software yang terbangun</w:t>
            </w:r>
          </w:p>
        </w:tc>
        <w:tc>
          <w:tcPr>
            <w:tcW w:w="1465" w:type="dxa"/>
          </w:tcPr>
          <w:p w14:paraId="265ACA69" w14:textId="618B47FA"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1 Software</w:t>
            </w:r>
          </w:p>
        </w:tc>
        <w:tc>
          <w:tcPr>
            <w:tcW w:w="2122" w:type="dxa"/>
          </w:tcPr>
          <w:p w14:paraId="0413EED9" w14:textId="375533F0"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400.000.000</w:t>
            </w:r>
          </w:p>
        </w:tc>
        <w:tc>
          <w:tcPr>
            <w:tcW w:w="1941" w:type="dxa"/>
          </w:tcPr>
          <w:p w14:paraId="0BBEA000" w14:textId="5AB64A2A"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untuk capaian indikator 100%</w:t>
            </w:r>
          </w:p>
        </w:tc>
      </w:tr>
      <w:tr w:rsidR="006525C3" w:rsidRPr="00CB260C" w14:paraId="542FA7D4" w14:textId="77777777" w:rsidTr="00FA305D">
        <w:tc>
          <w:tcPr>
            <w:tcW w:w="573" w:type="dxa"/>
          </w:tcPr>
          <w:p w14:paraId="26A3BAC9" w14:textId="588EEA78" w:rsidR="006525C3" w:rsidRPr="00CB260C" w:rsidRDefault="006525C3" w:rsidP="006525C3">
            <w:pPr>
              <w:pStyle w:val="ListParagraph"/>
              <w:spacing w:line="288" w:lineRule="auto"/>
              <w:ind w:left="0"/>
              <w:rPr>
                <w:rFonts w:ascii="Bookman Old Style" w:hAnsi="Bookman Old Style" w:cs="Arial"/>
                <w:sz w:val="22"/>
                <w:szCs w:val="22"/>
              </w:rPr>
            </w:pPr>
            <w:r>
              <w:rPr>
                <w:rFonts w:ascii="Bookman Old Style" w:hAnsi="Bookman Old Style" w:cs="Arial"/>
                <w:sz w:val="22"/>
                <w:szCs w:val="22"/>
              </w:rPr>
              <w:t>5</w:t>
            </w:r>
          </w:p>
        </w:tc>
        <w:tc>
          <w:tcPr>
            <w:tcW w:w="2683" w:type="dxa"/>
          </w:tcPr>
          <w:p w14:paraId="72418469" w14:textId="55D0D3D6" w:rsidR="006525C3" w:rsidRPr="00CB260C" w:rsidRDefault="006525C3" w:rsidP="006525C3">
            <w:pPr>
              <w:pStyle w:val="ListParagraph"/>
              <w:spacing w:line="288" w:lineRule="auto"/>
              <w:ind w:left="0" w:right="-111"/>
              <w:rPr>
                <w:rFonts w:ascii="Bookman Old Style" w:hAnsi="Bookman Old Style" w:cs="Arial"/>
                <w:sz w:val="22"/>
                <w:szCs w:val="22"/>
              </w:rPr>
            </w:pPr>
            <w:proofErr w:type="spellStart"/>
            <w:r w:rsidRPr="00CB260C">
              <w:rPr>
                <w:rFonts w:ascii="Bookman Old Style" w:eastAsia="Times New Roman" w:hAnsi="Bookman Old Style" w:cs="Calibri"/>
                <w:sz w:val="22"/>
                <w:szCs w:val="22"/>
                <w:lang w:val="en-US"/>
              </w:rPr>
              <w:t>Penyusunan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Regulasi</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Penganggaran</w:t>
            </w:r>
            <w:proofErr w:type="spellEnd"/>
            <w:r w:rsidRPr="00CB260C">
              <w:rPr>
                <w:rFonts w:ascii="Bookman Old Style" w:eastAsia="Times New Roman" w:hAnsi="Bookman Old Style" w:cs="Calibri"/>
                <w:sz w:val="22"/>
                <w:szCs w:val="22"/>
                <w:lang w:val="en-US"/>
              </w:rPr>
              <w:t xml:space="preserve"> Daerah</w:t>
            </w:r>
          </w:p>
        </w:tc>
        <w:tc>
          <w:tcPr>
            <w:tcW w:w="3399" w:type="dxa"/>
          </w:tcPr>
          <w:p w14:paraId="5681B6B7" w14:textId="475B9D72" w:rsidR="006525C3" w:rsidRPr="00CB260C" w:rsidRDefault="006525C3" w:rsidP="006525C3">
            <w:pPr>
              <w:pStyle w:val="ListParagraph"/>
              <w:spacing w:line="288" w:lineRule="auto"/>
              <w:ind w:left="0"/>
              <w:rPr>
                <w:rFonts w:ascii="Bookman Old Style" w:hAnsi="Bookman Old Style" w:cs="Arial"/>
                <w:sz w:val="22"/>
                <w:szCs w:val="22"/>
              </w:rPr>
            </w:pPr>
            <w:proofErr w:type="spellStart"/>
            <w:r w:rsidRPr="00CB260C">
              <w:rPr>
                <w:rFonts w:ascii="Bookman Old Style" w:eastAsia="Times New Roman" w:hAnsi="Bookman Old Style" w:cs="Calibri"/>
                <w:sz w:val="22"/>
                <w:szCs w:val="22"/>
                <w:lang w:val="en-US"/>
              </w:rPr>
              <w:t>Penyusunan</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Ranperda</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Ranperwal</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Penganggaran</w:t>
            </w:r>
            <w:proofErr w:type="spellEnd"/>
            <w:r w:rsidRPr="00CB260C">
              <w:rPr>
                <w:rFonts w:ascii="Bookman Old Style" w:eastAsia="Times New Roman" w:hAnsi="Bookman Old Style" w:cs="Calibri"/>
                <w:sz w:val="22"/>
                <w:szCs w:val="22"/>
                <w:lang w:val="en-US"/>
              </w:rPr>
              <w:t xml:space="preserve"> Daerah</w:t>
            </w:r>
          </w:p>
        </w:tc>
        <w:tc>
          <w:tcPr>
            <w:tcW w:w="1133" w:type="dxa"/>
          </w:tcPr>
          <w:p w14:paraId="494B6D03" w14:textId="20B3FD0D"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lang w:val="en-US"/>
              </w:rPr>
              <w:t>BKAD Kota Malang</w:t>
            </w:r>
          </w:p>
        </w:tc>
        <w:tc>
          <w:tcPr>
            <w:tcW w:w="3831" w:type="dxa"/>
          </w:tcPr>
          <w:p w14:paraId="6DA1E075" w14:textId="33FF9F02" w:rsidR="006525C3" w:rsidRPr="00CB260C" w:rsidRDefault="006525C3" w:rsidP="006525C3">
            <w:pPr>
              <w:pStyle w:val="ListParagraph"/>
              <w:spacing w:line="288" w:lineRule="auto"/>
              <w:ind w:left="0"/>
              <w:rPr>
                <w:rFonts w:ascii="Bookman Old Style" w:hAnsi="Bookman Old Style" w:cs="Arial"/>
                <w:sz w:val="22"/>
                <w:szCs w:val="22"/>
              </w:rPr>
            </w:pPr>
            <w:proofErr w:type="spellStart"/>
            <w:r w:rsidRPr="00CB260C">
              <w:rPr>
                <w:rFonts w:ascii="Bookman Old Style" w:eastAsia="Times New Roman" w:hAnsi="Bookman Old Style" w:cs="Calibri"/>
                <w:sz w:val="22"/>
                <w:szCs w:val="22"/>
                <w:lang w:val="en-US"/>
              </w:rPr>
              <w:t>Jumlah</w:t>
            </w:r>
            <w:proofErr w:type="spellEnd"/>
            <w:r w:rsidRPr="00CB260C">
              <w:rPr>
                <w:rFonts w:ascii="Bookman Old Style" w:eastAsia="Times New Roman" w:hAnsi="Bookman Old Style" w:cs="Calibri"/>
                <w:sz w:val="22"/>
                <w:szCs w:val="22"/>
                <w:lang w:val="en-US"/>
              </w:rPr>
              <w:t xml:space="preserve"> </w:t>
            </w:r>
            <w:proofErr w:type="spellStart"/>
            <w:r w:rsidRPr="00CB260C">
              <w:rPr>
                <w:rFonts w:ascii="Bookman Old Style" w:eastAsia="Times New Roman" w:hAnsi="Bookman Old Style" w:cs="Calibri"/>
                <w:sz w:val="22"/>
                <w:szCs w:val="22"/>
                <w:lang w:val="en-US"/>
              </w:rPr>
              <w:t>Ranperda</w:t>
            </w:r>
            <w:proofErr w:type="spellEnd"/>
            <w:r w:rsidRPr="00CB260C">
              <w:rPr>
                <w:rFonts w:ascii="Bookman Old Style" w:eastAsia="Times New Roman" w:hAnsi="Bookman Old Style" w:cs="Calibri"/>
                <w:sz w:val="22"/>
                <w:szCs w:val="22"/>
                <w:lang w:val="en-US"/>
              </w:rPr>
              <w:t>/</w:t>
            </w:r>
            <w:proofErr w:type="spellStart"/>
            <w:r w:rsidRPr="00CB260C">
              <w:rPr>
                <w:rFonts w:ascii="Bookman Old Style" w:eastAsia="Times New Roman" w:hAnsi="Bookman Old Style" w:cs="Calibri"/>
                <w:sz w:val="22"/>
                <w:szCs w:val="22"/>
                <w:lang w:val="en-US"/>
              </w:rPr>
              <w:t>Ranperwal</w:t>
            </w:r>
            <w:proofErr w:type="spellEnd"/>
          </w:p>
        </w:tc>
        <w:tc>
          <w:tcPr>
            <w:tcW w:w="1465" w:type="dxa"/>
          </w:tcPr>
          <w:p w14:paraId="762CD692" w14:textId="7083EDE9" w:rsidR="006525C3" w:rsidRPr="00CB260C" w:rsidRDefault="006525C3" w:rsidP="006525C3">
            <w:pPr>
              <w:pStyle w:val="ListParagraph"/>
              <w:spacing w:line="288" w:lineRule="auto"/>
              <w:ind w:left="0" w:right="-208"/>
              <w:rPr>
                <w:rFonts w:ascii="Bookman Old Style" w:hAnsi="Bookman Old Style" w:cs="Arial"/>
                <w:sz w:val="22"/>
                <w:szCs w:val="22"/>
              </w:rPr>
            </w:pPr>
            <w:r w:rsidRPr="00CB260C">
              <w:rPr>
                <w:rFonts w:ascii="Bookman Old Style" w:eastAsia="Times New Roman" w:hAnsi="Bookman Old Style" w:cs="Calibri"/>
                <w:sz w:val="22"/>
                <w:szCs w:val="22"/>
                <w:lang w:val="en-US"/>
              </w:rPr>
              <w:t xml:space="preserve">1 </w:t>
            </w:r>
            <w:proofErr w:type="spellStart"/>
            <w:r w:rsidRPr="00CB260C">
              <w:rPr>
                <w:rFonts w:ascii="Bookman Old Style" w:eastAsia="Times New Roman" w:hAnsi="Bookman Old Style" w:cs="Calibri"/>
                <w:sz w:val="22"/>
                <w:szCs w:val="22"/>
                <w:lang w:val="en-US"/>
              </w:rPr>
              <w:t>Ranperda</w:t>
            </w:r>
            <w:proofErr w:type="spellEnd"/>
            <w:r w:rsidRPr="00CB260C">
              <w:rPr>
                <w:rFonts w:ascii="Bookman Old Style" w:eastAsia="Times New Roman" w:hAnsi="Bookman Old Style" w:cs="Calibri"/>
                <w:sz w:val="22"/>
                <w:szCs w:val="22"/>
                <w:lang w:val="en-US"/>
              </w:rPr>
              <w:t xml:space="preserve"> dan 4 </w:t>
            </w:r>
            <w:proofErr w:type="spellStart"/>
            <w:r w:rsidRPr="00CB260C">
              <w:rPr>
                <w:rFonts w:ascii="Bookman Old Style" w:eastAsia="Times New Roman" w:hAnsi="Bookman Old Style" w:cs="Calibri"/>
                <w:sz w:val="22"/>
                <w:szCs w:val="22"/>
                <w:lang w:val="en-US"/>
              </w:rPr>
              <w:t>Ranperwal</w:t>
            </w:r>
            <w:proofErr w:type="spellEnd"/>
          </w:p>
        </w:tc>
        <w:tc>
          <w:tcPr>
            <w:tcW w:w="2122" w:type="dxa"/>
          </w:tcPr>
          <w:p w14:paraId="313098CC" w14:textId="104AE9DA"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lang w:val="en-US" w:eastAsia="en-US"/>
              </w:rPr>
              <w:t>983.760.000</w:t>
            </w:r>
          </w:p>
        </w:tc>
        <w:tc>
          <w:tcPr>
            <w:tcW w:w="1941" w:type="dxa"/>
          </w:tcPr>
          <w:p w14:paraId="3062AA65" w14:textId="24F9FA62" w:rsidR="006525C3" w:rsidRPr="00CB260C" w:rsidRDefault="006525C3" w:rsidP="006525C3">
            <w:pPr>
              <w:pStyle w:val="ListParagraph"/>
              <w:spacing w:line="288" w:lineRule="auto"/>
              <w:ind w:left="0"/>
              <w:rPr>
                <w:rFonts w:ascii="Bookman Old Style" w:hAnsi="Bookman Old Style" w:cs="Arial"/>
                <w:sz w:val="22"/>
                <w:szCs w:val="22"/>
              </w:rPr>
            </w:pPr>
            <w:r w:rsidRPr="00CB260C">
              <w:rPr>
                <w:rFonts w:ascii="Bookman Old Style" w:eastAsia="Times New Roman" w:hAnsi="Bookman Old Style" w:cs="Calibri"/>
                <w:sz w:val="22"/>
                <w:szCs w:val="22"/>
              </w:rPr>
              <w:t>untuk capaian indikator 100%</w:t>
            </w:r>
          </w:p>
        </w:tc>
      </w:tr>
    </w:tbl>
    <w:p w14:paraId="7D3592F8" w14:textId="77777777" w:rsidR="00023F23" w:rsidRPr="00CB260C" w:rsidRDefault="00023F23" w:rsidP="00066329">
      <w:pPr>
        <w:pStyle w:val="ListParagraph"/>
        <w:spacing w:after="0" w:line="288" w:lineRule="auto"/>
        <w:ind w:left="0"/>
        <w:rPr>
          <w:rFonts w:ascii="Bookman Old Style" w:hAnsi="Bookman Old Style" w:cs="Arial"/>
          <w:sz w:val="24"/>
          <w:szCs w:val="24"/>
        </w:rPr>
      </w:pPr>
    </w:p>
    <w:p w14:paraId="38E593AB" w14:textId="77777777" w:rsidR="00023F23" w:rsidRPr="00CB260C" w:rsidRDefault="00023F23" w:rsidP="00066329">
      <w:pPr>
        <w:pStyle w:val="ListParagraph"/>
        <w:spacing w:after="0" w:line="288" w:lineRule="auto"/>
        <w:ind w:left="0"/>
        <w:rPr>
          <w:rFonts w:ascii="Bookman Old Style" w:hAnsi="Bookman Old Style" w:cs="Arial"/>
          <w:sz w:val="24"/>
          <w:szCs w:val="24"/>
        </w:rPr>
      </w:pPr>
    </w:p>
    <w:p w14:paraId="2552A4F5" w14:textId="77777777" w:rsidR="002D4F83" w:rsidRPr="00CB260C" w:rsidRDefault="002D4F83" w:rsidP="00066329">
      <w:pPr>
        <w:spacing w:after="0" w:line="288" w:lineRule="auto"/>
        <w:jc w:val="center"/>
        <w:rPr>
          <w:rFonts w:ascii="Arial" w:hAnsi="Arial" w:cs="Arial"/>
          <w:b/>
          <w:sz w:val="28"/>
          <w:szCs w:val="28"/>
        </w:rPr>
        <w:sectPr w:rsidR="002D4F83" w:rsidRPr="00CB260C" w:rsidSect="00342E8B">
          <w:headerReference w:type="default" r:id="rId22"/>
          <w:footerReference w:type="default" r:id="rId23"/>
          <w:pgSz w:w="18711" w:h="12191" w:orient="landscape" w:code="10000"/>
          <w:pgMar w:top="1418" w:right="1134" w:bottom="1134" w:left="1134" w:header="1134" w:footer="1134" w:gutter="0"/>
          <w:cols w:space="720"/>
          <w:docGrid w:linePitch="360"/>
        </w:sectPr>
      </w:pPr>
    </w:p>
    <w:p w14:paraId="6E8F1B8D" w14:textId="77777777" w:rsidR="002D4F83" w:rsidRPr="00CB260C" w:rsidRDefault="002D4F83" w:rsidP="00B65F69">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lastRenderedPageBreak/>
        <w:t>BAB IIII</w:t>
      </w:r>
    </w:p>
    <w:p w14:paraId="0320D42E" w14:textId="30D5CA55" w:rsidR="002D4F83" w:rsidRPr="00CB260C" w:rsidRDefault="00023F23" w:rsidP="00B65F69">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t>TUJUAN DAN SASARAN PERANGKAT DAERAH</w:t>
      </w:r>
    </w:p>
    <w:p w14:paraId="1D78A82D" w14:textId="77777777" w:rsidR="002D4F83" w:rsidRPr="00CB260C" w:rsidRDefault="002D4F83" w:rsidP="00B65F69">
      <w:pPr>
        <w:spacing w:after="0" w:line="240" w:lineRule="auto"/>
        <w:rPr>
          <w:rFonts w:ascii="Bookman Old Style" w:hAnsi="Bookman Old Style" w:cs="Arial"/>
          <w:sz w:val="24"/>
          <w:szCs w:val="24"/>
        </w:rPr>
      </w:pPr>
    </w:p>
    <w:p w14:paraId="38D89A6C" w14:textId="77777777" w:rsidR="002D4F83" w:rsidRPr="00CB260C" w:rsidRDefault="002D4F83" w:rsidP="00066329">
      <w:pPr>
        <w:spacing w:after="0" w:line="288" w:lineRule="auto"/>
        <w:contextualSpacing/>
        <w:jc w:val="both"/>
        <w:rPr>
          <w:rFonts w:ascii="Bookman Old Style" w:hAnsi="Bookman Old Style" w:cs="Arial"/>
          <w:sz w:val="24"/>
          <w:szCs w:val="24"/>
        </w:rPr>
      </w:pPr>
      <w:r w:rsidRPr="00CB260C">
        <w:rPr>
          <w:rFonts w:ascii="Bookman Old Style" w:hAnsi="Bookman Old Style" w:cs="Arial"/>
          <w:sz w:val="24"/>
          <w:szCs w:val="24"/>
        </w:rPr>
        <w:t>3.1.  Telaahan terhadap Kebijakan Nasional</w:t>
      </w:r>
    </w:p>
    <w:p w14:paraId="68A8E411" w14:textId="5C3E1F4D" w:rsidR="002D4F83" w:rsidRPr="00CB260C" w:rsidRDefault="002D4F83" w:rsidP="000D71CC">
      <w:pPr>
        <w:spacing w:after="0" w:line="288" w:lineRule="auto"/>
        <w:ind w:firstLine="761"/>
        <w:contextualSpacing/>
        <w:jc w:val="both"/>
        <w:rPr>
          <w:rFonts w:ascii="Bookman Old Style" w:hAnsi="Bookman Old Style" w:cs="Arial"/>
          <w:sz w:val="24"/>
          <w:szCs w:val="24"/>
        </w:rPr>
      </w:pPr>
      <w:r w:rsidRPr="00CB260C">
        <w:rPr>
          <w:rFonts w:ascii="Bookman Old Style" w:hAnsi="Bookman Old Style" w:cs="Arial"/>
          <w:b/>
          <w:sz w:val="24"/>
          <w:szCs w:val="24"/>
        </w:rPr>
        <w:t xml:space="preserve"> </w:t>
      </w:r>
      <w:r w:rsidRPr="00CB260C">
        <w:rPr>
          <w:rFonts w:ascii="Bookman Old Style" w:hAnsi="Bookman Old Style" w:cs="Arial"/>
          <w:sz w:val="24"/>
          <w:szCs w:val="24"/>
        </w:rPr>
        <w:t xml:space="preserve">Dengan dikeluarkannya Peraturan Pemerintah Nomor 18 Tahun 2016 tentang Organisasi Perangkat Daerah yang ditindaklanjuti dengan penyusunan Peraturan Daerah Kota Malang Nomor </w:t>
      </w:r>
      <w:r w:rsidR="000D71CC" w:rsidRPr="00CB260C">
        <w:rPr>
          <w:rFonts w:ascii="Bookman Old Style" w:hAnsi="Bookman Old Style" w:cs="Arial"/>
          <w:sz w:val="24"/>
          <w:szCs w:val="24"/>
          <w:lang w:val="en-US"/>
        </w:rPr>
        <w:t xml:space="preserve">5 </w:t>
      </w:r>
      <w:proofErr w:type="spellStart"/>
      <w:r w:rsidR="000D71CC"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rPr>
        <w:t xml:space="preserve"> 201</w:t>
      </w:r>
      <w:r w:rsidR="00B66EC7" w:rsidRPr="00CB260C">
        <w:rPr>
          <w:rFonts w:ascii="Bookman Old Style" w:hAnsi="Bookman Old Style" w:cs="Arial"/>
          <w:sz w:val="24"/>
          <w:szCs w:val="24"/>
        </w:rPr>
        <w:t>9</w:t>
      </w:r>
      <w:r w:rsidRPr="00CB260C">
        <w:rPr>
          <w:rFonts w:ascii="Bookman Old Style" w:hAnsi="Bookman Old Style" w:cs="Arial"/>
          <w:sz w:val="24"/>
          <w:szCs w:val="24"/>
        </w:rPr>
        <w:t xml:space="preserve"> tentang Pembentukan dan Susunan Perangkat Daerah serta Peraturan Walikota Malang Nomor </w:t>
      </w:r>
      <w:r w:rsidR="00F91CFA" w:rsidRPr="00CB260C">
        <w:rPr>
          <w:rFonts w:ascii="Bookman Old Style" w:hAnsi="Bookman Old Style" w:cs="Arial"/>
          <w:sz w:val="24"/>
          <w:szCs w:val="24"/>
          <w:lang w:val="en-US"/>
        </w:rPr>
        <w:t>30</w:t>
      </w:r>
      <w:r w:rsidR="00B66EC7" w:rsidRPr="00CB260C">
        <w:rPr>
          <w:rFonts w:ascii="Bookman Old Style" w:hAnsi="Bookman Old Style" w:cs="Arial"/>
          <w:sz w:val="24"/>
          <w:szCs w:val="24"/>
        </w:rPr>
        <w:t xml:space="preserve"> </w:t>
      </w:r>
      <w:r w:rsidRPr="00CB260C">
        <w:rPr>
          <w:rFonts w:ascii="Bookman Old Style" w:hAnsi="Bookman Old Style" w:cs="Arial"/>
          <w:sz w:val="24"/>
          <w:szCs w:val="24"/>
        </w:rPr>
        <w:t>Tahun 20</w:t>
      </w:r>
      <w:r w:rsidR="00902736" w:rsidRPr="00CB260C">
        <w:rPr>
          <w:rFonts w:ascii="Bookman Old Style" w:hAnsi="Bookman Old Style" w:cs="Arial"/>
          <w:sz w:val="24"/>
          <w:szCs w:val="24"/>
          <w:lang w:val="en-US"/>
        </w:rPr>
        <w:t>2</w:t>
      </w:r>
      <w:r w:rsidR="00F91CFA" w:rsidRPr="00CB260C">
        <w:rPr>
          <w:rFonts w:ascii="Bookman Old Style" w:hAnsi="Bookman Old Style" w:cs="Arial"/>
          <w:sz w:val="24"/>
          <w:szCs w:val="24"/>
          <w:lang w:val="en-US"/>
        </w:rPr>
        <w:t>3</w:t>
      </w:r>
      <w:r w:rsidRPr="00CB260C">
        <w:rPr>
          <w:rFonts w:ascii="Bookman Old Style" w:hAnsi="Bookman Old Style" w:cs="Arial"/>
          <w:sz w:val="24"/>
          <w:szCs w:val="24"/>
        </w:rPr>
        <w:t xml:space="preserve"> tentang Kedudukan</w:t>
      </w:r>
      <w:r w:rsidR="00023F2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Susunan Organisasi</w:t>
      </w:r>
      <w:r w:rsidR="00023F23"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Tugas dan Fungsi Serta Tata Kerja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w:t>
      </w:r>
      <w:r w:rsidR="00902736" w:rsidRPr="00CB260C">
        <w:rPr>
          <w:rFonts w:ascii="Bookman Old Style" w:hAnsi="Bookman Old Style" w:cs="Arial"/>
          <w:sz w:val="24"/>
          <w:szCs w:val="24"/>
          <w:lang w:val="en-US"/>
        </w:rPr>
        <w:t>,</w:t>
      </w:r>
      <w:r w:rsidR="00B66EC7" w:rsidRPr="00CB260C">
        <w:rPr>
          <w:rFonts w:ascii="Bookman Old Style" w:hAnsi="Bookman Old Style" w:cs="Arial"/>
          <w:sz w:val="24"/>
          <w:szCs w:val="24"/>
        </w:rPr>
        <w:t xml:space="preserve"> maka pada penyusunan Rencana Ke</w:t>
      </w:r>
      <w:r w:rsidRPr="00CB260C">
        <w:rPr>
          <w:rFonts w:ascii="Bookman Old Style" w:hAnsi="Bookman Old Style" w:cs="Arial"/>
          <w:sz w:val="24"/>
          <w:szCs w:val="24"/>
        </w:rPr>
        <w:t>giatan dan</w:t>
      </w:r>
      <w:r w:rsidR="00B66EC7" w:rsidRPr="00CB260C">
        <w:rPr>
          <w:rFonts w:ascii="Bookman Old Style" w:hAnsi="Bookman Old Style" w:cs="Arial"/>
          <w:sz w:val="24"/>
          <w:szCs w:val="24"/>
        </w:rPr>
        <w:t xml:space="preserve"> Anggaran Tahun 202</w:t>
      </w:r>
      <w:r w:rsidR="009C21C3">
        <w:rPr>
          <w:rFonts w:ascii="Bookman Old Style" w:hAnsi="Bookman Old Style" w:cs="Arial"/>
          <w:sz w:val="24"/>
          <w:szCs w:val="24"/>
          <w:lang w:val="en-US"/>
        </w:rPr>
        <w:t>6</w:t>
      </w:r>
      <w:r w:rsidRPr="00CB260C">
        <w:rPr>
          <w:rFonts w:ascii="Bookman Old Style" w:hAnsi="Bookman Old Style" w:cs="Arial"/>
          <w:sz w:val="24"/>
          <w:szCs w:val="24"/>
        </w:rPr>
        <w:t xml:space="preserve">  telah mengalami penyesuaian terhadap program-program kegiatan dan capaiannya sesuai nomenklatur yang telah ditetapkan.</w:t>
      </w:r>
    </w:p>
    <w:p w14:paraId="73884809" w14:textId="5AD69D8A" w:rsidR="00BD30C6" w:rsidRPr="00CB260C" w:rsidRDefault="00EF2C0F">
      <w:pPr>
        <w:pStyle w:val="ListParagraph"/>
        <w:numPr>
          <w:ilvl w:val="0"/>
          <w:numId w:val="30"/>
        </w:numPr>
        <w:spacing w:after="0" w:line="288" w:lineRule="auto"/>
        <w:ind w:left="851" w:hanging="425"/>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Implementasi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12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2019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menuntut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melakukan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penyesuaian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regulasi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di </w:t>
      </w:r>
      <w:proofErr w:type="spellStart"/>
      <w:r w:rsidRPr="00CB260C">
        <w:rPr>
          <w:rFonts w:ascii="Bookman Old Style" w:hAnsi="Bookman Old Style" w:cs="Arial"/>
          <w:sz w:val="24"/>
          <w:szCs w:val="24"/>
          <w:lang w:val="en-US"/>
        </w:rPr>
        <w:t>daerah</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mengacu</w:t>
      </w:r>
      <w:proofErr w:type="spellEnd"/>
      <w:r w:rsidRPr="00CB260C">
        <w:rPr>
          <w:rFonts w:ascii="Bookman Old Style" w:hAnsi="Bookman Old Style" w:cs="Arial"/>
          <w:sz w:val="24"/>
          <w:szCs w:val="24"/>
          <w:lang w:val="en-US"/>
        </w:rPr>
        <w:t xml:space="preserve"> </w:t>
      </w:r>
      <w:proofErr w:type="gramStart"/>
      <w:r w:rsidRPr="00CB260C">
        <w:rPr>
          <w:rFonts w:ascii="Bookman Old Style" w:hAnsi="Bookman Old Style" w:cs="Arial"/>
          <w:sz w:val="24"/>
          <w:szCs w:val="24"/>
          <w:lang w:val="en-US"/>
        </w:rPr>
        <w:t xml:space="preserve">pada  </w:t>
      </w:r>
      <w:proofErr w:type="spellStart"/>
      <w:r w:rsidRPr="00CB260C">
        <w:rPr>
          <w:rFonts w:ascii="Bookman Old Style" w:hAnsi="Bookman Old Style" w:cs="Arial"/>
          <w:sz w:val="24"/>
          <w:szCs w:val="24"/>
          <w:lang w:val="en-US"/>
        </w:rPr>
        <w:t>Peraturan</w:t>
      </w:r>
      <w:proofErr w:type="spellEnd"/>
      <w:proofErr w:type="gramEnd"/>
      <w:r w:rsidRPr="00CB260C">
        <w:rPr>
          <w:rFonts w:ascii="Bookman Old Style" w:hAnsi="Bookman Old Style" w:cs="Arial"/>
          <w:sz w:val="24"/>
          <w:szCs w:val="24"/>
          <w:lang w:val="en-US"/>
        </w:rPr>
        <w:t xml:space="preserve"> Menteri Dalam Negeri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77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2020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Pedoman</w:t>
      </w:r>
      <w:proofErr w:type="spellEnd"/>
      <w:r w:rsidRPr="00CB260C">
        <w:rPr>
          <w:rFonts w:ascii="Bookman Old Style" w:hAnsi="Bookman Old Style" w:cs="Arial"/>
          <w:sz w:val="24"/>
          <w:szCs w:val="24"/>
          <w:lang w:val="en-US"/>
        </w:rPr>
        <w:t xml:space="preserve"> Teknis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r w:rsidR="00D64C81" w:rsidRPr="00CB260C">
        <w:rPr>
          <w:rFonts w:ascii="Bookman Old Style" w:hAnsi="Bookman Old Style" w:cs="Arial"/>
          <w:sz w:val="24"/>
          <w:szCs w:val="24"/>
          <w:lang w:val="en-US"/>
        </w:rPr>
        <w:t xml:space="preserve"> dan</w:t>
      </w:r>
      <w:r w:rsidRPr="00CB260C">
        <w:rPr>
          <w:rFonts w:ascii="Bookman Old Style" w:hAnsi="Bookman Old Style" w:cs="Arial"/>
          <w:sz w:val="24"/>
          <w:szCs w:val="24"/>
          <w:lang w:val="en-US"/>
        </w:rPr>
        <w:t xml:space="preserve"> </w:t>
      </w:r>
      <w:r w:rsidR="00D64C81" w:rsidRPr="00CB260C">
        <w:rPr>
          <w:rFonts w:ascii="Bookman Old Style" w:hAnsi="Bookman Old Style" w:cs="Arial"/>
          <w:sz w:val="24"/>
          <w:szCs w:val="24"/>
          <w:lang w:val="en-US"/>
        </w:rPr>
        <w:t>21.</w:t>
      </w:r>
      <w:r w:rsidR="00D64C81" w:rsidRPr="00CB260C">
        <w:rPr>
          <w:rFonts w:ascii="Bookman Old Style" w:hAnsi="Bookman Old Style" w:cs="Arial"/>
          <w:sz w:val="24"/>
          <w:szCs w:val="24"/>
          <w:lang w:val="en-US"/>
        </w:rPr>
        <w:tab/>
      </w:r>
      <w:bookmarkStart w:id="3" w:name="_Hlk141344309"/>
      <w:proofErr w:type="spellStart"/>
      <w:r w:rsidR="00D64C81" w:rsidRPr="00CB260C">
        <w:rPr>
          <w:rFonts w:ascii="Bookman Old Style" w:hAnsi="Bookman Old Style" w:cs="Arial"/>
          <w:sz w:val="24"/>
          <w:szCs w:val="24"/>
          <w:lang w:val="en-US"/>
        </w:rPr>
        <w:t>Peraturan</w:t>
      </w:r>
      <w:proofErr w:type="spellEnd"/>
      <w:r w:rsidR="00D64C81" w:rsidRPr="00CB260C">
        <w:rPr>
          <w:rFonts w:ascii="Bookman Old Style" w:hAnsi="Bookman Old Style" w:cs="Arial"/>
          <w:sz w:val="24"/>
          <w:szCs w:val="24"/>
          <w:lang w:val="en-US"/>
        </w:rPr>
        <w:t xml:space="preserve"> Menteri Dalam Negeri </w:t>
      </w:r>
      <w:proofErr w:type="spellStart"/>
      <w:r w:rsidR="00D64C81" w:rsidRPr="00CB260C">
        <w:rPr>
          <w:rFonts w:ascii="Bookman Old Style" w:hAnsi="Bookman Old Style" w:cs="Arial"/>
          <w:sz w:val="24"/>
          <w:szCs w:val="24"/>
          <w:lang w:val="en-US"/>
        </w:rPr>
        <w:t>Nomor</w:t>
      </w:r>
      <w:proofErr w:type="spellEnd"/>
      <w:r w:rsidR="00D64C81" w:rsidRPr="00CB260C">
        <w:rPr>
          <w:rFonts w:ascii="Bookman Old Style" w:hAnsi="Bookman Old Style" w:cs="Arial"/>
          <w:sz w:val="24"/>
          <w:szCs w:val="24"/>
          <w:lang w:val="en-US"/>
        </w:rPr>
        <w:t xml:space="preserve"> 90 </w:t>
      </w:r>
      <w:proofErr w:type="spellStart"/>
      <w:r w:rsidR="00D64C81" w:rsidRPr="00CB260C">
        <w:rPr>
          <w:rFonts w:ascii="Bookman Old Style" w:hAnsi="Bookman Old Style" w:cs="Arial"/>
          <w:sz w:val="24"/>
          <w:szCs w:val="24"/>
          <w:lang w:val="en-US"/>
        </w:rPr>
        <w:t>Tahun</w:t>
      </w:r>
      <w:proofErr w:type="spellEnd"/>
      <w:r w:rsidR="00D64C81" w:rsidRPr="00CB260C">
        <w:rPr>
          <w:rFonts w:ascii="Bookman Old Style" w:hAnsi="Bookman Old Style" w:cs="Arial"/>
          <w:sz w:val="24"/>
          <w:szCs w:val="24"/>
          <w:lang w:val="en-US"/>
        </w:rPr>
        <w:t xml:space="preserve"> 2019 </w:t>
      </w:r>
      <w:proofErr w:type="spellStart"/>
      <w:r w:rsidR="00D64C81" w:rsidRPr="00CB260C">
        <w:rPr>
          <w:rFonts w:ascii="Bookman Old Style" w:hAnsi="Bookman Old Style" w:cs="Arial"/>
          <w:sz w:val="24"/>
          <w:szCs w:val="24"/>
          <w:lang w:val="en-US"/>
        </w:rPr>
        <w:t>tentang</w:t>
      </w:r>
      <w:proofErr w:type="spellEnd"/>
      <w:r w:rsidR="00D64C81" w:rsidRPr="00CB260C">
        <w:rPr>
          <w:rFonts w:ascii="Bookman Old Style" w:hAnsi="Bookman Old Style" w:cs="Arial"/>
          <w:sz w:val="24"/>
          <w:szCs w:val="24"/>
          <w:lang w:val="en-US"/>
        </w:rPr>
        <w:t xml:space="preserve"> </w:t>
      </w:r>
      <w:proofErr w:type="spellStart"/>
      <w:r w:rsidR="00D64C81" w:rsidRPr="00CB260C">
        <w:rPr>
          <w:rFonts w:ascii="Bookman Old Style" w:hAnsi="Bookman Old Style" w:cs="Arial"/>
          <w:sz w:val="24"/>
          <w:szCs w:val="24"/>
          <w:lang w:val="en-US"/>
        </w:rPr>
        <w:t>Klasifikasi</w:t>
      </w:r>
      <w:proofErr w:type="spellEnd"/>
      <w:r w:rsidR="00D64C81" w:rsidRPr="00CB260C">
        <w:rPr>
          <w:rFonts w:ascii="Bookman Old Style" w:hAnsi="Bookman Old Style" w:cs="Arial"/>
          <w:sz w:val="24"/>
          <w:szCs w:val="24"/>
          <w:lang w:val="en-US"/>
        </w:rPr>
        <w:t xml:space="preserve">, </w:t>
      </w:r>
      <w:proofErr w:type="spellStart"/>
      <w:r w:rsidR="00D64C81" w:rsidRPr="00CB260C">
        <w:rPr>
          <w:rFonts w:ascii="Bookman Old Style" w:hAnsi="Bookman Old Style" w:cs="Arial"/>
          <w:sz w:val="24"/>
          <w:szCs w:val="24"/>
          <w:lang w:val="en-US"/>
        </w:rPr>
        <w:t>Kodefikasi</w:t>
      </w:r>
      <w:proofErr w:type="spellEnd"/>
      <w:r w:rsidR="00D64C81" w:rsidRPr="00CB260C">
        <w:rPr>
          <w:rFonts w:ascii="Bookman Old Style" w:hAnsi="Bookman Old Style" w:cs="Arial"/>
          <w:sz w:val="24"/>
          <w:szCs w:val="24"/>
          <w:lang w:val="en-US"/>
        </w:rPr>
        <w:t xml:space="preserve">, dan </w:t>
      </w:r>
      <w:proofErr w:type="spellStart"/>
      <w:r w:rsidR="00D64C81" w:rsidRPr="00CB260C">
        <w:rPr>
          <w:rFonts w:ascii="Bookman Old Style" w:hAnsi="Bookman Old Style" w:cs="Arial"/>
          <w:sz w:val="24"/>
          <w:szCs w:val="24"/>
          <w:lang w:val="en-US"/>
        </w:rPr>
        <w:t>Nomenklatur</w:t>
      </w:r>
      <w:proofErr w:type="spellEnd"/>
      <w:r w:rsidR="00D64C81" w:rsidRPr="00CB260C">
        <w:rPr>
          <w:rFonts w:ascii="Bookman Old Style" w:hAnsi="Bookman Old Style" w:cs="Arial"/>
          <w:sz w:val="24"/>
          <w:szCs w:val="24"/>
          <w:lang w:val="en-US"/>
        </w:rPr>
        <w:t xml:space="preserve"> </w:t>
      </w:r>
      <w:proofErr w:type="spellStart"/>
      <w:r w:rsidR="00D64C81" w:rsidRPr="00CB260C">
        <w:rPr>
          <w:rFonts w:ascii="Bookman Old Style" w:hAnsi="Bookman Old Style" w:cs="Arial"/>
          <w:sz w:val="24"/>
          <w:szCs w:val="24"/>
          <w:lang w:val="en-US"/>
        </w:rPr>
        <w:t>Perencanaan</w:t>
      </w:r>
      <w:proofErr w:type="spellEnd"/>
      <w:r w:rsidR="00D64C81" w:rsidRPr="00CB260C">
        <w:rPr>
          <w:rFonts w:ascii="Bookman Old Style" w:hAnsi="Bookman Old Style" w:cs="Arial"/>
          <w:sz w:val="24"/>
          <w:szCs w:val="24"/>
          <w:lang w:val="en-US"/>
        </w:rPr>
        <w:t xml:space="preserve"> Pembangunan dan </w:t>
      </w:r>
      <w:proofErr w:type="spellStart"/>
      <w:r w:rsidR="00D64C81" w:rsidRPr="00CB260C">
        <w:rPr>
          <w:rFonts w:ascii="Bookman Old Style" w:hAnsi="Bookman Old Style" w:cs="Arial"/>
          <w:sz w:val="24"/>
          <w:szCs w:val="24"/>
          <w:lang w:val="en-US"/>
        </w:rPr>
        <w:t>Keuangan</w:t>
      </w:r>
      <w:proofErr w:type="spellEnd"/>
      <w:r w:rsidR="00D64C81" w:rsidRPr="00CB260C">
        <w:rPr>
          <w:rFonts w:ascii="Bookman Old Style" w:hAnsi="Bookman Old Style" w:cs="Arial"/>
          <w:sz w:val="24"/>
          <w:szCs w:val="24"/>
          <w:lang w:val="en-US"/>
        </w:rPr>
        <w:t xml:space="preserve"> Daerah</w:t>
      </w:r>
      <w:bookmarkEnd w:id="3"/>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kemudian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mengalami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perubahan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terbitnya</w:t>
      </w:r>
      <w:proofErr w:type="spellEnd"/>
      <w:r w:rsidRPr="00CB260C">
        <w:rPr>
          <w:rFonts w:ascii="Bookman Old Style" w:hAnsi="Bookman Old Style" w:cs="Arial"/>
          <w:sz w:val="24"/>
          <w:szCs w:val="24"/>
          <w:lang w:val="en-US"/>
        </w:rPr>
        <w:t xml:space="preserve"> </w:t>
      </w:r>
      <w:r w:rsidR="00902736" w:rsidRPr="00CB260C">
        <w:rPr>
          <w:rFonts w:ascii="Bookman Old Style" w:hAnsi="Bookman Old Style" w:cs="Arial"/>
          <w:sz w:val="24"/>
          <w:szCs w:val="24"/>
          <w:lang w:val="en-US"/>
        </w:rPr>
        <w:t xml:space="preserve">Keputusan Menteri Dalam Negeri </w:t>
      </w:r>
      <w:proofErr w:type="spellStart"/>
      <w:r w:rsidR="00902736" w:rsidRPr="00CB260C">
        <w:rPr>
          <w:rFonts w:ascii="Bookman Old Style" w:hAnsi="Bookman Old Style" w:cs="Arial"/>
          <w:sz w:val="24"/>
          <w:szCs w:val="24"/>
          <w:lang w:val="en-US"/>
        </w:rPr>
        <w:t>Nomor</w:t>
      </w:r>
      <w:proofErr w:type="spellEnd"/>
      <w:r w:rsidR="00902736" w:rsidRPr="00CB260C">
        <w:rPr>
          <w:rFonts w:ascii="Bookman Old Style" w:hAnsi="Bookman Old Style" w:cs="Arial"/>
          <w:sz w:val="24"/>
          <w:szCs w:val="24"/>
          <w:lang w:val="en-US"/>
        </w:rPr>
        <w:t xml:space="preserve"> </w:t>
      </w:r>
      <w:r w:rsidR="009C21C3" w:rsidRPr="009C21C3">
        <w:rPr>
          <w:rFonts w:ascii="Bookman Old Style" w:hAnsi="Bookman Old Style" w:cs="Arial"/>
          <w:sz w:val="24"/>
          <w:szCs w:val="24"/>
          <w:lang w:val="en-US"/>
        </w:rPr>
        <w:t>900.1.15.5-3406</w:t>
      </w:r>
      <w:r w:rsidR="009C21C3">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Tahun</w:t>
      </w:r>
      <w:proofErr w:type="spellEnd"/>
      <w:r w:rsidR="00902736" w:rsidRPr="00CB260C">
        <w:rPr>
          <w:rFonts w:ascii="Bookman Old Style" w:hAnsi="Bookman Old Style" w:cs="Arial"/>
          <w:sz w:val="24"/>
          <w:szCs w:val="24"/>
          <w:lang w:val="en-US"/>
        </w:rPr>
        <w:t xml:space="preserve"> 202</w:t>
      </w:r>
      <w:r w:rsidR="009C21C3">
        <w:rPr>
          <w:rFonts w:ascii="Bookman Old Style" w:hAnsi="Bookman Old Style" w:cs="Arial"/>
          <w:sz w:val="24"/>
          <w:szCs w:val="24"/>
          <w:lang w:val="en-US"/>
        </w:rPr>
        <w:t>4</w:t>
      </w:r>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Tentang</w:t>
      </w:r>
      <w:proofErr w:type="spellEnd"/>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Perubahan</w:t>
      </w:r>
      <w:proofErr w:type="spellEnd"/>
      <w:r w:rsidR="00902736" w:rsidRPr="00CB260C">
        <w:rPr>
          <w:rFonts w:ascii="Bookman Old Style" w:hAnsi="Bookman Old Style" w:cs="Arial"/>
          <w:sz w:val="24"/>
          <w:szCs w:val="24"/>
          <w:lang w:val="en-US"/>
        </w:rPr>
        <w:t xml:space="preserve"> </w:t>
      </w:r>
      <w:proofErr w:type="spellStart"/>
      <w:r w:rsidR="009C21C3">
        <w:rPr>
          <w:rFonts w:ascii="Bookman Old Style" w:hAnsi="Bookman Old Style" w:cs="Arial"/>
          <w:sz w:val="24"/>
          <w:szCs w:val="24"/>
          <w:lang w:val="en-US"/>
        </w:rPr>
        <w:t>Kedua</w:t>
      </w:r>
      <w:proofErr w:type="spellEnd"/>
      <w:r w:rsidR="009C21C3">
        <w:rPr>
          <w:rFonts w:ascii="Bookman Old Style" w:hAnsi="Bookman Old Style" w:cs="Arial"/>
          <w:sz w:val="24"/>
          <w:szCs w:val="24"/>
          <w:lang w:val="en-US"/>
        </w:rPr>
        <w:t xml:space="preserve"> </w:t>
      </w:r>
      <w:r w:rsidR="00902736" w:rsidRPr="00CB260C">
        <w:rPr>
          <w:rFonts w:ascii="Bookman Old Style" w:hAnsi="Bookman Old Style" w:cs="Arial"/>
          <w:sz w:val="24"/>
          <w:szCs w:val="24"/>
          <w:lang w:val="en-US"/>
        </w:rPr>
        <w:t xml:space="preserve">Atas Keputusan Menteri Dalam Negeri </w:t>
      </w:r>
      <w:proofErr w:type="spellStart"/>
      <w:r w:rsidR="00902736" w:rsidRPr="00CB260C">
        <w:rPr>
          <w:rFonts w:ascii="Bookman Old Style" w:hAnsi="Bookman Old Style" w:cs="Arial"/>
          <w:sz w:val="24"/>
          <w:szCs w:val="24"/>
          <w:lang w:val="en-US"/>
        </w:rPr>
        <w:t>Nomor</w:t>
      </w:r>
      <w:proofErr w:type="spellEnd"/>
      <w:r w:rsidR="00902736" w:rsidRPr="00CB260C">
        <w:rPr>
          <w:rFonts w:ascii="Bookman Old Style" w:hAnsi="Bookman Old Style" w:cs="Arial"/>
          <w:sz w:val="24"/>
          <w:szCs w:val="24"/>
          <w:lang w:val="en-US"/>
        </w:rPr>
        <w:t xml:space="preserve"> 050-5889 </w:t>
      </w:r>
      <w:proofErr w:type="spellStart"/>
      <w:r w:rsidR="00902736" w:rsidRPr="00CB260C">
        <w:rPr>
          <w:rFonts w:ascii="Bookman Old Style" w:hAnsi="Bookman Old Style" w:cs="Arial"/>
          <w:sz w:val="24"/>
          <w:szCs w:val="24"/>
          <w:lang w:val="en-US"/>
        </w:rPr>
        <w:t>Tahun</w:t>
      </w:r>
      <w:proofErr w:type="spellEnd"/>
      <w:r w:rsidR="00902736" w:rsidRPr="00CB260C">
        <w:rPr>
          <w:rFonts w:ascii="Bookman Old Style" w:hAnsi="Bookman Old Style" w:cs="Arial"/>
          <w:sz w:val="24"/>
          <w:szCs w:val="24"/>
          <w:lang w:val="en-US"/>
        </w:rPr>
        <w:t xml:space="preserve"> 2021 </w:t>
      </w:r>
      <w:proofErr w:type="spellStart"/>
      <w:r w:rsidR="00902736" w:rsidRPr="00CB260C">
        <w:rPr>
          <w:rFonts w:ascii="Bookman Old Style" w:hAnsi="Bookman Old Style" w:cs="Arial"/>
          <w:sz w:val="24"/>
          <w:szCs w:val="24"/>
          <w:lang w:val="en-US"/>
        </w:rPr>
        <w:t>tentang</w:t>
      </w:r>
      <w:proofErr w:type="spellEnd"/>
      <w:r w:rsidR="00902736" w:rsidRPr="00CB260C">
        <w:rPr>
          <w:rFonts w:ascii="Bookman Old Style" w:hAnsi="Bookman Old Style" w:cs="Arial"/>
          <w:sz w:val="24"/>
          <w:szCs w:val="24"/>
          <w:lang w:val="en-US"/>
        </w:rPr>
        <w:t xml:space="preserve"> Hasil </w:t>
      </w:r>
      <w:proofErr w:type="spellStart"/>
      <w:r w:rsidR="00902736" w:rsidRPr="00CB260C">
        <w:rPr>
          <w:rFonts w:ascii="Bookman Old Style" w:hAnsi="Bookman Old Style" w:cs="Arial"/>
          <w:sz w:val="24"/>
          <w:szCs w:val="24"/>
          <w:lang w:val="en-US"/>
        </w:rPr>
        <w:t>Verifikasi</w:t>
      </w:r>
      <w:proofErr w:type="spellEnd"/>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Validasi</w:t>
      </w:r>
      <w:proofErr w:type="spellEnd"/>
      <w:r w:rsidR="00902736" w:rsidRPr="00CB260C">
        <w:rPr>
          <w:rFonts w:ascii="Bookman Old Style" w:hAnsi="Bookman Old Style" w:cs="Arial"/>
          <w:sz w:val="24"/>
          <w:szCs w:val="24"/>
          <w:lang w:val="en-US"/>
        </w:rPr>
        <w:t xml:space="preserve"> dan </w:t>
      </w:r>
      <w:proofErr w:type="spellStart"/>
      <w:r w:rsidR="00902736" w:rsidRPr="00CB260C">
        <w:rPr>
          <w:rFonts w:ascii="Bookman Old Style" w:hAnsi="Bookman Old Style" w:cs="Arial"/>
          <w:sz w:val="24"/>
          <w:szCs w:val="24"/>
          <w:lang w:val="en-US"/>
        </w:rPr>
        <w:t>Inventarisasi</w:t>
      </w:r>
      <w:proofErr w:type="spellEnd"/>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Pemutakhiran</w:t>
      </w:r>
      <w:proofErr w:type="spellEnd"/>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Klasifikasi</w:t>
      </w:r>
      <w:proofErr w:type="spellEnd"/>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Kodefikasi</w:t>
      </w:r>
      <w:proofErr w:type="spellEnd"/>
      <w:r w:rsidR="00902736" w:rsidRPr="00CB260C">
        <w:rPr>
          <w:rFonts w:ascii="Bookman Old Style" w:hAnsi="Bookman Old Style" w:cs="Arial"/>
          <w:sz w:val="24"/>
          <w:szCs w:val="24"/>
          <w:lang w:val="en-US"/>
        </w:rPr>
        <w:t xml:space="preserve">, dan </w:t>
      </w:r>
      <w:proofErr w:type="spellStart"/>
      <w:r w:rsidR="00902736" w:rsidRPr="00CB260C">
        <w:rPr>
          <w:rFonts w:ascii="Bookman Old Style" w:hAnsi="Bookman Old Style" w:cs="Arial"/>
          <w:sz w:val="24"/>
          <w:szCs w:val="24"/>
          <w:lang w:val="en-US"/>
        </w:rPr>
        <w:t>Nomenklatur</w:t>
      </w:r>
      <w:proofErr w:type="spellEnd"/>
      <w:r w:rsidR="00902736" w:rsidRPr="00CB260C">
        <w:rPr>
          <w:rFonts w:ascii="Bookman Old Style" w:hAnsi="Bookman Old Style" w:cs="Arial"/>
          <w:sz w:val="24"/>
          <w:szCs w:val="24"/>
          <w:lang w:val="en-US"/>
        </w:rPr>
        <w:t xml:space="preserve"> </w:t>
      </w:r>
      <w:proofErr w:type="spellStart"/>
      <w:r w:rsidR="00902736" w:rsidRPr="00CB260C">
        <w:rPr>
          <w:rFonts w:ascii="Bookman Old Style" w:hAnsi="Bookman Old Style" w:cs="Arial"/>
          <w:sz w:val="24"/>
          <w:szCs w:val="24"/>
          <w:lang w:val="en-US"/>
        </w:rPr>
        <w:t>Perencanaan</w:t>
      </w:r>
      <w:proofErr w:type="spellEnd"/>
      <w:r w:rsidR="00902736" w:rsidRPr="00CB260C">
        <w:rPr>
          <w:rFonts w:ascii="Bookman Old Style" w:hAnsi="Bookman Old Style" w:cs="Arial"/>
          <w:sz w:val="24"/>
          <w:szCs w:val="24"/>
          <w:lang w:val="en-US"/>
        </w:rPr>
        <w:t xml:space="preserve"> Pembangunan dan </w:t>
      </w:r>
      <w:proofErr w:type="spellStart"/>
      <w:r w:rsidR="00902736" w:rsidRPr="00CB260C">
        <w:rPr>
          <w:rFonts w:ascii="Bookman Old Style" w:hAnsi="Bookman Old Style" w:cs="Arial"/>
          <w:sz w:val="24"/>
          <w:szCs w:val="24"/>
          <w:lang w:val="en-US"/>
        </w:rPr>
        <w:t>Keuangan</w:t>
      </w:r>
      <w:proofErr w:type="spellEnd"/>
      <w:r w:rsidR="00902736" w:rsidRPr="00CB260C">
        <w:rPr>
          <w:rFonts w:ascii="Bookman Old Style" w:hAnsi="Bookman Old Style" w:cs="Arial"/>
          <w:sz w:val="24"/>
          <w:szCs w:val="24"/>
          <w:lang w:val="en-US"/>
        </w:rPr>
        <w:t xml:space="preserve"> Daerah</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Sebagai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implementasi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perundang-undangan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diatas</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Kota Malang </w:t>
      </w:r>
      <w:proofErr w:type="spellStart"/>
      <w:r w:rsidRPr="00CB260C">
        <w:rPr>
          <w:rFonts w:ascii="Bookman Old Style" w:hAnsi="Bookman Old Style" w:cs="Arial"/>
          <w:sz w:val="24"/>
          <w:szCs w:val="24"/>
          <w:lang w:val="en-US"/>
        </w:rPr>
        <w:t>menyusun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kebijakan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00434EE9" w:rsidRPr="00CB260C">
        <w:rPr>
          <w:rFonts w:ascii="Bookman Old Style" w:hAnsi="Bookman Old Style" w:cs="Arial"/>
          <w:sz w:val="24"/>
          <w:szCs w:val="24"/>
          <w:lang w:val="en-US"/>
        </w:rPr>
        <w:t>nomor</w:t>
      </w:r>
      <w:proofErr w:type="spellEnd"/>
      <w:r w:rsidR="00434EE9" w:rsidRPr="00CB260C">
        <w:rPr>
          <w:rFonts w:ascii="Bookman Old Style" w:hAnsi="Bookman Old Style" w:cs="Arial"/>
          <w:sz w:val="24"/>
          <w:szCs w:val="24"/>
          <w:lang w:val="en-US"/>
        </w:rPr>
        <w:t xml:space="preserve"> 5 </w:t>
      </w:r>
      <w:proofErr w:type="spellStart"/>
      <w:r w:rsidR="00434EE9" w:rsidRPr="00CB260C">
        <w:rPr>
          <w:rFonts w:ascii="Bookman Old Style" w:hAnsi="Bookman Old Style" w:cs="Arial"/>
          <w:sz w:val="24"/>
          <w:szCs w:val="24"/>
          <w:lang w:val="en-US"/>
        </w:rPr>
        <w:t>Tahun</w:t>
      </w:r>
      <w:proofErr w:type="spellEnd"/>
      <w:r w:rsidR="00434EE9" w:rsidRPr="00CB260C">
        <w:rPr>
          <w:rFonts w:ascii="Bookman Old Style" w:hAnsi="Bookman Old Style" w:cs="Arial"/>
          <w:sz w:val="24"/>
          <w:szCs w:val="24"/>
          <w:lang w:val="en-US"/>
        </w:rPr>
        <w:t xml:space="preserve"> 2022 </w:t>
      </w:r>
      <w:proofErr w:type="spellStart"/>
      <w:r w:rsidRPr="00CB260C">
        <w:rPr>
          <w:rFonts w:ascii="Bookman Old Style" w:hAnsi="Bookman Old Style" w:cs="Arial"/>
          <w:sz w:val="24"/>
          <w:szCs w:val="24"/>
          <w:lang w:val="en-US"/>
        </w:rPr>
        <w:t>pengganti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Daerah Kota Malang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5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2014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Daerah</w:t>
      </w:r>
      <w:r w:rsidR="00BD30C6" w:rsidRPr="00CB260C">
        <w:rPr>
          <w:rFonts w:ascii="Bookman Old Style" w:hAnsi="Bookman Old Style" w:cs="Arial"/>
          <w:sz w:val="24"/>
          <w:szCs w:val="24"/>
          <w:lang w:val="en-US"/>
        </w:rPr>
        <w:t>.</w:t>
      </w:r>
    </w:p>
    <w:p w14:paraId="4E407C60" w14:textId="77777777" w:rsidR="00BD30C6" w:rsidRPr="00CB260C" w:rsidRDefault="00BD30C6" w:rsidP="00BD30C6">
      <w:pPr>
        <w:pStyle w:val="ListParagraph"/>
        <w:spacing w:after="0" w:line="288" w:lineRule="auto"/>
        <w:ind w:left="851"/>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Dalam </w:t>
      </w:r>
      <w:proofErr w:type="spellStart"/>
      <w:r w:rsidRPr="00CB260C">
        <w:rPr>
          <w:rFonts w:ascii="Bookman Old Style" w:hAnsi="Bookman Old Style" w:cs="Arial"/>
          <w:sz w:val="24"/>
          <w:szCs w:val="24"/>
          <w:lang w:val="en-US"/>
        </w:rPr>
        <w:t>rangka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pengendalian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jadwal</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Informasi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 (SIPD) </w:t>
      </w:r>
      <w:proofErr w:type="spellStart"/>
      <w:r w:rsidRPr="00CB260C">
        <w:rPr>
          <w:rFonts w:ascii="Bookman Old Style" w:hAnsi="Bookman Old Style" w:cs="Arial"/>
          <w:sz w:val="24"/>
          <w:szCs w:val="24"/>
          <w:lang w:val="en-US"/>
        </w:rPr>
        <w:t>Walikota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membentuk</w:t>
      </w:r>
      <w:proofErr w:type="spellEnd"/>
      <w:r w:rsidRPr="00CB260C">
        <w:rPr>
          <w:rFonts w:ascii="Bookman Old Style" w:hAnsi="Bookman Old Style" w:cs="Arial"/>
          <w:sz w:val="24"/>
          <w:szCs w:val="24"/>
          <w:lang w:val="en-US"/>
        </w:rPr>
        <w:t xml:space="preserve"> Tim </w:t>
      </w:r>
      <w:proofErr w:type="spellStart"/>
      <w:r w:rsidRPr="00CB260C">
        <w:rPr>
          <w:rFonts w:ascii="Bookman Old Style" w:hAnsi="Bookman Old Style" w:cs="Arial"/>
          <w:sz w:val="24"/>
          <w:szCs w:val="24"/>
          <w:lang w:val="en-US"/>
        </w:rPr>
        <w:t>Percepatan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Penyusunan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Pemdapatan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Sistem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Informasi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2020.  Tim </w:t>
      </w:r>
      <w:proofErr w:type="spellStart"/>
      <w:r w:rsidRPr="00CB260C">
        <w:rPr>
          <w:rFonts w:ascii="Bookman Old Style" w:hAnsi="Bookman Old Style" w:cs="Arial"/>
          <w:sz w:val="24"/>
          <w:szCs w:val="24"/>
          <w:lang w:val="en-US"/>
        </w:rPr>
        <w:t>melakukan</w:t>
      </w:r>
      <w:proofErr w:type="spellEnd"/>
      <w:r w:rsidRPr="00CB260C">
        <w:rPr>
          <w:rFonts w:ascii="Bookman Old Style" w:hAnsi="Bookman Old Style" w:cs="Arial"/>
          <w:sz w:val="24"/>
          <w:szCs w:val="24"/>
          <w:lang w:val="en-US"/>
        </w:rPr>
        <w:t xml:space="preserve"> Langkah-</w:t>
      </w:r>
      <w:proofErr w:type="spellStart"/>
      <w:r w:rsidRPr="00CB260C">
        <w:rPr>
          <w:rFonts w:ascii="Bookman Old Style" w:hAnsi="Bookman Old Style" w:cs="Arial"/>
          <w:sz w:val="24"/>
          <w:szCs w:val="24"/>
          <w:lang w:val="en-US"/>
        </w:rPr>
        <w:t>langkah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percepatan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integrasi</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antara</w:t>
      </w:r>
      <w:proofErr w:type="spellEnd"/>
      <w:r w:rsidRPr="00CB260C">
        <w:rPr>
          <w:rFonts w:ascii="Bookman Old Style" w:hAnsi="Bookman Old Style" w:cs="Arial"/>
          <w:sz w:val="24"/>
          <w:szCs w:val="24"/>
          <w:lang w:val="en-US"/>
        </w:rPr>
        <w:t xml:space="preserve"> lain:</w:t>
      </w:r>
    </w:p>
    <w:p w14:paraId="1AF05980" w14:textId="77777777" w:rsidR="00BD30C6" w:rsidRPr="00CB260C" w:rsidRDefault="00BD30C6">
      <w:pPr>
        <w:pStyle w:val="ListParagraph"/>
        <w:numPr>
          <w:ilvl w:val="0"/>
          <w:numId w:val="31"/>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lang w:val="en-US"/>
        </w:rPr>
        <w:t xml:space="preserve">Proses </w:t>
      </w:r>
      <w:proofErr w:type="spellStart"/>
      <w:r w:rsidRPr="00CB260C">
        <w:rPr>
          <w:rFonts w:ascii="Bookman Old Style" w:hAnsi="Bookman Old Style" w:cs="Arial"/>
          <w:sz w:val="24"/>
          <w:szCs w:val="24"/>
          <w:lang w:val="en-US"/>
        </w:rPr>
        <w:t>penyusunan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pembangunan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w:t>
      </w:r>
    </w:p>
    <w:p w14:paraId="11A64930" w14:textId="3E2575F1" w:rsidR="00BD30C6" w:rsidRPr="00CB260C" w:rsidRDefault="00BD30C6">
      <w:pPr>
        <w:pStyle w:val="ListParagraph"/>
        <w:numPr>
          <w:ilvl w:val="0"/>
          <w:numId w:val="31"/>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lang w:val="en-US"/>
        </w:rPr>
        <w:t xml:space="preserve">Proses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penatausahaan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w:t>
      </w:r>
    </w:p>
    <w:p w14:paraId="33526711" w14:textId="77777777" w:rsidR="00BD30C6" w:rsidRPr="00CB260C" w:rsidRDefault="00BD30C6">
      <w:pPr>
        <w:pStyle w:val="ListParagraph"/>
        <w:numPr>
          <w:ilvl w:val="0"/>
          <w:numId w:val="31"/>
        </w:numPr>
        <w:spacing w:after="0" w:line="288" w:lineRule="auto"/>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Laporan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penyelenggaraan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dan</w:t>
      </w:r>
    </w:p>
    <w:p w14:paraId="7B48CC97" w14:textId="410B7970" w:rsidR="00BD30C6" w:rsidRPr="00CB260C" w:rsidRDefault="00BD30C6">
      <w:pPr>
        <w:pStyle w:val="ListParagraph"/>
        <w:numPr>
          <w:ilvl w:val="0"/>
          <w:numId w:val="31"/>
        </w:numPr>
        <w:spacing w:after="0" w:line="288" w:lineRule="auto"/>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Evaluasi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penyelenggaraan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005A4872" w:rsidRPr="00CB260C">
        <w:rPr>
          <w:rFonts w:ascii="Bookman Old Style" w:hAnsi="Bookman Old Style" w:cs="Arial"/>
          <w:sz w:val="24"/>
          <w:szCs w:val="24"/>
        </w:rPr>
        <w:t xml:space="preserve"> </w:t>
      </w:r>
      <w:r w:rsidRPr="00CB260C">
        <w:rPr>
          <w:rFonts w:ascii="Bookman Old Style" w:hAnsi="Bookman Old Style" w:cs="Arial"/>
          <w:sz w:val="24"/>
          <w:szCs w:val="24"/>
          <w:lang w:val="en-US"/>
        </w:rPr>
        <w:t xml:space="preserve">pada </w:t>
      </w:r>
      <w:proofErr w:type="spellStart"/>
      <w:r w:rsidRPr="00CB260C">
        <w:rPr>
          <w:rFonts w:ascii="Bookman Old Style" w:hAnsi="Bookman Old Style" w:cs="Arial"/>
          <w:sz w:val="24"/>
          <w:szCs w:val="24"/>
          <w:lang w:val="en-US"/>
        </w:rPr>
        <w:t>satu</w:t>
      </w:r>
      <w:proofErr w:type="spellEnd"/>
      <w:r w:rsidRPr="00CB260C">
        <w:rPr>
          <w:rFonts w:ascii="Bookman Old Style" w:hAnsi="Bookman Old Style" w:cs="Arial"/>
          <w:sz w:val="24"/>
          <w:szCs w:val="24"/>
          <w:lang w:val="en-US"/>
        </w:rPr>
        <w:t xml:space="preserve"> platform </w:t>
      </w:r>
      <w:proofErr w:type="spellStart"/>
      <w:r w:rsidRPr="00CB260C">
        <w:rPr>
          <w:rFonts w:ascii="Bookman Old Style" w:hAnsi="Bookman Old Style" w:cs="Arial"/>
          <w:sz w:val="24"/>
          <w:szCs w:val="24"/>
          <w:lang w:val="en-US"/>
        </w:rPr>
        <w:t>s</w:t>
      </w:r>
      <w:r w:rsidR="00902736" w:rsidRPr="00CB260C">
        <w:rPr>
          <w:rFonts w:ascii="Bookman Old Style" w:hAnsi="Bookman Old Style" w:cs="Arial"/>
          <w:sz w:val="24"/>
          <w:szCs w:val="24"/>
          <w:lang w:val="en-US"/>
        </w:rPr>
        <w:t>i</w:t>
      </w:r>
      <w:r w:rsidRPr="00CB260C">
        <w:rPr>
          <w:rFonts w:ascii="Bookman Old Style" w:hAnsi="Bookman Old Style" w:cs="Arial"/>
          <w:sz w:val="24"/>
          <w:szCs w:val="24"/>
          <w:lang w:val="en-US"/>
        </w:rPr>
        <w:t>stem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informasi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w:t>
      </w:r>
    </w:p>
    <w:p w14:paraId="32DDBFC2" w14:textId="57EC0B01" w:rsidR="00BD30C6" w:rsidRPr="00CB260C" w:rsidRDefault="00BD30C6" w:rsidP="00BD30C6">
      <w:pPr>
        <w:pStyle w:val="ListParagraph"/>
        <w:spacing w:after="0" w:line="288" w:lineRule="auto"/>
        <w:ind w:left="851"/>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Penjadwalan</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Perencanaan</w:t>
      </w:r>
      <w:proofErr w:type="spellEnd"/>
      <w:r w:rsidR="005A4872" w:rsidRPr="00CB260C">
        <w:rPr>
          <w:rFonts w:ascii="Bookman Old Style" w:hAnsi="Bookman Old Style" w:cs="Arial"/>
          <w:sz w:val="24"/>
          <w:szCs w:val="24"/>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dan Update Harga </w:t>
      </w:r>
      <w:proofErr w:type="spellStart"/>
      <w:r w:rsidRPr="00CB260C">
        <w:rPr>
          <w:rFonts w:ascii="Bookman Old Style" w:hAnsi="Bookman Old Style" w:cs="Arial"/>
          <w:sz w:val="24"/>
          <w:szCs w:val="24"/>
          <w:lang w:val="en-US"/>
        </w:rPr>
        <w:t>Satuan</w:t>
      </w:r>
      <w:proofErr w:type="spellEnd"/>
      <w:r w:rsidRPr="00CB260C">
        <w:rPr>
          <w:rFonts w:ascii="Bookman Old Style" w:hAnsi="Bookman Old Style" w:cs="Arial"/>
          <w:sz w:val="24"/>
          <w:szCs w:val="24"/>
          <w:lang w:val="en-US"/>
        </w:rPr>
        <w:t xml:space="preserve"> Barang </w:t>
      </w:r>
      <w:proofErr w:type="spellStart"/>
      <w:r w:rsidRPr="00CB260C">
        <w:rPr>
          <w:rFonts w:ascii="Bookman Old Style" w:hAnsi="Bookman Old Style" w:cs="Arial"/>
          <w:sz w:val="24"/>
          <w:szCs w:val="24"/>
          <w:lang w:val="en-US"/>
        </w:rPr>
        <w:t>sbb</w:t>
      </w:r>
      <w:proofErr w:type="spellEnd"/>
      <w:r w:rsidRPr="00CB260C">
        <w:rPr>
          <w:rFonts w:ascii="Bookman Old Style" w:hAnsi="Bookman Old Style" w:cs="Arial"/>
          <w:sz w:val="24"/>
          <w:szCs w:val="24"/>
          <w:lang w:val="en-US"/>
        </w:rPr>
        <w:t>:</w:t>
      </w:r>
    </w:p>
    <w:p w14:paraId="0012358B" w14:textId="77777777" w:rsidR="00BD30C6" w:rsidRPr="00CB260C" w:rsidRDefault="00BD30C6">
      <w:pPr>
        <w:pStyle w:val="ListParagraph"/>
        <w:numPr>
          <w:ilvl w:val="0"/>
          <w:numId w:val="28"/>
        </w:num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Admin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(BAPPEDA) </w:t>
      </w:r>
      <w:proofErr w:type="spellStart"/>
      <w:r w:rsidRPr="00CB260C">
        <w:rPr>
          <w:rFonts w:ascii="Bookman Old Style" w:hAnsi="Bookman Old Style" w:cs="Arial"/>
          <w:sz w:val="24"/>
          <w:szCs w:val="24"/>
          <w:lang w:val="en-US"/>
        </w:rPr>
        <w:t>mengelola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jadwal</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SIPD </w:t>
      </w:r>
      <w:proofErr w:type="spellStart"/>
      <w:r w:rsidRPr="00CB260C">
        <w:rPr>
          <w:rFonts w:ascii="Bookman Old Style" w:hAnsi="Bookman Old Style" w:cs="Arial"/>
          <w:sz w:val="24"/>
          <w:szCs w:val="24"/>
          <w:lang w:val="en-US"/>
        </w:rPr>
        <w:t>secara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elektronik</w:t>
      </w:r>
      <w:proofErr w:type="spellEnd"/>
      <w:r w:rsidRPr="00CB260C">
        <w:rPr>
          <w:rFonts w:ascii="Bookman Old Style" w:hAnsi="Bookman Old Style" w:cs="Arial"/>
          <w:sz w:val="24"/>
          <w:szCs w:val="24"/>
          <w:lang w:val="en-US"/>
        </w:rPr>
        <w:t>;</w:t>
      </w:r>
    </w:p>
    <w:p w14:paraId="559CD496" w14:textId="4B1DF6FA" w:rsidR="00BD30C6" w:rsidRPr="00CB260C" w:rsidRDefault="00EF2C0F">
      <w:pPr>
        <w:pStyle w:val="ListParagraph"/>
        <w:numPr>
          <w:ilvl w:val="0"/>
          <w:numId w:val="28"/>
        </w:num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Admin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(BKAD) </w:t>
      </w:r>
      <w:proofErr w:type="spellStart"/>
      <w:r w:rsidRPr="00CB260C">
        <w:rPr>
          <w:rFonts w:ascii="Bookman Old Style" w:hAnsi="Bookman Old Style" w:cs="Arial"/>
          <w:sz w:val="24"/>
          <w:szCs w:val="24"/>
          <w:lang w:val="en-US"/>
        </w:rPr>
        <w:t>mengelola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jadwal</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lang w:val="en-US"/>
        </w:rPr>
        <w:t xml:space="preserve"> update </w:t>
      </w:r>
      <w:proofErr w:type="spellStart"/>
      <w:r w:rsidRPr="00CB260C">
        <w:rPr>
          <w:rFonts w:ascii="Bookman Old Style" w:hAnsi="Bookman Old Style" w:cs="Arial"/>
          <w:sz w:val="24"/>
          <w:szCs w:val="24"/>
          <w:lang w:val="en-US"/>
        </w:rPr>
        <w:t>Standar</w:t>
      </w:r>
      <w:proofErr w:type="spellEnd"/>
      <w:r w:rsidRPr="00CB260C">
        <w:rPr>
          <w:rFonts w:ascii="Bookman Old Style" w:hAnsi="Bookman Old Style" w:cs="Arial"/>
          <w:sz w:val="24"/>
          <w:szCs w:val="24"/>
          <w:lang w:val="en-US"/>
        </w:rPr>
        <w:t xml:space="preserve"> Harga </w:t>
      </w:r>
      <w:proofErr w:type="spellStart"/>
      <w:proofErr w:type="gramStart"/>
      <w:r w:rsidRPr="00CB260C">
        <w:rPr>
          <w:rFonts w:ascii="Bookman Old Style" w:hAnsi="Bookman Old Style" w:cs="Arial"/>
          <w:sz w:val="24"/>
          <w:szCs w:val="24"/>
          <w:lang w:val="en-US"/>
        </w:rPr>
        <w:t>Satuan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mengacu</w:t>
      </w:r>
      <w:proofErr w:type="spellEnd"/>
      <w:proofErr w:type="gram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kepada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lastRenderedPageBreak/>
        <w:t xml:space="preserve">Menteri Dalam Negeri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108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2016 </w:t>
      </w:r>
      <w:proofErr w:type="spellStart"/>
      <w:r w:rsidRPr="00CB260C">
        <w:rPr>
          <w:rFonts w:ascii="Bookman Old Style" w:hAnsi="Bookman Old Style" w:cs="Arial"/>
          <w:sz w:val="24"/>
          <w:szCs w:val="24"/>
          <w:lang w:val="en-US"/>
        </w:rPr>
        <w:t>tentang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Penggolongan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Kodefikasi</w:t>
      </w:r>
      <w:proofErr w:type="spellEnd"/>
      <w:r w:rsidRPr="00CB260C">
        <w:rPr>
          <w:rFonts w:ascii="Bookman Old Style" w:hAnsi="Bookman Old Style" w:cs="Arial"/>
          <w:sz w:val="24"/>
          <w:szCs w:val="24"/>
          <w:lang w:val="en-US"/>
        </w:rPr>
        <w:t xml:space="preserve"> Barang Milik Daerah</w:t>
      </w:r>
      <w:r w:rsidR="00BD30C6" w:rsidRPr="00CB260C">
        <w:rPr>
          <w:rFonts w:ascii="Bookman Old Style" w:hAnsi="Bookman Old Style" w:cs="Arial"/>
          <w:sz w:val="24"/>
          <w:szCs w:val="24"/>
          <w:lang w:val="en-US"/>
        </w:rPr>
        <w:t>.</w:t>
      </w:r>
    </w:p>
    <w:p w14:paraId="7C945615" w14:textId="794BEEE0" w:rsidR="00BD30C6" w:rsidRPr="00CB260C" w:rsidRDefault="00BD30C6" w:rsidP="00BD30C6">
      <w:pPr>
        <w:pStyle w:val="ListParagraph"/>
        <w:spacing w:after="0" w:line="288" w:lineRule="auto"/>
        <w:ind w:left="851"/>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Untuk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pemahaman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terhadap</w:t>
      </w:r>
      <w:proofErr w:type="spellEnd"/>
      <w:r w:rsidRPr="00CB260C">
        <w:rPr>
          <w:rFonts w:ascii="Bookman Old Style" w:hAnsi="Bookman Old Style" w:cs="Arial"/>
          <w:sz w:val="24"/>
          <w:szCs w:val="24"/>
          <w:lang w:val="en-US"/>
        </w:rPr>
        <w:t xml:space="preserve"> SIPD</w:t>
      </w:r>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Tim </w:t>
      </w:r>
      <w:proofErr w:type="spellStart"/>
      <w:r w:rsidRPr="00CB260C">
        <w:rPr>
          <w:rFonts w:ascii="Bookman Old Style" w:hAnsi="Bookman Old Style" w:cs="Arial"/>
          <w:sz w:val="24"/>
          <w:szCs w:val="24"/>
          <w:lang w:val="en-US"/>
        </w:rPr>
        <w:t>mempelajari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fungsi</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muatan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serta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teknis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operasi</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akses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pembelajaran</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bimbingan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teknis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dengan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narasumber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dari</w:t>
      </w:r>
      <w:proofErr w:type="spellEnd"/>
      <w:r w:rsidRPr="00CB260C">
        <w:rPr>
          <w:rFonts w:ascii="Bookman Old Style" w:hAnsi="Bookman Old Style" w:cs="Arial"/>
          <w:sz w:val="24"/>
          <w:szCs w:val="24"/>
          <w:lang w:val="en-US"/>
        </w:rPr>
        <w:t xml:space="preserve"> Kementerian Dalam Negeri </w:t>
      </w:r>
      <w:proofErr w:type="spellStart"/>
      <w:r w:rsidRPr="00CB260C">
        <w:rPr>
          <w:rFonts w:ascii="Bookman Old Style" w:hAnsi="Bookman Old Style" w:cs="Arial"/>
          <w:sz w:val="24"/>
          <w:szCs w:val="24"/>
          <w:lang w:val="en-US"/>
        </w:rPr>
        <w:t>sebelum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melakukan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pendampingan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teknis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kepada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Perangkat</w:t>
      </w:r>
      <w:proofErr w:type="spellEnd"/>
      <w:r w:rsidRPr="00CB260C">
        <w:rPr>
          <w:rFonts w:ascii="Bookman Old Style" w:hAnsi="Bookman Old Style" w:cs="Arial"/>
          <w:sz w:val="24"/>
          <w:szCs w:val="24"/>
          <w:lang w:val="en-US"/>
        </w:rPr>
        <w:t xml:space="preserve"> Daerah di </w:t>
      </w:r>
      <w:proofErr w:type="spellStart"/>
      <w:r w:rsidRPr="00CB260C">
        <w:rPr>
          <w:rFonts w:ascii="Bookman Old Style" w:hAnsi="Bookman Old Style" w:cs="Arial"/>
          <w:sz w:val="24"/>
          <w:szCs w:val="24"/>
          <w:lang w:val="en-US"/>
        </w:rPr>
        <w:t>lingkungan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Kota Malang.</w:t>
      </w:r>
    </w:p>
    <w:p w14:paraId="61B75811" w14:textId="609DDDB6" w:rsidR="00BD30C6" w:rsidRPr="00CB260C" w:rsidRDefault="00BD30C6" w:rsidP="00BD30C6">
      <w:pPr>
        <w:pStyle w:val="ListParagraph"/>
        <w:spacing w:after="0" w:line="288" w:lineRule="auto"/>
        <w:ind w:left="851"/>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Sesuai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Nomor</w:t>
      </w:r>
      <w:proofErr w:type="spellEnd"/>
      <w:r w:rsidRPr="00CB260C">
        <w:rPr>
          <w:rFonts w:ascii="Bookman Old Style" w:hAnsi="Bookman Old Style" w:cs="Arial"/>
          <w:sz w:val="24"/>
          <w:szCs w:val="24"/>
          <w:lang w:val="en-US"/>
        </w:rPr>
        <w:t xml:space="preserve"> 12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2019 </w:t>
      </w:r>
      <w:proofErr w:type="spellStart"/>
      <w:r w:rsidRPr="00CB260C">
        <w:rPr>
          <w:rFonts w:ascii="Bookman Old Style" w:hAnsi="Bookman Old Style" w:cs="Arial"/>
          <w:sz w:val="24"/>
          <w:szCs w:val="24"/>
          <w:lang w:val="en-US"/>
        </w:rPr>
        <w:t>Klasifikasi</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Kodefikasi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Nomenklatur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Rekening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merupakan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alat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anggaran</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penatausahaan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akuntansi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serta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pelaporan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yang </w:t>
      </w:r>
      <w:proofErr w:type="spellStart"/>
      <w:r w:rsidRPr="00CB260C">
        <w:rPr>
          <w:rFonts w:ascii="Bookman Old Style" w:hAnsi="Bookman Old Style" w:cs="Arial"/>
          <w:sz w:val="24"/>
          <w:szCs w:val="24"/>
          <w:lang w:val="en-US"/>
        </w:rPr>
        <w:t>terdiri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akun</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kelompok</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jenis</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obyek</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rincian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obyek</w:t>
      </w:r>
      <w:proofErr w:type="spellEnd"/>
      <w:r w:rsidRPr="00CB260C">
        <w:rPr>
          <w:rFonts w:ascii="Bookman Old Style" w:hAnsi="Bookman Old Style" w:cs="Arial"/>
          <w:sz w:val="24"/>
          <w:szCs w:val="24"/>
          <w:lang w:val="en-US"/>
        </w:rPr>
        <w:t xml:space="preserve"> dan sub </w:t>
      </w:r>
      <w:proofErr w:type="spellStart"/>
      <w:r w:rsidRPr="00CB260C">
        <w:rPr>
          <w:rFonts w:ascii="Bookman Old Style" w:hAnsi="Bookman Old Style" w:cs="Arial"/>
          <w:sz w:val="24"/>
          <w:szCs w:val="24"/>
          <w:lang w:val="en-US"/>
        </w:rPr>
        <w:t>rincian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obyek</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Klasifikasi</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Kodefikasi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Nomenklatur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Rekening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untuk</w:t>
      </w:r>
      <w:proofErr w:type="spellEnd"/>
      <w:r w:rsidRPr="00CB260C">
        <w:rPr>
          <w:rFonts w:ascii="Bookman Old Style" w:hAnsi="Bookman Old Style" w:cs="Arial"/>
          <w:sz w:val="24"/>
          <w:szCs w:val="24"/>
          <w:lang w:val="en-US"/>
        </w:rPr>
        <w:t>:</w:t>
      </w:r>
    </w:p>
    <w:p w14:paraId="51BA6881" w14:textId="1DC7CE8B" w:rsidR="00BD30C6" w:rsidRPr="00CB260C" w:rsidRDefault="00BD30C6">
      <w:pPr>
        <w:pStyle w:val="ListParagraph"/>
        <w:numPr>
          <w:ilvl w:val="0"/>
          <w:numId w:val="32"/>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Neraca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meliputi</w:t>
      </w:r>
      <w:proofErr w:type="spellEnd"/>
      <w:r w:rsidRPr="00CB260C">
        <w:rPr>
          <w:rFonts w:ascii="Bookman Old Style" w:hAnsi="Bookman Old Style" w:cs="Arial"/>
          <w:sz w:val="24"/>
          <w:szCs w:val="24"/>
          <w:lang w:val="en-US"/>
        </w:rPr>
        <w:t xml:space="preserve"> Aset</w:t>
      </w:r>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Kewajiban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Ekuitas</w:t>
      </w:r>
      <w:proofErr w:type="spellEnd"/>
      <w:r w:rsidRPr="00CB260C">
        <w:rPr>
          <w:rFonts w:ascii="Bookman Old Style" w:hAnsi="Bookman Old Style" w:cs="Arial"/>
          <w:sz w:val="24"/>
          <w:szCs w:val="24"/>
          <w:lang w:val="en-US"/>
        </w:rPr>
        <w:t>;</w:t>
      </w:r>
    </w:p>
    <w:p w14:paraId="7747FF04" w14:textId="4B521A0A" w:rsidR="00BD30C6" w:rsidRPr="00CB260C" w:rsidRDefault="00BD30C6">
      <w:pPr>
        <w:pStyle w:val="ListParagraph"/>
        <w:numPr>
          <w:ilvl w:val="0"/>
          <w:numId w:val="32"/>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Penyusunan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Anggaran</w:t>
      </w:r>
      <w:proofErr w:type="spellEnd"/>
      <w:r w:rsidRPr="00CB260C">
        <w:rPr>
          <w:rFonts w:ascii="Bookman Old Style" w:hAnsi="Bookman Old Style" w:cs="Arial"/>
          <w:sz w:val="24"/>
          <w:szCs w:val="24"/>
          <w:lang w:val="en-US"/>
        </w:rPr>
        <w:t xml:space="preserve"> dan LRA </w:t>
      </w:r>
      <w:proofErr w:type="spellStart"/>
      <w:r w:rsidRPr="00CB260C">
        <w:rPr>
          <w:rFonts w:ascii="Bookman Old Style" w:hAnsi="Bookman Old Style" w:cs="Arial"/>
          <w:sz w:val="24"/>
          <w:szCs w:val="24"/>
          <w:lang w:val="en-US"/>
        </w:rPr>
        <w:t>meliputi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Pendapatan</w:t>
      </w:r>
      <w:proofErr w:type="spellEnd"/>
      <w:r w:rsidR="00902736"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Pembiayaan</w:t>
      </w:r>
      <w:proofErr w:type="spellEnd"/>
      <w:r w:rsidRPr="00CB260C">
        <w:rPr>
          <w:rFonts w:ascii="Bookman Old Style" w:hAnsi="Bookman Old Style" w:cs="Arial"/>
          <w:sz w:val="24"/>
          <w:szCs w:val="24"/>
          <w:lang w:val="en-US"/>
        </w:rPr>
        <w:t>;</w:t>
      </w:r>
    </w:p>
    <w:p w14:paraId="200F3AB6" w14:textId="27BDDF2E" w:rsidR="00BD30C6" w:rsidRPr="00CB260C" w:rsidRDefault="00BD30C6">
      <w:pPr>
        <w:pStyle w:val="ListParagraph"/>
        <w:numPr>
          <w:ilvl w:val="0"/>
          <w:numId w:val="32"/>
        </w:numPr>
        <w:spacing w:after="0" w:line="288" w:lineRule="auto"/>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Laporan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Operasional</w:t>
      </w:r>
      <w:proofErr w:type="spellEnd"/>
      <w:r w:rsidRPr="00CB260C">
        <w:rPr>
          <w:rFonts w:ascii="Bookman Old Style" w:hAnsi="Bookman Old Style" w:cs="Arial"/>
          <w:sz w:val="24"/>
          <w:szCs w:val="24"/>
          <w:lang w:val="en-US"/>
        </w:rPr>
        <w:t xml:space="preserve"> (LO) </w:t>
      </w:r>
      <w:proofErr w:type="spellStart"/>
      <w:r w:rsidRPr="00CB260C">
        <w:rPr>
          <w:rFonts w:ascii="Bookman Old Style" w:hAnsi="Bookman Old Style" w:cs="Arial"/>
          <w:sz w:val="24"/>
          <w:szCs w:val="24"/>
          <w:lang w:val="en-US"/>
        </w:rPr>
        <w:t>meliputi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Pendapatan</w:t>
      </w:r>
      <w:proofErr w:type="spellEnd"/>
      <w:r w:rsidRPr="00CB260C">
        <w:rPr>
          <w:rFonts w:ascii="Bookman Old Style" w:hAnsi="Bookman Old Style" w:cs="Arial"/>
          <w:sz w:val="24"/>
          <w:szCs w:val="24"/>
          <w:lang w:val="en-US"/>
        </w:rPr>
        <w:t>-LO dan Beban</w:t>
      </w:r>
    </w:p>
    <w:p w14:paraId="034C0E25" w14:textId="10C3646D" w:rsidR="00BD30C6" w:rsidRPr="00CB260C" w:rsidRDefault="00BD30C6" w:rsidP="00BD30C6">
      <w:pPr>
        <w:pStyle w:val="ListParagraph"/>
        <w:spacing w:after="0" w:line="288" w:lineRule="auto"/>
        <w:ind w:left="851"/>
        <w:jc w:val="both"/>
        <w:rPr>
          <w:rFonts w:ascii="Bookman Old Style" w:hAnsi="Bookman Old Style" w:cs="Arial"/>
          <w:sz w:val="24"/>
          <w:szCs w:val="24"/>
          <w:lang w:val="en-US"/>
        </w:rPr>
      </w:pPr>
      <w:proofErr w:type="spellStart"/>
      <w:r w:rsidRPr="00CB260C">
        <w:rPr>
          <w:rFonts w:ascii="Bookman Old Style" w:hAnsi="Bookman Old Style" w:cs="Arial"/>
          <w:sz w:val="24"/>
          <w:szCs w:val="24"/>
          <w:lang w:val="en-US"/>
        </w:rPr>
        <w:t>Prinsip</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Kalsifikasi</w:t>
      </w:r>
      <w:proofErr w:type="spellEnd"/>
      <w:r w:rsidR="00A947BF" w:rsidRPr="00CB260C">
        <w:rPr>
          <w:rFonts w:ascii="Bookman Old Style" w:hAnsi="Bookman Old Style" w:cs="Arial"/>
          <w:sz w:val="24"/>
          <w:szCs w:val="24"/>
          <w:lang w:val="en-US"/>
        </w:rPr>
        <w:t>,</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Kodefikasi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Nomenklatur</w:t>
      </w:r>
      <w:proofErr w:type="spellEnd"/>
      <w:r w:rsidRPr="00CB260C">
        <w:rPr>
          <w:rFonts w:ascii="Bookman Old Style" w:hAnsi="Bookman Old Style" w:cs="Arial"/>
          <w:sz w:val="24"/>
          <w:szCs w:val="24"/>
          <w:lang w:val="en-US"/>
        </w:rPr>
        <w:t xml:space="preserve"> Program/</w:t>
      </w: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/Sub </w:t>
      </w: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disusun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berdasarkan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urusan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unsur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untuk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menghasilkan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keluaran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berdasarkan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indi</w:t>
      </w:r>
      <w:r w:rsidR="00A947BF" w:rsidRPr="00CB260C">
        <w:rPr>
          <w:rFonts w:ascii="Bookman Old Style" w:hAnsi="Bookman Old Style" w:cs="Arial"/>
          <w:sz w:val="24"/>
          <w:szCs w:val="24"/>
          <w:lang w:val="en-US"/>
        </w:rPr>
        <w:t>k</w:t>
      </w:r>
      <w:r w:rsidRPr="00CB260C">
        <w:rPr>
          <w:rFonts w:ascii="Bookman Old Style" w:hAnsi="Bookman Old Style" w:cs="Arial"/>
          <w:sz w:val="24"/>
          <w:szCs w:val="24"/>
          <w:lang w:val="en-US"/>
        </w:rPr>
        <w:t>ator</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kinerja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pencapaian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visi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misi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Kepala</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sesuai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ketentuan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peraturan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perundang-undangan</w:t>
      </w:r>
      <w:proofErr w:type="spellEnd"/>
    </w:p>
    <w:p w14:paraId="379AB95C" w14:textId="77777777" w:rsidR="002D4F83" w:rsidRPr="00CB260C" w:rsidRDefault="002D4F83" w:rsidP="00066329">
      <w:pPr>
        <w:spacing w:after="0" w:line="288" w:lineRule="auto"/>
        <w:contextualSpacing/>
        <w:jc w:val="both"/>
        <w:rPr>
          <w:rFonts w:ascii="Bookman Old Style" w:hAnsi="Bookman Old Style" w:cs="Arial"/>
          <w:sz w:val="24"/>
          <w:szCs w:val="24"/>
        </w:rPr>
      </w:pPr>
      <w:r w:rsidRPr="00CB260C">
        <w:rPr>
          <w:rFonts w:ascii="Bookman Old Style" w:hAnsi="Bookman Old Style" w:cs="Arial"/>
          <w:sz w:val="24"/>
          <w:szCs w:val="24"/>
        </w:rPr>
        <w:t>3.2.  Tujuan</w:t>
      </w:r>
    </w:p>
    <w:p w14:paraId="45C5CCB9" w14:textId="4FA7E2F2" w:rsidR="002D4F83" w:rsidRPr="00CB260C" w:rsidRDefault="002D4F83" w:rsidP="00066329">
      <w:pPr>
        <w:spacing w:after="0" w:line="288" w:lineRule="auto"/>
        <w:ind w:firstLine="731"/>
        <w:contextualSpacing/>
        <w:jc w:val="both"/>
        <w:rPr>
          <w:rFonts w:ascii="Bookman Old Style" w:hAnsi="Bookman Old Style" w:cs="Arial"/>
          <w:sz w:val="24"/>
          <w:szCs w:val="24"/>
        </w:rPr>
      </w:pPr>
      <w:r w:rsidRPr="00CB260C">
        <w:rPr>
          <w:rFonts w:ascii="Bookman Old Style" w:hAnsi="Bookman Old Style" w:cs="Arial"/>
          <w:sz w:val="24"/>
          <w:szCs w:val="24"/>
        </w:rPr>
        <w:t>Dengan telah di</w:t>
      </w:r>
      <w:r w:rsidR="00B66EC7" w:rsidRPr="00CB260C">
        <w:rPr>
          <w:rFonts w:ascii="Bookman Old Style" w:hAnsi="Bookman Old Style" w:cs="Arial"/>
          <w:sz w:val="24"/>
          <w:szCs w:val="24"/>
        </w:rPr>
        <w:t>sahkannya</w:t>
      </w:r>
      <w:r w:rsidRPr="00CB260C">
        <w:rPr>
          <w:rFonts w:ascii="Bookman Old Style" w:hAnsi="Bookman Old Style" w:cs="Arial"/>
          <w:sz w:val="24"/>
          <w:szCs w:val="24"/>
        </w:rPr>
        <w:t xml:space="preserve"> </w:t>
      </w:r>
      <w:r w:rsidR="0029234D" w:rsidRPr="00CB260C">
        <w:rPr>
          <w:rFonts w:ascii="Bookman Old Style" w:hAnsi="Bookman Old Style" w:cs="Arial"/>
          <w:sz w:val="24"/>
          <w:szCs w:val="24"/>
        </w:rPr>
        <w:t xml:space="preserve">Peraturan </w:t>
      </w:r>
      <w:r w:rsidR="00D64C81" w:rsidRPr="00CB260C">
        <w:rPr>
          <w:rFonts w:ascii="Bookman Old Style" w:hAnsi="Bookman Old Style" w:cs="Arial"/>
          <w:sz w:val="24"/>
          <w:szCs w:val="24"/>
          <w:lang w:val="en-US"/>
        </w:rPr>
        <w:t>Walik</w:t>
      </w:r>
      <w:r w:rsidR="0029234D" w:rsidRPr="00CB260C">
        <w:rPr>
          <w:rFonts w:ascii="Bookman Old Style" w:hAnsi="Bookman Old Style" w:cs="Arial"/>
          <w:sz w:val="24"/>
          <w:szCs w:val="24"/>
        </w:rPr>
        <w:t>ota Malang Nomor 5 Tahun 202</w:t>
      </w:r>
      <w:r w:rsidR="00D64C81" w:rsidRPr="00CB260C">
        <w:rPr>
          <w:rFonts w:ascii="Bookman Old Style" w:hAnsi="Bookman Old Style" w:cs="Arial"/>
          <w:sz w:val="24"/>
          <w:szCs w:val="24"/>
          <w:lang w:val="en-US"/>
        </w:rPr>
        <w:t>3</w:t>
      </w:r>
      <w:r w:rsidR="0029234D" w:rsidRPr="00CB260C">
        <w:rPr>
          <w:rFonts w:ascii="Bookman Old Style" w:hAnsi="Bookman Old Style" w:cs="Arial"/>
          <w:sz w:val="24"/>
          <w:szCs w:val="24"/>
        </w:rPr>
        <w:t xml:space="preserve"> tentang </w:t>
      </w:r>
      <w:proofErr w:type="spellStart"/>
      <w:r w:rsidR="00D64C81" w:rsidRPr="00CB260C">
        <w:rPr>
          <w:rFonts w:ascii="Bookman Old Style" w:hAnsi="Bookman Old Style" w:cs="Arial"/>
          <w:sz w:val="24"/>
          <w:szCs w:val="24"/>
          <w:lang w:val="en-US"/>
        </w:rPr>
        <w:t>Rencana</w:t>
      </w:r>
      <w:proofErr w:type="spellEnd"/>
      <w:r w:rsidR="00D64C81" w:rsidRPr="00CB260C">
        <w:rPr>
          <w:rFonts w:ascii="Bookman Old Style" w:hAnsi="Bookman Old Style" w:cs="Arial"/>
          <w:sz w:val="24"/>
          <w:szCs w:val="24"/>
          <w:lang w:val="en-US"/>
        </w:rPr>
        <w:t xml:space="preserve"> Pembangunan Daerah Kota Malang </w:t>
      </w:r>
      <w:proofErr w:type="spellStart"/>
      <w:r w:rsidR="00D64C81" w:rsidRPr="00CB260C">
        <w:rPr>
          <w:rFonts w:ascii="Bookman Old Style" w:hAnsi="Bookman Old Style" w:cs="Arial"/>
          <w:sz w:val="24"/>
          <w:szCs w:val="24"/>
          <w:lang w:val="en-US"/>
        </w:rPr>
        <w:t>Tahun</w:t>
      </w:r>
      <w:proofErr w:type="spellEnd"/>
      <w:r w:rsidR="00D64C81" w:rsidRPr="00CB260C">
        <w:rPr>
          <w:rFonts w:ascii="Bookman Old Style" w:hAnsi="Bookman Old Style" w:cs="Arial"/>
          <w:sz w:val="24"/>
          <w:szCs w:val="24"/>
          <w:lang w:val="en-US"/>
        </w:rPr>
        <w:t xml:space="preserve"> 2024 – 2026, </w:t>
      </w:r>
      <w:r w:rsidRPr="00CB260C">
        <w:rPr>
          <w:rFonts w:ascii="Bookman Old Style" w:hAnsi="Bookman Old Style" w:cs="Arial"/>
          <w:sz w:val="24"/>
          <w:szCs w:val="24"/>
        </w:rPr>
        <w:t xml:space="preserve">maka disusunlah Rencana Strategis ( Renstra )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Kota Malang Tahun 20</w:t>
      </w:r>
      <w:r w:rsidR="00D64C81" w:rsidRPr="00CB260C">
        <w:rPr>
          <w:rFonts w:ascii="Bookman Old Style" w:hAnsi="Bookman Old Style" w:cs="Arial"/>
          <w:sz w:val="24"/>
          <w:szCs w:val="24"/>
          <w:lang w:val="en-US"/>
        </w:rPr>
        <w:t>24</w:t>
      </w:r>
      <w:r w:rsidR="00B66EC7" w:rsidRPr="00CB260C">
        <w:rPr>
          <w:rFonts w:ascii="Bookman Old Style" w:hAnsi="Bookman Old Style" w:cs="Arial"/>
          <w:sz w:val="24"/>
          <w:szCs w:val="24"/>
        </w:rPr>
        <w:t>-202</w:t>
      </w:r>
      <w:r w:rsidR="00D64C81" w:rsidRPr="00CB260C">
        <w:rPr>
          <w:rFonts w:ascii="Bookman Old Style" w:hAnsi="Bookman Old Style" w:cs="Arial"/>
          <w:sz w:val="24"/>
          <w:szCs w:val="24"/>
          <w:lang w:val="en-US"/>
        </w:rPr>
        <w:t>6</w:t>
      </w:r>
      <w:r w:rsidRPr="00CB260C">
        <w:rPr>
          <w:rFonts w:ascii="Bookman Old Style" w:hAnsi="Bookman Old Style" w:cs="Arial"/>
          <w:sz w:val="24"/>
          <w:szCs w:val="24"/>
        </w:rPr>
        <w:t xml:space="preserve"> yang didalamnya berisi tentang tujuan</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sasaran dan kebijakan </w:t>
      </w:r>
      <w:r w:rsidR="001D12EC" w:rsidRPr="00CB260C">
        <w:rPr>
          <w:rFonts w:ascii="Bookman Old Style" w:hAnsi="Bookman Old Style" w:cs="Arial"/>
          <w:sz w:val="24"/>
          <w:szCs w:val="24"/>
        </w:rPr>
        <w:t>BKAD</w:t>
      </w:r>
      <w:r w:rsidRPr="00CB260C">
        <w:rPr>
          <w:rFonts w:ascii="Bookman Old Style" w:hAnsi="Bookman Old Style" w:cs="Arial"/>
          <w:sz w:val="24"/>
          <w:szCs w:val="24"/>
        </w:rPr>
        <w:t xml:space="preserve"> untuk periode  </w:t>
      </w:r>
      <w:r w:rsidR="00D64C81" w:rsidRPr="00CB260C">
        <w:rPr>
          <w:rFonts w:ascii="Bookman Old Style" w:hAnsi="Bookman Old Style" w:cs="Arial"/>
          <w:sz w:val="24"/>
          <w:szCs w:val="24"/>
          <w:lang w:val="en-US"/>
        </w:rPr>
        <w:t>3</w:t>
      </w:r>
      <w:r w:rsidRPr="00CB260C">
        <w:rPr>
          <w:rFonts w:ascii="Bookman Old Style" w:hAnsi="Bookman Old Style" w:cs="Arial"/>
          <w:sz w:val="24"/>
          <w:szCs w:val="24"/>
        </w:rPr>
        <w:t xml:space="preserve"> (</w:t>
      </w:r>
      <w:r w:rsidR="00D64C81" w:rsidRPr="00CB260C">
        <w:rPr>
          <w:rFonts w:ascii="Bookman Old Style" w:hAnsi="Bookman Old Style" w:cs="Arial"/>
          <w:sz w:val="24"/>
          <w:szCs w:val="24"/>
          <w:lang w:val="en-US"/>
        </w:rPr>
        <w:t>tig</w:t>
      </w:r>
      <w:r w:rsidRPr="00CB260C">
        <w:rPr>
          <w:rFonts w:ascii="Bookman Old Style" w:hAnsi="Bookman Old Style" w:cs="Arial"/>
          <w:sz w:val="24"/>
          <w:szCs w:val="24"/>
        </w:rPr>
        <w:t xml:space="preserve">a) tahun.  </w:t>
      </w:r>
      <w:r w:rsidR="000F3888" w:rsidRPr="00CB260C">
        <w:rPr>
          <w:rFonts w:ascii="Bookman Old Style" w:hAnsi="Bookman Old Style" w:cs="Arial"/>
          <w:sz w:val="24"/>
          <w:szCs w:val="24"/>
        </w:rPr>
        <w:t>Badan Keuangan</w:t>
      </w:r>
      <w:r w:rsidR="007A09C5" w:rsidRPr="00CB260C">
        <w:rPr>
          <w:rFonts w:ascii="Bookman Old Style" w:hAnsi="Bookman Old Style" w:cs="Arial"/>
          <w:sz w:val="24"/>
          <w:szCs w:val="24"/>
        </w:rPr>
        <w:t xml:space="preserve"> dan Aset Daerah menetapkan tujuan </w:t>
      </w:r>
      <w:r w:rsidRPr="00CB260C">
        <w:rPr>
          <w:rFonts w:ascii="Bookman Old Style" w:hAnsi="Bookman Old Style" w:cs="Arial"/>
          <w:sz w:val="24"/>
          <w:szCs w:val="24"/>
        </w:rPr>
        <w:t>sebanyak  1 (satu)</w:t>
      </w:r>
      <w:r w:rsidR="007A09C5" w:rsidRPr="00CB260C">
        <w:rPr>
          <w:rFonts w:ascii="Bookman Old Style" w:hAnsi="Bookman Old Style" w:cs="Arial"/>
          <w:sz w:val="24"/>
          <w:szCs w:val="24"/>
        </w:rPr>
        <w:t xml:space="preserve"> tujuan</w:t>
      </w:r>
      <w:r w:rsidRPr="00CB260C">
        <w:rPr>
          <w:rFonts w:ascii="Bookman Old Style" w:hAnsi="Bookman Old Style" w:cs="Arial"/>
          <w:sz w:val="24"/>
          <w:szCs w:val="24"/>
        </w:rPr>
        <w:t xml:space="preserve"> dan sasaran </w:t>
      </w:r>
      <w:r w:rsidR="007A09C5" w:rsidRPr="00CB260C">
        <w:rPr>
          <w:rFonts w:ascii="Bookman Old Style" w:hAnsi="Bookman Old Style" w:cs="Arial"/>
          <w:sz w:val="24"/>
          <w:szCs w:val="24"/>
        </w:rPr>
        <w:t xml:space="preserve">sebanyak  </w:t>
      </w:r>
      <w:r w:rsidR="00D64C81" w:rsidRPr="00CB260C">
        <w:rPr>
          <w:rFonts w:ascii="Bookman Old Style" w:hAnsi="Bookman Old Style" w:cs="Arial"/>
          <w:sz w:val="24"/>
          <w:szCs w:val="24"/>
          <w:lang w:val="en-US"/>
        </w:rPr>
        <w:t>3</w:t>
      </w:r>
      <w:r w:rsidR="007A09C5" w:rsidRPr="00CB260C">
        <w:rPr>
          <w:rFonts w:ascii="Bookman Old Style" w:hAnsi="Bookman Old Style" w:cs="Arial"/>
          <w:sz w:val="24"/>
          <w:szCs w:val="24"/>
        </w:rPr>
        <w:t xml:space="preserve"> (</w:t>
      </w:r>
      <w:r w:rsidR="00D64C81" w:rsidRPr="00CB260C">
        <w:rPr>
          <w:rFonts w:ascii="Bookman Old Style" w:hAnsi="Bookman Old Style" w:cs="Arial"/>
          <w:sz w:val="24"/>
          <w:szCs w:val="24"/>
          <w:lang w:val="en-US"/>
        </w:rPr>
        <w:t>tig</w:t>
      </w:r>
      <w:r w:rsidR="007A09C5" w:rsidRPr="00CB260C">
        <w:rPr>
          <w:rFonts w:ascii="Bookman Old Style" w:hAnsi="Bookman Old Style" w:cs="Arial"/>
          <w:sz w:val="24"/>
          <w:szCs w:val="24"/>
        </w:rPr>
        <w:t xml:space="preserve">a) sasaran dengan indikator sasaran sebanyak </w:t>
      </w:r>
      <w:r w:rsidR="00D64C81" w:rsidRPr="00CB260C">
        <w:rPr>
          <w:rFonts w:ascii="Bookman Old Style" w:hAnsi="Bookman Old Style" w:cs="Arial"/>
          <w:sz w:val="24"/>
          <w:szCs w:val="24"/>
          <w:lang w:val="en-US"/>
        </w:rPr>
        <w:t>3</w:t>
      </w:r>
      <w:r w:rsidR="007A09C5" w:rsidRPr="00CB260C">
        <w:rPr>
          <w:rFonts w:ascii="Bookman Old Style" w:hAnsi="Bookman Old Style" w:cs="Arial"/>
          <w:sz w:val="24"/>
          <w:szCs w:val="24"/>
        </w:rPr>
        <w:t xml:space="preserve"> (</w:t>
      </w:r>
      <w:r w:rsidR="00D64C81" w:rsidRPr="00CB260C">
        <w:rPr>
          <w:rFonts w:ascii="Bookman Old Style" w:hAnsi="Bookman Old Style" w:cs="Arial"/>
          <w:sz w:val="24"/>
          <w:szCs w:val="24"/>
          <w:lang w:val="en-US"/>
        </w:rPr>
        <w:t>tig</w:t>
      </w:r>
      <w:r w:rsidR="007A09C5" w:rsidRPr="00CB260C">
        <w:rPr>
          <w:rFonts w:ascii="Bookman Old Style" w:hAnsi="Bookman Old Style" w:cs="Arial"/>
          <w:sz w:val="24"/>
          <w:szCs w:val="24"/>
        </w:rPr>
        <w:t>a) indikator.</w:t>
      </w:r>
    </w:p>
    <w:p w14:paraId="504BA7ED" w14:textId="2131961D" w:rsidR="002D4F83" w:rsidRPr="00CB260C" w:rsidRDefault="002D4F83" w:rsidP="00066329">
      <w:pPr>
        <w:spacing w:after="0" w:line="288" w:lineRule="auto"/>
        <w:ind w:firstLine="731"/>
        <w:contextualSpacing/>
        <w:jc w:val="both"/>
        <w:rPr>
          <w:rFonts w:ascii="Bookman Old Style" w:hAnsi="Bookman Old Style" w:cs="Arial"/>
          <w:sz w:val="24"/>
          <w:szCs w:val="24"/>
        </w:rPr>
      </w:pPr>
      <w:r w:rsidRPr="00CB260C">
        <w:rPr>
          <w:rFonts w:ascii="Bookman Old Style" w:hAnsi="Bookman Old Style" w:cs="Arial"/>
          <w:sz w:val="24"/>
          <w:szCs w:val="24"/>
        </w:rPr>
        <w:t>Tujuan  adalah  sesuatu  yang  akan  dicapai  atau  dihasilkan  dalam jangka waktu tertentu. Penetapan tujuan didasarkan pada Visi</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Misi dan memperhatikan dinamika kebutuhan masyarakat serta isu-isu yang berkembang. </w:t>
      </w:r>
      <w:r w:rsidR="007A09C5" w:rsidRPr="00CB260C">
        <w:rPr>
          <w:rFonts w:ascii="Bookman Old Style" w:hAnsi="Bookman Old Style" w:cs="Arial"/>
          <w:sz w:val="24"/>
          <w:szCs w:val="24"/>
        </w:rPr>
        <w:t xml:space="preserve"> </w:t>
      </w:r>
      <w:r w:rsidRPr="00CB260C">
        <w:rPr>
          <w:rFonts w:ascii="Bookman Old Style" w:hAnsi="Bookman Old Style" w:cs="Arial"/>
          <w:sz w:val="24"/>
          <w:szCs w:val="24"/>
        </w:rPr>
        <w:t>Tujuan juga harus dapat menunjukkan suatu kondisi riil dan logis yang ingin dicapai dimasa datang sesuai tujuan yang telah ditetapkan</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sehingga   perumusan   sasaran</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kebijakan</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program   dan   kegiatan   akan semakin terarah dalam rangka mendukung terealisasinya misi suatu organisasi.</w:t>
      </w:r>
    </w:p>
    <w:p w14:paraId="01761D52" w14:textId="4E11F739" w:rsidR="002D4F83" w:rsidRPr="00CB260C" w:rsidRDefault="002D4F83" w:rsidP="00066329">
      <w:pPr>
        <w:spacing w:after="0" w:line="288" w:lineRule="auto"/>
        <w:ind w:firstLine="731"/>
        <w:contextualSpacing/>
        <w:jc w:val="both"/>
        <w:rPr>
          <w:rFonts w:ascii="Bookman Old Style" w:hAnsi="Bookman Old Style" w:cs="Arial"/>
          <w:sz w:val="24"/>
          <w:szCs w:val="24"/>
        </w:rPr>
      </w:pPr>
      <w:r w:rsidRPr="00CB260C">
        <w:rPr>
          <w:rFonts w:ascii="Bookman Old Style" w:hAnsi="Bookman Old Style" w:cs="Arial"/>
          <w:sz w:val="24"/>
          <w:szCs w:val="24"/>
        </w:rPr>
        <w:t>Terkait dengan  uraian  diatas</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dalam  rangka  meningkatkan akuntabilitas</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transparansi</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efektifitas dan efisiensi pelaksanaan pengelolaan keuangan dan aset daerah</w:t>
      </w:r>
      <w:r w:rsidR="00D64C81"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perlu ditetapkan tujuan yang bersinergi dengan Rencana Strategis 5 (lima) tahunan</w:t>
      </w:r>
      <w:r w:rsidR="0089125C" w:rsidRPr="00CB260C">
        <w:rPr>
          <w:rFonts w:ascii="Bookman Old Style" w:hAnsi="Bookman Old Style" w:cs="Arial"/>
          <w:sz w:val="24"/>
          <w:szCs w:val="24"/>
        </w:rPr>
        <w:t>.</w:t>
      </w:r>
      <w:r w:rsidRPr="00CB260C">
        <w:rPr>
          <w:rFonts w:ascii="Bookman Old Style" w:hAnsi="Bookman Old Style" w:cs="Arial"/>
          <w:sz w:val="24"/>
          <w:szCs w:val="24"/>
        </w:rPr>
        <w:t xml:space="preserve"> yaitu :</w:t>
      </w:r>
    </w:p>
    <w:p w14:paraId="2B4F8DAF" w14:textId="4503B8E6" w:rsidR="002D4F83" w:rsidRPr="00CB260C" w:rsidRDefault="007A09C5" w:rsidP="00066329">
      <w:pPr>
        <w:spacing w:after="0" w:line="288" w:lineRule="auto"/>
        <w:contextualSpacing/>
        <w:jc w:val="both"/>
        <w:rPr>
          <w:rFonts w:ascii="Bookman Old Style" w:hAnsi="Bookman Old Style" w:cs="Arial"/>
          <w:sz w:val="24"/>
          <w:szCs w:val="24"/>
        </w:rPr>
      </w:pPr>
      <w:r w:rsidRPr="00CB260C">
        <w:rPr>
          <w:rFonts w:ascii="Bookman Old Style" w:hAnsi="Bookman Old Style" w:cs="Arial"/>
          <w:sz w:val="24"/>
          <w:szCs w:val="24"/>
        </w:rPr>
        <w:t>“</w:t>
      </w:r>
      <w:r w:rsidR="009C21C3" w:rsidRPr="009C21C3">
        <w:rPr>
          <w:rFonts w:ascii="Bookman Old Style" w:hAnsi="Bookman Old Style" w:cs="Arial"/>
          <w:sz w:val="24"/>
          <w:szCs w:val="24"/>
        </w:rPr>
        <w:t xml:space="preserve">Meningkatnya tata kelola pemerintahan yang bersih, efektif dan efisien </w:t>
      </w:r>
      <w:r w:rsidRPr="00CB260C">
        <w:rPr>
          <w:rFonts w:ascii="Bookman Old Style" w:hAnsi="Bookman Old Style" w:cs="Arial"/>
          <w:sz w:val="24"/>
          <w:szCs w:val="24"/>
        </w:rPr>
        <w:t>“</w:t>
      </w:r>
    </w:p>
    <w:p w14:paraId="335C2AF1" w14:textId="77777777" w:rsidR="002D4F83" w:rsidRPr="00CB260C" w:rsidRDefault="002D4F83" w:rsidP="005B343A">
      <w:pPr>
        <w:tabs>
          <w:tab w:val="left" w:pos="1134"/>
        </w:tabs>
        <w:spacing w:after="0" w:line="288" w:lineRule="auto"/>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3. 3.  Sasaran</w:t>
      </w:r>
    </w:p>
    <w:p w14:paraId="71E83B26" w14:textId="6ACE81B8" w:rsidR="002D4F83" w:rsidRPr="00CB260C" w:rsidRDefault="002D4F83" w:rsidP="00066329">
      <w:pPr>
        <w:tabs>
          <w:tab w:val="left" w:pos="709"/>
        </w:tabs>
        <w:spacing w:after="0" w:line="288" w:lineRule="auto"/>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ab/>
      </w:r>
      <w:r w:rsidRPr="00CB260C">
        <w:rPr>
          <w:rFonts w:ascii="Bookman Old Style" w:eastAsia="Times New Roman" w:hAnsi="Bookman Old Style" w:cs="Arial"/>
          <w:bCs/>
          <w:sz w:val="24"/>
          <w:szCs w:val="24"/>
        </w:rPr>
        <w:tab/>
      </w:r>
      <w:r w:rsidRPr="00CB260C">
        <w:rPr>
          <w:rFonts w:ascii="Bookman Old Style" w:hAnsi="Bookman Old Style" w:cs="Arial"/>
          <w:sz w:val="24"/>
          <w:szCs w:val="24"/>
        </w:rPr>
        <w:t xml:space="preserve">Sasaran adalah hasil yang akan dicapai secara nyata dengan rumusan lebih spesifik dan capaiannya dapat diukur melalui indikator yang telah ditetapkan dalam jangka waktu relatif pendek yaitu satu tahun yang berkesinambungan </w:t>
      </w:r>
      <w:r w:rsidRPr="00CB260C">
        <w:rPr>
          <w:rFonts w:ascii="Bookman Old Style" w:hAnsi="Bookman Old Style" w:cs="Arial"/>
          <w:sz w:val="24"/>
          <w:szCs w:val="24"/>
        </w:rPr>
        <w:lastRenderedPageBreak/>
        <w:t>sehingga dapat sejalan dengan tujuan yang ditetapkan dalam Renstra. Untuk mensinkronkan kebijakan pengelolaan keuangan daerah</w:t>
      </w:r>
      <w:r w:rsidR="00F64D16"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maka diperlukan   kesesuaian   terhadap   keberlanjutan   program</w:t>
      </w:r>
      <w:r w:rsidR="00636E7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dampak yang diinginkan dari sisi pencapaian target atau sasaran </w:t>
      </w:r>
      <w:r w:rsidRPr="00CB260C">
        <w:rPr>
          <w:rFonts w:ascii="Bookman Old Style" w:eastAsia="Times New Roman" w:hAnsi="Bookman Old Style" w:cs="Arial"/>
          <w:bCs/>
          <w:sz w:val="24"/>
          <w:szCs w:val="24"/>
        </w:rPr>
        <w:t>dan kemampuan anggaran. Memperhatikan hal tersebut maka ditetapkan sasaran organisasi</w:t>
      </w:r>
      <w:r w:rsidR="00F64D16" w:rsidRPr="00CB260C">
        <w:rPr>
          <w:rFonts w:ascii="Bookman Old Style" w:eastAsia="Times New Roman" w:hAnsi="Bookman Old Style" w:cs="Arial"/>
          <w:bCs/>
          <w:sz w:val="24"/>
          <w:szCs w:val="24"/>
          <w:lang w:val="en-US"/>
        </w:rPr>
        <w:t>,</w:t>
      </w:r>
      <w:r w:rsidRPr="00CB260C">
        <w:rPr>
          <w:rFonts w:ascii="Bookman Old Style" w:eastAsia="Times New Roman" w:hAnsi="Bookman Old Style" w:cs="Arial"/>
          <w:bCs/>
          <w:sz w:val="24"/>
          <w:szCs w:val="24"/>
        </w:rPr>
        <w:t xml:space="preserve"> yaitu :</w:t>
      </w:r>
    </w:p>
    <w:p w14:paraId="75320FF5" w14:textId="77777777" w:rsidR="007A09C5" w:rsidRPr="00CB260C" w:rsidRDefault="00234D67" w:rsidP="005551A7">
      <w:pPr>
        <w:numPr>
          <w:ilvl w:val="0"/>
          <w:numId w:val="11"/>
        </w:numPr>
        <w:spacing w:after="0" w:line="288" w:lineRule="auto"/>
        <w:ind w:left="993" w:hanging="567"/>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 xml:space="preserve">Meningkatnya Kinerja Pelayanan </w:t>
      </w:r>
      <w:r w:rsidR="000F3888" w:rsidRPr="00CB260C">
        <w:rPr>
          <w:rFonts w:ascii="Bookman Old Style" w:eastAsia="Times New Roman" w:hAnsi="Bookman Old Style" w:cs="Arial"/>
          <w:bCs/>
          <w:sz w:val="24"/>
          <w:szCs w:val="24"/>
        </w:rPr>
        <w:t>Badan Keuangan</w:t>
      </w:r>
      <w:r w:rsidRPr="00CB260C">
        <w:rPr>
          <w:rFonts w:ascii="Bookman Old Style" w:eastAsia="Times New Roman" w:hAnsi="Bookman Old Style" w:cs="Arial"/>
          <w:bCs/>
          <w:sz w:val="24"/>
          <w:szCs w:val="24"/>
        </w:rPr>
        <w:t xml:space="preserve"> dan Aset Daerah</w:t>
      </w:r>
    </w:p>
    <w:p w14:paraId="65BEAB8A" w14:textId="77777777" w:rsidR="00E10383" w:rsidRPr="00CB260C" w:rsidRDefault="00E10383" w:rsidP="005551A7">
      <w:pPr>
        <w:numPr>
          <w:ilvl w:val="0"/>
          <w:numId w:val="11"/>
        </w:numPr>
        <w:spacing w:after="0" w:line="288" w:lineRule="auto"/>
        <w:ind w:left="993" w:hanging="567"/>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Meningkatnya kualitas pengelolaaan keuangan daerah yang efisien, efektif, dan akuntabel</w:t>
      </w:r>
    </w:p>
    <w:p w14:paraId="33205658" w14:textId="4E37D367" w:rsidR="00E10383" w:rsidRPr="00CB260C" w:rsidRDefault="00636E70" w:rsidP="005551A7">
      <w:pPr>
        <w:numPr>
          <w:ilvl w:val="0"/>
          <w:numId w:val="11"/>
        </w:numPr>
        <w:spacing w:after="0" w:line="288" w:lineRule="auto"/>
        <w:ind w:left="993" w:hanging="567"/>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Optimalisasi pemanfaatan barang milik daerah</w:t>
      </w:r>
    </w:p>
    <w:p w14:paraId="077B4755" w14:textId="1DA19585" w:rsidR="007A09C5" w:rsidRPr="00CB260C" w:rsidRDefault="00E10383" w:rsidP="00E10383">
      <w:pPr>
        <w:spacing w:after="0" w:line="288" w:lineRule="auto"/>
        <w:ind w:left="993"/>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D</w:t>
      </w:r>
      <w:r w:rsidR="007A09C5" w:rsidRPr="00CB260C">
        <w:rPr>
          <w:rFonts w:ascii="Bookman Old Style" w:eastAsia="Times New Roman" w:hAnsi="Bookman Old Style" w:cs="Arial"/>
          <w:bCs/>
          <w:sz w:val="24"/>
          <w:szCs w:val="24"/>
        </w:rPr>
        <w:t>engan</w:t>
      </w:r>
      <w:r w:rsidRPr="00CB260C">
        <w:rPr>
          <w:rFonts w:ascii="Bookman Old Style" w:eastAsia="Times New Roman" w:hAnsi="Bookman Old Style" w:cs="Arial"/>
          <w:bCs/>
          <w:sz w:val="24"/>
          <w:szCs w:val="24"/>
          <w:lang w:val="en-US"/>
        </w:rPr>
        <w:t xml:space="preserve"> </w:t>
      </w:r>
      <w:r w:rsidR="007A09C5" w:rsidRPr="00CB260C">
        <w:rPr>
          <w:rFonts w:ascii="Bookman Old Style" w:eastAsia="Times New Roman" w:hAnsi="Bookman Old Style" w:cs="Arial"/>
          <w:bCs/>
          <w:sz w:val="24"/>
          <w:szCs w:val="24"/>
        </w:rPr>
        <w:t>Indikator Sasaran sebagai berikut :</w:t>
      </w:r>
    </w:p>
    <w:p w14:paraId="1F6C3F54" w14:textId="77777777" w:rsidR="007A09C5" w:rsidRPr="00CB260C" w:rsidRDefault="00234D67">
      <w:pPr>
        <w:pStyle w:val="ListParagraph"/>
        <w:numPr>
          <w:ilvl w:val="0"/>
          <w:numId w:val="24"/>
        </w:numPr>
        <w:spacing w:after="0" w:line="288" w:lineRule="auto"/>
        <w:ind w:left="1418" w:hanging="567"/>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Nilai SAKIP</w:t>
      </w:r>
    </w:p>
    <w:p w14:paraId="16C63CE1" w14:textId="02712874" w:rsidR="007A09C5" w:rsidRPr="00CB260C" w:rsidRDefault="00E10383">
      <w:pPr>
        <w:pStyle w:val="ListParagraph"/>
        <w:numPr>
          <w:ilvl w:val="0"/>
          <w:numId w:val="24"/>
        </w:numPr>
        <w:spacing w:after="0" w:line="288" w:lineRule="auto"/>
        <w:ind w:left="1418" w:hanging="567"/>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Indeks Pengelolaan Keuangan Daerah</w:t>
      </w:r>
    </w:p>
    <w:p w14:paraId="4A29A004" w14:textId="42A15DBE" w:rsidR="00E10383" w:rsidRPr="00CB260C" w:rsidRDefault="00E10383">
      <w:pPr>
        <w:pStyle w:val="ListParagraph"/>
        <w:numPr>
          <w:ilvl w:val="0"/>
          <w:numId w:val="24"/>
        </w:numPr>
        <w:spacing w:after="0" w:line="288" w:lineRule="auto"/>
        <w:ind w:left="1418" w:hanging="567"/>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Persentase Kontribusi Pemanfaatan Aset Daerah Terhadap PAD</w:t>
      </w:r>
    </w:p>
    <w:p w14:paraId="4E1A4287" w14:textId="40A431EB" w:rsidR="002D4F83" w:rsidRPr="00CB260C" w:rsidRDefault="007A09C5" w:rsidP="00066329">
      <w:pPr>
        <w:tabs>
          <w:tab w:val="left" w:pos="709"/>
        </w:tabs>
        <w:spacing w:after="0" w:line="288" w:lineRule="auto"/>
        <w:contextualSpacing/>
        <w:jc w:val="both"/>
        <w:rPr>
          <w:rFonts w:ascii="Bookman Old Style" w:eastAsia="Times New Roman" w:hAnsi="Bookman Old Style" w:cs="Arial"/>
          <w:bCs/>
          <w:sz w:val="24"/>
          <w:szCs w:val="24"/>
        </w:rPr>
      </w:pPr>
      <w:r w:rsidRPr="00CB260C">
        <w:rPr>
          <w:rFonts w:ascii="Bookman Old Style" w:eastAsia="Times New Roman" w:hAnsi="Bookman Old Style" w:cs="Arial"/>
          <w:bCs/>
          <w:sz w:val="24"/>
          <w:szCs w:val="24"/>
        </w:rPr>
        <w:t>Ke</w:t>
      </w:r>
      <w:proofErr w:type="spellStart"/>
      <w:r w:rsidR="00636E70" w:rsidRPr="00CB260C">
        <w:rPr>
          <w:rFonts w:ascii="Bookman Old Style" w:eastAsia="Times New Roman" w:hAnsi="Bookman Old Style" w:cs="Arial"/>
          <w:bCs/>
          <w:sz w:val="24"/>
          <w:szCs w:val="24"/>
          <w:lang w:val="en-US"/>
        </w:rPr>
        <w:t>tiga</w:t>
      </w:r>
      <w:proofErr w:type="spellEnd"/>
      <w:r w:rsidR="002D4F83" w:rsidRPr="00CB260C">
        <w:rPr>
          <w:rFonts w:ascii="Bookman Old Style" w:eastAsia="Times New Roman" w:hAnsi="Bookman Old Style" w:cs="Arial"/>
          <w:bCs/>
          <w:sz w:val="24"/>
          <w:szCs w:val="24"/>
        </w:rPr>
        <w:t xml:space="preserve"> sasaran </w:t>
      </w:r>
      <w:r w:rsidR="00234D67" w:rsidRPr="00CB260C">
        <w:rPr>
          <w:rFonts w:ascii="Bookman Old Style" w:eastAsia="Times New Roman" w:hAnsi="Bookman Old Style" w:cs="Arial"/>
          <w:bCs/>
          <w:sz w:val="24"/>
          <w:szCs w:val="24"/>
        </w:rPr>
        <w:t>dan indi</w:t>
      </w:r>
      <w:r w:rsidRPr="00CB260C">
        <w:rPr>
          <w:rFonts w:ascii="Bookman Old Style" w:eastAsia="Times New Roman" w:hAnsi="Bookman Old Style" w:cs="Arial"/>
          <w:bCs/>
          <w:sz w:val="24"/>
          <w:szCs w:val="24"/>
        </w:rPr>
        <w:t xml:space="preserve">kator </w:t>
      </w:r>
      <w:r w:rsidR="002D4F83" w:rsidRPr="00CB260C">
        <w:rPr>
          <w:rFonts w:ascii="Bookman Old Style" w:eastAsia="Times New Roman" w:hAnsi="Bookman Old Style" w:cs="Arial"/>
          <w:bCs/>
          <w:sz w:val="24"/>
          <w:szCs w:val="24"/>
        </w:rPr>
        <w:t xml:space="preserve">yang telah ditetapkan tersebut dapat tercapai apabila seluruh pegawai </w:t>
      </w:r>
      <w:r w:rsidR="001D12EC" w:rsidRPr="00CB260C">
        <w:rPr>
          <w:rFonts w:ascii="Bookman Old Style" w:eastAsia="Times New Roman" w:hAnsi="Bookman Old Style" w:cs="Arial"/>
          <w:bCs/>
          <w:sz w:val="24"/>
          <w:szCs w:val="24"/>
        </w:rPr>
        <w:t>BKAD</w:t>
      </w:r>
      <w:r w:rsidR="002D4F83" w:rsidRPr="00CB260C">
        <w:rPr>
          <w:rFonts w:ascii="Bookman Old Style" w:eastAsia="Times New Roman" w:hAnsi="Bookman Old Style" w:cs="Arial"/>
          <w:bCs/>
          <w:sz w:val="24"/>
          <w:szCs w:val="24"/>
        </w:rPr>
        <w:t xml:space="preserve"> Kota Malang</w:t>
      </w:r>
      <w:r w:rsidR="00A82B6B" w:rsidRPr="00CB260C">
        <w:rPr>
          <w:rFonts w:ascii="Bookman Old Style" w:eastAsia="Times New Roman" w:hAnsi="Bookman Old Style" w:cs="Arial"/>
          <w:bCs/>
          <w:sz w:val="24"/>
          <w:szCs w:val="24"/>
          <w:lang w:val="en-US"/>
        </w:rPr>
        <w:t xml:space="preserve"> </w:t>
      </w:r>
      <w:r w:rsidR="002D4F83" w:rsidRPr="00CB260C">
        <w:rPr>
          <w:rFonts w:ascii="Bookman Old Style" w:eastAsia="Times New Roman" w:hAnsi="Bookman Old Style" w:cs="Arial"/>
          <w:bCs/>
          <w:sz w:val="24"/>
          <w:szCs w:val="24"/>
        </w:rPr>
        <w:t>konsisten dan komitmen bersama-sama</w:t>
      </w:r>
      <w:r w:rsidR="00A82B6B" w:rsidRPr="00CB260C">
        <w:rPr>
          <w:rFonts w:ascii="Bookman Old Style" w:eastAsia="Times New Roman" w:hAnsi="Bookman Old Style" w:cs="Arial"/>
          <w:bCs/>
          <w:sz w:val="24"/>
          <w:szCs w:val="24"/>
          <w:lang w:val="en-US"/>
        </w:rPr>
        <w:t>,</w:t>
      </w:r>
      <w:r w:rsidR="002D4F83" w:rsidRPr="00CB260C">
        <w:rPr>
          <w:rFonts w:ascii="Bookman Old Style" w:eastAsia="Times New Roman" w:hAnsi="Bookman Old Style" w:cs="Arial"/>
          <w:bCs/>
          <w:sz w:val="24"/>
          <w:szCs w:val="24"/>
        </w:rPr>
        <w:t xml:space="preserve">  saling bersinergi melaksanakan strategi secara tepat dan sistematis sesuai kemampuan sumber daya yang ada. Hasil analisis sasaran dan dukungan data menentukan faktor-faktor kunci keberhasilan yang relevan sebagai  prasyarat perbaikan  strategi.  Mendasari  hal  ini</w:t>
      </w:r>
      <w:r w:rsidR="00A82B6B" w:rsidRPr="00CB260C">
        <w:rPr>
          <w:rFonts w:ascii="Bookman Old Style" w:eastAsia="Times New Roman" w:hAnsi="Bookman Old Style" w:cs="Arial"/>
          <w:bCs/>
          <w:sz w:val="24"/>
          <w:szCs w:val="24"/>
          <w:lang w:val="en-US"/>
        </w:rPr>
        <w:t>,</w:t>
      </w:r>
      <w:r w:rsidR="002D4F83" w:rsidRPr="00CB260C">
        <w:rPr>
          <w:rFonts w:ascii="Bookman Old Style" w:eastAsia="Times New Roman" w:hAnsi="Bookman Old Style" w:cs="Arial"/>
          <w:bCs/>
          <w:sz w:val="24"/>
          <w:szCs w:val="24"/>
        </w:rPr>
        <w:t xml:space="preserve"> untuk  </w:t>
      </w:r>
      <w:r w:rsidR="00A82B6B" w:rsidRPr="00CB260C">
        <w:rPr>
          <w:rFonts w:ascii="Bookman Old Style" w:eastAsia="Times New Roman" w:hAnsi="Bookman Old Style" w:cs="Arial"/>
          <w:bCs/>
          <w:sz w:val="24"/>
          <w:szCs w:val="24"/>
          <w:lang w:val="en-US"/>
        </w:rPr>
        <w:t>tig</w:t>
      </w:r>
      <w:r w:rsidR="002D4F83" w:rsidRPr="00CB260C">
        <w:rPr>
          <w:rFonts w:ascii="Bookman Old Style" w:eastAsia="Times New Roman" w:hAnsi="Bookman Old Style" w:cs="Arial"/>
          <w:bCs/>
          <w:sz w:val="24"/>
          <w:szCs w:val="24"/>
        </w:rPr>
        <w:t xml:space="preserve">a  tahun mendatang </w:t>
      </w:r>
      <w:r w:rsidR="001D12EC" w:rsidRPr="00CB260C">
        <w:rPr>
          <w:rFonts w:ascii="Bookman Old Style" w:eastAsia="Times New Roman" w:hAnsi="Bookman Old Style" w:cs="Arial"/>
          <w:bCs/>
          <w:sz w:val="24"/>
          <w:szCs w:val="24"/>
        </w:rPr>
        <w:t>BKAD</w:t>
      </w:r>
      <w:r w:rsidR="002D4F83" w:rsidRPr="00CB260C">
        <w:rPr>
          <w:rFonts w:ascii="Bookman Old Style" w:eastAsia="Times New Roman" w:hAnsi="Bookman Old Style" w:cs="Arial"/>
          <w:bCs/>
          <w:sz w:val="24"/>
          <w:szCs w:val="24"/>
        </w:rPr>
        <w:t xml:space="preserve">  Kota Malang telah  menetapkan  suatu  strategi yang secara rinci dijabarkan dalam beberapa program dan kegiatan.</w:t>
      </w:r>
    </w:p>
    <w:p w14:paraId="6077171F" w14:textId="77777777" w:rsidR="002D4F83" w:rsidRPr="00CB260C" w:rsidRDefault="002D4F83" w:rsidP="00066329">
      <w:pPr>
        <w:tabs>
          <w:tab w:val="left" w:pos="709"/>
        </w:tabs>
        <w:spacing w:after="0" w:line="288" w:lineRule="auto"/>
        <w:contextualSpacing/>
        <w:jc w:val="both"/>
        <w:rPr>
          <w:rFonts w:ascii="Bookman Old Style" w:eastAsia="Times New Roman" w:hAnsi="Bookman Old Style" w:cs="Arial"/>
          <w:bCs/>
          <w:sz w:val="24"/>
          <w:szCs w:val="24"/>
        </w:rPr>
      </w:pPr>
    </w:p>
    <w:p w14:paraId="53BEF78C" w14:textId="77777777" w:rsidR="002D4F83" w:rsidRPr="00CB260C" w:rsidRDefault="002D4F83" w:rsidP="005B343A">
      <w:pPr>
        <w:spacing w:after="0" w:line="288" w:lineRule="auto"/>
        <w:contextualSpacing/>
        <w:jc w:val="both"/>
        <w:rPr>
          <w:rFonts w:ascii="Bookman Old Style" w:hAnsi="Bookman Old Style" w:cs="Arial"/>
          <w:sz w:val="24"/>
          <w:szCs w:val="24"/>
        </w:rPr>
      </w:pPr>
      <w:r w:rsidRPr="00CB260C">
        <w:rPr>
          <w:rFonts w:ascii="Bookman Old Style" w:hAnsi="Bookman Old Style" w:cs="Arial"/>
          <w:sz w:val="24"/>
          <w:szCs w:val="24"/>
        </w:rPr>
        <w:t>3. 4.  Program</w:t>
      </w:r>
    </w:p>
    <w:p w14:paraId="602B964A" w14:textId="2F7F26C2" w:rsidR="002D4F83" w:rsidRPr="00CB260C" w:rsidRDefault="002D4F83" w:rsidP="00066329">
      <w:pPr>
        <w:spacing w:after="0" w:line="288" w:lineRule="auto"/>
        <w:ind w:firstLine="731"/>
        <w:contextualSpacing/>
        <w:jc w:val="both"/>
        <w:rPr>
          <w:rFonts w:ascii="Bookman Old Style" w:hAnsi="Bookman Old Style" w:cs="Arial"/>
          <w:sz w:val="24"/>
          <w:szCs w:val="24"/>
        </w:rPr>
      </w:pPr>
      <w:r w:rsidRPr="00CB260C">
        <w:rPr>
          <w:rFonts w:ascii="Bookman Old Style" w:hAnsi="Bookman Old Style" w:cs="Arial"/>
          <w:sz w:val="24"/>
          <w:szCs w:val="24"/>
        </w:rPr>
        <w:t>Sesuai Pasal 7 ayat (1) Peraturan Menteri Dalam Negeri Nomor 13 Tahun 2006 tentang Pedoman Pengelolaan Keuangan Daerah sebagaimana telah diubah kedua kalinya dengan Peraturan Menteri Dalam Negeri Nomor 21 Tahun 2011</w:t>
      </w:r>
      <w:r w:rsidR="00636E7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SKPKD selaku PPKD ( dalam hal ini </w:t>
      </w:r>
      <w:r w:rsidR="001D12EC" w:rsidRPr="00CB260C">
        <w:rPr>
          <w:rFonts w:ascii="Bookman Old Style" w:hAnsi="Bookman Old Style" w:cs="Arial"/>
          <w:sz w:val="24"/>
          <w:szCs w:val="24"/>
        </w:rPr>
        <w:t>BKAD</w:t>
      </w:r>
      <w:r w:rsidRPr="00CB260C">
        <w:rPr>
          <w:rFonts w:ascii="Bookman Old Style" w:hAnsi="Bookman Old Style" w:cs="Arial"/>
          <w:sz w:val="24"/>
          <w:szCs w:val="24"/>
        </w:rPr>
        <w:t xml:space="preserve"> ) mempunyai tugas  antara  lain  menyusun  Rancangan  APBD/ Rancangan  Perubahan APBD dan Rancangan Pertanggungjawaban Pelaksanaan APBD.  Mendasari ketentuan tersebut</w:t>
      </w:r>
      <w:r w:rsidR="00636E70" w:rsidRPr="00CB260C">
        <w:rPr>
          <w:rFonts w:ascii="Bookman Old Style" w:hAnsi="Bookman Old Style" w:cs="Arial"/>
          <w:sz w:val="24"/>
          <w:szCs w:val="24"/>
          <w:lang w:val="en-US"/>
        </w:rPr>
        <w:t>,</w:t>
      </w:r>
      <w:r w:rsidRPr="00CB260C">
        <w:rPr>
          <w:rFonts w:ascii="Bookman Old Style" w:hAnsi="Bookman Old Style" w:cs="Arial"/>
          <w:sz w:val="24"/>
          <w:szCs w:val="24"/>
        </w:rPr>
        <w:t xml:space="preserve"> </w:t>
      </w:r>
      <w:r w:rsidR="001D12EC" w:rsidRPr="00CB260C">
        <w:rPr>
          <w:rFonts w:ascii="Bookman Old Style" w:hAnsi="Bookman Old Style" w:cs="Arial"/>
          <w:sz w:val="24"/>
          <w:szCs w:val="24"/>
        </w:rPr>
        <w:t>BKAD</w:t>
      </w:r>
      <w:r w:rsidRPr="00CB260C">
        <w:rPr>
          <w:rFonts w:ascii="Bookman Old Style" w:hAnsi="Bookman Old Style" w:cs="Arial"/>
          <w:sz w:val="24"/>
          <w:szCs w:val="24"/>
        </w:rPr>
        <w:t xml:space="preserve"> dalam menyusun program kegiatannya bersifat reguler</w:t>
      </w:r>
      <w:r w:rsidR="001532F9"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mengkoordinir</w:t>
      </w:r>
      <w:r w:rsidR="001532F9" w:rsidRPr="00CB260C">
        <w:rPr>
          <w:rFonts w:ascii="Bookman Old Style" w:hAnsi="Bookman Old Style" w:cs="Arial"/>
          <w:sz w:val="24"/>
          <w:szCs w:val="24"/>
          <w:lang w:val="en-US"/>
        </w:rPr>
        <w:t>,</w:t>
      </w:r>
      <w:r w:rsidRPr="00CB260C">
        <w:rPr>
          <w:rFonts w:ascii="Bookman Old Style" w:hAnsi="Bookman Old Style" w:cs="Arial"/>
          <w:sz w:val="24"/>
          <w:szCs w:val="24"/>
        </w:rPr>
        <w:t xml:space="preserve"> memfasilitasi dan mendukung Perangkat Daerah di lingkungan Pemerintah Kota Malang dalam hal pengelolaan keuangan dan aset daerah.</w:t>
      </w:r>
    </w:p>
    <w:p w14:paraId="4E678AC0" w14:textId="2BB86378" w:rsidR="002D4F83" w:rsidRPr="00CB260C" w:rsidRDefault="002D4F83" w:rsidP="00FF481A">
      <w:pPr>
        <w:spacing w:after="0" w:line="288" w:lineRule="auto"/>
        <w:ind w:firstLine="720"/>
        <w:contextualSpacing/>
        <w:jc w:val="both"/>
        <w:rPr>
          <w:rFonts w:ascii="Bookman Old Style" w:hAnsi="Bookman Old Style" w:cs="Arial"/>
          <w:sz w:val="24"/>
          <w:szCs w:val="24"/>
        </w:rPr>
      </w:pPr>
      <w:r w:rsidRPr="00CB260C">
        <w:rPr>
          <w:rFonts w:ascii="Bookman Old Style" w:hAnsi="Bookman Old Style" w:cs="Arial"/>
          <w:sz w:val="24"/>
          <w:szCs w:val="24"/>
        </w:rPr>
        <w:t xml:space="preserve">Program adalah bentuk instrumen kebijakan yang berisi satu atau lebih kegiatan yang dilaksanakan oleh Perangkat Daerah atau masyarakat yang dikoordinasikan oleh pemerintah daerah untuk mencapai sasaran dan tujuan pembangunan daerah.  </w:t>
      </w:r>
      <w:r w:rsidR="00FF481A" w:rsidRPr="00CB260C">
        <w:rPr>
          <w:rFonts w:ascii="Bookman Old Style" w:hAnsi="Bookman Old Style" w:cs="Arial"/>
          <w:sz w:val="24"/>
          <w:szCs w:val="24"/>
        </w:rPr>
        <w:t xml:space="preserve">Program kerja BKAD Kota Malang </w:t>
      </w:r>
      <w:proofErr w:type="spellStart"/>
      <w:r w:rsidR="00FF481A" w:rsidRPr="00CB260C">
        <w:rPr>
          <w:rFonts w:ascii="Bookman Old Style" w:hAnsi="Bookman Old Style" w:cs="Arial"/>
          <w:sz w:val="24"/>
          <w:szCs w:val="24"/>
          <w:lang w:val="en-US"/>
        </w:rPr>
        <w:t>Tahun</w:t>
      </w:r>
      <w:proofErr w:type="spellEnd"/>
      <w:r w:rsidR="00FF481A" w:rsidRPr="00CB260C">
        <w:rPr>
          <w:rFonts w:ascii="Bookman Old Style" w:hAnsi="Bookman Old Style" w:cs="Arial"/>
          <w:sz w:val="24"/>
          <w:szCs w:val="24"/>
          <w:lang w:val="en-US"/>
        </w:rPr>
        <w:t xml:space="preserve"> 2024 </w:t>
      </w:r>
      <w:r w:rsidR="00FF481A" w:rsidRPr="00CB260C">
        <w:rPr>
          <w:rFonts w:ascii="Bookman Old Style" w:hAnsi="Bookman Old Style" w:cs="Arial"/>
          <w:sz w:val="24"/>
          <w:szCs w:val="24"/>
        </w:rPr>
        <w:t xml:space="preserve">sesuai dengan Rencana </w:t>
      </w:r>
      <w:r w:rsidR="00FF481A" w:rsidRPr="00CB260C">
        <w:rPr>
          <w:rFonts w:ascii="Bookman Old Style" w:hAnsi="Bookman Old Style" w:cs="Arial"/>
          <w:sz w:val="24"/>
          <w:szCs w:val="24"/>
          <w:lang w:val="en-US"/>
        </w:rPr>
        <w:t xml:space="preserve">Pembangunan </w:t>
      </w:r>
      <w:r w:rsidR="00FF481A" w:rsidRPr="00CB260C">
        <w:rPr>
          <w:rFonts w:ascii="Bookman Old Style" w:hAnsi="Bookman Old Style" w:cs="Arial"/>
          <w:sz w:val="24"/>
          <w:szCs w:val="24"/>
        </w:rPr>
        <w:t>Daerah Kota Malang Periode</w:t>
      </w:r>
      <w:r w:rsidR="00FF481A" w:rsidRPr="00CB260C">
        <w:rPr>
          <w:rFonts w:ascii="Bookman Old Style" w:hAnsi="Bookman Old Style" w:cs="Arial"/>
          <w:sz w:val="24"/>
          <w:szCs w:val="24"/>
          <w:lang w:val="en-US"/>
        </w:rPr>
        <w:t xml:space="preserve"> </w:t>
      </w:r>
      <w:r w:rsidR="00FF481A" w:rsidRPr="00CB260C">
        <w:rPr>
          <w:rFonts w:ascii="Bookman Old Style" w:hAnsi="Bookman Old Style" w:cs="Arial"/>
          <w:sz w:val="24"/>
          <w:szCs w:val="24"/>
        </w:rPr>
        <w:t>20</w:t>
      </w:r>
      <w:r w:rsidR="00FF481A" w:rsidRPr="00CB260C">
        <w:rPr>
          <w:rFonts w:ascii="Bookman Old Style" w:hAnsi="Bookman Old Style" w:cs="Arial"/>
          <w:sz w:val="24"/>
          <w:szCs w:val="24"/>
          <w:lang w:val="en-US"/>
        </w:rPr>
        <w:t>24</w:t>
      </w:r>
      <w:r w:rsidR="00FF481A" w:rsidRPr="00CB260C">
        <w:rPr>
          <w:rFonts w:ascii="Bookman Old Style" w:hAnsi="Bookman Old Style" w:cs="Arial"/>
          <w:sz w:val="24"/>
          <w:szCs w:val="24"/>
        </w:rPr>
        <w:t xml:space="preserve"> - 202</w:t>
      </w:r>
      <w:r w:rsidR="00FF481A" w:rsidRPr="00CB260C">
        <w:rPr>
          <w:rFonts w:ascii="Bookman Old Style" w:hAnsi="Bookman Old Style" w:cs="Arial"/>
          <w:sz w:val="24"/>
          <w:szCs w:val="24"/>
          <w:lang w:val="en-US"/>
        </w:rPr>
        <w:t>6</w:t>
      </w:r>
      <w:r w:rsidR="00FF481A" w:rsidRPr="00CB260C">
        <w:rPr>
          <w:rFonts w:ascii="Bookman Old Style" w:hAnsi="Bookman Old Style" w:cs="Arial"/>
          <w:sz w:val="24"/>
          <w:szCs w:val="24"/>
        </w:rPr>
        <w:t xml:space="preserve">  sebagaimana  diuraikan  pada  dokumen  Renstra Perangkat Daerah</w:t>
      </w:r>
      <w:r w:rsidR="00FF481A" w:rsidRPr="00CB260C">
        <w:rPr>
          <w:rFonts w:ascii="Bookman Old Style" w:hAnsi="Bookman Old Style" w:cs="Arial"/>
          <w:sz w:val="24"/>
          <w:szCs w:val="24"/>
          <w:lang w:val="en-US"/>
        </w:rPr>
        <w:t xml:space="preserve"> yang </w:t>
      </w:r>
      <w:proofErr w:type="spellStart"/>
      <w:r w:rsidR="00FF481A" w:rsidRPr="00CB260C">
        <w:rPr>
          <w:rFonts w:ascii="Bookman Old Style" w:hAnsi="Bookman Old Style" w:cs="Arial"/>
          <w:sz w:val="24"/>
          <w:szCs w:val="24"/>
          <w:lang w:val="en-US"/>
        </w:rPr>
        <w:t>sudah</w:t>
      </w:r>
      <w:proofErr w:type="spellEnd"/>
      <w:r w:rsidR="00FF481A" w:rsidRPr="00CB260C">
        <w:rPr>
          <w:rFonts w:ascii="Bookman Old Style" w:hAnsi="Bookman Old Style" w:cs="Arial"/>
          <w:sz w:val="24"/>
          <w:szCs w:val="24"/>
          <w:lang w:val="en-US"/>
        </w:rPr>
        <w:t xml:space="preserve"> </w:t>
      </w:r>
      <w:r w:rsidR="00277B12" w:rsidRPr="00CB260C">
        <w:rPr>
          <w:rFonts w:ascii="Bookman Old Style" w:hAnsi="Bookman Old Style" w:cs="Arial"/>
          <w:sz w:val="24"/>
          <w:szCs w:val="24"/>
        </w:rPr>
        <w:t xml:space="preserve">sesuai dengan </w:t>
      </w:r>
      <w:r w:rsidR="001532F9" w:rsidRPr="00CB260C">
        <w:rPr>
          <w:rFonts w:ascii="Bookman Old Style" w:hAnsi="Bookman Old Style" w:cs="Arial"/>
          <w:sz w:val="24"/>
          <w:szCs w:val="24"/>
        </w:rPr>
        <w:t>Peraturan Menteri Dalam Negeri Nomor 90 Tahun 2019 tentang Klasifikasi, Kodefikasi, dan Nomenklatur Perencanaan Pembangunan dan Keuangan Daerah</w:t>
      </w:r>
      <w:r w:rsidR="00277B12" w:rsidRPr="00CB260C">
        <w:rPr>
          <w:rFonts w:ascii="Bookman Old Style" w:hAnsi="Bookman Old Style" w:cs="Arial"/>
          <w:sz w:val="24"/>
          <w:szCs w:val="24"/>
        </w:rPr>
        <w:t xml:space="preserve"> dengan pemutakhirannya melalui </w:t>
      </w:r>
      <w:r w:rsidR="00A82B6B" w:rsidRPr="00CB260C">
        <w:rPr>
          <w:rFonts w:ascii="Bookman Old Style" w:hAnsi="Bookman Old Style" w:cs="Arial"/>
          <w:sz w:val="24"/>
          <w:szCs w:val="24"/>
        </w:rPr>
        <w:t xml:space="preserve">Keputusan Menteri Dalam Negeri Nomor </w:t>
      </w:r>
      <w:r w:rsidR="009C21C3" w:rsidRPr="009C21C3">
        <w:rPr>
          <w:rFonts w:ascii="Bookman Old Style" w:hAnsi="Bookman Old Style" w:cs="Arial"/>
          <w:sz w:val="24"/>
          <w:szCs w:val="24"/>
          <w:lang w:val="en-US"/>
        </w:rPr>
        <w:t>900.1.15.5-3406</w:t>
      </w:r>
      <w:r w:rsidR="009C21C3">
        <w:rPr>
          <w:rFonts w:ascii="Bookman Old Style" w:hAnsi="Bookman Old Style" w:cs="Arial"/>
          <w:sz w:val="24"/>
          <w:szCs w:val="24"/>
          <w:lang w:val="en-US"/>
        </w:rPr>
        <w:t xml:space="preserve"> </w:t>
      </w:r>
      <w:r w:rsidR="00A82B6B" w:rsidRPr="00CB260C">
        <w:rPr>
          <w:rFonts w:ascii="Bookman Old Style" w:hAnsi="Bookman Old Style" w:cs="Arial"/>
          <w:sz w:val="24"/>
          <w:szCs w:val="24"/>
        </w:rPr>
        <w:t>Tahun 202</w:t>
      </w:r>
      <w:r w:rsidR="009C21C3">
        <w:rPr>
          <w:rFonts w:ascii="Bookman Old Style" w:hAnsi="Bookman Old Style" w:cs="Arial"/>
          <w:sz w:val="24"/>
          <w:szCs w:val="24"/>
        </w:rPr>
        <w:t>4</w:t>
      </w:r>
      <w:r w:rsidR="00A82B6B" w:rsidRPr="00CB260C">
        <w:rPr>
          <w:rFonts w:ascii="Bookman Old Style" w:hAnsi="Bookman Old Style" w:cs="Arial"/>
          <w:sz w:val="24"/>
          <w:szCs w:val="24"/>
        </w:rPr>
        <w:t xml:space="preserve"> Tentang Perubahan</w:t>
      </w:r>
      <w:r w:rsidR="009C21C3">
        <w:rPr>
          <w:rFonts w:ascii="Bookman Old Style" w:hAnsi="Bookman Old Style" w:cs="Arial"/>
          <w:sz w:val="24"/>
          <w:szCs w:val="24"/>
        </w:rPr>
        <w:t xml:space="preserve"> Kedua</w:t>
      </w:r>
      <w:r w:rsidR="00A82B6B" w:rsidRPr="00CB260C">
        <w:rPr>
          <w:rFonts w:ascii="Bookman Old Style" w:hAnsi="Bookman Old Style" w:cs="Arial"/>
          <w:sz w:val="24"/>
          <w:szCs w:val="24"/>
        </w:rPr>
        <w:t xml:space="preserve"> Atas Keputusan Menteri Dalam Negeri Nomor 050-5889 Tahun 2021 tentang Hasil Verifikasi Validasi dan Inventarisasi Pemutakhiran Klasifikasi, Kodefikasi, dan Nomenklatur Perencanaan Pembangunan dan Keuangan Daerah</w:t>
      </w:r>
      <w:r w:rsidR="00277B12" w:rsidRPr="00CB260C">
        <w:rPr>
          <w:rFonts w:ascii="Bookman Old Style" w:hAnsi="Bookman Old Style" w:cs="Arial"/>
          <w:sz w:val="24"/>
          <w:szCs w:val="24"/>
        </w:rPr>
        <w:t>: Program Badan Keuangan dan Aset Daerah dibagi menjadi 3 (tiga) Program yaitu:</w:t>
      </w:r>
    </w:p>
    <w:p w14:paraId="7542D392" w14:textId="77777777" w:rsidR="00277B12" w:rsidRPr="00CB260C" w:rsidRDefault="00277B12" w:rsidP="005551A7">
      <w:pPr>
        <w:pStyle w:val="ListParagraph"/>
        <w:numPr>
          <w:ilvl w:val="3"/>
          <w:numId w:val="12"/>
        </w:numPr>
        <w:spacing w:after="0" w:line="288" w:lineRule="auto"/>
        <w:ind w:left="1418" w:hanging="567"/>
        <w:jc w:val="both"/>
        <w:rPr>
          <w:rFonts w:ascii="Bookman Old Style" w:hAnsi="Bookman Old Style" w:cs="Arial"/>
          <w:sz w:val="24"/>
          <w:szCs w:val="24"/>
          <w:lang w:val="en-US"/>
        </w:rPr>
      </w:pPr>
      <w:r w:rsidRPr="00CB260C">
        <w:rPr>
          <w:rFonts w:ascii="Bookman Old Style" w:hAnsi="Bookman Old Style" w:cs="Arial"/>
          <w:sz w:val="24"/>
          <w:szCs w:val="24"/>
          <w:lang w:val="en-US"/>
        </w:rPr>
        <w:lastRenderedPageBreak/>
        <w:t xml:space="preserve">Program </w:t>
      </w:r>
      <w:proofErr w:type="spellStart"/>
      <w:r w:rsidRPr="00CB260C">
        <w:rPr>
          <w:rFonts w:ascii="Bookman Old Style" w:hAnsi="Bookman Old Style" w:cs="Arial"/>
          <w:sz w:val="24"/>
          <w:szCs w:val="24"/>
          <w:lang w:val="en-US"/>
        </w:rPr>
        <w:t>Penunjang</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Urusan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Pemerintahan</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Kabupaten</w:t>
      </w:r>
      <w:proofErr w:type="spellEnd"/>
      <w:r w:rsidRPr="00CB260C">
        <w:rPr>
          <w:rFonts w:ascii="Bookman Old Style" w:hAnsi="Bookman Old Style" w:cs="Arial"/>
          <w:sz w:val="24"/>
          <w:szCs w:val="24"/>
          <w:lang w:val="en-US"/>
        </w:rPr>
        <w:t>/Kota;</w:t>
      </w:r>
    </w:p>
    <w:p w14:paraId="1FBB707E" w14:textId="77777777" w:rsidR="00277B12" w:rsidRPr="00CB260C" w:rsidRDefault="00277B12" w:rsidP="005551A7">
      <w:pPr>
        <w:pStyle w:val="ListParagraph"/>
        <w:numPr>
          <w:ilvl w:val="3"/>
          <w:numId w:val="12"/>
        </w:numPr>
        <w:spacing w:after="0" w:line="288" w:lineRule="auto"/>
        <w:ind w:left="1418" w:hanging="567"/>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Program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w:t>
      </w:r>
    </w:p>
    <w:p w14:paraId="74D74D57" w14:textId="77777777" w:rsidR="00277B12" w:rsidRPr="00CB260C" w:rsidRDefault="00277B12" w:rsidP="005551A7">
      <w:pPr>
        <w:pStyle w:val="ListParagraph"/>
        <w:numPr>
          <w:ilvl w:val="3"/>
          <w:numId w:val="12"/>
        </w:numPr>
        <w:spacing w:after="0" w:line="288" w:lineRule="auto"/>
        <w:ind w:left="1418" w:hanging="567"/>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Program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Barang Milik Daerah.</w:t>
      </w:r>
    </w:p>
    <w:p w14:paraId="29161D39" w14:textId="2653E654" w:rsidR="000F37B5" w:rsidRPr="00CB260C" w:rsidRDefault="000F37B5" w:rsidP="007F23DE">
      <w:pPr>
        <w:spacing w:after="0" w:line="288" w:lineRule="auto"/>
        <w:jc w:val="both"/>
        <w:rPr>
          <w:rFonts w:ascii="Bookman Old Style" w:hAnsi="Bookman Old Style" w:cs="Arial"/>
          <w:sz w:val="24"/>
          <w:szCs w:val="24"/>
        </w:rPr>
      </w:pPr>
      <w:r w:rsidRPr="00CB260C">
        <w:rPr>
          <w:rFonts w:ascii="Bookman Old Style" w:hAnsi="Bookman Old Style" w:cs="Arial"/>
          <w:sz w:val="24"/>
          <w:szCs w:val="24"/>
          <w:lang w:val="en-US"/>
        </w:rPr>
        <w:t>Dari 3 (</w:t>
      </w:r>
      <w:proofErr w:type="spellStart"/>
      <w:r w:rsidRPr="00CB260C">
        <w:rPr>
          <w:rFonts w:ascii="Bookman Old Style" w:hAnsi="Bookman Old Style" w:cs="Arial"/>
          <w:sz w:val="24"/>
          <w:szCs w:val="24"/>
          <w:lang w:val="en-US"/>
        </w:rPr>
        <w:t>tiga</w:t>
      </w:r>
      <w:proofErr w:type="spellEnd"/>
      <w:r w:rsidRPr="00CB260C">
        <w:rPr>
          <w:rFonts w:ascii="Bookman Old Style" w:hAnsi="Bookman Old Style" w:cs="Arial"/>
          <w:sz w:val="24"/>
          <w:szCs w:val="24"/>
          <w:lang w:val="en-US"/>
        </w:rPr>
        <w:t xml:space="preserve">) Program </w:t>
      </w:r>
      <w:proofErr w:type="spellStart"/>
      <w:r w:rsidRPr="00CB260C">
        <w:rPr>
          <w:rFonts w:ascii="Bookman Old Style" w:hAnsi="Bookman Old Style" w:cs="Arial"/>
          <w:sz w:val="24"/>
          <w:szCs w:val="24"/>
          <w:lang w:val="en-US"/>
        </w:rPr>
        <w:t>tersebut</w:t>
      </w:r>
      <w:proofErr w:type="spellEnd"/>
      <w:r w:rsidRPr="00CB260C">
        <w:rPr>
          <w:rFonts w:ascii="Bookman Old Style" w:hAnsi="Bookman Old Style" w:cs="Arial"/>
          <w:sz w:val="24"/>
          <w:szCs w:val="24"/>
          <w:lang w:val="en-US"/>
        </w:rPr>
        <w:t xml:space="preserve"> </w:t>
      </w:r>
      <w:r w:rsidR="00FF481A" w:rsidRPr="00CB260C">
        <w:rPr>
          <w:rFonts w:ascii="Bookman Old Style" w:hAnsi="Bookman Old Style" w:cs="Arial"/>
          <w:sz w:val="24"/>
          <w:szCs w:val="24"/>
          <w:lang w:val="en-US"/>
        </w:rPr>
        <w:t xml:space="preserve">Program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dan Program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Barang Milik Daerah </w:t>
      </w:r>
      <w:proofErr w:type="spellStart"/>
      <w:r w:rsidRPr="00CB260C">
        <w:rPr>
          <w:rFonts w:ascii="Bookman Old Style" w:hAnsi="Bookman Old Style" w:cs="Arial"/>
          <w:sz w:val="24"/>
          <w:szCs w:val="24"/>
          <w:lang w:val="en-US"/>
        </w:rPr>
        <w:t>menjadi</w:t>
      </w:r>
      <w:proofErr w:type="spellEnd"/>
      <w:r w:rsidRPr="00CB260C">
        <w:rPr>
          <w:rFonts w:ascii="Bookman Old Style" w:hAnsi="Bookman Old Style" w:cs="Arial"/>
          <w:sz w:val="24"/>
          <w:szCs w:val="24"/>
          <w:lang w:val="en-US"/>
        </w:rPr>
        <w:t xml:space="preserve"> Program </w:t>
      </w:r>
      <w:proofErr w:type="spellStart"/>
      <w:r w:rsidR="00FF481A" w:rsidRPr="00CB260C">
        <w:rPr>
          <w:rFonts w:ascii="Bookman Old Style" w:hAnsi="Bookman Old Style" w:cs="Arial"/>
          <w:sz w:val="24"/>
          <w:szCs w:val="24"/>
          <w:lang w:val="en-US"/>
        </w:rPr>
        <w:t>Prioritas</w:t>
      </w:r>
      <w:proofErr w:type="spellEnd"/>
      <w:r w:rsidR="00FF481A"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 xml:space="preserve">BKAD </w:t>
      </w:r>
      <w:proofErr w:type="spellStart"/>
      <w:r w:rsidRPr="00CB260C">
        <w:rPr>
          <w:rFonts w:ascii="Bookman Old Style" w:hAnsi="Bookman Old Style" w:cs="Arial"/>
          <w:sz w:val="24"/>
          <w:szCs w:val="24"/>
          <w:lang w:val="en-US"/>
        </w:rPr>
        <w:t>dimana</w:t>
      </w:r>
      <w:proofErr w:type="spellEnd"/>
      <w:r w:rsidRPr="00CB260C">
        <w:rPr>
          <w:rFonts w:ascii="Bookman Old Style" w:hAnsi="Bookman Old Style" w:cs="Arial"/>
          <w:sz w:val="24"/>
          <w:szCs w:val="24"/>
          <w:lang w:val="en-US"/>
        </w:rPr>
        <w:t xml:space="preserve"> program </w:t>
      </w:r>
      <w:proofErr w:type="spellStart"/>
      <w:r w:rsidRPr="00CB260C">
        <w:rPr>
          <w:rFonts w:ascii="Bookman Old Style" w:hAnsi="Bookman Old Style" w:cs="Arial"/>
          <w:sz w:val="24"/>
          <w:szCs w:val="24"/>
          <w:lang w:val="en-US"/>
        </w:rPr>
        <w:t>tersebut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mempunyai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irisan</w:t>
      </w:r>
      <w:proofErr w:type="spellEnd"/>
      <w:r w:rsidRPr="00CB260C">
        <w:rPr>
          <w:rFonts w:ascii="Bookman Old Style" w:hAnsi="Bookman Old Style" w:cs="Arial"/>
          <w:sz w:val="24"/>
          <w:szCs w:val="24"/>
          <w:lang w:val="en-US"/>
        </w:rPr>
        <w:t xml:space="preserve">/crosscutting </w:t>
      </w:r>
      <w:r w:rsidRPr="00CB260C">
        <w:rPr>
          <w:rFonts w:ascii="Bookman Old Style" w:hAnsi="Bookman Old Style"/>
          <w:bCs/>
          <w:sz w:val="24"/>
          <w:szCs w:val="24"/>
        </w:rPr>
        <w:t>dalam menyelesaikan permasalahan secara kolaborasi antar Perangkat Daerah</w:t>
      </w:r>
      <w:r w:rsidRPr="00CB260C">
        <w:rPr>
          <w:rFonts w:ascii="Bookman Old Style" w:hAnsi="Bookman Old Style"/>
          <w:bCs/>
          <w:sz w:val="24"/>
          <w:szCs w:val="24"/>
          <w:lang w:val="en-US"/>
        </w:rPr>
        <w:t>.</w:t>
      </w:r>
      <w:r w:rsidRPr="00CB260C">
        <w:rPr>
          <w:rFonts w:ascii="Bookman Old Style" w:hAnsi="Bookman Old Style"/>
          <w:bCs/>
          <w:sz w:val="24"/>
          <w:szCs w:val="24"/>
        </w:rPr>
        <w:t xml:space="preserve"> </w:t>
      </w:r>
      <w:r w:rsidR="007F23DE" w:rsidRPr="00CB260C">
        <w:rPr>
          <w:rFonts w:ascii="Bookman Old Style" w:hAnsi="Bookman Old Style"/>
          <w:bCs/>
          <w:sz w:val="24"/>
          <w:szCs w:val="24"/>
          <w:lang w:val="en-US"/>
        </w:rPr>
        <w:t xml:space="preserve">Crosscutting </w:t>
      </w:r>
      <w:proofErr w:type="spellStart"/>
      <w:r w:rsidR="007F23DE" w:rsidRPr="00CB260C">
        <w:rPr>
          <w:rFonts w:ascii="Bookman Old Style" w:hAnsi="Bookman Old Style"/>
          <w:bCs/>
          <w:sz w:val="24"/>
          <w:szCs w:val="24"/>
          <w:lang w:val="en-US"/>
        </w:rPr>
        <w:t>terkait</w:t>
      </w:r>
      <w:proofErr w:type="spellEnd"/>
      <w:r w:rsidR="007F23DE" w:rsidRPr="00CB260C">
        <w:rPr>
          <w:rFonts w:ascii="Bookman Old Style" w:hAnsi="Bookman Old Style"/>
          <w:bCs/>
          <w:sz w:val="24"/>
          <w:szCs w:val="24"/>
          <w:lang w:val="en-US"/>
        </w:rPr>
        <w:t xml:space="preserve"> </w:t>
      </w:r>
      <w:proofErr w:type="spellStart"/>
      <w:r w:rsidR="007F23DE" w:rsidRPr="00CB260C">
        <w:rPr>
          <w:rFonts w:ascii="Bookman Old Style" w:hAnsi="Bookman Old Style"/>
          <w:bCs/>
          <w:sz w:val="24"/>
          <w:szCs w:val="24"/>
          <w:lang w:val="en-US"/>
        </w:rPr>
        <w:t>dengan</w:t>
      </w:r>
      <w:proofErr w:type="spellEnd"/>
      <w:r w:rsidR="007F23DE" w:rsidRPr="00CB260C">
        <w:rPr>
          <w:rFonts w:ascii="Bookman Old Style" w:hAnsi="Bookman Old Style"/>
          <w:bCs/>
          <w:sz w:val="24"/>
          <w:szCs w:val="24"/>
          <w:lang w:val="en-US"/>
        </w:rPr>
        <w:t xml:space="preserve"> </w:t>
      </w:r>
      <w:r w:rsidRPr="00CB260C">
        <w:rPr>
          <w:rFonts w:ascii="Bookman Old Style" w:hAnsi="Bookman Old Style" w:cs="Arial"/>
          <w:sz w:val="24"/>
          <w:szCs w:val="24"/>
        </w:rPr>
        <w:t xml:space="preserve">8 (delapan) Arah Kebijakan / Isu Strategis/Prioritas </w:t>
      </w:r>
      <w:proofErr w:type="gramStart"/>
      <w:r w:rsidRPr="00CB260C">
        <w:rPr>
          <w:rFonts w:ascii="Bookman Old Style" w:hAnsi="Bookman Old Style" w:cs="Arial"/>
          <w:sz w:val="24"/>
          <w:szCs w:val="24"/>
        </w:rPr>
        <w:t xml:space="preserve">Daerah  </w:t>
      </w:r>
      <w:r w:rsidR="007F23DE" w:rsidRPr="00CB260C">
        <w:rPr>
          <w:rFonts w:ascii="Bookman Old Style" w:hAnsi="Bookman Old Style" w:cs="Arial"/>
          <w:sz w:val="24"/>
          <w:szCs w:val="24"/>
          <w:lang w:val="en-US"/>
        </w:rPr>
        <w:t>pada</w:t>
      </w:r>
      <w:proofErr w:type="gramEnd"/>
      <w:r w:rsidR="007F23DE" w:rsidRPr="00CB260C">
        <w:rPr>
          <w:rFonts w:ascii="Bookman Old Style" w:hAnsi="Bookman Old Style" w:cs="Arial"/>
          <w:sz w:val="24"/>
          <w:szCs w:val="24"/>
          <w:lang w:val="en-US"/>
        </w:rPr>
        <w:t xml:space="preserve"> </w:t>
      </w:r>
      <w:r w:rsidRPr="00CB260C">
        <w:rPr>
          <w:rFonts w:ascii="Bookman Old Style" w:hAnsi="Bookman Old Style" w:cs="Arial"/>
          <w:sz w:val="24"/>
          <w:szCs w:val="24"/>
        </w:rPr>
        <w:t>Tahun 2024, Badan Keuangan dan Aset Daerah mengampu 2 (dua) strategi/prioritas sebagai Utama yaitu (1) Birokrasi Yang Responsive dan (2) Adaptif dan Daya Saing SDM.</w:t>
      </w:r>
      <w:r w:rsidR="007F23DE" w:rsidRPr="00CB260C">
        <w:rPr>
          <w:rFonts w:ascii="Bookman Old Style" w:hAnsi="Bookman Old Style" w:cs="Arial"/>
          <w:sz w:val="24"/>
          <w:szCs w:val="24"/>
          <w:lang w:val="en-US"/>
        </w:rPr>
        <w:t xml:space="preserve"> </w:t>
      </w:r>
      <w:r w:rsidRPr="00CB260C">
        <w:rPr>
          <w:rFonts w:ascii="Bookman Old Style" w:hAnsi="Bookman Old Style" w:cs="Arial"/>
          <w:sz w:val="24"/>
          <w:szCs w:val="24"/>
        </w:rPr>
        <w:t>Namun Badan Keuangan dan Aset Daerah mengampu 4 (empat) strategi/prioritas daerah lainnya yaitu (1) Stunting (2) Kemiskinan  (3) Perlindungan Sosial dan Daya Beli, dan (4) Pengendalian Inflasi, yang didukung dari pendanaan Belanja Tidak Terduga (BTT) bilamana dalam keadaan darurat/mendesak dan tidak/belum direncanakan oleh Perangkat Daerah pengampu.</w:t>
      </w:r>
    </w:p>
    <w:p w14:paraId="443E9080" w14:textId="77777777" w:rsidR="0015776A" w:rsidRPr="00CB260C" w:rsidRDefault="0015776A" w:rsidP="0015776A">
      <w:pPr>
        <w:spacing w:after="0" w:line="288" w:lineRule="auto"/>
        <w:jc w:val="both"/>
        <w:rPr>
          <w:rFonts w:ascii="Bookman Old Style" w:hAnsi="Bookman Old Style" w:cs="Arial"/>
          <w:sz w:val="24"/>
          <w:szCs w:val="24"/>
          <w:lang w:val="en-US"/>
        </w:rPr>
      </w:pPr>
    </w:p>
    <w:p w14:paraId="716ED876" w14:textId="77777777" w:rsidR="00122380" w:rsidRPr="00CB260C" w:rsidRDefault="002D4F83" w:rsidP="005551A7">
      <w:pPr>
        <w:pStyle w:val="ListParagraph"/>
        <w:numPr>
          <w:ilvl w:val="0"/>
          <w:numId w:val="9"/>
        </w:numPr>
        <w:spacing w:after="0" w:line="288" w:lineRule="auto"/>
        <w:jc w:val="both"/>
        <w:rPr>
          <w:rFonts w:ascii="Bookman Old Style" w:hAnsi="Bookman Old Style" w:cs="Arial"/>
          <w:sz w:val="24"/>
          <w:szCs w:val="24"/>
        </w:rPr>
      </w:pPr>
      <w:r w:rsidRPr="00CB260C">
        <w:rPr>
          <w:rFonts w:ascii="Bookman Old Style" w:hAnsi="Bookman Old Style" w:cs="Arial"/>
          <w:sz w:val="24"/>
          <w:szCs w:val="24"/>
        </w:rPr>
        <w:t>5.  Kegiatan</w:t>
      </w:r>
    </w:p>
    <w:p w14:paraId="44732B7E" w14:textId="19C33DEE" w:rsidR="00277B12" w:rsidRPr="00CB260C" w:rsidRDefault="00277B12" w:rsidP="004A44BC">
      <w:pPr>
        <w:spacing w:after="0" w:line="288" w:lineRule="auto"/>
        <w:ind w:left="720"/>
        <w:jc w:val="both"/>
        <w:rPr>
          <w:rFonts w:ascii="Bookman Old Style" w:hAnsi="Bookman Old Style" w:cs="Arial"/>
          <w:sz w:val="24"/>
          <w:szCs w:val="24"/>
        </w:rPr>
      </w:pPr>
      <w:r w:rsidRPr="00CB260C">
        <w:rPr>
          <w:rFonts w:ascii="Bookman Old Style" w:hAnsi="Bookman Old Style" w:cs="Arial"/>
          <w:sz w:val="24"/>
          <w:szCs w:val="24"/>
        </w:rPr>
        <w:t>Kegiatan pada Badan Keuangan dan Aset Daerah Kota Malang berdasarkan</w:t>
      </w:r>
      <w:r w:rsidR="004A44BC" w:rsidRPr="00CB260C">
        <w:rPr>
          <w:rFonts w:ascii="Bookman Old Style" w:hAnsi="Bookman Old Style" w:cs="Arial"/>
          <w:sz w:val="24"/>
          <w:szCs w:val="24"/>
        </w:rPr>
        <w:t xml:space="preserve"> Peraturan Mentri Dalam Negeri Nomor 90 Tahun 2019 tentang Klasifikasi</w:t>
      </w:r>
      <w:r w:rsidR="00636E70" w:rsidRPr="00CB260C">
        <w:rPr>
          <w:rFonts w:ascii="Bookman Old Style" w:hAnsi="Bookman Old Style" w:cs="Arial"/>
          <w:sz w:val="24"/>
          <w:szCs w:val="24"/>
          <w:lang w:val="en-US"/>
        </w:rPr>
        <w:t>,</w:t>
      </w:r>
      <w:r w:rsidR="004A44BC" w:rsidRPr="00CB260C">
        <w:rPr>
          <w:rFonts w:ascii="Bookman Old Style" w:hAnsi="Bookman Old Style" w:cs="Arial"/>
          <w:sz w:val="24"/>
          <w:szCs w:val="24"/>
        </w:rPr>
        <w:t xml:space="preserve"> Kodefikasi</w:t>
      </w:r>
      <w:r w:rsidR="00636E70" w:rsidRPr="00CB260C">
        <w:rPr>
          <w:rFonts w:ascii="Bookman Old Style" w:hAnsi="Bookman Old Style" w:cs="Arial"/>
          <w:sz w:val="24"/>
          <w:szCs w:val="24"/>
          <w:lang w:val="en-US"/>
        </w:rPr>
        <w:t>,</w:t>
      </w:r>
      <w:r w:rsidR="004A44BC" w:rsidRPr="00CB260C">
        <w:rPr>
          <w:rFonts w:ascii="Bookman Old Style" w:hAnsi="Bookman Old Style" w:cs="Arial"/>
          <w:sz w:val="24"/>
          <w:szCs w:val="24"/>
        </w:rPr>
        <w:t xml:space="preserve"> dan Nomenklatur Perencanaan Pembangunan dan Keuangan Daerah dan </w:t>
      </w:r>
      <w:r w:rsidR="00A82B6B" w:rsidRPr="00CB260C">
        <w:rPr>
          <w:rFonts w:ascii="Bookman Old Style" w:hAnsi="Bookman Old Style" w:cs="Arial"/>
          <w:sz w:val="24"/>
          <w:szCs w:val="24"/>
        </w:rPr>
        <w:t xml:space="preserve">Keputusan Menteri Dalam Negeri Nomor </w:t>
      </w:r>
      <w:r w:rsidR="009C21C3" w:rsidRPr="009C21C3">
        <w:rPr>
          <w:rFonts w:ascii="Bookman Old Style" w:hAnsi="Bookman Old Style" w:cs="Arial"/>
          <w:sz w:val="24"/>
          <w:szCs w:val="24"/>
          <w:lang w:val="en-US"/>
        </w:rPr>
        <w:t>900.1.15.5-3406</w:t>
      </w:r>
      <w:r w:rsidR="009C21C3">
        <w:rPr>
          <w:rFonts w:ascii="Bookman Old Style" w:hAnsi="Bookman Old Style" w:cs="Arial"/>
          <w:sz w:val="24"/>
          <w:szCs w:val="24"/>
          <w:lang w:val="en-US"/>
        </w:rPr>
        <w:t xml:space="preserve"> </w:t>
      </w:r>
      <w:r w:rsidR="00A82B6B" w:rsidRPr="00CB260C">
        <w:rPr>
          <w:rFonts w:ascii="Bookman Old Style" w:hAnsi="Bookman Old Style" w:cs="Arial"/>
          <w:sz w:val="24"/>
          <w:szCs w:val="24"/>
        </w:rPr>
        <w:t>Tahun 202</w:t>
      </w:r>
      <w:r w:rsidR="009C21C3">
        <w:rPr>
          <w:rFonts w:ascii="Bookman Old Style" w:hAnsi="Bookman Old Style" w:cs="Arial"/>
          <w:sz w:val="24"/>
          <w:szCs w:val="24"/>
        </w:rPr>
        <w:t>4</w:t>
      </w:r>
      <w:r w:rsidR="00A82B6B" w:rsidRPr="00CB260C">
        <w:rPr>
          <w:rFonts w:ascii="Bookman Old Style" w:hAnsi="Bookman Old Style" w:cs="Arial"/>
          <w:sz w:val="24"/>
          <w:szCs w:val="24"/>
        </w:rPr>
        <w:t xml:space="preserve"> Tentang Perubahan</w:t>
      </w:r>
      <w:r w:rsidR="009C21C3">
        <w:rPr>
          <w:rFonts w:ascii="Bookman Old Style" w:hAnsi="Bookman Old Style" w:cs="Arial"/>
          <w:sz w:val="24"/>
          <w:szCs w:val="24"/>
        </w:rPr>
        <w:t xml:space="preserve"> Kedua</w:t>
      </w:r>
      <w:r w:rsidR="00A82B6B" w:rsidRPr="00CB260C">
        <w:rPr>
          <w:rFonts w:ascii="Bookman Old Style" w:hAnsi="Bookman Old Style" w:cs="Arial"/>
          <w:sz w:val="24"/>
          <w:szCs w:val="24"/>
        </w:rPr>
        <w:t xml:space="preserve"> Atas Keputusan Menteri Dalam Negeri Nomor 050-5889 Tahun 2021 tentang Hasil Verifikasi Validasi dan Inventarisasi Pemutakhiran Klasifikasi, Kodefikasi, dan Nomenklatur Perencanaan Pembangunan dan Keuangan Daerah</w:t>
      </w:r>
      <w:r w:rsidR="004A44BC" w:rsidRPr="00CB260C">
        <w:rPr>
          <w:rFonts w:ascii="Bookman Old Style" w:hAnsi="Bookman Old Style" w:cs="Arial"/>
          <w:sz w:val="24"/>
          <w:szCs w:val="24"/>
        </w:rPr>
        <w:t xml:space="preserve"> meliputi:</w:t>
      </w:r>
    </w:p>
    <w:p w14:paraId="11585EA9" w14:textId="79594FFF" w:rsidR="004A44BC" w:rsidRPr="00CB260C" w:rsidRDefault="004A44BC" w:rsidP="004E5555">
      <w:pPr>
        <w:pStyle w:val="ListParagraph"/>
        <w:numPr>
          <w:ilvl w:val="6"/>
          <w:numId w:val="12"/>
        </w:numPr>
        <w:spacing w:after="0" w:line="288" w:lineRule="auto"/>
        <w:ind w:left="1134" w:hanging="425"/>
        <w:jc w:val="both"/>
        <w:rPr>
          <w:rFonts w:ascii="Bookman Old Style" w:eastAsia="Times New Roman" w:hAnsi="Bookman Old Style" w:cs="Calibri"/>
          <w:sz w:val="24"/>
          <w:szCs w:val="24"/>
          <w:lang w:val="en-US" w:eastAsia="en-US"/>
        </w:rPr>
      </w:pPr>
      <w:proofErr w:type="spellStart"/>
      <w:r w:rsidRPr="00CB260C">
        <w:rPr>
          <w:rFonts w:ascii="Bookman Old Style" w:eastAsia="Times New Roman" w:hAnsi="Bookman Old Style" w:cs="Calibri"/>
          <w:sz w:val="24"/>
          <w:szCs w:val="24"/>
          <w:lang w:val="en-US" w:eastAsia="en-US"/>
        </w:rPr>
        <w:t>Perencanaan</w:t>
      </w:r>
      <w:proofErr w:type="spellEnd"/>
      <w:r w:rsidR="00A82B6B" w:rsidRPr="00CB260C">
        <w:rPr>
          <w:rFonts w:ascii="Bookman Old Style" w:eastAsia="Times New Roman" w:hAnsi="Bookman Old Style" w:cs="Calibri"/>
          <w:sz w:val="24"/>
          <w:szCs w:val="24"/>
          <w:lang w:val="en-US" w:eastAsia="en-US"/>
        </w:rPr>
        <w:t>,</w:t>
      </w:r>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Penganggaran</w:t>
      </w:r>
      <w:proofErr w:type="spellEnd"/>
      <w:r w:rsidRPr="00CB260C">
        <w:rPr>
          <w:rFonts w:ascii="Bookman Old Style" w:eastAsia="Times New Roman" w:hAnsi="Bookman Old Style" w:cs="Calibri"/>
          <w:sz w:val="24"/>
          <w:szCs w:val="24"/>
          <w:lang w:val="en-US" w:eastAsia="en-US"/>
        </w:rPr>
        <w:t xml:space="preserve"> dan </w:t>
      </w:r>
      <w:proofErr w:type="spellStart"/>
      <w:r w:rsidRPr="00CB260C">
        <w:rPr>
          <w:rFonts w:ascii="Bookman Old Style" w:eastAsia="Times New Roman" w:hAnsi="Bookman Old Style" w:cs="Calibri"/>
          <w:sz w:val="24"/>
          <w:szCs w:val="24"/>
          <w:lang w:val="en-US" w:eastAsia="en-US"/>
        </w:rPr>
        <w:t>Evaluasi</w:t>
      </w:r>
      <w:proofErr w:type="spellEnd"/>
      <w:r w:rsidRPr="00CB260C">
        <w:rPr>
          <w:rFonts w:ascii="Bookman Old Style" w:eastAsia="Times New Roman" w:hAnsi="Bookman Old Style" w:cs="Calibri"/>
          <w:sz w:val="24"/>
          <w:szCs w:val="24"/>
          <w:lang w:val="en-US" w:eastAsia="en-US"/>
        </w:rPr>
        <w:t xml:space="preserve"> Kinerja </w:t>
      </w:r>
      <w:proofErr w:type="spellStart"/>
      <w:r w:rsidRPr="00CB260C">
        <w:rPr>
          <w:rFonts w:ascii="Bookman Old Style" w:eastAsia="Times New Roman" w:hAnsi="Bookman Old Style" w:cs="Calibri"/>
          <w:sz w:val="24"/>
          <w:szCs w:val="24"/>
          <w:lang w:val="en-US" w:eastAsia="en-US"/>
        </w:rPr>
        <w:t>Perangkat</w:t>
      </w:r>
      <w:proofErr w:type="spellEnd"/>
      <w:r w:rsidRPr="00CB260C">
        <w:rPr>
          <w:rFonts w:ascii="Bookman Old Style" w:eastAsia="Times New Roman" w:hAnsi="Bookman Old Style" w:cs="Calibri"/>
          <w:sz w:val="24"/>
          <w:szCs w:val="24"/>
          <w:lang w:val="en-US" w:eastAsia="en-US"/>
        </w:rPr>
        <w:t xml:space="preserve"> Daerah</w:t>
      </w:r>
    </w:p>
    <w:p w14:paraId="063443BA"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Administrasi</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Keuangan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Perangkat</w:t>
      </w:r>
      <w:proofErr w:type="spellEnd"/>
      <w:r w:rsidRPr="00CB260C">
        <w:rPr>
          <w:rFonts w:ascii="Bookman Old Style" w:eastAsia="Times New Roman" w:hAnsi="Bookman Old Style" w:cs="Calibri"/>
          <w:sz w:val="24"/>
          <w:szCs w:val="24"/>
          <w:lang w:val="en-US" w:eastAsia="en-US"/>
        </w:rPr>
        <w:t xml:space="preserve"> Daerah</w:t>
      </w:r>
    </w:p>
    <w:p w14:paraId="1E16F13E"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Administrasi</w:t>
      </w:r>
      <w:proofErr w:type="spellEnd"/>
      <w:r w:rsidRPr="00CB260C">
        <w:rPr>
          <w:rFonts w:ascii="Bookman Old Style" w:eastAsia="Times New Roman" w:hAnsi="Bookman Old Style" w:cs="Calibri"/>
          <w:sz w:val="24"/>
          <w:szCs w:val="24"/>
          <w:lang w:val="en-US" w:eastAsia="en-US"/>
        </w:rPr>
        <w:t xml:space="preserve"> Barang Milik Daerah pada </w:t>
      </w:r>
      <w:proofErr w:type="spellStart"/>
      <w:r w:rsidRPr="00CB260C">
        <w:rPr>
          <w:rFonts w:ascii="Bookman Old Style" w:eastAsia="Times New Roman" w:hAnsi="Bookman Old Style" w:cs="Calibri"/>
          <w:sz w:val="24"/>
          <w:szCs w:val="24"/>
          <w:lang w:val="en-US" w:eastAsia="en-US"/>
        </w:rPr>
        <w:t>Perangkat</w:t>
      </w:r>
      <w:proofErr w:type="spellEnd"/>
      <w:r w:rsidRPr="00CB260C">
        <w:rPr>
          <w:rFonts w:ascii="Bookman Old Style" w:eastAsia="Times New Roman" w:hAnsi="Bookman Old Style" w:cs="Calibri"/>
          <w:sz w:val="24"/>
          <w:szCs w:val="24"/>
          <w:lang w:val="en-US" w:eastAsia="en-US"/>
        </w:rPr>
        <w:t xml:space="preserve"> Daerah</w:t>
      </w:r>
    </w:p>
    <w:p w14:paraId="7131939D"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Administrasi</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Kepegawaian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Perangkat</w:t>
      </w:r>
      <w:proofErr w:type="spellEnd"/>
      <w:r w:rsidRPr="00CB260C">
        <w:rPr>
          <w:rFonts w:ascii="Bookman Old Style" w:eastAsia="Times New Roman" w:hAnsi="Bookman Old Style" w:cs="Calibri"/>
          <w:sz w:val="24"/>
          <w:szCs w:val="24"/>
          <w:lang w:val="en-US" w:eastAsia="en-US"/>
        </w:rPr>
        <w:t xml:space="preserve"> Daerah</w:t>
      </w:r>
    </w:p>
    <w:p w14:paraId="15F8E1CD"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Administrasi</w:t>
      </w:r>
      <w:proofErr w:type="spellEnd"/>
      <w:r w:rsidRPr="00CB260C">
        <w:rPr>
          <w:rFonts w:ascii="Bookman Old Style" w:eastAsia="Times New Roman" w:hAnsi="Bookman Old Style" w:cs="Calibri"/>
          <w:sz w:val="24"/>
          <w:szCs w:val="24"/>
          <w:lang w:val="en-US" w:eastAsia="en-US"/>
        </w:rPr>
        <w:t xml:space="preserve"> Umum </w:t>
      </w:r>
      <w:proofErr w:type="spellStart"/>
      <w:r w:rsidRPr="00CB260C">
        <w:rPr>
          <w:rFonts w:ascii="Bookman Old Style" w:eastAsia="Times New Roman" w:hAnsi="Bookman Old Style" w:cs="Calibri"/>
          <w:sz w:val="24"/>
          <w:szCs w:val="24"/>
          <w:lang w:val="en-US" w:eastAsia="en-US"/>
        </w:rPr>
        <w:t>Perangkat</w:t>
      </w:r>
      <w:proofErr w:type="spellEnd"/>
      <w:r w:rsidRPr="00CB260C">
        <w:rPr>
          <w:rFonts w:ascii="Bookman Old Style" w:eastAsia="Times New Roman" w:hAnsi="Bookman Old Style" w:cs="Calibri"/>
          <w:sz w:val="24"/>
          <w:szCs w:val="24"/>
          <w:lang w:val="en-US" w:eastAsia="en-US"/>
        </w:rPr>
        <w:t xml:space="preserve"> Daerah</w:t>
      </w:r>
    </w:p>
    <w:p w14:paraId="07FB4161"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Pengadaan</w:t>
      </w:r>
      <w:proofErr w:type="spellEnd"/>
      <w:r w:rsidRPr="00CB260C">
        <w:rPr>
          <w:rFonts w:ascii="Bookman Old Style" w:eastAsia="Times New Roman" w:hAnsi="Bookman Old Style" w:cs="Calibri"/>
          <w:sz w:val="24"/>
          <w:szCs w:val="24"/>
          <w:lang w:val="en-US" w:eastAsia="en-US"/>
        </w:rPr>
        <w:t xml:space="preserve"> Barang Milik Daerah </w:t>
      </w:r>
      <w:proofErr w:type="spellStart"/>
      <w:r w:rsidRPr="00CB260C">
        <w:rPr>
          <w:rFonts w:ascii="Bookman Old Style" w:eastAsia="Times New Roman" w:hAnsi="Bookman Old Style" w:cs="Calibri"/>
          <w:sz w:val="24"/>
          <w:szCs w:val="24"/>
          <w:lang w:val="en-US" w:eastAsia="en-US"/>
        </w:rPr>
        <w:t>Penunjang</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Urusan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Pemerintah</w:t>
      </w:r>
      <w:proofErr w:type="spellEnd"/>
      <w:r w:rsidRPr="00CB260C">
        <w:rPr>
          <w:rFonts w:ascii="Bookman Old Style" w:eastAsia="Times New Roman" w:hAnsi="Bookman Old Style" w:cs="Calibri"/>
          <w:sz w:val="24"/>
          <w:szCs w:val="24"/>
          <w:lang w:val="en-US" w:eastAsia="en-US"/>
        </w:rPr>
        <w:t xml:space="preserve"> Daerah</w:t>
      </w:r>
    </w:p>
    <w:p w14:paraId="4D07D9CA"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Penyediaan</w:t>
      </w:r>
      <w:proofErr w:type="spellEnd"/>
      <w:r w:rsidRPr="00CB260C">
        <w:rPr>
          <w:rFonts w:ascii="Bookman Old Style" w:eastAsia="Times New Roman" w:hAnsi="Bookman Old Style" w:cs="Calibri"/>
          <w:sz w:val="24"/>
          <w:szCs w:val="24"/>
          <w:lang w:val="en-US" w:eastAsia="en-US"/>
        </w:rPr>
        <w:t xml:space="preserve"> Jasa </w:t>
      </w:r>
      <w:proofErr w:type="spellStart"/>
      <w:r w:rsidRPr="00CB260C">
        <w:rPr>
          <w:rFonts w:ascii="Bookman Old Style" w:eastAsia="Times New Roman" w:hAnsi="Bookman Old Style" w:cs="Calibri"/>
          <w:sz w:val="24"/>
          <w:szCs w:val="24"/>
          <w:lang w:val="en-US" w:eastAsia="en-US"/>
        </w:rPr>
        <w:t>Penunjang</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Urusan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Pemerintahan</w:t>
      </w:r>
      <w:proofErr w:type="spellEnd"/>
      <w:r w:rsidRPr="00CB260C">
        <w:rPr>
          <w:rFonts w:ascii="Bookman Old Style" w:eastAsia="Times New Roman" w:hAnsi="Bookman Old Style" w:cs="Calibri"/>
          <w:sz w:val="24"/>
          <w:szCs w:val="24"/>
          <w:lang w:val="en-US" w:eastAsia="en-US"/>
        </w:rPr>
        <w:t xml:space="preserve"> Daerah</w:t>
      </w:r>
    </w:p>
    <w:p w14:paraId="413AF306"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Pemeliharaan</w:t>
      </w:r>
      <w:proofErr w:type="spellEnd"/>
      <w:r w:rsidRPr="00CB260C">
        <w:rPr>
          <w:rFonts w:ascii="Bookman Old Style" w:eastAsia="Times New Roman" w:hAnsi="Bookman Old Style" w:cs="Calibri"/>
          <w:sz w:val="24"/>
          <w:szCs w:val="24"/>
          <w:lang w:val="en-US" w:eastAsia="en-US"/>
        </w:rPr>
        <w:t xml:space="preserve"> Barang Milik Daerah </w:t>
      </w:r>
      <w:proofErr w:type="spellStart"/>
      <w:r w:rsidRPr="00CB260C">
        <w:rPr>
          <w:rFonts w:ascii="Bookman Old Style" w:eastAsia="Times New Roman" w:hAnsi="Bookman Old Style" w:cs="Calibri"/>
          <w:sz w:val="24"/>
          <w:szCs w:val="24"/>
          <w:lang w:val="en-US" w:eastAsia="en-US"/>
        </w:rPr>
        <w:t>Penunjang</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Urusan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Pemerintahan</w:t>
      </w:r>
      <w:proofErr w:type="spellEnd"/>
      <w:r w:rsidRPr="00CB260C">
        <w:rPr>
          <w:rFonts w:ascii="Bookman Old Style" w:eastAsia="Times New Roman" w:hAnsi="Bookman Old Style" w:cs="Calibri"/>
          <w:sz w:val="24"/>
          <w:szCs w:val="24"/>
          <w:lang w:val="en-US" w:eastAsia="en-US"/>
        </w:rPr>
        <w:t xml:space="preserve"> Daerah</w:t>
      </w:r>
    </w:p>
    <w:p w14:paraId="0D8A0274"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Koordinasi</w:t>
      </w:r>
      <w:proofErr w:type="spellEnd"/>
      <w:r w:rsidRPr="00CB260C">
        <w:rPr>
          <w:rFonts w:ascii="Bookman Old Style" w:eastAsia="Times New Roman" w:hAnsi="Bookman Old Style" w:cs="Calibri"/>
          <w:sz w:val="24"/>
          <w:szCs w:val="24"/>
          <w:lang w:val="en-US" w:eastAsia="en-US"/>
        </w:rPr>
        <w:t xml:space="preserve"> dan </w:t>
      </w:r>
      <w:proofErr w:type="spellStart"/>
      <w:r w:rsidRPr="00CB260C">
        <w:rPr>
          <w:rFonts w:ascii="Bookman Old Style" w:eastAsia="Times New Roman" w:hAnsi="Bookman Old Style" w:cs="Calibri"/>
          <w:sz w:val="24"/>
          <w:szCs w:val="24"/>
          <w:lang w:val="en-US" w:eastAsia="en-US"/>
        </w:rPr>
        <w:t>Penyusunan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Rencana</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Anggaran</w:t>
      </w:r>
      <w:proofErr w:type="spellEnd"/>
      <w:r w:rsidRPr="00CB260C">
        <w:rPr>
          <w:rFonts w:ascii="Bookman Old Style" w:eastAsia="Times New Roman" w:hAnsi="Bookman Old Style" w:cs="Calibri"/>
          <w:sz w:val="24"/>
          <w:szCs w:val="24"/>
          <w:lang w:val="en-US" w:eastAsia="en-US"/>
        </w:rPr>
        <w:t xml:space="preserve"> Daerah</w:t>
      </w:r>
    </w:p>
    <w:p w14:paraId="028CC462"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Koordinasi</w:t>
      </w:r>
      <w:proofErr w:type="spellEnd"/>
      <w:r w:rsidRPr="00CB260C">
        <w:rPr>
          <w:rFonts w:ascii="Bookman Old Style" w:eastAsia="Times New Roman" w:hAnsi="Bookman Old Style" w:cs="Calibri"/>
          <w:sz w:val="24"/>
          <w:szCs w:val="24"/>
          <w:lang w:val="en-US" w:eastAsia="en-US"/>
        </w:rPr>
        <w:t xml:space="preserve"> dan </w:t>
      </w:r>
      <w:proofErr w:type="spellStart"/>
      <w:r w:rsidRPr="00CB260C">
        <w:rPr>
          <w:rFonts w:ascii="Bookman Old Style" w:eastAsia="Times New Roman" w:hAnsi="Bookman Old Style" w:cs="Calibri"/>
          <w:sz w:val="24"/>
          <w:szCs w:val="24"/>
          <w:lang w:val="en-US" w:eastAsia="en-US"/>
        </w:rPr>
        <w:t>Pengelolaan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Perbendaharaan</w:t>
      </w:r>
      <w:proofErr w:type="spellEnd"/>
      <w:r w:rsidRPr="00CB260C">
        <w:rPr>
          <w:rFonts w:ascii="Bookman Old Style" w:eastAsia="Times New Roman" w:hAnsi="Bookman Old Style" w:cs="Calibri"/>
          <w:sz w:val="24"/>
          <w:szCs w:val="24"/>
          <w:lang w:val="en-US" w:eastAsia="en-US"/>
        </w:rPr>
        <w:t xml:space="preserve"> Daerah</w:t>
      </w:r>
    </w:p>
    <w:p w14:paraId="6D568577"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Koordinasi</w:t>
      </w:r>
      <w:proofErr w:type="spellEnd"/>
      <w:r w:rsidRPr="00CB260C">
        <w:rPr>
          <w:rFonts w:ascii="Bookman Old Style" w:eastAsia="Times New Roman" w:hAnsi="Bookman Old Style" w:cs="Calibri"/>
          <w:sz w:val="24"/>
          <w:szCs w:val="24"/>
          <w:lang w:val="en-US" w:eastAsia="en-US"/>
        </w:rPr>
        <w:t xml:space="preserve"> dan </w:t>
      </w:r>
      <w:proofErr w:type="spellStart"/>
      <w:r w:rsidRPr="00CB260C">
        <w:rPr>
          <w:rFonts w:ascii="Bookman Old Style" w:eastAsia="Times New Roman" w:hAnsi="Bookman Old Style" w:cs="Calibri"/>
          <w:sz w:val="24"/>
          <w:szCs w:val="24"/>
          <w:lang w:val="en-US" w:eastAsia="en-US"/>
        </w:rPr>
        <w:t>Pelaksanaan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Akuntansi</w:t>
      </w:r>
      <w:proofErr w:type="spellEnd"/>
      <w:r w:rsidRPr="00CB260C">
        <w:rPr>
          <w:rFonts w:ascii="Bookman Old Style" w:eastAsia="Times New Roman" w:hAnsi="Bookman Old Style" w:cs="Calibri"/>
          <w:sz w:val="24"/>
          <w:szCs w:val="24"/>
          <w:lang w:val="en-US" w:eastAsia="en-US"/>
        </w:rPr>
        <w:t xml:space="preserve"> dan </w:t>
      </w:r>
      <w:proofErr w:type="spellStart"/>
      <w:r w:rsidRPr="00CB260C">
        <w:rPr>
          <w:rFonts w:ascii="Bookman Old Style" w:eastAsia="Times New Roman" w:hAnsi="Bookman Old Style" w:cs="Calibri"/>
          <w:sz w:val="24"/>
          <w:szCs w:val="24"/>
          <w:lang w:val="en-US" w:eastAsia="en-US"/>
        </w:rPr>
        <w:t>Pelaporan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Keuangan</w:t>
      </w:r>
      <w:proofErr w:type="spellEnd"/>
      <w:r w:rsidRPr="00CB260C">
        <w:rPr>
          <w:rFonts w:ascii="Bookman Old Style" w:eastAsia="Times New Roman" w:hAnsi="Bookman Old Style" w:cs="Calibri"/>
          <w:sz w:val="24"/>
          <w:szCs w:val="24"/>
          <w:lang w:val="en-US" w:eastAsia="en-US"/>
        </w:rPr>
        <w:t xml:space="preserve"> Daerah</w:t>
      </w:r>
    </w:p>
    <w:p w14:paraId="2B4B2A55"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Penunjang</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Urusan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Kewenangan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Pengelolaan</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Keuangan</w:t>
      </w:r>
      <w:proofErr w:type="spellEnd"/>
      <w:r w:rsidRPr="00CB260C">
        <w:rPr>
          <w:rFonts w:ascii="Bookman Old Style" w:eastAsia="Times New Roman" w:hAnsi="Bookman Old Style" w:cs="Calibri"/>
          <w:sz w:val="24"/>
          <w:szCs w:val="24"/>
          <w:lang w:val="en-US" w:eastAsia="en-US"/>
        </w:rPr>
        <w:t xml:space="preserve"> Daerah</w:t>
      </w:r>
    </w:p>
    <w:p w14:paraId="7DA3D245"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Pengelolaan</w:t>
      </w:r>
      <w:proofErr w:type="spellEnd"/>
      <w:r w:rsidRPr="00CB260C">
        <w:rPr>
          <w:rFonts w:ascii="Bookman Old Style" w:eastAsia="Times New Roman" w:hAnsi="Bookman Old Style" w:cs="Calibri"/>
          <w:sz w:val="24"/>
          <w:szCs w:val="24"/>
          <w:lang w:val="en-US" w:eastAsia="en-US"/>
        </w:rPr>
        <w:t xml:space="preserve"> Data dan </w:t>
      </w:r>
      <w:proofErr w:type="spellStart"/>
      <w:r w:rsidRPr="00CB260C">
        <w:rPr>
          <w:rFonts w:ascii="Bookman Old Style" w:eastAsia="Times New Roman" w:hAnsi="Bookman Old Style" w:cs="Calibri"/>
          <w:sz w:val="24"/>
          <w:szCs w:val="24"/>
          <w:lang w:val="en-US" w:eastAsia="en-US"/>
        </w:rPr>
        <w:t>Implementasi</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Sistem</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Informasi</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Pemerintah</w:t>
      </w:r>
      <w:proofErr w:type="spellEnd"/>
      <w:r w:rsidRPr="00CB260C">
        <w:rPr>
          <w:rFonts w:ascii="Bookman Old Style" w:eastAsia="Times New Roman" w:hAnsi="Bookman Old Style" w:cs="Calibri"/>
          <w:sz w:val="24"/>
          <w:szCs w:val="24"/>
          <w:lang w:val="en-US" w:eastAsia="en-US"/>
        </w:rPr>
        <w:t xml:space="preserve"> Daerah </w:t>
      </w:r>
      <w:proofErr w:type="spellStart"/>
      <w:r w:rsidRPr="00CB260C">
        <w:rPr>
          <w:rFonts w:ascii="Bookman Old Style" w:eastAsia="Times New Roman" w:hAnsi="Bookman Old Style" w:cs="Calibri"/>
          <w:sz w:val="24"/>
          <w:szCs w:val="24"/>
          <w:lang w:val="en-US" w:eastAsia="en-US"/>
        </w:rPr>
        <w:t>Lingkup</w:t>
      </w:r>
      <w:proofErr w:type="spellEnd"/>
      <w:r w:rsidRPr="00CB260C">
        <w:rPr>
          <w:rFonts w:ascii="Bookman Old Style" w:eastAsia="Times New Roman" w:hAnsi="Bookman Old Style" w:cs="Calibri"/>
          <w:sz w:val="24"/>
          <w:szCs w:val="24"/>
          <w:lang w:val="en-US" w:eastAsia="en-US"/>
        </w:rPr>
        <w:t xml:space="preserve"> </w:t>
      </w:r>
      <w:proofErr w:type="spellStart"/>
      <w:r w:rsidRPr="00CB260C">
        <w:rPr>
          <w:rFonts w:ascii="Bookman Old Style" w:eastAsia="Times New Roman" w:hAnsi="Bookman Old Style" w:cs="Calibri"/>
          <w:sz w:val="24"/>
          <w:szCs w:val="24"/>
          <w:lang w:val="en-US" w:eastAsia="en-US"/>
        </w:rPr>
        <w:t>Keuangan</w:t>
      </w:r>
      <w:proofErr w:type="spellEnd"/>
      <w:r w:rsidRPr="00CB260C">
        <w:rPr>
          <w:rFonts w:ascii="Bookman Old Style" w:eastAsia="Times New Roman" w:hAnsi="Bookman Old Style" w:cs="Calibri"/>
          <w:sz w:val="24"/>
          <w:szCs w:val="24"/>
          <w:lang w:val="en-US" w:eastAsia="en-US"/>
        </w:rPr>
        <w:t xml:space="preserve"> Daerah</w:t>
      </w:r>
    </w:p>
    <w:p w14:paraId="10C6A7A4" w14:textId="77777777" w:rsidR="004A44BC" w:rsidRPr="00CB260C" w:rsidRDefault="004A44BC" w:rsidP="004E5555">
      <w:pPr>
        <w:pStyle w:val="ListParagraph"/>
        <w:numPr>
          <w:ilvl w:val="6"/>
          <w:numId w:val="12"/>
        </w:numPr>
        <w:spacing w:after="0" w:line="288" w:lineRule="auto"/>
        <w:ind w:left="1134" w:hanging="425"/>
        <w:jc w:val="both"/>
        <w:rPr>
          <w:rFonts w:ascii="Bookman Old Style" w:hAnsi="Bookman Old Style" w:cs="Arial"/>
          <w:sz w:val="32"/>
          <w:szCs w:val="32"/>
          <w:lang w:val="en-US"/>
        </w:rPr>
      </w:pPr>
      <w:proofErr w:type="spellStart"/>
      <w:r w:rsidRPr="00CB260C">
        <w:rPr>
          <w:rFonts w:ascii="Bookman Old Style" w:eastAsia="Times New Roman" w:hAnsi="Bookman Old Style" w:cs="Calibri"/>
          <w:sz w:val="24"/>
          <w:szCs w:val="24"/>
          <w:lang w:val="en-US" w:eastAsia="en-US"/>
        </w:rPr>
        <w:t>Pengelolaan</w:t>
      </w:r>
      <w:proofErr w:type="spellEnd"/>
      <w:r w:rsidRPr="00CB260C">
        <w:rPr>
          <w:rFonts w:ascii="Bookman Old Style" w:eastAsia="Times New Roman" w:hAnsi="Bookman Old Style" w:cs="Calibri"/>
          <w:sz w:val="24"/>
          <w:szCs w:val="24"/>
          <w:lang w:val="en-US" w:eastAsia="en-US"/>
        </w:rPr>
        <w:t xml:space="preserve"> Barang Milik Daerah</w:t>
      </w:r>
    </w:p>
    <w:p w14:paraId="3019FABF" w14:textId="77777777" w:rsidR="004A44BC" w:rsidRPr="00CB260C" w:rsidRDefault="004A44BC" w:rsidP="004A44BC">
      <w:pPr>
        <w:pStyle w:val="ListParagraph"/>
        <w:spacing w:after="0" w:line="288" w:lineRule="auto"/>
        <w:ind w:left="1418"/>
        <w:jc w:val="both"/>
        <w:rPr>
          <w:rFonts w:ascii="Bookman Old Style" w:hAnsi="Bookman Old Style" w:cs="Arial"/>
          <w:sz w:val="32"/>
          <w:szCs w:val="32"/>
          <w:lang w:val="en-US"/>
        </w:rPr>
      </w:pPr>
    </w:p>
    <w:p w14:paraId="6FB545C1" w14:textId="77777777" w:rsidR="00277B12" w:rsidRPr="00CB260C" w:rsidRDefault="00277B12" w:rsidP="00277B12">
      <w:pPr>
        <w:spacing w:after="0" w:line="288" w:lineRule="auto"/>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3. 6. Sub </w:t>
      </w:r>
      <w:proofErr w:type="spellStart"/>
      <w:r w:rsidRPr="00CB260C">
        <w:rPr>
          <w:rFonts w:ascii="Bookman Old Style" w:hAnsi="Bookman Old Style" w:cs="Arial"/>
          <w:sz w:val="24"/>
          <w:szCs w:val="24"/>
          <w:lang w:val="en-US"/>
        </w:rPr>
        <w:t>Kegiatan</w:t>
      </w:r>
      <w:proofErr w:type="spellEnd"/>
    </w:p>
    <w:p w14:paraId="5FEC3DBB" w14:textId="77777777" w:rsidR="00126B32" w:rsidRDefault="00277B12" w:rsidP="000270F1">
      <w:pPr>
        <w:spacing w:after="0" w:line="288" w:lineRule="auto"/>
        <w:ind w:firstLine="851"/>
        <w:jc w:val="both"/>
        <w:rPr>
          <w:rFonts w:ascii="Bookman Old Style" w:hAnsi="Bookman Old Style" w:cs="Arial"/>
          <w:sz w:val="24"/>
          <w:szCs w:val="24"/>
          <w:lang w:val="en-US"/>
        </w:rPr>
      </w:pPr>
      <w:r w:rsidRPr="00CB260C">
        <w:rPr>
          <w:rFonts w:ascii="Bookman Old Style" w:hAnsi="Bookman Old Style" w:cs="Arial"/>
          <w:sz w:val="24"/>
          <w:szCs w:val="24"/>
          <w:lang w:val="en-US"/>
        </w:rPr>
        <w:t xml:space="preserve">Sub </w:t>
      </w:r>
      <w:r w:rsidR="002D4F83" w:rsidRPr="00CB260C">
        <w:rPr>
          <w:rFonts w:ascii="Bookman Old Style" w:hAnsi="Bookman Old Style" w:cs="Arial"/>
          <w:sz w:val="24"/>
          <w:szCs w:val="24"/>
        </w:rPr>
        <w:t xml:space="preserve">Kegiatan adalah bagian dari </w:t>
      </w:r>
      <w:proofErr w:type="spellStart"/>
      <w:r w:rsidRPr="00CB260C">
        <w:rPr>
          <w:rFonts w:ascii="Bookman Old Style" w:hAnsi="Bookman Old Style" w:cs="Arial"/>
          <w:sz w:val="24"/>
          <w:szCs w:val="24"/>
          <w:lang w:val="en-US"/>
        </w:rPr>
        <w:t>kegiatan</w:t>
      </w:r>
      <w:proofErr w:type="spellEnd"/>
      <w:r w:rsidRPr="00CB260C">
        <w:rPr>
          <w:rFonts w:ascii="Bookman Old Style" w:hAnsi="Bookman Old Style" w:cs="Arial"/>
          <w:sz w:val="24"/>
          <w:szCs w:val="24"/>
          <w:lang w:val="en-US"/>
        </w:rPr>
        <w:t xml:space="preserve"> dan </w:t>
      </w:r>
      <w:r w:rsidR="002D4F83" w:rsidRPr="00CB260C">
        <w:rPr>
          <w:rFonts w:ascii="Bookman Old Style" w:hAnsi="Bookman Old Style" w:cs="Arial"/>
          <w:sz w:val="24"/>
          <w:szCs w:val="24"/>
        </w:rPr>
        <w:t xml:space="preserve">program yang dilaksanakan oleh Perangkat Daerah sebagai bagian dari pencapaian sasaran terukur pada </w:t>
      </w:r>
      <w:r w:rsidR="002D4F83" w:rsidRPr="00CB260C">
        <w:rPr>
          <w:rFonts w:ascii="Bookman Old Style" w:hAnsi="Bookman Old Style" w:cs="Arial"/>
          <w:sz w:val="24"/>
          <w:szCs w:val="24"/>
        </w:rPr>
        <w:lastRenderedPageBreak/>
        <w:t>suatu program yang terdiri dari sekumpulan tindakan pengerahan sumber daya baik berupa personil (sumber daya manusia)</w:t>
      </w:r>
      <w:r w:rsidR="002B3B30" w:rsidRPr="00CB260C">
        <w:rPr>
          <w:rFonts w:ascii="Bookman Old Style" w:hAnsi="Bookman Old Style" w:cs="Arial"/>
          <w:sz w:val="24"/>
          <w:szCs w:val="24"/>
          <w:lang w:val="en-US"/>
        </w:rPr>
        <w:t>,</w:t>
      </w:r>
      <w:r w:rsidR="002D4F83" w:rsidRPr="00CB260C">
        <w:rPr>
          <w:rFonts w:ascii="Bookman Old Style" w:hAnsi="Bookman Old Style" w:cs="Arial"/>
          <w:sz w:val="24"/>
          <w:szCs w:val="24"/>
        </w:rPr>
        <w:t xml:space="preserve"> barang modal termasuk peralatan dan teknologi</w:t>
      </w:r>
      <w:r w:rsidR="002B3B30" w:rsidRPr="00CB260C">
        <w:rPr>
          <w:rFonts w:ascii="Bookman Old Style" w:hAnsi="Bookman Old Style" w:cs="Arial"/>
          <w:sz w:val="24"/>
          <w:szCs w:val="24"/>
          <w:lang w:val="en-US"/>
        </w:rPr>
        <w:t>,</w:t>
      </w:r>
      <w:r w:rsidR="002D4F83" w:rsidRPr="00CB260C">
        <w:rPr>
          <w:rFonts w:ascii="Bookman Old Style" w:hAnsi="Bookman Old Style" w:cs="Arial"/>
          <w:sz w:val="24"/>
          <w:szCs w:val="24"/>
        </w:rPr>
        <w:t xml:space="preserve"> dana atau kombinasi sebagai masukan (input) untuk menghasilkan keluaran (output) dalam bentuk barang/jasa.</w:t>
      </w:r>
      <w:r w:rsidR="008B5B22" w:rsidRPr="00CB260C">
        <w:rPr>
          <w:rFonts w:ascii="Bookman Old Style" w:hAnsi="Bookman Old Style" w:cs="Arial"/>
          <w:sz w:val="24"/>
          <w:szCs w:val="24"/>
          <w:lang w:val="en-US"/>
        </w:rPr>
        <w:t xml:space="preserve"> </w:t>
      </w:r>
      <w:r w:rsidR="002D4F83" w:rsidRPr="00CB260C">
        <w:rPr>
          <w:rFonts w:ascii="Bookman Old Style" w:hAnsi="Bookman Old Style" w:cs="Arial"/>
          <w:sz w:val="24"/>
          <w:szCs w:val="24"/>
        </w:rPr>
        <w:t xml:space="preserve">Secara keseluruhan alokasi anggaran untuk program kegiatan </w:t>
      </w:r>
      <w:r w:rsidR="001D12EC" w:rsidRPr="00CB260C">
        <w:rPr>
          <w:rFonts w:ascii="Bookman Old Style" w:hAnsi="Bookman Old Style" w:cs="Arial"/>
          <w:sz w:val="24"/>
          <w:szCs w:val="24"/>
        </w:rPr>
        <w:t>BKAD</w:t>
      </w:r>
      <w:r w:rsidR="002D4F83" w:rsidRPr="00CB260C">
        <w:rPr>
          <w:rFonts w:ascii="Bookman Old Style" w:hAnsi="Bookman Old Style" w:cs="Arial"/>
          <w:sz w:val="24"/>
          <w:szCs w:val="24"/>
        </w:rPr>
        <w:t xml:space="preserve"> Kota Malang pada </w:t>
      </w:r>
      <w:r w:rsidR="001A693D" w:rsidRPr="00CB260C">
        <w:rPr>
          <w:rFonts w:ascii="Bookman Old Style" w:hAnsi="Bookman Old Style" w:cs="Arial"/>
          <w:sz w:val="24"/>
          <w:szCs w:val="24"/>
        </w:rPr>
        <w:t>Tahun Anggaran 202</w:t>
      </w:r>
      <w:r w:rsidR="00D2677B">
        <w:rPr>
          <w:rFonts w:ascii="Bookman Old Style" w:hAnsi="Bookman Old Style" w:cs="Arial"/>
          <w:sz w:val="24"/>
          <w:szCs w:val="24"/>
          <w:lang w:val="en-US"/>
        </w:rPr>
        <w:t>6</w:t>
      </w:r>
    </w:p>
    <w:p w14:paraId="1841EB30" w14:textId="269A2CBA" w:rsidR="002D4F83" w:rsidRPr="00CB260C" w:rsidRDefault="00126B32" w:rsidP="000270F1">
      <w:pPr>
        <w:spacing w:after="0" w:line="288" w:lineRule="auto"/>
        <w:ind w:firstLine="851"/>
        <w:jc w:val="both"/>
        <w:rPr>
          <w:rFonts w:ascii="Bookman Old Style" w:hAnsi="Bookman Old Style" w:cs="Arial"/>
          <w:sz w:val="24"/>
          <w:szCs w:val="24"/>
        </w:rPr>
      </w:pPr>
      <w:r>
        <w:rPr>
          <w:rFonts w:ascii="Bookman Old Style" w:hAnsi="Bookman Old Style" w:cs="Arial"/>
          <w:sz w:val="24"/>
          <w:szCs w:val="24"/>
          <w:lang w:val="en-US"/>
        </w:rPr>
        <w:t xml:space="preserve"> </w:t>
      </w:r>
      <w:r w:rsidR="001A693D" w:rsidRPr="00CB260C">
        <w:rPr>
          <w:rFonts w:ascii="Bookman Old Style" w:hAnsi="Bookman Old Style" w:cs="Arial"/>
          <w:sz w:val="24"/>
          <w:szCs w:val="24"/>
        </w:rPr>
        <w:t xml:space="preserve"> diusulkan sebesar Rp. </w:t>
      </w:r>
      <w:r w:rsidR="00EA3ED5" w:rsidRPr="00EA3ED5">
        <w:rPr>
          <w:rFonts w:ascii="Bookman Old Style" w:eastAsia="Times New Roman" w:hAnsi="Bookman Old Style" w:cs="Calibri"/>
          <w:sz w:val="24"/>
          <w:szCs w:val="24"/>
          <w:lang w:val="en-US" w:eastAsia="en-US"/>
        </w:rPr>
        <w:t>35</w:t>
      </w:r>
      <w:r w:rsidR="001118D3">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359</w:t>
      </w:r>
      <w:r w:rsidR="001118D3">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410</w:t>
      </w:r>
      <w:r w:rsidR="001118D3">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022</w:t>
      </w:r>
      <w:r w:rsidR="001118D3">
        <w:rPr>
          <w:rFonts w:ascii="Bookman Old Style" w:hAnsi="Bookman Old Style" w:cs="Arial"/>
          <w:sz w:val="24"/>
          <w:szCs w:val="24"/>
          <w:lang w:val="en-US"/>
        </w:rPr>
        <w:t>,</w:t>
      </w:r>
      <w:r w:rsidR="006E51C8" w:rsidRPr="00CB260C">
        <w:rPr>
          <w:rFonts w:ascii="Bookman Old Style" w:hAnsi="Bookman Old Style" w:cs="Arial"/>
          <w:sz w:val="24"/>
          <w:szCs w:val="24"/>
          <w:lang w:val="en-US"/>
        </w:rPr>
        <w:t>00</w:t>
      </w:r>
      <w:r w:rsidR="001A693D" w:rsidRPr="00CB260C">
        <w:rPr>
          <w:rFonts w:ascii="Bookman Old Style" w:hAnsi="Bookman Old Style" w:cs="Arial"/>
          <w:sz w:val="24"/>
          <w:szCs w:val="24"/>
        </w:rPr>
        <w:t xml:space="preserve"> (</w:t>
      </w:r>
      <w:proofErr w:type="spellStart"/>
      <w:r w:rsidR="00B93A29">
        <w:rPr>
          <w:rFonts w:ascii="Bookman Old Style" w:hAnsi="Bookman Old Style" w:cs="Arial"/>
          <w:sz w:val="24"/>
          <w:szCs w:val="24"/>
          <w:lang w:val="en-US"/>
        </w:rPr>
        <w:t>Tiga</w:t>
      </w:r>
      <w:proofErr w:type="spellEnd"/>
      <w:r w:rsidR="00B93A29">
        <w:rPr>
          <w:rFonts w:ascii="Bookman Old Style" w:hAnsi="Bookman Old Style" w:cs="Arial"/>
          <w:sz w:val="24"/>
          <w:szCs w:val="24"/>
          <w:lang w:val="en-US"/>
        </w:rPr>
        <w:t xml:space="preserve"> </w:t>
      </w:r>
      <w:proofErr w:type="spellStart"/>
      <w:r w:rsidR="00B93A29">
        <w:rPr>
          <w:rFonts w:ascii="Bookman Old Style" w:hAnsi="Bookman Old Style" w:cs="Arial"/>
          <w:sz w:val="24"/>
          <w:szCs w:val="24"/>
          <w:lang w:val="en-US"/>
        </w:rPr>
        <w:t>Puluh</w:t>
      </w:r>
      <w:proofErr w:type="spellEnd"/>
      <w:r w:rsidR="00B93A29">
        <w:rPr>
          <w:rFonts w:ascii="Bookman Old Style" w:hAnsi="Bookman Old Style" w:cs="Arial"/>
          <w:sz w:val="24"/>
          <w:szCs w:val="24"/>
          <w:lang w:val="en-US"/>
        </w:rPr>
        <w:t xml:space="preserve"> Lima</w:t>
      </w:r>
      <w:r w:rsidR="006E51C8" w:rsidRPr="00CB260C">
        <w:rPr>
          <w:rFonts w:ascii="Bookman Old Style" w:hAnsi="Bookman Old Style" w:cs="Arial"/>
          <w:sz w:val="24"/>
          <w:szCs w:val="24"/>
          <w:lang w:val="en-US"/>
        </w:rPr>
        <w:t xml:space="preserve"> </w:t>
      </w:r>
      <w:proofErr w:type="spellStart"/>
      <w:r w:rsidR="006E51C8" w:rsidRPr="00CB260C">
        <w:rPr>
          <w:rFonts w:ascii="Bookman Old Style" w:hAnsi="Bookman Old Style" w:cs="Arial"/>
          <w:sz w:val="24"/>
          <w:szCs w:val="24"/>
          <w:lang w:val="en-US"/>
        </w:rPr>
        <w:t>Miliar</w:t>
      </w:r>
      <w:proofErr w:type="spellEnd"/>
      <w:r w:rsidR="006E51C8" w:rsidRPr="00CB260C">
        <w:rPr>
          <w:rFonts w:ascii="Bookman Old Style" w:hAnsi="Bookman Old Style" w:cs="Arial"/>
          <w:sz w:val="24"/>
          <w:szCs w:val="24"/>
          <w:lang w:val="en-US"/>
        </w:rPr>
        <w:t xml:space="preserve"> </w:t>
      </w:r>
      <w:proofErr w:type="spellStart"/>
      <w:r w:rsidR="008126C6">
        <w:rPr>
          <w:rFonts w:ascii="Bookman Old Style" w:hAnsi="Bookman Old Style" w:cs="Arial"/>
          <w:sz w:val="24"/>
          <w:szCs w:val="24"/>
          <w:lang w:val="en-US"/>
        </w:rPr>
        <w:t>Tiga</w:t>
      </w:r>
      <w:proofErr w:type="spellEnd"/>
      <w:r w:rsidR="000B7708" w:rsidRPr="00CB260C">
        <w:rPr>
          <w:rFonts w:ascii="Bookman Old Style" w:hAnsi="Bookman Old Style" w:cs="Arial"/>
          <w:sz w:val="24"/>
          <w:szCs w:val="24"/>
          <w:lang w:val="en-US"/>
        </w:rPr>
        <w:t xml:space="preserve"> </w:t>
      </w:r>
      <w:r w:rsidR="00EA3ED5">
        <w:rPr>
          <w:rFonts w:ascii="Bookman Old Style" w:hAnsi="Bookman Old Style" w:cs="Arial"/>
          <w:sz w:val="24"/>
          <w:szCs w:val="24"/>
          <w:lang w:val="en-US"/>
        </w:rPr>
        <w:t xml:space="preserve">Ratus Lima </w:t>
      </w:r>
      <w:proofErr w:type="spellStart"/>
      <w:r w:rsidR="00B93A29">
        <w:rPr>
          <w:rFonts w:ascii="Bookman Old Style" w:hAnsi="Bookman Old Style" w:cs="Arial"/>
          <w:sz w:val="24"/>
          <w:szCs w:val="24"/>
          <w:lang w:val="en-US"/>
        </w:rPr>
        <w:t>P</w:t>
      </w:r>
      <w:r w:rsidR="00D236C2" w:rsidRPr="00CB260C">
        <w:rPr>
          <w:rFonts w:ascii="Bookman Old Style" w:hAnsi="Bookman Old Style" w:cs="Arial"/>
          <w:sz w:val="24"/>
          <w:szCs w:val="24"/>
          <w:lang w:val="en-US"/>
        </w:rPr>
        <w:t>uluh</w:t>
      </w:r>
      <w:proofErr w:type="spellEnd"/>
      <w:r w:rsidR="00B93A29">
        <w:rPr>
          <w:rFonts w:ascii="Bookman Old Style" w:hAnsi="Bookman Old Style" w:cs="Arial"/>
          <w:sz w:val="24"/>
          <w:szCs w:val="24"/>
          <w:lang w:val="en-US"/>
        </w:rPr>
        <w:t xml:space="preserve"> </w:t>
      </w:r>
      <w:r w:rsidR="00EA3ED5">
        <w:rPr>
          <w:rFonts w:ascii="Bookman Old Style" w:hAnsi="Bookman Old Style" w:cs="Arial"/>
          <w:sz w:val="24"/>
          <w:szCs w:val="24"/>
          <w:lang w:val="en-US"/>
        </w:rPr>
        <w:t xml:space="preserve">Sembilan </w:t>
      </w:r>
      <w:r w:rsidR="006E51C8" w:rsidRPr="00CB260C">
        <w:rPr>
          <w:rFonts w:ascii="Bookman Old Style" w:hAnsi="Bookman Old Style" w:cs="Arial"/>
          <w:sz w:val="24"/>
          <w:szCs w:val="24"/>
          <w:lang w:val="en-US"/>
        </w:rPr>
        <w:t xml:space="preserve">Juta </w:t>
      </w:r>
      <w:proofErr w:type="spellStart"/>
      <w:r w:rsidR="00EA3ED5">
        <w:rPr>
          <w:rFonts w:ascii="Bookman Old Style" w:hAnsi="Bookman Old Style" w:cs="Arial"/>
          <w:sz w:val="24"/>
          <w:szCs w:val="24"/>
          <w:lang w:val="en-US"/>
        </w:rPr>
        <w:t>Empat</w:t>
      </w:r>
      <w:proofErr w:type="spellEnd"/>
      <w:r w:rsidR="006E51C8" w:rsidRPr="00CB260C">
        <w:rPr>
          <w:rFonts w:ascii="Bookman Old Style" w:hAnsi="Bookman Old Style" w:cs="Arial"/>
          <w:sz w:val="24"/>
          <w:szCs w:val="24"/>
          <w:lang w:val="en-US"/>
        </w:rPr>
        <w:t xml:space="preserve"> Ratus </w:t>
      </w:r>
      <w:proofErr w:type="spellStart"/>
      <w:r w:rsidR="00EA3ED5">
        <w:rPr>
          <w:rFonts w:ascii="Bookman Old Style" w:hAnsi="Bookman Old Style" w:cs="Arial"/>
          <w:sz w:val="24"/>
          <w:szCs w:val="24"/>
          <w:lang w:val="en-US"/>
        </w:rPr>
        <w:t>Sepuluh</w:t>
      </w:r>
      <w:proofErr w:type="spellEnd"/>
      <w:r w:rsidR="00223B33" w:rsidRPr="00CB260C">
        <w:rPr>
          <w:rFonts w:ascii="Bookman Old Style" w:hAnsi="Bookman Old Style" w:cs="Arial"/>
          <w:sz w:val="24"/>
          <w:szCs w:val="24"/>
          <w:lang w:val="en-US"/>
        </w:rPr>
        <w:t xml:space="preserve"> </w:t>
      </w:r>
      <w:proofErr w:type="spellStart"/>
      <w:r w:rsidR="006E51C8" w:rsidRPr="00CB260C">
        <w:rPr>
          <w:rFonts w:ascii="Bookman Old Style" w:hAnsi="Bookman Old Style" w:cs="Arial"/>
          <w:sz w:val="24"/>
          <w:szCs w:val="24"/>
          <w:lang w:val="en-US"/>
        </w:rPr>
        <w:t>Ribu</w:t>
      </w:r>
      <w:proofErr w:type="spellEnd"/>
      <w:r w:rsidR="006E51C8" w:rsidRPr="00CB260C">
        <w:rPr>
          <w:rFonts w:ascii="Bookman Old Style" w:hAnsi="Bookman Old Style" w:cs="Arial"/>
          <w:sz w:val="24"/>
          <w:szCs w:val="24"/>
          <w:lang w:val="en-US"/>
        </w:rPr>
        <w:t xml:space="preserve"> </w:t>
      </w:r>
      <w:r w:rsidR="00EA3ED5">
        <w:rPr>
          <w:rFonts w:ascii="Bookman Old Style" w:hAnsi="Bookman Old Style" w:cs="Arial"/>
          <w:sz w:val="24"/>
          <w:szCs w:val="24"/>
          <w:lang w:val="en-US"/>
        </w:rPr>
        <w:t xml:space="preserve">Dua </w:t>
      </w:r>
      <w:proofErr w:type="spellStart"/>
      <w:r w:rsidR="00EA3ED5">
        <w:rPr>
          <w:rFonts w:ascii="Bookman Old Style" w:hAnsi="Bookman Old Style" w:cs="Arial"/>
          <w:sz w:val="24"/>
          <w:szCs w:val="24"/>
          <w:lang w:val="en-US"/>
        </w:rPr>
        <w:t>P</w:t>
      </w:r>
      <w:r w:rsidR="00B93A29">
        <w:rPr>
          <w:rFonts w:ascii="Bookman Old Style" w:hAnsi="Bookman Old Style" w:cs="Arial"/>
          <w:sz w:val="24"/>
          <w:szCs w:val="24"/>
          <w:lang w:val="en-US"/>
        </w:rPr>
        <w:t>uluh</w:t>
      </w:r>
      <w:proofErr w:type="spellEnd"/>
      <w:r w:rsidR="00EA3ED5">
        <w:rPr>
          <w:rFonts w:ascii="Bookman Old Style" w:hAnsi="Bookman Old Style" w:cs="Arial"/>
          <w:sz w:val="24"/>
          <w:szCs w:val="24"/>
          <w:lang w:val="en-US"/>
        </w:rPr>
        <w:t xml:space="preserve"> Dua</w:t>
      </w:r>
      <w:r w:rsidR="002630FD" w:rsidRPr="00CB260C">
        <w:rPr>
          <w:rFonts w:ascii="Bookman Old Style" w:hAnsi="Bookman Old Style" w:cs="Arial"/>
          <w:sz w:val="24"/>
          <w:szCs w:val="24"/>
        </w:rPr>
        <w:t xml:space="preserve"> </w:t>
      </w:r>
      <w:proofErr w:type="gramStart"/>
      <w:r w:rsidR="00791E75" w:rsidRPr="00CB260C">
        <w:rPr>
          <w:rFonts w:ascii="Bookman Old Style" w:hAnsi="Bookman Old Style" w:cs="Arial"/>
          <w:sz w:val="24"/>
          <w:szCs w:val="24"/>
        </w:rPr>
        <w:t>Rupiah</w:t>
      </w:r>
      <w:r w:rsidR="001A693D" w:rsidRPr="00CB260C">
        <w:rPr>
          <w:rFonts w:ascii="Bookman Old Style" w:hAnsi="Bookman Old Style" w:cs="Arial"/>
          <w:sz w:val="24"/>
          <w:szCs w:val="24"/>
        </w:rPr>
        <w:t xml:space="preserve">) </w:t>
      </w:r>
      <w:r w:rsidR="002D4F83" w:rsidRPr="00CB260C">
        <w:rPr>
          <w:rFonts w:ascii="Bookman Old Style" w:hAnsi="Bookman Old Style" w:cs="Arial"/>
          <w:sz w:val="24"/>
          <w:szCs w:val="24"/>
        </w:rPr>
        <w:t xml:space="preserve"> yang</w:t>
      </w:r>
      <w:proofErr w:type="gramEnd"/>
      <w:r w:rsidR="002D4F83" w:rsidRPr="00CB260C">
        <w:rPr>
          <w:rFonts w:ascii="Bookman Old Style" w:hAnsi="Bookman Old Style" w:cs="Arial"/>
          <w:sz w:val="24"/>
          <w:szCs w:val="24"/>
        </w:rPr>
        <w:t xml:space="preserve">  terdiri dari:</w:t>
      </w:r>
    </w:p>
    <w:p w14:paraId="33E83D78" w14:textId="6FB7762A" w:rsidR="002D4F83" w:rsidRPr="00CB260C" w:rsidRDefault="002D4F83" w:rsidP="000270F1">
      <w:pPr>
        <w:numPr>
          <w:ilvl w:val="0"/>
          <w:numId w:val="13"/>
        </w:numPr>
        <w:spacing w:after="0" w:line="288" w:lineRule="auto"/>
        <w:ind w:left="993" w:hanging="284"/>
        <w:contextualSpacing/>
        <w:jc w:val="both"/>
        <w:rPr>
          <w:rFonts w:ascii="Bookman Old Style" w:hAnsi="Bookman Old Style" w:cs="Arial"/>
          <w:sz w:val="24"/>
          <w:szCs w:val="24"/>
        </w:rPr>
      </w:pPr>
      <w:r w:rsidRPr="00CB260C">
        <w:rPr>
          <w:rFonts w:ascii="Bookman Old Style" w:hAnsi="Bookman Old Style" w:cs="Arial"/>
          <w:sz w:val="24"/>
          <w:szCs w:val="24"/>
        </w:rPr>
        <w:t xml:space="preserve">Belanja </w:t>
      </w:r>
      <w:proofErr w:type="spellStart"/>
      <w:r w:rsidR="00791E75" w:rsidRPr="00CB260C">
        <w:rPr>
          <w:rFonts w:ascii="Bookman Old Style" w:hAnsi="Bookman Old Style" w:cs="Arial"/>
          <w:sz w:val="24"/>
          <w:szCs w:val="24"/>
          <w:lang w:val="en-US"/>
        </w:rPr>
        <w:t>Operasional</w:t>
      </w:r>
      <w:proofErr w:type="spellEnd"/>
      <w:r w:rsidR="00791E75" w:rsidRPr="00CB260C">
        <w:rPr>
          <w:rFonts w:ascii="Bookman Old Style" w:hAnsi="Bookman Old Style" w:cs="Arial"/>
          <w:sz w:val="24"/>
          <w:szCs w:val="24"/>
          <w:lang w:val="en-US"/>
        </w:rPr>
        <w:t xml:space="preserve"> dan </w:t>
      </w:r>
      <w:proofErr w:type="spellStart"/>
      <w:r w:rsidR="00791E75" w:rsidRPr="00CB260C">
        <w:rPr>
          <w:rFonts w:ascii="Bookman Old Style" w:hAnsi="Bookman Old Style" w:cs="Arial"/>
          <w:sz w:val="24"/>
          <w:szCs w:val="24"/>
          <w:lang w:val="en-US"/>
        </w:rPr>
        <w:t>Belanja</w:t>
      </w:r>
      <w:proofErr w:type="spellEnd"/>
      <w:r w:rsidR="00791E75" w:rsidRPr="00CB260C">
        <w:rPr>
          <w:rFonts w:ascii="Bookman Old Style" w:hAnsi="Bookman Old Style" w:cs="Arial"/>
          <w:sz w:val="24"/>
          <w:szCs w:val="24"/>
          <w:lang w:val="en-US"/>
        </w:rPr>
        <w:t xml:space="preserve"> Modal </w:t>
      </w:r>
      <w:r w:rsidRPr="00CB260C">
        <w:rPr>
          <w:rFonts w:ascii="Bookman Old Style" w:hAnsi="Bookman Old Style" w:cs="Arial"/>
          <w:sz w:val="24"/>
          <w:szCs w:val="24"/>
        </w:rPr>
        <w:t>sebesar Rp</w:t>
      </w:r>
      <w:r w:rsidR="00006DA2" w:rsidRPr="00CB260C">
        <w:rPr>
          <w:rFonts w:ascii="Bookman Old Style" w:hAnsi="Bookman Old Style" w:cs="Arial"/>
          <w:sz w:val="24"/>
          <w:szCs w:val="24"/>
          <w:lang w:val="en-US"/>
        </w:rPr>
        <w:t xml:space="preserve">. </w:t>
      </w:r>
      <w:r w:rsidR="00EA3ED5">
        <w:rPr>
          <w:rFonts w:ascii="Bookman Old Style" w:eastAsia="Times New Roman" w:hAnsi="Bookman Old Style" w:cs="Calibri"/>
          <w:sz w:val="24"/>
          <w:szCs w:val="24"/>
          <w:lang w:val="en-US" w:eastAsia="en-US"/>
        </w:rPr>
        <w:t>2</w:t>
      </w:r>
      <w:r w:rsidR="00EA3ED5" w:rsidRPr="00EA3ED5">
        <w:rPr>
          <w:rFonts w:ascii="Bookman Old Style" w:eastAsia="Times New Roman" w:hAnsi="Bookman Old Style" w:cs="Calibri"/>
          <w:sz w:val="24"/>
          <w:szCs w:val="24"/>
          <w:lang w:val="en-US" w:eastAsia="en-US"/>
        </w:rPr>
        <w:t>5</w:t>
      </w:r>
      <w:r w:rsidR="00EA3ED5">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359</w:t>
      </w:r>
      <w:r w:rsidR="00EA3ED5">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410</w:t>
      </w:r>
      <w:r w:rsidR="00EA3ED5">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022</w:t>
      </w:r>
      <w:r w:rsidR="00006DA2" w:rsidRPr="00CB260C">
        <w:rPr>
          <w:rFonts w:ascii="Bookman Old Style" w:hAnsi="Bookman Old Style" w:cs="Arial"/>
          <w:sz w:val="24"/>
          <w:szCs w:val="24"/>
          <w:lang w:val="en-US"/>
        </w:rPr>
        <w:t>,</w:t>
      </w:r>
      <w:r w:rsidR="00A605AE" w:rsidRPr="00CB260C">
        <w:rPr>
          <w:rFonts w:ascii="Bookman Old Style" w:hAnsi="Bookman Old Style" w:cs="Arial"/>
          <w:sz w:val="24"/>
          <w:szCs w:val="24"/>
          <w:lang w:val="en-US"/>
        </w:rPr>
        <w:t>0</w:t>
      </w:r>
      <w:r w:rsidR="00ED73A7" w:rsidRPr="00CB260C">
        <w:rPr>
          <w:rFonts w:ascii="Bookman Old Style" w:hAnsi="Bookman Old Style" w:cs="Arial"/>
          <w:sz w:val="24"/>
          <w:szCs w:val="24"/>
          <w:lang w:val="en-US"/>
        </w:rPr>
        <w:t>0</w:t>
      </w:r>
    </w:p>
    <w:p w14:paraId="6F8B04CD" w14:textId="3D2FB8C7" w:rsidR="004A44BC" w:rsidRPr="00CB260C" w:rsidRDefault="004A44BC" w:rsidP="004A44BC">
      <w:pPr>
        <w:spacing w:after="0" w:line="288" w:lineRule="auto"/>
        <w:ind w:left="993"/>
        <w:contextualSpacing/>
        <w:jc w:val="both"/>
        <w:rPr>
          <w:rFonts w:ascii="Bookman Old Style" w:hAnsi="Bookman Old Style" w:cs="Arial"/>
          <w:sz w:val="24"/>
          <w:szCs w:val="24"/>
        </w:rPr>
      </w:pPr>
      <w:r w:rsidRPr="00CB260C">
        <w:rPr>
          <w:rFonts w:ascii="Bookman Old Style" w:hAnsi="Bookman Old Style" w:cs="Arial"/>
          <w:sz w:val="24"/>
          <w:szCs w:val="24"/>
          <w:lang w:val="en-US"/>
        </w:rPr>
        <w:t>(</w:t>
      </w:r>
      <w:proofErr w:type="spellStart"/>
      <w:proofErr w:type="gramStart"/>
      <w:r w:rsidRPr="00CB260C">
        <w:rPr>
          <w:rFonts w:ascii="Bookman Old Style" w:hAnsi="Bookman Old Style" w:cs="Arial"/>
          <w:sz w:val="24"/>
          <w:szCs w:val="24"/>
          <w:lang w:val="en-US"/>
        </w:rPr>
        <w:t>termasuk</w:t>
      </w:r>
      <w:proofErr w:type="spellEnd"/>
      <w:proofErr w:type="gram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Gaji</w:t>
      </w:r>
      <w:proofErr w:type="spellEnd"/>
      <w:r w:rsidRPr="00CB260C">
        <w:rPr>
          <w:rFonts w:ascii="Bookman Old Style" w:hAnsi="Bookman Old Style" w:cs="Arial"/>
          <w:sz w:val="24"/>
          <w:szCs w:val="24"/>
          <w:lang w:val="en-US"/>
        </w:rPr>
        <w:t xml:space="preserve"> </w:t>
      </w:r>
      <w:r w:rsidR="00A605AE" w:rsidRPr="00CB260C">
        <w:rPr>
          <w:rFonts w:ascii="Bookman Old Style" w:hAnsi="Bookman Old Style" w:cs="Arial"/>
          <w:sz w:val="24"/>
          <w:szCs w:val="24"/>
          <w:lang w:val="en-US"/>
        </w:rPr>
        <w:t xml:space="preserve">dan </w:t>
      </w:r>
      <w:proofErr w:type="spellStart"/>
      <w:r w:rsidR="00A605AE" w:rsidRPr="00CB260C">
        <w:rPr>
          <w:rFonts w:ascii="Bookman Old Style" w:hAnsi="Bookman Old Style" w:cs="Arial"/>
          <w:sz w:val="24"/>
          <w:szCs w:val="24"/>
          <w:lang w:val="en-US"/>
        </w:rPr>
        <w:t>Tunjangan</w:t>
      </w:r>
      <w:proofErr w:type="spellEnd"/>
      <w:r w:rsidR="00A605AE" w:rsidRPr="00CB260C">
        <w:rPr>
          <w:rFonts w:ascii="Bookman Old Style" w:hAnsi="Bookman Old Style" w:cs="Arial"/>
          <w:sz w:val="24"/>
          <w:szCs w:val="24"/>
          <w:lang w:val="en-US"/>
        </w:rPr>
        <w:t xml:space="preserve"> </w:t>
      </w:r>
      <w:r w:rsidRPr="00CB260C">
        <w:rPr>
          <w:rFonts w:ascii="Bookman Old Style" w:hAnsi="Bookman Old Style" w:cs="Arial"/>
          <w:sz w:val="24"/>
          <w:szCs w:val="24"/>
          <w:lang w:val="en-US"/>
        </w:rPr>
        <w:t>ASN</w:t>
      </w:r>
      <w:r w:rsidR="00A605AE" w:rsidRPr="00CB260C">
        <w:rPr>
          <w:rFonts w:ascii="Bookman Old Style" w:hAnsi="Bookman Old Style" w:cs="Arial"/>
          <w:sz w:val="24"/>
          <w:szCs w:val="24"/>
          <w:lang w:val="en-US"/>
        </w:rPr>
        <w:t xml:space="preserve"> </w:t>
      </w:r>
      <w:proofErr w:type="spellStart"/>
      <w:r w:rsidR="00A605AE" w:rsidRPr="00CB260C">
        <w:rPr>
          <w:rFonts w:ascii="Bookman Old Style" w:hAnsi="Bookman Old Style" w:cs="Arial"/>
          <w:sz w:val="24"/>
          <w:szCs w:val="24"/>
          <w:lang w:val="en-US"/>
        </w:rPr>
        <w:t>sebesar</w:t>
      </w:r>
      <w:proofErr w:type="spellEnd"/>
      <w:r w:rsidR="00A605AE" w:rsidRPr="00CB260C">
        <w:rPr>
          <w:rFonts w:ascii="Bookman Old Style" w:hAnsi="Bookman Old Style" w:cs="Arial"/>
          <w:sz w:val="24"/>
          <w:szCs w:val="24"/>
          <w:lang w:val="en-US"/>
        </w:rPr>
        <w:t xml:space="preserve"> Rp.</w:t>
      </w:r>
      <w:r w:rsidR="006E25C6" w:rsidRPr="00CB260C">
        <w:t xml:space="preserve"> </w:t>
      </w:r>
      <w:r w:rsidR="00EA3ED5" w:rsidRPr="00EA3ED5">
        <w:rPr>
          <w:rFonts w:ascii="Bookman Old Style" w:eastAsia="Times New Roman" w:hAnsi="Bookman Old Style" w:cs="Calibri"/>
          <w:sz w:val="24"/>
          <w:szCs w:val="24"/>
          <w:lang w:val="en-US" w:eastAsia="en-US"/>
        </w:rPr>
        <w:t>11</w:t>
      </w:r>
      <w:r w:rsidR="00EA3ED5">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028</w:t>
      </w:r>
      <w:r w:rsidR="00EA3ED5">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462</w:t>
      </w:r>
      <w:r w:rsidR="00EA3ED5">
        <w:rPr>
          <w:rFonts w:ascii="Bookman Old Style" w:eastAsia="Times New Roman" w:hAnsi="Bookman Old Style" w:cs="Calibri"/>
          <w:sz w:val="24"/>
          <w:szCs w:val="24"/>
          <w:lang w:val="en-US" w:eastAsia="en-US"/>
        </w:rPr>
        <w:t>.</w:t>
      </w:r>
      <w:r w:rsidR="00EA3ED5" w:rsidRPr="00EA3ED5">
        <w:rPr>
          <w:rFonts w:ascii="Bookman Old Style" w:eastAsia="Times New Roman" w:hAnsi="Bookman Old Style" w:cs="Calibri"/>
          <w:sz w:val="24"/>
          <w:szCs w:val="24"/>
          <w:lang w:val="en-US" w:eastAsia="en-US"/>
        </w:rPr>
        <w:t>098</w:t>
      </w:r>
      <w:r w:rsidR="00EE7372" w:rsidRPr="00CB260C">
        <w:rPr>
          <w:rFonts w:ascii="Bookman Old Style" w:hAnsi="Bookman Old Style"/>
          <w:sz w:val="24"/>
          <w:szCs w:val="24"/>
          <w:lang w:val="en-US"/>
        </w:rPr>
        <w:t>,</w:t>
      </w:r>
      <w:r w:rsidR="00A605AE" w:rsidRPr="00CB260C">
        <w:rPr>
          <w:rFonts w:ascii="Bookman Old Style" w:hAnsi="Bookman Old Style"/>
          <w:sz w:val="24"/>
          <w:szCs w:val="24"/>
          <w:lang w:val="en-US"/>
        </w:rPr>
        <w:t>00</w:t>
      </w:r>
      <w:r w:rsidRPr="00CB260C">
        <w:rPr>
          <w:rFonts w:ascii="Bookman Old Style" w:hAnsi="Bookman Old Style" w:cs="Arial"/>
          <w:sz w:val="24"/>
          <w:szCs w:val="24"/>
          <w:lang w:val="en-US"/>
        </w:rPr>
        <w:t>)</w:t>
      </w:r>
    </w:p>
    <w:p w14:paraId="43440F01" w14:textId="781D0496" w:rsidR="002D4F83" w:rsidRPr="00CB260C" w:rsidRDefault="002D4F83" w:rsidP="000270F1">
      <w:pPr>
        <w:numPr>
          <w:ilvl w:val="0"/>
          <w:numId w:val="13"/>
        </w:numPr>
        <w:spacing w:after="0" w:line="288" w:lineRule="auto"/>
        <w:ind w:left="993" w:hanging="284"/>
        <w:contextualSpacing/>
        <w:jc w:val="both"/>
        <w:rPr>
          <w:rFonts w:ascii="Bookman Old Style" w:hAnsi="Bookman Old Style" w:cs="Arial"/>
          <w:sz w:val="24"/>
          <w:szCs w:val="24"/>
        </w:rPr>
      </w:pPr>
      <w:r w:rsidRPr="00CB260C">
        <w:rPr>
          <w:rFonts w:ascii="Bookman Old Style" w:hAnsi="Bookman Old Style" w:cs="Arial"/>
          <w:sz w:val="24"/>
          <w:szCs w:val="24"/>
        </w:rPr>
        <w:t xml:space="preserve">Belanja </w:t>
      </w:r>
      <w:r w:rsidR="00277B12" w:rsidRPr="00CB260C">
        <w:rPr>
          <w:rFonts w:ascii="Bookman Old Style" w:hAnsi="Bookman Old Style" w:cs="Arial"/>
          <w:sz w:val="24"/>
          <w:szCs w:val="24"/>
          <w:lang w:val="en-US"/>
        </w:rPr>
        <w:t xml:space="preserve">Tidak </w:t>
      </w:r>
      <w:proofErr w:type="spellStart"/>
      <w:r w:rsidR="00277B12" w:rsidRPr="00CB260C">
        <w:rPr>
          <w:rFonts w:ascii="Bookman Old Style" w:hAnsi="Bookman Old Style" w:cs="Arial"/>
          <w:sz w:val="24"/>
          <w:szCs w:val="24"/>
          <w:lang w:val="en-US"/>
        </w:rPr>
        <w:t>Terduga</w:t>
      </w:r>
      <w:proofErr w:type="spellEnd"/>
      <w:r w:rsidR="0089125C" w:rsidRPr="00CB260C">
        <w:rPr>
          <w:rFonts w:ascii="Bookman Old Style" w:hAnsi="Bookman Old Style" w:cs="Arial"/>
          <w:sz w:val="24"/>
          <w:szCs w:val="24"/>
        </w:rPr>
        <w:t>.</w:t>
      </w:r>
      <w:r w:rsidRPr="00CB260C">
        <w:rPr>
          <w:rFonts w:ascii="Bookman Old Style" w:hAnsi="Bookman Old Style" w:cs="Arial"/>
          <w:sz w:val="24"/>
          <w:szCs w:val="24"/>
        </w:rPr>
        <w:t xml:space="preserve"> sebesar Rp. </w:t>
      </w:r>
      <w:r w:rsidR="00EA3ED5">
        <w:rPr>
          <w:rFonts w:ascii="Bookman Old Style" w:hAnsi="Bookman Old Style" w:cs="Arial"/>
          <w:sz w:val="24"/>
          <w:szCs w:val="24"/>
          <w:lang w:val="en-US"/>
        </w:rPr>
        <w:t>10</w:t>
      </w:r>
      <w:r w:rsidR="00B93A29">
        <w:rPr>
          <w:rFonts w:ascii="Bookman Old Style" w:hAnsi="Bookman Old Style" w:cs="Arial"/>
          <w:sz w:val="24"/>
          <w:szCs w:val="24"/>
          <w:lang w:val="en-US"/>
        </w:rPr>
        <w:t>.</w:t>
      </w:r>
      <w:r w:rsidR="00EA3ED5">
        <w:rPr>
          <w:rFonts w:ascii="Bookman Old Style" w:hAnsi="Bookman Old Style" w:cs="Arial"/>
          <w:sz w:val="24"/>
          <w:szCs w:val="24"/>
          <w:lang w:val="en-US"/>
        </w:rPr>
        <w:t>000</w:t>
      </w:r>
      <w:r w:rsidR="00B93A29">
        <w:rPr>
          <w:rFonts w:ascii="Bookman Old Style" w:hAnsi="Bookman Old Style" w:cs="Arial"/>
          <w:sz w:val="24"/>
          <w:szCs w:val="24"/>
          <w:lang w:val="en-US"/>
        </w:rPr>
        <w:t>.</w:t>
      </w:r>
      <w:r w:rsidR="00EA3ED5">
        <w:rPr>
          <w:rFonts w:ascii="Bookman Old Style" w:hAnsi="Bookman Old Style" w:cs="Arial"/>
          <w:sz w:val="24"/>
          <w:szCs w:val="24"/>
          <w:lang w:val="en-US"/>
        </w:rPr>
        <w:t>000</w:t>
      </w:r>
      <w:r w:rsidR="00B93A29">
        <w:rPr>
          <w:rFonts w:ascii="Bookman Old Style" w:hAnsi="Bookman Old Style" w:cs="Arial"/>
          <w:sz w:val="24"/>
          <w:szCs w:val="24"/>
          <w:lang w:val="en-US"/>
        </w:rPr>
        <w:t>.</w:t>
      </w:r>
      <w:r w:rsidR="00EA3ED5">
        <w:rPr>
          <w:rFonts w:ascii="Bookman Old Style" w:hAnsi="Bookman Old Style" w:cs="Arial"/>
          <w:sz w:val="24"/>
          <w:szCs w:val="24"/>
          <w:lang w:val="en-US"/>
        </w:rPr>
        <w:t>000</w:t>
      </w:r>
      <w:r w:rsidR="00006DA2" w:rsidRPr="00CB260C">
        <w:rPr>
          <w:rFonts w:ascii="Bookman Old Style" w:hAnsi="Bookman Old Style" w:cs="Arial"/>
          <w:sz w:val="24"/>
          <w:szCs w:val="24"/>
          <w:lang w:val="en-US"/>
        </w:rPr>
        <w:t>,</w:t>
      </w:r>
      <w:r w:rsidR="00A605AE" w:rsidRPr="00CB260C">
        <w:rPr>
          <w:rFonts w:ascii="Bookman Old Style" w:hAnsi="Bookman Old Style" w:cs="Arial"/>
          <w:sz w:val="24"/>
          <w:szCs w:val="24"/>
          <w:lang w:val="en-US"/>
        </w:rPr>
        <w:t>00</w:t>
      </w:r>
      <w:r w:rsidRPr="00CB260C">
        <w:rPr>
          <w:rFonts w:ascii="Bookman Old Style" w:hAnsi="Bookman Old Style" w:cs="Arial"/>
          <w:sz w:val="24"/>
          <w:szCs w:val="24"/>
        </w:rPr>
        <w:t xml:space="preserve"> dengan rincian sebagai </w:t>
      </w:r>
      <w:proofErr w:type="gramStart"/>
      <w:r w:rsidRPr="00CB260C">
        <w:rPr>
          <w:rFonts w:ascii="Bookman Old Style" w:hAnsi="Bookman Old Style" w:cs="Arial"/>
          <w:sz w:val="24"/>
          <w:szCs w:val="24"/>
        </w:rPr>
        <w:t>berikut :</w:t>
      </w:r>
      <w:proofErr w:type="gramEnd"/>
    </w:p>
    <w:p w14:paraId="1C816CE0" w14:textId="77777777" w:rsidR="004A44BC" w:rsidRPr="00CB260C" w:rsidRDefault="004A44BC" w:rsidP="00066329">
      <w:pPr>
        <w:spacing w:after="0" w:line="288" w:lineRule="auto"/>
        <w:contextualSpacing/>
        <w:jc w:val="center"/>
        <w:rPr>
          <w:rFonts w:ascii="Bookman Old Style" w:hAnsi="Bookman Old Style" w:cs="Arial"/>
          <w:sz w:val="24"/>
          <w:szCs w:val="24"/>
        </w:rPr>
      </w:pPr>
    </w:p>
    <w:p w14:paraId="2C3A9C93" w14:textId="14AFFDEA" w:rsidR="00050611" w:rsidRDefault="00050611" w:rsidP="00066329">
      <w:pPr>
        <w:spacing w:after="0" w:line="288" w:lineRule="auto"/>
        <w:contextualSpacing/>
        <w:jc w:val="center"/>
        <w:rPr>
          <w:rFonts w:ascii="Bookman Old Style" w:hAnsi="Bookman Old Style" w:cs="Arial"/>
          <w:sz w:val="24"/>
          <w:szCs w:val="24"/>
          <w:lang w:val="en-US"/>
        </w:rPr>
      </w:pPr>
      <w:r w:rsidRPr="00CB260C">
        <w:rPr>
          <w:rFonts w:ascii="Bookman Old Style" w:hAnsi="Bookman Old Style" w:cs="Arial"/>
          <w:sz w:val="24"/>
          <w:szCs w:val="24"/>
        </w:rPr>
        <w:t>Tabel 3.1.1</w:t>
      </w:r>
      <w:r w:rsidR="001A693D" w:rsidRPr="00CB260C">
        <w:rPr>
          <w:rFonts w:ascii="Bookman Old Style" w:hAnsi="Bookman Old Style" w:cs="Arial"/>
          <w:sz w:val="24"/>
          <w:szCs w:val="24"/>
        </w:rPr>
        <w:t xml:space="preserve"> Program dan Kegiatan Tahun 20</w:t>
      </w:r>
      <w:r w:rsidR="00791E75" w:rsidRPr="00CB260C">
        <w:rPr>
          <w:rFonts w:ascii="Bookman Old Style" w:hAnsi="Bookman Old Style" w:cs="Arial"/>
          <w:sz w:val="24"/>
          <w:szCs w:val="24"/>
          <w:lang w:val="en-US"/>
        </w:rPr>
        <w:t>2</w:t>
      </w:r>
      <w:r w:rsidR="007D5FB0">
        <w:rPr>
          <w:rFonts w:ascii="Bookman Old Style" w:hAnsi="Bookman Old Style" w:cs="Arial"/>
          <w:sz w:val="24"/>
          <w:szCs w:val="24"/>
          <w:lang w:val="en-US"/>
        </w:rPr>
        <w:t>6</w:t>
      </w:r>
    </w:p>
    <w:tbl>
      <w:tblPr>
        <w:tblW w:w="0" w:type="auto"/>
        <w:tblLook w:val="04A0" w:firstRow="1" w:lastRow="0" w:firstColumn="1" w:lastColumn="0" w:noHBand="0" w:noVBand="1"/>
      </w:tblPr>
      <w:tblGrid>
        <w:gridCol w:w="7225"/>
        <w:gridCol w:w="2404"/>
      </w:tblGrid>
      <w:tr w:rsidR="007D5FB0" w:rsidRPr="007D5FB0" w14:paraId="17801C2C" w14:textId="77777777" w:rsidTr="007D5FB0">
        <w:trPr>
          <w:trHeight w:val="300"/>
        </w:trPr>
        <w:tc>
          <w:tcPr>
            <w:tcW w:w="13760" w:type="dxa"/>
            <w:tcBorders>
              <w:top w:val="single" w:sz="4" w:space="0" w:color="auto"/>
              <w:left w:val="single" w:sz="4" w:space="0" w:color="auto"/>
              <w:bottom w:val="single" w:sz="4" w:space="0" w:color="auto"/>
              <w:right w:val="single" w:sz="4" w:space="0" w:color="auto"/>
            </w:tcBorders>
            <w:shd w:val="clear" w:color="auto" w:fill="auto"/>
            <w:hideMark/>
          </w:tcPr>
          <w:p w14:paraId="3A05CD2B"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Urusan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Bidang</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Urusan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Pemerintahan</w:t>
            </w:r>
            <w:proofErr w:type="spellEnd"/>
            <w:r w:rsidRPr="007D5FB0">
              <w:rPr>
                <w:rFonts w:ascii="Bookman Old Style" w:eastAsia="Times New Roman" w:hAnsi="Bookman Old Style" w:cs="Calibri"/>
                <w:b/>
                <w:bCs/>
                <w:color w:val="000000"/>
                <w:lang w:val="en-US" w:eastAsia="en-US"/>
              </w:rPr>
              <w:t xml:space="preserve"> Daerah Dan Program/ </w:t>
            </w: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 Sub </w:t>
            </w:r>
            <w:proofErr w:type="spellStart"/>
            <w:r w:rsidRPr="007D5FB0">
              <w:rPr>
                <w:rFonts w:ascii="Bookman Old Style" w:eastAsia="Times New Roman" w:hAnsi="Bookman Old Style" w:cs="Calibri"/>
                <w:b/>
                <w:bCs/>
                <w:color w:val="000000"/>
                <w:lang w:val="en-US" w:eastAsia="en-US"/>
              </w:rPr>
              <w:t>Kegiatan</w:t>
            </w:r>
            <w:proofErr w:type="spellEnd"/>
          </w:p>
        </w:tc>
        <w:tc>
          <w:tcPr>
            <w:tcW w:w="1980" w:type="dxa"/>
            <w:tcBorders>
              <w:top w:val="single" w:sz="4" w:space="0" w:color="auto"/>
              <w:left w:val="nil"/>
              <w:bottom w:val="single" w:sz="4" w:space="0" w:color="auto"/>
              <w:right w:val="single" w:sz="4" w:space="0" w:color="auto"/>
            </w:tcBorders>
            <w:shd w:val="clear" w:color="auto" w:fill="auto"/>
            <w:hideMark/>
          </w:tcPr>
          <w:p w14:paraId="0B9CC00B" w14:textId="77777777" w:rsidR="007D5FB0" w:rsidRPr="007D5FB0" w:rsidRDefault="007D5FB0" w:rsidP="007D5FB0">
            <w:pPr>
              <w:spacing w:after="0" w:line="240" w:lineRule="auto"/>
              <w:jc w:val="center"/>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Pagu</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Indikatif</w:t>
            </w:r>
            <w:proofErr w:type="spellEnd"/>
            <w:r w:rsidRPr="007D5FB0">
              <w:rPr>
                <w:rFonts w:ascii="Bookman Old Style" w:eastAsia="Times New Roman" w:hAnsi="Bookman Old Style" w:cs="Calibri"/>
                <w:b/>
                <w:bCs/>
                <w:color w:val="000000"/>
                <w:lang w:val="en-US" w:eastAsia="en-US"/>
              </w:rPr>
              <w:t xml:space="preserve"> (Rp.)</w:t>
            </w:r>
          </w:p>
        </w:tc>
      </w:tr>
      <w:tr w:rsidR="007D5FB0" w:rsidRPr="007D5FB0" w14:paraId="010A8A44"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8C583FA"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UNSUR PENUNJANG URUSAN PEMERINTAHAN</w:t>
            </w:r>
          </w:p>
        </w:tc>
        <w:tc>
          <w:tcPr>
            <w:tcW w:w="1980" w:type="dxa"/>
            <w:tcBorders>
              <w:top w:val="nil"/>
              <w:left w:val="nil"/>
              <w:bottom w:val="single" w:sz="4" w:space="0" w:color="auto"/>
              <w:right w:val="single" w:sz="4" w:space="0" w:color="auto"/>
            </w:tcBorders>
            <w:shd w:val="clear" w:color="auto" w:fill="auto"/>
            <w:hideMark/>
          </w:tcPr>
          <w:p w14:paraId="3C64C5F1"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w:t>
            </w:r>
          </w:p>
        </w:tc>
      </w:tr>
      <w:tr w:rsidR="007D5FB0" w:rsidRPr="007D5FB0" w14:paraId="02CFE621"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C6712C5"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KEUANGAN</w:t>
            </w:r>
          </w:p>
        </w:tc>
        <w:tc>
          <w:tcPr>
            <w:tcW w:w="1980" w:type="dxa"/>
            <w:tcBorders>
              <w:top w:val="nil"/>
              <w:left w:val="nil"/>
              <w:bottom w:val="single" w:sz="4" w:space="0" w:color="auto"/>
              <w:right w:val="single" w:sz="4" w:space="0" w:color="auto"/>
            </w:tcBorders>
            <w:shd w:val="clear" w:color="auto" w:fill="auto"/>
            <w:hideMark/>
          </w:tcPr>
          <w:p w14:paraId="6947CEA8" w14:textId="1388C59F"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35,359,410,022.00 </w:t>
            </w:r>
          </w:p>
        </w:tc>
      </w:tr>
      <w:tr w:rsidR="007D5FB0" w:rsidRPr="007D5FB0" w14:paraId="570BC0F2"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CBC28BF"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PROGRAM PENUNJANG URUSAN PEMERINTAHAN DAERAH KABUPATEN/KOTA</w:t>
            </w:r>
          </w:p>
        </w:tc>
        <w:tc>
          <w:tcPr>
            <w:tcW w:w="1980" w:type="dxa"/>
            <w:tcBorders>
              <w:top w:val="nil"/>
              <w:left w:val="nil"/>
              <w:bottom w:val="single" w:sz="4" w:space="0" w:color="auto"/>
              <w:right w:val="single" w:sz="4" w:space="0" w:color="auto"/>
            </w:tcBorders>
            <w:shd w:val="clear" w:color="auto" w:fill="auto"/>
            <w:hideMark/>
          </w:tcPr>
          <w:p w14:paraId="59742066" w14:textId="0112177E"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17,481,608,873.00 </w:t>
            </w:r>
          </w:p>
        </w:tc>
      </w:tr>
      <w:tr w:rsidR="007D5FB0" w:rsidRPr="007D5FB0" w14:paraId="42A9CCE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8F5E039"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Perencanaan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Penganggaran</w:t>
            </w:r>
            <w:proofErr w:type="spellEnd"/>
            <w:r w:rsidRPr="007D5FB0">
              <w:rPr>
                <w:rFonts w:ascii="Bookman Old Style" w:eastAsia="Times New Roman" w:hAnsi="Bookman Old Style" w:cs="Calibri"/>
                <w:b/>
                <w:bCs/>
                <w:color w:val="000000"/>
                <w:lang w:val="en-US" w:eastAsia="en-US"/>
              </w:rPr>
              <w:t xml:space="preserve">, dan </w:t>
            </w:r>
            <w:proofErr w:type="spellStart"/>
            <w:r w:rsidRPr="007D5FB0">
              <w:rPr>
                <w:rFonts w:ascii="Bookman Old Style" w:eastAsia="Times New Roman" w:hAnsi="Bookman Old Style" w:cs="Calibri"/>
                <w:b/>
                <w:bCs/>
                <w:color w:val="000000"/>
                <w:lang w:val="en-US" w:eastAsia="en-US"/>
              </w:rPr>
              <w:t>Evaluasi</w:t>
            </w:r>
            <w:proofErr w:type="spellEnd"/>
            <w:r w:rsidRPr="007D5FB0">
              <w:rPr>
                <w:rFonts w:ascii="Bookman Old Style" w:eastAsia="Times New Roman" w:hAnsi="Bookman Old Style" w:cs="Calibri"/>
                <w:b/>
                <w:bCs/>
                <w:color w:val="000000"/>
                <w:lang w:val="en-US" w:eastAsia="en-US"/>
              </w:rPr>
              <w:t xml:space="preserve"> Kinerja </w:t>
            </w:r>
            <w:proofErr w:type="spellStart"/>
            <w:r w:rsidRPr="007D5FB0">
              <w:rPr>
                <w:rFonts w:ascii="Bookman Old Style" w:eastAsia="Times New Roman" w:hAnsi="Bookman Old Style" w:cs="Calibri"/>
                <w:b/>
                <w:bCs/>
                <w:color w:val="000000"/>
                <w:lang w:val="en-US" w:eastAsia="en-US"/>
              </w:rPr>
              <w:t>Perangkat</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0BA7E285" w14:textId="2E1BEF20"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22,345,000.00 </w:t>
            </w:r>
          </w:p>
        </w:tc>
      </w:tr>
      <w:tr w:rsidR="007D5FB0" w:rsidRPr="007D5FB0" w14:paraId="7A7CECCB"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7258EEF"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Dokumen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Perencanaan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Perangkat</w:t>
            </w:r>
            <w:proofErr w:type="spellEnd"/>
            <w:r w:rsidRPr="007D5FB0">
              <w:rPr>
                <w:rFonts w:ascii="Bookman Old Style" w:eastAsia="Times New Roman" w:hAnsi="Bookman Old Style" w:cs="Calibri"/>
                <w:lang w:val="en-US" w:eastAsia="en-US"/>
              </w:rPr>
              <w:br/>
              <w:t>Daerah</w:t>
            </w:r>
          </w:p>
        </w:tc>
        <w:tc>
          <w:tcPr>
            <w:tcW w:w="1980" w:type="dxa"/>
            <w:tcBorders>
              <w:top w:val="nil"/>
              <w:left w:val="nil"/>
              <w:bottom w:val="single" w:sz="4" w:space="0" w:color="auto"/>
              <w:right w:val="single" w:sz="4" w:space="0" w:color="auto"/>
            </w:tcBorders>
            <w:shd w:val="clear" w:color="auto" w:fill="auto"/>
            <w:hideMark/>
          </w:tcPr>
          <w:p w14:paraId="46E92D55" w14:textId="00B17ADE"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10,295,000.00 </w:t>
            </w:r>
          </w:p>
        </w:tc>
      </w:tr>
      <w:tr w:rsidR="007D5FB0" w:rsidRPr="007D5FB0" w14:paraId="09F05229"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5951C90"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Laporan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Capaian</w:t>
            </w:r>
            <w:proofErr w:type="spellEnd"/>
            <w:r w:rsidRPr="007D5FB0">
              <w:rPr>
                <w:rFonts w:ascii="Bookman Old Style" w:eastAsia="Times New Roman" w:hAnsi="Bookman Old Style" w:cs="Calibri"/>
                <w:lang w:val="en-US" w:eastAsia="en-US"/>
              </w:rPr>
              <w:t xml:space="preserve"> Kinerja dan </w:t>
            </w:r>
            <w:proofErr w:type="spellStart"/>
            <w:r w:rsidRPr="007D5FB0">
              <w:rPr>
                <w:rFonts w:ascii="Bookman Old Style" w:eastAsia="Times New Roman" w:hAnsi="Bookman Old Style" w:cs="Calibri"/>
                <w:lang w:val="en-US" w:eastAsia="en-US"/>
              </w:rPr>
              <w:t>Ikhtisar</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Realisasi</w:t>
            </w:r>
            <w:proofErr w:type="spellEnd"/>
            <w:r w:rsidRPr="007D5FB0">
              <w:rPr>
                <w:rFonts w:ascii="Bookman Old Style" w:eastAsia="Times New Roman" w:hAnsi="Bookman Old Style" w:cs="Calibri"/>
                <w:lang w:val="en-US" w:eastAsia="en-US"/>
              </w:rPr>
              <w:t xml:space="preserve"> Kinerja SKPD</w:t>
            </w:r>
          </w:p>
        </w:tc>
        <w:tc>
          <w:tcPr>
            <w:tcW w:w="1980" w:type="dxa"/>
            <w:tcBorders>
              <w:top w:val="nil"/>
              <w:left w:val="nil"/>
              <w:bottom w:val="single" w:sz="4" w:space="0" w:color="auto"/>
              <w:right w:val="single" w:sz="4" w:space="0" w:color="auto"/>
            </w:tcBorders>
            <w:shd w:val="clear" w:color="auto" w:fill="auto"/>
            <w:hideMark/>
          </w:tcPr>
          <w:p w14:paraId="64757AAE" w14:textId="33C34644"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12,050,000.00 </w:t>
            </w:r>
          </w:p>
        </w:tc>
      </w:tr>
      <w:tr w:rsidR="007D5FB0" w:rsidRPr="007D5FB0" w14:paraId="15DB829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638CA66A"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Administrasi</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Keuangan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Perangkat</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25D92134" w14:textId="656B75F5"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11,343,282,098.00 </w:t>
            </w:r>
          </w:p>
        </w:tc>
      </w:tr>
      <w:tr w:rsidR="007D5FB0" w:rsidRPr="007D5FB0" w14:paraId="0EF027E8"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12C8A68"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Gaji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Tunjangan</w:t>
            </w:r>
            <w:proofErr w:type="spellEnd"/>
            <w:r w:rsidRPr="007D5FB0">
              <w:rPr>
                <w:rFonts w:ascii="Bookman Old Style" w:eastAsia="Times New Roman" w:hAnsi="Bookman Old Style" w:cs="Calibri"/>
                <w:lang w:val="en-US" w:eastAsia="en-US"/>
              </w:rPr>
              <w:t xml:space="preserve"> ASN</w:t>
            </w:r>
          </w:p>
        </w:tc>
        <w:tc>
          <w:tcPr>
            <w:tcW w:w="1980" w:type="dxa"/>
            <w:tcBorders>
              <w:top w:val="nil"/>
              <w:left w:val="nil"/>
              <w:bottom w:val="single" w:sz="4" w:space="0" w:color="auto"/>
              <w:right w:val="single" w:sz="4" w:space="0" w:color="auto"/>
            </w:tcBorders>
            <w:shd w:val="clear" w:color="auto" w:fill="auto"/>
            <w:hideMark/>
          </w:tcPr>
          <w:p w14:paraId="44C6852F" w14:textId="66991E21"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11,335,422,098.00 </w:t>
            </w:r>
          </w:p>
        </w:tc>
      </w:tr>
      <w:tr w:rsidR="007D5FB0" w:rsidRPr="007D5FB0" w14:paraId="4A1C8341"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E379BDD"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Pelaksanaan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Penatausahaan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Pengujian</w:t>
            </w:r>
            <w:proofErr w:type="spellEnd"/>
            <w:r w:rsidRPr="007D5FB0">
              <w:rPr>
                <w:rFonts w:ascii="Bookman Old Style" w:eastAsia="Times New Roman" w:hAnsi="Bookman Old Style" w:cs="Calibri"/>
                <w:lang w:val="en-US" w:eastAsia="en-US"/>
              </w:rPr>
              <w:t>/</w:t>
            </w:r>
            <w:proofErr w:type="spellStart"/>
            <w:r w:rsidRPr="007D5FB0">
              <w:rPr>
                <w:rFonts w:ascii="Bookman Old Style" w:eastAsia="Times New Roman" w:hAnsi="Bookman Old Style" w:cs="Calibri"/>
                <w:lang w:val="en-US" w:eastAsia="en-US"/>
              </w:rPr>
              <w:t>Verifikasi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SKPD</w:t>
            </w:r>
          </w:p>
        </w:tc>
        <w:tc>
          <w:tcPr>
            <w:tcW w:w="1980" w:type="dxa"/>
            <w:tcBorders>
              <w:top w:val="nil"/>
              <w:left w:val="nil"/>
              <w:bottom w:val="single" w:sz="4" w:space="0" w:color="auto"/>
              <w:right w:val="single" w:sz="4" w:space="0" w:color="auto"/>
            </w:tcBorders>
            <w:shd w:val="clear" w:color="auto" w:fill="auto"/>
            <w:hideMark/>
          </w:tcPr>
          <w:p w14:paraId="26634A0C" w14:textId="1B25C7EF"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7,860,000.00 </w:t>
            </w:r>
          </w:p>
        </w:tc>
      </w:tr>
      <w:tr w:rsidR="007D5FB0" w:rsidRPr="007D5FB0" w14:paraId="5F800F36"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2E426BC"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Administrasi</w:t>
            </w:r>
            <w:proofErr w:type="spellEnd"/>
            <w:r w:rsidRPr="007D5FB0">
              <w:rPr>
                <w:rFonts w:ascii="Bookman Old Style" w:eastAsia="Times New Roman" w:hAnsi="Bookman Old Style" w:cs="Calibri"/>
                <w:b/>
                <w:bCs/>
                <w:color w:val="000000"/>
                <w:lang w:val="en-US" w:eastAsia="en-US"/>
              </w:rPr>
              <w:t xml:space="preserve"> Barang Milik Daerah pada SKPD</w:t>
            </w:r>
          </w:p>
        </w:tc>
        <w:tc>
          <w:tcPr>
            <w:tcW w:w="1980" w:type="dxa"/>
            <w:tcBorders>
              <w:top w:val="nil"/>
              <w:left w:val="nil"/>
              <w:bottom w:val="single" w:sz="4" w:space="0" w:color="auto"/>
              <w:right w:val="single" w:sz="4" w:space="0" w:color="auto"/>
            </w:tcBorders>
            <w:shd w:val="clear" w:color="auto" w:fill="auto"/>
            <w:hideMark/>
          </w:tcPr>
          <w:p w14:paraId="45AED722" w14:textId="1373DD8A"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36,310,000.00 </w:t>
            </w:r>
          </w:p>
        </w:tc>
      </w:tr>
      <w:tr w:rsidR="007D5FB0" w:rsidRPr="007D5FB0" w14:paraId="426B3B08"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ED47EFB"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Pengamanan</w:t>
            </w:r>
            <w:proofErr w:type="spellEnd"/>
            <w:r w:rsidRPr="007D5FB0">
              <w:rPr>
                <w:rFonts w:ascii="Bookman Old Style" w:eastAsia="Times New Roman" w:hAnsi="Bookman Old Style" w:cs="Calibri"/>
                <w:lang w:val="en-US" w:eastAsia="en-US"/>
              </w:rPr>
              <w:t xml:space="preserve"> Barang Milik Daerah SKPD</w:t>
            </w:r>
          </w:p>
        </w:tc>
        <w:tc>
          <w:tcPr>
            <w:tcW w:w="1980" w:type="dxa"/>
            <w:tcBorders>
              <w:top w:val="nil"/>
              <w:left w:val="nil"/>
              <w:bottom w:val="single" w:sz="4" w:space="0" w:color="auto"/>
              <w:right w:val="single" w:sz="4" w:space="0" w:color="auto"/>
            </w:tcBorders>
            <w:shd w:val="clear" w:color="auto" w:fill="auto"/>
            <w:hideMark/>
          </w:tcPr>
          <w:p w14:paraId="49184065" w14:textId="5F06B612"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36,310,000.00 </w:t>
            </w:r>
          </w:p>
        </w:tc>
      </w:tr>
      <w:tr w:rsidR="007D5FB0" w:rsidRPr="007D5FB0" w14:paraId="6BB16633"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6C481AB"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Administrasi</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Kepegawaian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Perangkat</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5BAF35D7" w14:textId="1F83C08F"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566,373,400.00 </w:t>
            </w:r>
          </w:p>
        </w:tc>
      </w:tr>
      <w:tr w:rsidR="007D5FB0" w:rsidRPr="007D5FB0" w14:paraId="7E864E4E"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FAA9E5A" w14:textId="77777777" w:rsidR="007D5FB0" w:rsidRPr="007D5FB0" w:rsidRDefault="007D5FB0" w:rsidP="007D5FB0">
            <w:pPr>
              <w:spacing w:after="0" w:line="240" w:lineRule="auto"/>
              <w:rPr>
                <w:rFonts w:ascii="Bookman Old Style" w:eastAsia="Times New Roman" w:hAnsi="Bookman Old Style" w:cs="Calibri"/>
                <w:color w:val="000000"/>
                <w:lang w:val="en-US" w:eastAsia="en-US"/>
              </w:rPr>
            </w:pPr>
            <w:proofErr w:type="spellStart"/>
            <w:r w:rsidRPr="007D5FB0">
              <w:rPr>
                <w:rFonts w:ascii="Bookman Old Style" w:eastAsia="Times New Roman" w:hAnsi="Bookman Old Style" w:cs="Calibri"/>
                <w:color w:val="000000"/>
                <w:lang w:val="en-US" w:eastAsia="en-US"/>
              </w:rPr>
              <w:t>Pendataan</w:t>
            </w:r>
            <w:proofErr w:type="spellEnd"/>
            <w:r w:rsidRPr="007D5FB0">
              <w:rPr>
                <w:rFonts w:ascii="Bookman Old Style" w:eastAsia="Times New Roman" w:hAnsi="Bookman Old Style" w:cs="Calibri"/>
                <w:color w:val="000000"/>
                <w:lang w:val="en-US" w:eastAsia="en-US"/>
              </w:rPr>
              <w:t xml:space="preserve"> dan </w:t>
            </w:r>
            <w:proofErr w:type="spellStart"/>
            <w:r w:rsidRPr="007D5FB0">
              <w:rPr>
                <w:rFonts w:ascii="Bookman Old Style" w:eastAsia="Times New Roman" w:hAnsi="Bookman Old Style" w:cs="Calibri"/>
                <w:color w:val="000000"/>
                <w:lang w:val="en-US" w:eastAsia="en-US"/>
              </w:rPr>
              <w:t>Pengolahan</w:t>
            </w:r>
            <w:proofErr w:type="spellEnd"/>
            <w:r w:rsidRPr="007D5FB0">
              <w:rPr>
                <w:rFonts w:ascii="Bookman Old Style" w:eastAsia="Times New Roman" w:hAnsi="Bookman Old Style" w:cs="Calibri"/>
                <w:color w:val="000000"/>
                <w:lang w:val="en-US" w:eastAsia="en-US"/>
              </w:rPr>
              <w:t xml:space="preserve"> </w:t>
            </w:r>
            <w:proofErr w:type="spellStart"/>
            <w:r w:rsidRPr="007D5FB0">
              <w:rPr>
                <w:rFonts w:ascii="Bookman Old Style" w:eastAsia="Times New Roman" w:hAnsi="Bookman Old Style" w:cs="Calibri"/>
                <w:color w:val="000000"/>
                <w:lang w:val="en-US" w:eastAsia="en-US"/>
              </w:rPr>
              <w:t>Administrasi</w:t>
            </w:r>
            <w:proofErr w:type="spellEnd"/>
            <w:r w:rsidRPr="007D5FB0">
              <w:rPr>
                <w:rFonts w:ascii="Bookman Old Style" w:eastAsia="Times New Roman" w:hAnsi="Bookman Old Style" w:cs="Calibri"/>
                <w:color w:val="000000"/>
                <w:lang w:val="en-US" w:eastAsia="en-US"/>
              </w:rPr>
              <w:t xml:space="preserve"> </w:t>
            </w:r>
            <w:proofErr w:type="spellStart"/>
            <w:r w:rsidRPr="007D5FB0">
              <w:rPr>
                <w:rFonts w:ascii="Bookman Old Style" w:eastAsia="Times New Roman" w:hAnsi="Bookman Old Style" w:cs="Calibri"/>
                <w:color w:val="000000"/>
                <w:lang w:val="en-US" w:eastAsia="en-US"/>
              </w:rPr>
              <w:t>Kepegawaian</w:t>
            </w:r>
            <w:proofErr w:type="spellEnd"/>
          </w:p>
        </w:tc>
        <w:tc>
          <w:tcPr>
            <w:tcW w:w="1980" w:type="dxa"/>
            <w:tcBorders>
              <w:top w:val="nil"/>
              <w:left w:val="nil"/>
              <w:bottom w:val="single" w:sz="4" w:space="0" w:color="auto"/>
              <w:right w:val="single" w:sz="4" w:space="0" w:color="auto"/>
            </w:tcBorders>
            <w:shd w:val="clear" w:color="auto" w:fill="auto"/>
            <w:hideMark/>
          </w:tcPr>
          <w:p w14:paraId="1F89A4DC" w14:textId="1C7EF6A2"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49,889,200.00 </w:t>
            </w:r>
          </w:p>
        </w:tc>
      </w:tr>
      <w:tr w:rsidR="007D5FB0" w:rsidRPr="007D5FB0" w14:paraId="49BB60D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17703FF"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Sosialisasi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Perundang-Undangan</w:t>
            </w:r>
            <w:proofErr w:type="spellEnd"/>
          </w:p>
        </w:tc>
        <w:tc>
          <w:tcPr>
            <w:tcW w:w="1980" w:type="dxa"/>
            <w:tcBorders>
              <w:top w:val="nil"/>
              <w:left w:val="nil"/>
              <w:bottom w:val="single" w:sz="4" w:space="0" w:color="auto"/>
              <w:right w:val="single" w:sz="4" w:space="0" w:color="auto"/>
            </w:tcBorders>
            <w:shd w:val="clear" w:color="auto" w:fill="auto"/>
            <w:hideMark/>
          </w:tcPr>
          <w:p w14:paraId="4DE0F247" w14:textId="4DC85FAB"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164,677,400.00 </w:t>
            </w:r>
          </w:p>
        </w:tc>
      </w:tr>
      <w:tr w:rsidR="007D5FB0" w:rsidRPr="007D5FB0" w14:paraId="6E47989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47DFAC2"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Bimbingan</w:t>
            </w:r>
            <w:proofErr w:type="spellEnd"/>
            <w:r w:rsidRPr="007D5FB0">
              <w:rPr>
                <w:rFonts w:ascii="Bookman Old Style" w:eastAsia="Times New Roman" w:hAnsi="Bookman Old Style" w:cs="Calibri"/>
                <w:lang w:val="en-US" w:eastAsia="en-US"/>
              </w:rPr>
              <w:t xml:space="preserve"> Teknis </w:t>
            </w:r>
            <w:proofErr w:type="spellStart"/>
            <w:r w:rsidRPr="007D5FB0">
              <w:rPr>
                <w:rFonts w:ascii="Bookman Old Style" w:eastAsia="Times New Roman" w:hAnsi="Bookman Old Style" w:cs="Calibri"/>
                <w:lang w:val="en-US" w:eastAsia="en-US"/>
              </w:rPr>
              <w:t>Implementasi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Perundang-Undangan</w:t>
            </w:r>
            <w:proofErr w:type="spellEnd"/>
          </w:p>
        </w:tc>
        <w:tc>
          <w:tcPr>
            <w:tcW w:w="1980" w:type="dxa"/>
            <w:tcBorders>
              <w:top w:val="nil"/>
              <w:left w:val="nil"/>
              <w:bottom w:val="single" w:sz="4" w:space="0" w:color="auto"/>
              <w:right w:val="single" w:sz="4" w:space="0" w:color="auto"/>
            </w:tcBorders>
            <w:shd w:val="clear" w:color="auto" w:fill="auto"/>
            <w:hideMark/>
          </w:tcPr>
          <w:p w14:paraId="6009AD3B" w14:textId="1B0B1384"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351,806,800.00 </w:t>
            </w:r>
          </w:p>
        </w:tc>
      </w:tr>
      <w:tr w:rsidR="007D5FB0" w:rsidRPr="007D5FB0" w14:paraId="173E5592"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BB57866"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Administrasi</w:t>
            </w:r>
            <w:proofErr w:type="spellEnd"/>
            <w:r w:rsidRPr="007D5FB0">
              <w:rPr>
                <w:rFonts w:ascii="Bookman Old Style" w:eastAsia="Times New Roman" w:hAnsi="Bookman Old Style" w:cs="Calibri"/>
                <w:b/>
                <w:bCs/>
                <w:color w:val="000000"/>
                <w:lang w:val="en-US" w:eastAsia="en-US"/>
              </w:rPr>
              <w:t xml:space="preserve"> Umum </w:t>
            </w:r>
            <w:proofErr w:type="spellStart"/>
            <w:r w:rsidRPr="007D5FB0">
              <w:rPr>
                <w:rFonts w:ascii="Bookman Old Style" w:eastAsia="Times New Roman" w:hAnsi="Bookman Old Style" w:cs="Calibri"/>
                <w:b/>
                <w:bCs/>
                <w:color w:val="000000"/>
                <w:lang w:val="en-US" w:eastAsia="en-US"/>
              </w:rPr>
              <w:t>Perangkat</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0BD8CD08" w14:textId="12F8741D"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3,036,872,100.00 </w:t>
            </w:r>
          </w:p>
        </w:tc>
      </w:tr>
      <w:tr w:rsidR="007D5FB0" w:rsidRPr="007D5FB0" w14:paraId="0AA29DF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D657537"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Komponen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Instalasi</w:t>
            </w:r>
            <w:proofErr w:type="spellEnd"/>
            <w:r w:rsidRPr="007D5FB0">
              <w:rPr>
                <w:rFonts w:ascii="Bookman Old Style" w:eastAsia="Times New Roman" w:hAnsi="Bookman Old Style" w:cs="Calibri"/>
                <w:lang w:val="en-US" w:eastAsia="en-US"/>
              </w:rPr>
              <w:t xml:space="preserve"> Listrik/</w:t>
            </w:r>
            <w:proofErr w:type="spellStart"/>
            <w:r w:rsidRPr="007D5FB0">
              <w:rPr>
                <w:rFonts w:ascii="Bookman Old Style" w:eastAsia="Times New Roman" w:hAnsi="Bookman Old Style" w:cs="Calibri"/>
                <w:lang w:val="en-US" w:eastAsia="en-US"/>
              </w:rPr>
              <w:t>Penerangan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Bangunan</w:t>
            </w:r>
            <w:proofErr w:type="spellEnd"/>
            <w:r w:rsidRPr="007D5FB0">
              <w:rPr>
                <w:rFonts w:ascii="Bookman Old Style" w:eastAsia="Times New Roman" w:hAnsi="Bookman Old Style" w:cs="Calibri"/>
                <w:lang w:val="en-US" w:eastAsia="en-US"/>
              </w:rPr>
              <w:t xml:space="preserve"> Kantor</w:t>
            </w:r>
          </w:p>
        </w:tc>
        <w:tc>
          <w:tcPr>
            <w:tcW w:w="1980" w:type="dxa"/>
            <w:tcBorders>
              <w:top w:val="nil"/>
              <w:left w:val="nil"/>
              <w:bottom w:val="single" w:sz="4" w:space="0" w:color="auto"/>
              <w:right w:val="single" w:sz="4" w:space="0" w:color="auto"/>
            </w:tcBorders>
            <w:shd w:val="clear" w:color="auto" w:fill="auto"/>
            <w:hideMark/>
          </w:tcPr>
          <w:p w14:paraId="484E9B24" w14:textId="608B491C"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17,047,000.00 </w:t>
            </w:r>
          </w:p>
        </w:tc>
      </w:tr>
      <w:tr w:rsidR="007D5FB0" w:rsidRPr="007D5FB0" w14:paraId="48B5A49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B92665F"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Peralatan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Perlengkapan</w:t>
            </w:r>
            <w:proofErr w:type="spellEnd"/>
            <w:r w:rsidRPr="007D5FB0">
              <w:rPr>
                <w:rFonts w:ascii="Bookman Old Style" w:eastAsia="Times New Roman" w:hAnsi="Bookman Old Style" w:cs="Calibri"/>
                <w:lang w:val="en-US" w:eastAsia="en-US"/>
              </w:rPr>
              <w:t xml:space="preserve"> Kantor</w:t>
            </w:r>
          </w:p>
        </w:tc>
        <w:tc>
          <w:tcPr>
            <w:tcW w:w="1980" w:type="dxa"/>
            <w:tcBorders>
              <w:top w:val="nil"/>
              <w:left w:val="nil"/>
              <w:bottom w:val="single" w:sz="4" w:space="0" w:color="auto"/>
              <w:right w:val="single" w:sz="4" w:space="0" w:color="auto"/>
            </w:tcBorders>
            <w:shd w:val="clear" w:color="auto" w:fill="auto"/>
            <w:hideMark/>
          </w:tcPr>
          <w:p w14:paraId="5A6DFDFC" w14:textId="5A80A970"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540,430,200.00 </w:t>
            </w:r>
          </w:p>
        </w:tc>
      </w:tr>
      <w:tr w:rsidR="007D5FB0" w:rsidRPr="007D5FB0" w14:paraId="2B71754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B77C184"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Bahan </w:t>
            </w:r>
            <w:proofErr w:type="spellStart"/>
            <w:r w:rsidRPr="007D5FB0">
              <w:rPr>
                <w:rFonts w:ascii="Bookman Old Style" w:eastAsia="Times New Roman" w:hAnsi="Bookman Old Style" w:cs="Calibri"/>
                <w:lang w:val="en-US" w:eastAsia="en-US"/>
              </w:rPr>
              <w:t>Logistik</w:t>
            </w:r>
            <w:proofErr w:type="spellEnd"/>
            <w:r w:rsidRPr="007D5FB0">
              <w:rPr>
                <w:rFonts w:ascii="Bookman Old Style" w:eastAsia="Times New Roman" w:hAnsi="Bookman Old Style" w:cs="Calibri"/>
                <w:lang w:val="en-US" w:eastAsia="en-US"/>
              </w:rPr>
              <w:t xml:space="preserve"> Kantor</w:t>
            </w:r>
          </w:p>
        </w:tc>
        <w:tc>
          <w:tcPr>
            <w:tcW w:w="1980" w:type="dxa"/>
            <w:tcBorders>
              <w:top w:val="nil"/>
              <w:left w:val="nil"/>
              <w:bottom w:val="single" w:sz="4" w:space="0" w:color="auto"/>
              <w:right w:val="single" w:sz="4" w:space="0" w:color="auto"/>
            </w:tcBorders>
            <w:shd w:val="clear" w:color="auto" w:fill="auto"/>
            <w:hideMark/>
          </w:tcPr>
          <w:p w14:paraId="3C47D98B" w14:textId="14F1079B"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77,000,000.00 </w:t>
            </w:r>
          </w:p>
        </w:tc>
      </w:tr>
      <w:tr w:rsidR="007D5FB0" w:rsidRPr="007D5FB0" w14:paraId="39D71629"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AABE43A"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Barang </w:t>
            </w:r>
            <w:proofErr w:type="spellStart"/>
            <w:r w:rsidRPr="007D5FB0">
              <w:rPr>
                <w:rFonts w:ascii="Bookman Old Style" w:eastAsia="Times New Roman" w:hAnsi="Bookman Old Style" w:cs="Calibri"/>
                <w:lang w:val="en-US" w:eastAsia="en-US"/>
              </w:rPr>
              <w:t>Cetakan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Penggandaan</w:t>
            </w:r>
            <w:proofErr w:type="spellEnd"/>
          </w:p>
        </w:tc>
        <w:tc>
          <w:tcPr>
            <w:tcW w:w="1980" w:type="dxa"/>
            <w:tcBorders>
              <w:top w:val="nil"/>
              <w:left w:val="nil"/>
              <w:bottom w:val="single" w:sz="4" w:space="0" w:color="auto"/>
              <w:right w:val="single" w:sz="4" w:space="0" w:color="auto"/>
            </w:tcBorders>
            <w:shd w:val="clear" w:color="auto" w:fill="auto"/>
            <w:hideMark/>
          </w:tcPr>
          <w:p w14:paraId="6F5F65F3" w14:textId="7DBD7795"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462,560,900.00 </w:t>
            </w:r>
          </w:p>
        </w:tc>
      </w:tr>
      <w:tr w:rsidR="007D5FB0" w:rsidRPr="007D5FB0" w14:paraId="050F9E9C"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B79F88B"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Bahan    </w:t>
            </w:r>
            <w:proofErr w:type="spellStart"/>
            <w:r w:rsidRPr="007D5FB0">
              <w:rPr>
                <w:rFonts w:ascii="Bookman Old Style" w:eastAsia="Times New Roman" w:hAnsi="Bookman Old Style" w:cs="Calibri"/>
                <w:lang w:val="en-US" w:eastAsia="en-US"/>
              </w:rPr>
              <w:t>Bacaan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Perundang-undangan</w:t>
            </w:r>
            <w:proofErr w:type="spellEnd"/>
          </w:p>
        </w:tc>
        <w:tc>
          <w:tcPr>
            <w:tcW w:w="1980" w:type="dxa"/>
            <w:tcBorders>
              <w:top w:val="nil"/>
              <w:left w:val="nil"/>
              <w:bottom w:val="single" w:sz="4" w:space="0" w:color="auto"/>
              <w:right w:val="single" w:sz="4" w:space="0" w:color="auto"/>
            </w:tcBorders>
            <w:shd w:val="clear" w:color="auto" w:fill="auto"/>
            <w:hideMark/>
          </w:tcPr>
          <w:p w14:paraId="61409136" w14:textId="68A18AC2"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35,350,000.00 </w:t>
            </w:r>
          </w:p>
        </w:tc>
      </w:tr>
      <w:tr w:rsidR="007D5FB0" w:rsidRPr="007D5FB0" w14:paraId="404E5C4B"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3447FEB"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Penyelenggaraan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Rapat</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Konsultasi</w:t>
            </w:r>
            <w:proofErr w:type="spellEnd"/>
            <w:r w:rsidRPr="007D5FB0">
              <w:rPr>
                <w:rFonts w:ascii="Bookman Old Style" w:eastAsia="Times New Roman" w:hAnsi="Bookman Old Style" w:cs="Calibri"/>
                <w:lang w:val="en-US" w:eastAsia="en-US"/>
              </w:rPr>
              <w:t xml:space="preserve"> SKPD</w:t>
            </w:r>
          </w:p>
        </w:tc>
        <w:tc>
          <w:tcPr>
            <w:tcW w:w="1980" w:type="dxa"/>
            <w:tcBorders>
              <w:top w:val="nil"/>
              <w:left w:val="nil"/>
              <w:bottom w:val="single" w:sz="4" w:space="0" w:color="auto"/>
              <w:right w:val="single" w:sz="4" w:space="0" w:color="auto"/>
            </w:tcBorders>
            <w:shd w:val="clear" w:color="auto" w:fill="auto"/>
            <w:hideMark/>
          </w:tcPr>
          <w:p w14:paraId="35EC2B85" w14:textId="18552998"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1,904,484,000.00 </w:t>
            </w:r>
          </w:p>
        </w:tc>
      </w:tr>
      <w:tr w:rsidR="007D5FB0" w:rsidRPr="007D5FB0" w14:paraId="600B11FB"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9376DF5"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Pengadaan</w:t>
            </w:r>
            <w:proofErr w:type="spellEnd"/>
            <w:r w:rsidRPr="007D5FB0">
              <w:rPr>
                <w:rFonts w:ascii="Bookman Old Style" w:eastAsia="Times New Roman" w:hAnsi="Bookman Old Style" w:cs="Calibri"/>
                <w:b/>
                <w:bCs/>
                <w:color w:val="000000"/>
                <w:lang w:val="en-US" w:eastAsia="en-US"/>
              </w:rPr>
              <w:t xml:space="preserve"> Barang Milik Daerah </w:t>
            </w:r>
            <w:proofErr w:type="spellStart"/>
            <w:r w:rsidRPr="007D5FB0">
              <w:rPr>
                <w:rFonts w:ascii="Bookman Old Style" w:eastAsia="Times New Roman" w:hAnsi="Bookman Old Style" w:cs="Calibri"/>
                <w:b/>
                <w:bCs/>
                <w:color w:val="000000"/>
                <w:lang w:val="en-US" w:eastAsia="en-US"/>
              </w:rPr>
              <w:t>Penunjang</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Urusan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Pemerintah</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7E821921" w14:textId="6CDCDBC6"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644,895,125.00 </w:t>
            </w:r>
          </w:p>
        </w:tc>
      </w:tr>
      <w:tr w:rsidR="007D5FB0" w:rsidRPr="007D5FB0" w14:paraId="56992EA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3BDA1ED"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Pengadaan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Peralatan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Mesin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Lainnya</w:t>
            </w:r>
            <w:proofErr w:type="spellEnd"/>
          </w:p>
        </w:tc>
        <w:tc>
          <w:tcPr>
            <w:tcW w:w="1980" w:type="dxa"/>
            <w:tcBorders>
              <w:top w:val="nil"/>
              <w:left w:val="nil"/>
              <w:bottom w:val="single" w:sz="4" w:space="0" w:color="auto"/>
              <w:right w:val="single" w:sz="4" w:space="0" w:color="auto"/>
            </w:tcBorders>
            <w:shd w:val="clear" w:color="auto" w:fill="auto"/>
            <w:hideMark/>
          </w:tcPr>
          <w:p w14:paraId="3CF9CF79" w14:textId="6FE82759"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644,895,125.00 </w:t>
            </w:r>
          </w:p>
        </w:tc>
      </w:tr>
      <w:tr w:rsidR="007D5FB0" w:rsidRPr="007D5FB0" w14:paraId="4F45E52E"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D9F5A0A"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Penyediaan</w:t>
            </w:r>
            <w:proofErr w:type="spellEnd"/>
            <w:r w:rsidRPr="007D5FB0">
              <w:rPr>
                <w:rFonts w:ascii="Bookman Old Style" w:eastAsia="Times New Roman" w:hAnsi="Bookman Old Style" w:cs="Calibri"/>
                <w:b/>
                <w:bCs/>
                <w:color w:val="000000"/>
                <w:lang w:val="en-US" w:eastAsia="en-US"/>
              </w:rPr>
              <w:t xml:space="preserve"> Jasa </w:t>
            </w:r>
            <w:proofErr w:type="spellStart"/>
            <w:r w:rsidRPr="007D5FB0">
              <w:rPr>
                <w:rFonts w:ascii="Bookman Old Style" w:eastAsia="Times New Roman" w:hAnsi="Bookman Old Style" w:cs="Calibri"/>
                <w:b/>
                <w:bCs/>
                <w:color w:val="000000"/>
                <w:lang w:val="en-US" w:eastAsia="en-US"/>
              </w:rPr>
              <w:t>Penunjang</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Urusan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Pemerintah</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754E1343" w14:textId="383A7B3E"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1,367,211,150.00 </w:t>
            </w:r>
          </w:p>
        </w:tc>
      </w:tr>
      <w:tr w:rsidR="007D5FB0" w:rsidRPr="007D5FB0" w14:paraId="5D2DADA3"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775E8A8"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lastRenderedPageBreak/>
              <w:t>Penyediaan</w:t>
            </w:r>
            <w:proofErr w:type="spellEnd"/>
            <w:r w:rsidRPr="007D5FB0">
              <w:rPr>
                <w:rFonts w:ascii="Bookman Old Style" w:eastAsia="Times New Roman" w:hAnsi="Bookman Old Style" w:cs="Calibri"/>
                <w:lang w:val="en-US" w:eastAsia="en-US"/>
              </w:rPr>
              <w:t xml:space="preserve"> Jasa Surat </w:t>
            </w:r>
            <w:proofErr w:type="spellStart"/>
            <w:r w:rsidRPr="007D5FB0">
              <w:rPr>
                <w:rFonts w:ascii="Bookman Old Style" w:eastAsia="Times New Roman" w:hAnsi="Bookman Old Style" w:cs="Calibri"/>
                <w:lang w:val="en-US" w:eastAsia="en-US"/>
              </w:rPr>
              <w:t>Menyurat</w:t>
            </w:r>
            <w:proofErr w:type="spellEnd"/>
          </w:p>
        </w:tc>
        <w:tc>
          <w:tcPr>
            <w:tcW w:w="1980" w:type="dxa"/>
            <w:tcBorders>
              <w:top w:val="nil"/>
              <w:left w:val="nil"/>
              <w:bottom w:val="single" w:sz="4" w:space="0" w:color="auto"/>
              <w:right w:val="single" w:sz="4" w:space="0" w:color="auto"/>
            </w:tcBorders>
            <w:shd w:val="clear" w:color="auto" w:fill="auto"/>
            <w:hideMark/>
          </w:tcPr>
          <w:p w14:paraId="116B51CC" w14:textId="3696C161"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228,010,000.00 </w:t>
            </w:r>
          </w:p>
        </w:tc>
      </w:tr>
      <w:tr w:rsidR="007D5FB0" w:rsidRPr="007D5FB0" w14:paraId="3B8C3B26"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C6B3EB3"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Jasa </w:t>
            </w:r>
            <w:proofErr w:type="spellStart"/>
            <w:r w:rsidRPr="007D5FB0">
              <w:rPr>
                <w:rFonts w:ascii="Bookman Old Style" w:eastAsia="Times New Roman" w:hAnsi="Bookman Old Style" w:cs="Calibri"/>
                <w:lang w:val="en-US" w:eastAsia="en-US"/>
              </w:rPr>
              <w:t>Komunikasi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Sumber</w:t>
            </w:r>
            <w:proofErr w:type="spellEnd"/>
            <w:r w:rsidRPr="007D5FB0">
              <w:rPr>
                <w:rFonts w:ascii="Bookman Old Style" w:eastAsia="Times New Roman" w:hAnsi="Bookman Old Style" w:cs="Calibri"/>
                <w:lang w:val="en-US" w:eastAsia="en-US"/>
              </w:rPr>
              <w:t xml:space="preserve"> Daya Air dan Listrik</w:t>
            </w:r>
          </w:p>
        </w:tc>
        <w:tc>
          <w:tcPr>
            <w:tcW w:w="1980" w:type="dxa"/>
            <w:tcBorders>
              <w:top w:val="nil"/>
              <w:left w:val="nil"/>
              <w:bottom w:val="single" w:sz="4" w:space="0" w:color="auto"/>
              <w:right w:val="single" w:sz="4" w:space="0" w:color="auto"/>
            </w:tcBorders>
            <w:shd w:val="clear" w:color="auto" w:fill="auto"/>
            <w:hideMark/>
          </w:tcPr>
          <w:p w14:paraId="795135DC" w14:textId="5085877F"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103,725,900.00 </w:t>
            </w:r>
          </w:p>
        </w:tc>
      </w:tr>
      <w:tr w:rsidR="007D5FB0" w:rsidRPr="007D5FB0" w14:paraId="5784A27B"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DC5EEF5"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Jasa </w:t>
            </w:r>
            <w:proofErr w:type="spellStart"/>
            <w:r w:rsidRPr="007D5FB0">
              <w:rPr>
                <w:rFonts w:ascii="Bookman Old Style" w:eastAsia="Times New Roman" w:hAnsi="Bookman Old Style" w:cs="Calibri"/>
                <w:lang w:val="en-US" w:eastAsia="en-US"/>
              </w:rPr>
              <w:t>Peralatan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Perlengkapan</w:t>
            </w:r>
            <w:proofErr w:type="spellEnd"/>
            <w:r w:rsidRPr="007D5FB0">
              <w:rPr>
                <w:rFonts w:ascii="Bookman Old Style" w:eastAsia="Times New Roman" w:hAnsi="Bookman Old Style" w:cs="Calibri"/>
                <w:lang w:val="en-US" w:eastAsia="en-US"/>
              </w:rPr>
              <w:t xml:space="preserve"> Kantor</w:t>
            </w:r>
          </w:p>
        </w:tc>
        <w:tc>
          <w:tcPr>
            <w:tcW w:w="1980" w:type="dxa"/>
            <w:tcBorders>
              <w:top w:val="nil"/>
              <w:left w:val="nil"/>
              <w:bottom w:val="single" w:sz="4" w:space="0" w:color="auto"/>
              <w:right w:val="single" w:sz="4" w:space="0" w:color="auto"/>
            </w:tcBorders>
            <w:shd w:val="clear" w:color="auto" w:fill="auto"/>
            <w:hideMark/>
          </w:tcPr>
          <w:p w14:paraId="7D6CF1C9" w14:textId="2DABE423"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100,070,000.00 </w:t>
            </w:r>
          </w:p>
        </w:tc>
      </w:tr>
      <w:tr w:rsidR="007D5FB0" w:rsidRPr="007D5FB0" w14:paraId="12D1D03F"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65A2945"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Jasa </w:t>
            </w:r>
            <w:proofErr w:type="spellStart"/>
            <w:r w:rsidRPr="007D5FB0">
              <w:rPr>
                <w:rFonts w:ascii="Bookman Old Style" w:eastAsia="Times New Roman" w:hAnsi="Bookman Old Style" w:cs="Calibri"/>
                <w:lang w:val="en-US" w:eastAsia="en-US"/>
              </w:rPr>
              <w:t>Pelayanan</w:t>
            </w:r>
            <w:proofErr w:type="spellEnd"/>
            <w:r w:rsidRPr="007D5FB0">
              <w:rPr>
                <w:rFonts w:ascii="Bookman Old Style" w:eastAsia="Times New Roman" w:hAnsi="Bookman Old Style" w:cs="Calibri"/>
                <w:lang w:val="en-US" w:eastAsia="en-US"/>
              </w:rPr>
              <w:t xml:space="preserve"> Umum Kantor</w:t>
            </w:r>
          </w:p>
        </w:tc>
        <w:tc>
          <w:tcPr>
            <w:tcW w:w="1980" w:type="dxa"/>
            <w:tcBorders>
              <w:top w:val="nil"/>
              <w:left w:val="nil"/>
              <w:bottom w:val="single" w:sz="4" w:space="0" w:color="auto"/>
              <w:right w:val="single" w:sz="4" w:space="0" w:color="auto"/>
            </w:tcBorders>
            <w:shd w:val="clear" w:color="auto" w:fill="auto"/>
            <w:hideMark/>
          </w:tcPr>
          <w:p w14:paraId="1BEDF4B7" w14:textId="365BD3C1"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935,405,250.00 </w:t>
            </w:r>
          </w:p>
        </w:tc>
      </w:tr>
      <w:tr w:rsidR="007D5FB0" w:rsidRPr="007D5FB0" w14:paraId="312FD8A4"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62ECA78"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Pemeliharaan</w:t>
            </w:r>
            <w:proofErr w:type="spellEnd"/>
            <w:r w:rsidRPr="007D5FB0">
              <w:rPr>
                <w:rFonts w:ascii="Bookman Old Style" w:eastAsia="Times New Roman" w:hAnsi="Bookman Old Style" w:cs="Calibri"/>
                <w:b/>
                <w:bCs/>
                <w:color w:val="000000"/>
                <w:lang w:val="en-US" w:eastAsia="en-US"/>
              </w:rPr>
              <w:t xml:space="preserve"> Barang Milik Daerah </w:t>
            </w:r>
            <w:proofErr w:type="spellStart"/>
            <w:r w:rsidRPr="007D5FB0">
              <w:rPr>
                <w:rFonts w:ascii="Bookman Old Style" w:eastAsia="Times New Roman" w:hAnsi="Bookman Old Style" w:cs="Calibri"/>
                <w:b/>
                <w:bCs/>
                <w:color w:val="000000"/>
                <w:lang w:val="en-US" w:eastAsia="en-US"/>
              </w:rPr>
              <w:t>Penunjang</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Urusan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Pemerintah</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1C1A1F4F" w14:textId="7BD76010"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464,320,000.00 </w:t>
            </w:r>
          </w:p>
        </w:tc>
      </w:tr>
      <w:tr w:rsidR="007D5FB0" w:rsidRPr="007D5FB0" w14:paraId="551A548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396D53C"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Penyediaan</w:t>
            </w:r>
            <w:proofErr w:type="spellEnd"/>
            <w:r w:rsidRPr="007D5FB0">
              <w:rPr>
                <w:rFonts w:ascii="Bookman Old Style" w:eastAsia="Times New Roman" w:hAnsi="Bookman Old Style" w:cs="Calibri"/>
                <w:lang w:val="en-US" w:eastAsia="en-US"/>
              </w:rPr>
              <w:t xml:space="preserve"> Jasa </w:t>
            </w:r>
            <w:proofErr w:type="spellStart"/>
            <w:r w:rsidRPr="007D5FB0">
              <w:rPr>
                <w:rFonts w:ascii="Bookman Old Style" w:eastAsia="Times New Roman" w:hAnsi="Bookman Old Style" w:cs="Calibri"/>
                <w:lang w:val="en-US" w:eastAsia="en-US"/>
              </w:rPr>
              <w:t>Pemeliharaan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Biaya</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Pemeliharaan</w:t>
            </w:r>
            <w:proofErr w:type="spellEnd"/>
            <w:r w:rsidRPr="007D5FB0">
              <w:rPr>
                <w:rFonts w:ascii="Bookman Old Style" w:eastAsia="Times New Roman" w:hAnsi="Bookman Old Style" w:cs="Calibri"/>
                <w:lang w:val="en-US" w:eastAsia="en-US"/>
              </w:rPr>
              <w:t xml:space="preserve">, Pajak dan </w:t>
            </w:r>
            <w:proofErr w:type="spellStart"/>
            <w:r w:rsidRPr="007D5FB0">
              <w:rPr>
                <w:rFonts w:ascii="Bookman Old Style" w:eastAsia="Times New Roman" w:hAnsi="Bookman Old Style" w:cs="Calibri"/>
                <w:lang w:val="en-US" w:eastAsia="en-US"/>
              </w:rPr>
              <w:t>Perizinan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Kendaraan</w:t>
            </w:r>
            <w:proofErr w:type="spellEnd"/>
            <w:r w:rsidRPr="007D5FB0">
              <w:rPr>
                <w:rFonts w:ascii="Bookman Old Style" w:eastAsia="Times New Roman" w:hAnsi="Bookman Old Style" w:cs="Calibri"/>
                <w:lang w:val="en-US" w:eastAsia="en-US"/>
              </w:rPr>
              <w:t xml:space="preserve"> Dinas </w:t>
            </w:r>
            <w:proofErr w:type="spellStart"/>
            <w:r w:rsidRPr="007D5FB0">
              <w:rPr>
                <w:rFonts w:ascii="Bookman Old Style" w:eastAsia="Times New Roman" w:hAnsi="Bookman Old Style" w:cs="Calibri"/>
                <w:lang w:val="en-US" w:eastAsia="en-US"/>
              </w:rPr>
              <w:t>Operasional</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atau</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Lapangan</w:t>
            </w:r>
            <w:proofErr w:type="spellEnd"/>
          </w:p>
        </w:tc>
        <w:tc>
          <w:tcPr>
            <w:tcW w:w="1980" w:type="dxa"/>
            <w:tcBorders>
              <w:top w:val="nil"/>
              <w:left w:val="nil"/>
              <w:bottom w:val="single" w:sz="4" w:space="0" w:color="auto"/>
              <w:right w:val="single" w:sz="4" w:space="0" w:color="auto"/>
            </w:tcBorders>
            <w:shd w:val="clear" w:color="auto" w:fill="auto"/>
            <w:hideMark/>
          </w:tcPr>
          <w:p w14:paraId="1C7F277B" w14:textId="108D348F"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364,320,000.00 </w:t>
            </w:r>
          </w:p>
        </w:tc>
      </w:tr>
      <w:tr w:rsidR="007D5FB0" w:rsidRPr="007D5FB0" w14:paraId="53FA7959"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6E28A2E4"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Pemeliharaan</w:t>
            </w:r>
            <w:proofErr w:type="spellEnd"/>
            <w:r w:rsidRPr="007D5FB0">
              <w:rPr>
                <w:rFonts w:ascii="Bookman Old Style" w:eastAsia="Times New Roman" w:hAnsi="Bookman Old Style" w:cs="Calibri"/>
                <w:lang w:val="en-US" w:eastAsia="en-US"/>
              </w:rPr>
              <w:t xml:space="preserve"> / </w:t>
            </w:r>
            <w:proofErr w:type="spellStart"/>
            <w:r w:rsidRPr="007D5FB0">
              <w:rPr>
                <w:rFonts w:ascii="Bookman Old Style" w:eastAsia="Times New Roman" w:hAnsi="Bookman Old Style" w:cs="Calibri"/>
                <w:lang w:val="en-US" w:eastAsia="en-US"/>
              </w:rPr>
              <w:t>Rehabilitasi</w:t>
            </w:r>
            <w:proofErr w:type="spellEnd"/>
            <w:r w:rsidRPr="007D5FB0">
              <w:rPr>
                <w:rFonts w:ascii="Bookman Old Style" w:eastAsia="Times New Roman" w:hAnsi="Bookman Old Style" w:cs="Calibri"/>
                <w:lang w:val="en-US" w:eastAsia="en-US"/>
              </w:rPr>
              <w:t xml:space="preserve"> Gedung Kantor dan </w:t>
            </w:r>
            <w:proofErr w:type="spellStart"/>
            <w:r w:rsidRPr="007D5FB0">
              <w:rPr>
                <w:rFonts w:ascii="Bookman Old Style" w:eastAsia="Times New Roman" w:hAnsi="Bookman Old Style" w:cs="Calibri"/>
                <w:lang w:val="en-US" w:eastAsia="en-US"/>
              </w:rPr>
              <w:t>Bangunan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Lainnya</w:t>
            </w:r>
            <w:proofErr w:type="spellEnd"/>
          </w:p>
        </w:tc>
        <w:tc>
          <w:tcPr>
            <w:tcW w:w="1980" w:type="dxa"/>
            <w:tcBorders>
              <w:top w:val="nil"/>
              <w:left w:val="nil"/>
              <w:bottom w:val="single" w:sz="4" w:space="0" w:color="auto"/>
              <w:right w:val="single" w:sz="4" w:space="0" w:color="auto"/>
            </w:tcBorders>
            <w:shd w:val="clear" w:color="auto" w:fill="auto"/>
            <w:hideMark/>
          </w:tcPr>
          <w:p w14:paraId="27FDF05A" w14:textId="14261769"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100,000,000.00 </w:t>
            </w:r>
          </w:p>
        </w:tc>
      </w:tr>
      <w:tr w:rsidR="007D5FB0" w:rsidRPr="007D5FB0" w14:paraId="3DA0C097"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B0E1E34"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PROGRAM PENGELOLAAN KEUANGAN DAERAH</w:t>
            </w:r>
          </w:p>
        </w:tc>
        <w:tc>
          <w:tcPr>
            <w:tcW w:w="1980" w:type="dxa"/>
            <w:tcBorders>
              <w:top w:val="nil"/>
              <w:left w:val="nil"/>
              <w:bottom w:val="single" w:sz="4" w:space="0" w:color="auto"/>
              <w:right w:val="single" w:sz="4" w:space="0" w:color="auto"/>
            </w:tcBorders>
            <w:shd w:val="clear" w:color="auto" w:fill="auto"/>
            <w:hideMark/>
          </w:tcPr>
          <w:p w14:paraId="77A986AE" w14:textId="145CD93C"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13,871,375,865.00 </w:t>
            </w:r>
          </w:p>
        </w:tc>
      </w:tr>
      <w:tr w:rsidR="007D5FB0" w:rsidRPr="007D5FB0" w14:paraId="5F82607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5B09329A"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Koordinasi</w:t>
            </w:r>
            <w:proofErr w:type="spellEnd"/>
            <w:r w:rsidRPr="007D5FB0">
              <w:rPr>
                <w:rFonts w:ascii="Bookman Old Style" w:eastAsia="Times New Roman" w:hAnsi="Bookman Old Style" w:cs="Calibri"/>
                <w:b/>
                <w:bCs/>
                <w:color w:val="000000"/>
                <w:lang w:val="en-US" w:eastAsia="en-US"/>
              </w:rPr>
              <w:t xml:space="preserve"> dan </w:t>
            </w:r>
            <w:proofErr w:type="spellStart"/>
            <w:r w:rsidRPr="007D5FB0">
              <w:rPr>
                <w:rFonts w:ascii="Bookman Old Style" w:eastAsia="Times New Roman" w:hAnsi="Bookman Old Style" w:cs="Calibri"/>
                <w:b/>
                <w:bCs/>
                <w:color w:val="000000"/>
                <w:lang w:val="en-US" w:eastAsia="en-US"/>
              </w:rPr>
              <w:t>Penyusunan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Rencana</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Anggaran</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0AE71E4F" w14:textId="49068E37"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1,464,966,100.00 </w:t>
            </w:r>
          </w:p>
        </w:tc>
      </w:tr>
      <w:tr w:rsidR="007D5FB0" w:rsidRPr="007D5FB0" w14:paraId="77D9C9E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7BA9B2E"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KUA dan PPAS</w:t>
            </w:r>
          </w:p>
        </w:tc>
        <w:tc>
          <w:tcPr>
            <w:tcW w:w="1980" w:type="dxa"/>
            <w:tcBorders>
              <w:top w:val="nil"/>
              <w:left w:val="nil"/>
              <w:bottom w:val="single" w:sz="4" w:space="0" w:color="auto"/>
              <w:right w:val="single" w:sz="4" w:space="0" w:color="auto"/>
            </w:tcBorders>
            <w:shd w:val="clear" w:color="auto" w:fill="auto"/>
            <w:hideMark/>
          </w:tcPr>
          <w:p w14:paraId="3CDFFC2B" w14:textId="1B8AAF65"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111,460,000.00 </w:t>
            </w:r>
          </w:p>
        </w:tc>
      </w:tr>
      <w:tr w:rsidR="007D5FB0" w:rsidRPr="007D5FB0" w14:paraId="2712CC27"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92352F2"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Perubahan</w:t>
            </w:r>
            <w:proofErr w:type="spellEnd"/>
            <w:r w:rsidRPr="007D5FB0">
              <w:rPr>
                <w:rFonts w:ascii="Bookman Old Style" w:eastAsia="Times New Roman" w:hAnsi="Bookman Old Style" w:cs="Calibri"/>
                <w:lang w:val="en-US" w:eastAsia="en-US"/>
              </w:rPr>
              <w:t xml:space="preserve"> KUA dan </w:t>
            </w:r>
            <w:proofErr w:type="spellStart"/>
            <w:r w:rsidRPr="007D5FB0">
              <w:rPr>
                <w:rFonts w:ascii="Bookman Old Style" w:eastAsia="Times New Roman" w:hAnsi="Bookman Old Style" w:cs="Calibri"/>
                <w:lang w:val="en-US" w:eastAsia="en-US"/>
              </w:rPr>
              <w:t>Perubahan</w:t>
            </w:r>
            <w:proofErr w:type="spellEnd"/>
            <w:r w:rsidRPr="007D5FB0">
              <w:rPr>
                <w:rFonts w:ascii="Bookman Old Style" w:eastAsia="Times New Roman" w:hAnsi="Bookman Old Style" w:cs="Calibri"/>
                <w:lang w:val="en-US" w:eastAsia="en-US"/>
              </w:rPr>
              <w:t xml:space="preserve"> PPAS</w:t>
            </w:r>
          </w:p>
        </w:tc>
        <w:tc>
          <w:tcPr>
            <w:tcW w:w="1980" w:type="dxa"/>
            <w:tcBorders>
              <w:top w:val="nil"/>
              <w:left w:val="nil"/>
              <w:bottom w:val="single" w:sz="4" w:space="0" w:color="auto"/>
              <w:right w:val="single" w:sz="4" w:space="0" w:color="auto"/>
            </w:tcBorders>
            <w:shd w:val="clear" w:color="auto" w:fill="auto"/>
            <w:hideMark/>
          </w:tcPr>
          <w:p w14:paraId="5B31F863" w14:textId="3277803F"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108,273,100.00 </w:t>
            </w:r>
          </w:p>
        </w:tc>
      </w:tr>
      <w:tr w:rsidR="007D5FB0" w:rsidRPr="007D5FB0" w14:paraId="5BB83E62"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72EB402"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Daerah </w:t>
            </w:r>
            <w:proofErr w:type="spellStart"/>
            <w:proofErr w:type="gramStart"/>
            <w:r w:rsidRPr="007D5FB0">
              <w:rPr>
                <w:rFonts w:ascii="Bookman Old Style" w:eastAsia="Times New Roman" w:hAnsi="Bookman Old Style" w:cs="Calibri"/>
                <w:lang w:val="en-US" w:eastAsia="en-US"/>
              </w:rPr>
              <w:t>tentang</w:t>
            </w:r>
            <w:proofErr w:type="spellEnd"/>
            <w:r w:rsidRPr="007D5FB0">
              <w:rPr>
                <w:rFonts w:ascii="Bookman Old Style" w:eastAsia="Times New Roman" w:hAnsi="Bookman Old Style" w:cs="Calibri"/>
                <w:lang w:val="en-US" w:eastAsia="en-US"/>
              </w:rPr>
              <w:t xml:space="preserve">  APBD</w:t>
            </w:r>
            <w:proofErr w:type="gram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Kepala</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tentang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Penjabaran</w:t>
            </w:r>
            <w:proofErr w:type="spellEnd"/>
            <w:r w:rsidRPr="007D5FB0">
              <w:rPr>
                <w:rFonts w:ascii="Bookman Old Style" w:eastAsia="Times New Roman" w:hAnsi="Bookman Old Style" w:cs="Calibri"/>
                <w:lang w:val="en-US" w:eastAsia="en-US"/>
              </w:rPr>
              <w:t xml:space="preserve"> APBD</w:t>
            </w:r>
          </w:p>
        </w:tc>
        <w:tc>
          <w:tcPr>
            <w:tcW w:w="1980" w:type="dxa"/>
            <w:tcBorders>
              <w:top w:val="nil"/>
              <w:left w:val="nil"/>
              <w:bottom w:val="single" w:sz="4" w:space="0" w:color="auto"/>
              <w:right w:val="single" w:sz="4" w:space="0" w:color="auto"/>
            </w:tcBorders>
            <w:shd w:val="clear" w:color="auto" w:fill="auto"/>
            <w:hideMark/>
          </w:tcPr>
          <w:p w14:paraId="75BC8146" w14:textId="2D7FC076"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261,910,000.00 </w:t>
            </w:r>
          </w:p>
        </w:tc>
      </w:tr>
      <w:tr w:rsidR="007D5FB0" w:rsidRPr="007D5FB0" w14:paraId="7446481A"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63E1B6E"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tentang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Perubahan</w:t>
            </w:r>
            <w:proofErr w:type="spellEnd"/>
            <w:r w:rsidRPr="007D5FB0">
              <w:rPr>
                <w:rFonts w:ascii="Bookman Old Style" w:eastAsia="Times New Roman" w:hAnsi="Bookman Old Style" w:cs="Calibri"/>
                <w:lang w:val="en-US" w:eastAsia="en-US"/>
              </w:rPr>
              <w:t xml:space="preserve"> APBD dan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Kepala</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tentang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Penjabaran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Perubahan</w:t>
            </w:r>
            <w:proofErr w:type="spellEnd"/>
            <w:r w:rsidRPr="007D5FB0">
              <w:rPr>
                <w:rFonts w:ascii="Bookman Old Style" w:eastAsia="Times New Roman" w:hAnsi="Bookman Old Style" w:cs="Calibri"/>
                <w:lang w:val="en-US" w:eastAsia="en-US"/>
              </w:rPr>
              <w:t xml:space="preserve"> APBD</w:t>
            </w:r>
          </w:p>
        </w:tc>
        <w:tc>
          <w:tcPr>
            <w:tcW w:w="1980" w:type="dxa"/>
            <w:tcBorders>
              <w:top w:val="nil"/>
              <w:left w:val="nil"/>
              <w:bottom w:val="single" w:sz="4" w:space="0" w:color="auto"/>
              <w:right w:val="single" w:sz="4" w:space="0" w:color="auto"/>
            </w:tcBorders>
            <w:shd w:val="clear" w:color="auto" w:fill="auto"/>
            <w:hideMark/>
          </w:tcPr>
          <w:p w14:paraId="57AF1F08" w14:textId="190744F6"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136,590,000.00 </w:t>
            </w:r>
          </w:p>
        </w:tc>
      </w:tr>
      <w:tr w:rsidR="007D5FB0" w:rsidRPr="007D5FB0" w14:paraId="67DF0DA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748F140"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Regulasi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serta</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Kebijakan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Bidang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Anggaran</w:t>
            </w:r>
            <w:proofErr w:type="spellEnd"/>
          </w:p>
        </w:tc>
        <w:tc>
          <w:tcPr>
            <w:tcW w:w="1980" w:type="dxa"/>
            <w:tcBorders>
              <w:top w:val="nil"/>
              <w:left w:val="nil"/>
              <w:bottom w:val="single" w:sz="4" w:space="0" w:color="auto"/>
              <w:right w:val="single" w:sz="4" w:space="0" w:color="auto"/>
            </w:tcBorders>
            <w:shd w:val="clear" w:color="auto" w:fill="auto"/>
            <w:hideMark/>
          </w:tcPr>
          <w:p w14:paraId="545BFBFD" w14:textId="46ED5FE4"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407,580,000.00 </w:t>
            </w:r>
          </w:p>
        </w:tc>
      </w:tr>
      <w:tr w:rsidR="007D5FB0" w:rsidRPr="007D5FB0" w14:paraId="3F72722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31B72FE"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Pembinaan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Perencanaan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Penganggaran</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/Kota</w:t>
            </w:r>
          </w:p>
        </w:tc>
        <w:tc>
          <w:tcPr>
            <w:tcW w:w="1980" w:type="dxa"/>
            <w:tcBorders>
              <w:top w:val="nil"/>
              <w:left w:val="nil"/>
              <w:bottom w:val="single" w:sz="4" w:space="0" w:color="auto"/>
              <w:right w:val="single" w:sz="4" w:space="0" w:color="auto"/>
            </w:tcBorders>
            <w:shd w:val="clear" w:color="auto" w:fill="auto"/>
            <w:hideMark/>
          </w:tcPr>
          <w:p w14:paraId="7F17645E" w14:textId="1B849575"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439,153,000.00 </w:t>
            </w:r>
          </w:p>
        </w:tc>
      </w:tr>
      <w:tr w:rsidR="007D5FB0" w:rsidRPr="007D5FB0" w14:paraId="1BF49E57"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491C2FF"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Koordinasi</w:t>
            </w:r>
            <w:proofErr w:type="spellEnd"/>
            <w:r w:rsidRPr="007D5FB0">
              <w:rPr>
                <w:rFonts w:ascii="Bookman Old Style" w:eastAsia="Times New Roman" w:hAnsi="Bookman Old Style" w:cs="Calibri"/>
                <w:b/>
                <w:bCs/>
                <w:color w:val="000000"/>
                <w:lang w:val="en-US" w:eastAsia="en-US"/>
              </w:rPr>
              <w:t xml:space="preserve"> dan </w:t>
            </w:r>
            <w:proofErr w:type="spellStart"/>
            <w:r w:rsidRPr="007D5FB0">
              <w:rPr>
                <w:rFonts w:ascii="Bookman Old Style" w:eastAsia="Times New Roman" w:hAnsi="Bookman Old Style" w:cs="Calibri"/>
                <w:b/>
                <w:bCs/>
                <w:color w:val="000000"/>
                <w:lang w:val="en-US" w:eastAsia="en-US"/>
              </w:rPr>
              <w:t>Pengelolaan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Perbendaharaan</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06F2640B" w14:textId="486664FF"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718,939,435.00 </w:t>
            </w:r>
          </w:p>
        </w:tc>
      </w:tr>
      <w:tr w:rsidR="007D5FB0" w:rsidRPr="007D5FB0" w14:paraId="15FEDE02"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26B26C1"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Pengelolaan</w:t>
            </w:r>
            <w:proofErr w:type="spellEnd"/>
            <w:r w:rsidRPr="007D5FB0">
              <w:rPr>
                <w:rFonts w:ascii="Bookman Old Style" w:eastAsia="Times New Roman" w:hAnsi="Bookman Old Style" w:cs="Calibri"/>
                <w:lang w:val="en-US" w:eastAsia="en-US"/>
              </w:rPr>
              <w:t xml:space="preserve"> Kas Daerah</w:t>
            </w:r>
          </w:p>
        </w:tc>
        <w:tc>
          <w:tcPr>
            <w:tcW w:w="1980" w:type="dxa"/>
            <w:tcBorders>
              <w:top w:val="nil"/>
              <w:left w:val="nil"/>
              <w:bottom w:val="single" w:sz="4" w:space="0" w:color="auto"/>
              <w:right w:val="single" w:sz="4" w:space="0" w:color="auto"/>
            </w:tcBorders>
            <w:shd w:val="clear" w:color="auto" w:fill="auto"/>
            <w:hideMark/>
          </w:tcPr>
          <w:p w14:paraId="33BA87F7" w14:textId="1B3D6D05"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64,629,400.00 </w:t>
            </w:r>
          </w:p>
        </w:tc>
      </w:tr>
      <w:tr w:rsidR="007D5FB0" w:rsidRPr="007D5FB0" w14:paraId="2127A9DD"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6D97ACF2"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Penyiapan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Pelaksanaan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Pengendalian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Penerbitan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Anggaran</w:t>
            </w:r>
            <w:proofErr w:type="spellEnd"/>
            <w:r w:rsidRPr="007D5FB0">
              <w:rPr>
                <w:rFonts w:ascii="Bookman Old Style" w:eastAsia="Times New Roman" w:hAnsi="Bookman Old Style" w:cs="Calibri"/>
                <w:lang w:val="en-US" w:eastAsia="en-US"/>
              </w:rPr>
              <w:t xml:space="preserve"> Kas dan SPD</w:t>
            </w:r>
          </w:p>
        </w:tc>
        <w:tc>
          <w:tcPr>
            <w:tcW w:w="1980" w:type="dxa"/>
            <w:tcBorders>
              <w:top w:val="nil"/>
              <w:left w:val="nil"/>
              <w:bottom w:val="single" w:sz="4" w:space="0" w:color="auto"/>
              <w:right w:val="single" w:sz="4" w:space="0" w:color="auto"/>
            </w:tcBorders>
            <w:shd w:val="clear" w:color="auto" w:fill="auto"/>
            <w:hideMark/>
          </w:tcPr>
          <w:p w14:paraId="6ED29EEC" w14:textId="1E8C1F40"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11,003,000.00 </w:t>
            </w:r>
          </w:p>
        </w:tc>
      </w:tr>
      <w:tr w:rsidR="007D5FB0" w:rsidRPr="007D5FB0" w14:paraId="3E60F29E"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9AC4CF1"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Fasilitasi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Asistensi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Sinkronisasi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Supervisi</w:t>
            </w:r>
            <w:proofErr w:type="spellEnd"/>
            <w:r w:rsidRPr="007D5FB0">
              <w:rPr>
                <w:rFonts w:ascii="Bookman Old Style" w:eastAsia="Times New Roman" w:hAnsi="Bookman Old Style" w:cs="Calibri"/>
                <w:lang w:val="en-US" w:eastAsia="en-US"/>
              </w:rPr>
              <w:t xml:space="preserve">, Monitoring dan </w:t>
            </w:r>
            <w:proofErr w:type="spellStart"/>
            <w:r w:rsidRPr="007D5FB0">
              <w:rPr>
                <w:rFonts w:ascii="Bookman Old Style" w:eastAsia="Times New Roman" w:hAnsi="Bookman Old Style" w:cs="Calibri"/>
                <w:lang w:val="en-US" w:eastAsia="en-US"/>
              </w:rPr>
              <w:t>Evaluasi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Pengelolaan</w:t>
            </w:r>
            <w:proofErr w:type="spellEnd"/>
            <w:r w:rsidRPr="007D5FB0">
              <w:rPr>
                <w:rFonts w:ascii="Bookman Old Style" w:eastAsia="Times New Roman" w:hAnsi="Bookman Old Style" w:cs="Calibri"/>
                <w:lang w:val="en-US" w:eastAsia="en-US"/>
              </w:rPr>
              <w:t xml:space="preserve"> Dana </w:t>
            </w:r>
            <w:proofErr w:type="spellStart"/>
            <w:r w:rsidRPr="007D5FB0">
              <w:rPr>
                <w:rFonts w:ascii="Bookman Old Style" w:eastAsia="Times New Roman" w:hAnsi="Bookman Old Style" w:cs="Calibri"/>
                <w:lang w:val="en-US" w:eastAsia="en-US"/>
              </w:rPr>
              <w:t>Perimbangan</w:t>
            </w:r>
            <w:proofErr w:type="spellEnd"/>
            <w:r w:rsidRPr="007D5FB0">
              <w:rPr>
                <w:rFonts w:ascii="Bookman Old Style" w:eastAsia="Times New Roman" w:hAnsi="Bookman Old Style" w:cs="Calibri"/>
                <w:lang w:val="en-US" w:eastAsia="en-US"/>
              </w:rPr>
              <w:t xml:space="preserve"> dan Dana Transfer </w:t>
            </w:r>
            <w:proofErr w:type="spellStart"/>
            <w:r w:rsidRPr="007D5FB0">
              <w:rPr>
                <w:rFonts w:ascii="Bookman Old Style" w:eastAsia="Times New Roman" w:hAnsi="Bookman Old Style" w:cs="Calibri"/>
                <w:lang w:val="en-US" w:eastAsia="en-US"/>
              </w:rPr>
              <w:t>Lainnya</w:t>
            </w:r>
            <w:proofErr w:type="spellEnd"/>
          </w:p>
        </w:tc>
        <w:tc>
          <w:tcPr>
            <w:tcW w:w="1980" w:type="dxa"/>
            <w:tcBorders>
              <w:top w:val="nil"/>
              <w:left w:val="nil"/>
              <w:bottom w:val="single" w:sz="4" w:space="0" w:color="auto"/>
              <w:right w:val="single" w:sz="4" w:space="0" w:color="auto"/>
            </w:tcBorders>
            <w:shd w:val="clear" w:color="auto" w:fill="auto"/>
            <w:hideMark/>
          </w:tcPr>
          <w:p w14:paraId="3210823B" w14:textId="0097AA34"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55,679,750.00 </w:t>
            </w:r>
          </w:p>
        </w:tc>
      </w:tr>
      <w:tr w:rsidR="007D5FB0" w:rsidRPr="007D5FB0" w14:paraId="3BC937D7"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848616E"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Pelaksanaan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Kerja</w:t>
            </w:r>
            <w:proofErr w:type="spellEnd"/>
            <w:r w:rsidRPr="007D5FB0">
              <w:rPr>
                <w:rFonts w:ascii="Bookman Old Style" w:eastAsia="Times New Roman" w:hAnsi="Bookman Old Style" w:cs="Calibri"/>
                <w:lang w:val="en-US" w:eastAsia="en-US"/>
              </w:rPr>
              <w:t xml:space="preserve"> Sama dan </w:t>
            </w:r>
            <w:proofErr w:type="spellStart"/>
            <w:r w:rsidRPr="007D5FB0">
              <w:rPr>
                <w:rFonts w:ascii="Bookman Old Style" w:eastAsia="Times New Roman" w:hAnsi="Bookman Old Style" w:cs="Calibri"/>
                <w:lang w:val="en-US" w:eastAsia="en-US"/>
              </w:rPr>
              <w:t>Pemantauan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Transaksi</w:t>
            </w:r>
            <w:proofErr w:type="spellEnd"/>
            <w:r w:rsidRPr="007D5FB0">
              <w:rPr>
                <w:rFonts w:ascii="Bookman Old Style" w:eastAsia="Times New Roman" w:hAnsi="Bookman Old Style" w:cs="Calibri"/>
                <w:lang w:val="en-US" w:eastAsia="en-US"/>
              </w:rPr>
              <w:t xml:space="preserve"> Non Tunai </w:t>
            </w:r>
            <w:proofErr w:type="spellStart"/>
            <w:r w:rsidRPr="007D5FB0">
              <w:rPr>
                <w:rFonts w:ascii="Bookman Old Style" w:eastAsia="Times New Roman" w:hAnsi="Bookman Old Style" w:cs="Calibri"/>
                <w:lang w:val="en-US" w:eastAsia="en-US"/>
              </w:rPr>
              <w:t>dengan</w:t>
            </w:r>
            <w:proofErr w:type="spellEnd"/>
            <w:r w:rsidRPr="007D5FB0">
              <w:rPr>
                <w:rFonts w:ascii="Bookman Old Style" w:eastAsia="Times New Roman" w:hAnsi="Bookman Old Style" w:cs="Calibri"/>
                <w:lang w:val="en-US" w:eastAsia="en-US"/>
              </w:rPr>
              <w:t xml:space="preserve"> Lembaga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w:t>
            </w:r>
            <w:proofErr w:type="gramStart"/>
            <w:r w:rsidRPr="007D5FB0">
              <w:rPr>
                <w:rFonts w:ascii="Bookman Old Style" w:eastAsia="Times New Roman" w:hAnsi="Bookman Old Style" w:cs="Calibri"/>
                <w:lang w:val="en-US" w:eastAsia="en-US"/>
              </w:rPr>
              <w:t>Bank  dan</w:t>
            </w:r>
            <w:proofErr w:type="gramEnd"/>
            <w:r w:rsidRPr="007D5FB0">
              <w:rPr>
                <w:rFonts w:ascii="Bookman Old Style" w:eastAsia="Times New Roman" w:hAnsi="Bookman Old Style" w:cs="Calibri"/>
                <w:lang w:val="en-US" w:eastAsia="en-US"/>
              </w:rPr>
              <w:t xml:space="preserve">  Lembaga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Bukan</w:t>
            </w:r>
            <w:proofErr w:type="spellEnd"/>
            <w:r w:rsidRPr="007D5FB0">
              <w:rPr>
                <w:rFonts w:ascii="Bookman Old Style" w:eastAsia="Times New Roman" w:hAnsi="Bookman Old Style" w:cs="Calibri"/>
                <w:lang w:val="en-US" w:eastAsia="en-US"/>
              </w:rPr>
              <w:t xml:space="preserve"> Bank</w:t>
            </w:r>
          </w:p>
        </w:tc>
        <w:tc>
          <w:tcPr>
            <w:tcW w:w="1980" w:type="dxa"/>
            <w:tcBorders>
              <w:top w:val="nil"/>
              <w:left w:val="nil"/>
              <w:bottom w:val="single" w:sz="4" w:space="0" w:color="auto"/>
              <w:right w:val="single" w:sz="4" w:space="0" w:color="auto"/>
            </w:tcBorders>
            <w:shd w:val="clear" w:color="auto" w:fill="auto"/>
            <w:hideMark/>
          </w:tcPr>
          <w:p w14:paraId="7BCE7E1E" w14:textId="55693919"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82,389,285.00 </w:t>
            </w:r>
          </w:p>
        </w:tc>
      </w:tr>
      <w:tr w:rsidR="007D5FB0" w:rsidRPr="007D5FB0" w14:paraId="004F4501"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16FFF29"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Petunjuk</w:t>
            </w:r>
            <w:proofErr w:type="spellEnd"/>
            <w:r w:rsidRPr="007D5FB0">
              <w:rPr>
                <w:rFonts w:ascii="Bookman Old Style" w:eastAsia="Times New Roman" w:hAnsi="Bookman Old Style" w:cs="Calibri"/>
                <w:lang w:val="en-US" w:eastAsia="en-US"/>
              </w:rPr>
              <w:t xml:space="preserve"> Teknis </w:t>
            </w:r>
            <w:proofErr w:type="spellStart"/>
            <w:r w:rsidRPr="007D5FB0">
              <w:rPr>
                <w:rFonts w:ascii="Bookman Old Style" w:eastAsia="Times New Roman" w:hAnsi="Bookman Old Style" w:cs="Calibri"/>
                <w:lang w:val="en-US" w:eastAsia="en-US"/>
              </w:rPr>
              <w:t>Administrasi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yang </w:t>
            </w:r>
            <w:proofErr w:type="spellStart"/>
            <w:r w:rsidRPr="007D5FB0">
              <w:rPr>
                <w:rFonts w:ascii="Bookman Old Style" w:eastAsia="Times New Roman" w:hAnsi="Bookman Old Style" w:cs="Calibri"/>
                <w:lang w:val="en-US" w:eastAsia="en-US"/>
              </w:rPr>
              <w:t>Berkaitan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dengan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Penerimaan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Pengeluaran</w:t>
            </w:r>
            <w:proofErr w:type="spellEnd"/>
            <w:r w:rsidRPr="007D5FB0">
              <w:rPr>
                <w:rFonts w:ascii="Bookman Old Style" w:eastAsia="Times New Roman" w:hAnsi="Bookman Old Style" w:cs="Calibri"/>
                <w:lang w:val="en-US" w:eastAsia="en-US"/>
              </w:rPr>
              <w:t xml:space="preserve"> Kas </w:t>
            </w:r>
            <w:proofErr w:type="spellStart"/>
            <w:r w:rsidRPr="007D5FB0">
              <w:rPr>
                <w:rFonts w:ascii="Bookman Old Style" w:eastAsia="Times New Roman" w:hAnsi="Bookman Old Style" w:cs="Calibri"/>
                <w:lang w:val="en-US" w:eastAsia="en-US"/>
              </w:rPr>
              <w:t>serta</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Penatausahaan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Pertanggungjawaban</w:t>
            </w:r>
            <w:proofErr w:type="spellEnd"/>
            <w:r w:rsidRPr="007D5FB0">
              <w:rPr>
                <w:rFonts w:ascii="Bookman Old Style" w:eastAsia="Times New Roman" w:hAnsi="Bookman Old Style" w:cs="Calibri"/>
                <w:lang w:val="en-US" w:eastAsia="en-US"/>
              </w:rPr>
              <w:t xml:space="preserve"> Sub </w:t>
            </w:r>
            <w:proofErr w:type="spellStart"/>
            <w:r w:rsidRPr="007D5FB0">
              <w:rPr>
                <w:rFonts w:ascii="Bookman Old Style" w:eastAsia="Times New Roman" w:hAnsi="Bookman Old Style" w:cs="Calibri"/>
                <w:lang w:val="en-US" w:eastAsia="en-US"/>
              </w:rPr>
              <w:t>Kegiatan</w:t>
            </w:r>
            <w:proofErr w:type="spellEnd"/>
          </w:p>
        </w:tc>
        <w:tc>
          <w:tcPr>
            <w:tcW w:w="1980" w:type="dxa"/>
            <w:tcBorders>
              <w:top w:val="nil"/>
              <w:left w:val="nil"/>
              <w:bottom w:val="single" w:sz="4" w:space="0" w:color="auto"/>
              <w:right w:val="single" w:sz="4" w:space="0" w:color="auto"/>
            </w:tcBorders>
            <w:shd w:val="clear" w:color="auto" w:fill="auto"/>
            <w:hideMark/>
          </w:tcPr>
          <w:p w14:paraId="309C8962" w14:textId="77777777"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          10,280,000.00 </w:t>
            </w:r>
          </w:p>
        </w:tc>
      </w:tr>
      <w:tr w:rsidR="007D5FB0" w:rsidRPr="007D5FB0" w14:paraId="2095A0B9"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C16E704"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Pembinaan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Penatausahaan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/Kota</w:t>
            </w:r>
          </w:p>
        </w:tc>
        <w:tc>
          <w:tcPr>
            <w:tcW w:w="1980" w:type="dxa"/>
            <w:tcBorders>
              <w:top w:val="nil"/>
              <w:left w:val="nil"/>
              <w:bottom w:val="single" w:sz="4" w:space="0" w:color="auto"/>
              <w:right w:val="single" w:sz="4" w:space="0" w:color="auto"/>
            </w:tcBorders>
            <w:shd w:val="clear" w:color="auto" w:fill="auto"/>
            <w:hideMark/>
          </w:tcPr>
          <w:p w14:paraId="15A97261" w14:textId="40C0545E"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494,958,000.00 </w:t>
            </w:r>
          </w:p>
        </w:tc>
      </w:tr>
      <w:tr w:rsidR="007D5FB0" w:rsidRPr="007D5FB0" w14:paraId="585464F4"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7439680"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Koordinasi</w:t>
            </w:r>
            <w:proofErr w:type="spellEnd"/>
            <w:r w:rsidRPr="007D5FB0">
              <w:rPr>
                <w:rFonts w:ascii="Bookman Old Style" w:eastAsia="Times New Roman" w:hAnsi="Bookman Old Style" w:cs="Calibri"/>
                <w:b/>
                <w:bCs/>
                <w:color w:val="000000"/>
                <w:lang w:val="en-US" w:eastAsia="en-US"/>
              </w:rPr>
              <w:t xml:space="preserve"> dan </w:t>
            </w:r>
            <w:proofErr w:type="spellStart"/>
            <w:r w:rsidRPr="007D5FB0">
              <w:rPr>
                <w:rFonts w:ascii="Bookman Old Style" w:eastAsia="Times New Roman" w:hAnsi="Bookman Old Style" w:cs="Calibri"/>
                <w:b/>
                <w:bCs/>
                <w:color w:val="000000"/>
                <w:lang w:val="en-US" w:eastAsia="en-US"/>
              </w:rPr>
              <w:t>Pelaksanaan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Akuntansi</w:t>
            </w:r>
            <w:proofErr w:type="spellEnd"/>
            <w:r w:rsidRPr="007D5FB0">
              <w:rPr>
                <w:rFonts w:ascii="Bookman Old Style" w:eastAsia="Times New Roman" w:hAnsi="Bookman Old Style" w:cs="Calibri"/>
                <w:b/>
                <w:bCs/>
                <w:color w:val="000000"/>
                <w:lang w:val="en-US" w:eastAsia="en-US"/>
              </w:rPr>
              <w:t xml:space="preserve"> dan </w:t>
            </w:r>
            <w:proofErr w:type="spellStart"/>
            <w:r w:rsidRPr="007D5FB0">
              <w:rPr>
                <w:rFonts w:ascii="Bookman Old Style" w:eastAsia="Times New Roman" w:hAnsi="Bookman Old Style" w:cs="Calibri"/>
                <w:b/>
                <w:bCs/>
                <w:color w:val="000000"/>
                <w:lang w:val="en-US" w:eastAsia="en-US"/>
              </w:rPr>
              <w:t>Pelaporan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Keuangan</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66F1764D" w14:textId="2D7168C0"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1,029,149,500.00 </w:t>
            </w:r>
          </w:p>
        </w:tc>
      </w:tr>
      <w:tr w:rsidR="007D5FB0" w:rsidRPr="007D5FB0" w14:paraId="6C7BF3C2"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8B1BD95"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Konsolidasi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Laporan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SKPD, BLUD dan </w:t>
            </w:r>
            <w:proofErr w:type="spellStart"/>
            <w:r w:rsidRPr="007D5FB0">
              <w:rPr>
                <w:rFonts w:ascii="Bookman Old Style" w:eastAsia="Times New Roman" w:hAnsi="Bookman Old Style" w:cs="Calibri"/>
                <w:lang w:val="en-US" w:eastAsia="en-US"/>
              </w:rPr>
              <w:t>Laporan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15C2C7E9" w14:textId="72CC55FA"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829,315,800.00 </w:t>
            </w:r>
          </w:p>
        </w:tc>
      </w:tr>
      <w:tr w:rsidR="007D5FB0" w:rsidRPr="007D5FB0" w14:paraId="2F9A7E00" w14:textId="77777777" w:rsidTr="007D5FB0">
        <w:trPr>
          <w:trHeight w:val="510"/>
        </w:trPr>
        <w:tc>
          <w:tcPr>
            <w:tcW w:w="13760" w:type="dxa"/>
            <w:tcBorders>
              <w:top w:val="nil"/>
              <w:left w:val="single" w:sz="4" w:space="0" w:color="auto"/>
              <w:bottom w:val="single" w:sz="4" w:space="0" w:color="auto"/>
              <w:right w:val="single" w:sz="4" w:space="0" w:color="auto"/>
            </w:tcBorders>
            <w:shd w:val="clear" w:color="auto" w:fill="auto"/>
            <w:hideMark/>
          </w:tcPr>
          <w:p w14:paraId="6A434991"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Rancangan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tentang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Pertanggungjawaban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Pelaksanaan</w:t>
            </w:r>
            <w:proofErr w:type="spellEnd"/>
            <w:r w:rsidRPr="007D5FB0">
              <w:rPr>
                <w:rFonts w:ascii="Bookman Old Style" w:eastAsia="Times New Roman" w:hAnsi="Bookman Old Style" w:cs="Calibri"/>
                <w:lang w:val="en-US" w:eastAsia="en-US"/>
              </w:rPr>
              <w:t xml:space="preserve"> APBD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 xml:space="preserve">/Kota dan </w:t>
            </w:r>
            <w:proofErr w:type="spellStart"/>
            <w:r w:rsidRPr="007D5FB0">
              <w:rPr>
                <w:rFonts w:ascii="Bookman Old Style" w:eastAsia="Times New Roman" w:hAnsi="Bookman Old Style" w:cs="Calibri"/>
                <w:lang w:val="en-US" w:eastAsia="en-US"/>
              </w:rPr>
              <w:t>Rancangan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Peraturan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Kepala</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tentang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Penjabaran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Pertanggungjawaban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Pelaksanaan</w:t>
            </w:r>
            <w:proofErr w:type="spellEnd"/>
            <w:r w:rsidRPr="007D5FB0">
              <w:rPr>
                <w:rFonts w:ascii="Bookman Old Style" w:eastAsia="Times New Roman" w:hAnsi="Bookman Old Style" w:cs="Calibri"/>
                <w:lang w:val="en-US" w:eastAsia="en-US"/>
              </w:rPr>
              <w:t xml:space="preserve"> APBD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/Kota</w:t>
            </w:r>
          </w:p>
        </w:tc>
        <w:tc>
          <w:tcPr>
            <w:tcW w:w="1980" w:type="dxa"/>
            <w:tcBorders>
              <w:top w:val="nil"/>
              <w:left w:val="nil"/>
              <w:bottom w:val="single" w:sz="4" w:space="0" w:color="auto"/>
              <w:right w:val="single" w:sz="4" w:space="0" w:color="auto"/>
            </w:tcBorders>
            <w:shd w:val="clear" w:color="auto" w:fill="auto"/>
            <w:hideMark/>
          </w:tcPr>
          <w:p w14:paraId="326A35B0" w14:textId="240B5BEC"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54,564,500.00 </w:t>
            </w:r>
          </w:p>
        </w:tc>
      </w:tr>
      <w:tr w:rsidR="007D5FB0" w:rsidRPr="007D5FB0" w14:paraId="07F39236"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54E09067"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Koordinasi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Sinkronisasi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Penyelesaian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Tuntutan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Perbendaharaan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Tuntutan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Kerugian</w:t>
            </w:r>
            <w:proofErr w:type="spellEnd"/>
            <w:r w:rsidRPr="007D5FB0">
              <w:rPr>
                <w:rFonts w:ascii="Bookman Old Style" w:eastAsia="Times New Roman" w:hAnsi="Bookman Old Style" w:cs="Calibri"/>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4610A76B" w14:textId="62D22933"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26,130,000.00 </w:t>
            </w:r>
          </w:p>
        </w:tc>
      </w:tr>
      <w:tr w:rsidR="007D5FB0" w:rsidRPr="007D5FB0" w14:paraId="5F89FC52"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63CC908"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Sistem</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Prosedur</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Akuntansi</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Pelaporan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04F90037" w14:textId="338379C5"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13,920,000.00 </w:t>
            </w:r>
          </w:p>
        </w:tc>
      </w:tr>
      <w:tr w:rsidR="007D5FB0" w:rsidRPr="007D5FB0" w14:paraId="562AC849"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BA1B46C"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Pembinaan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Akuntansi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Pelaporan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Pertanggungjawaban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/Kota</w:t>
            </w:r>
          </w:p>
        </w:tc>
        <w:tc>
          <w:tcPr>
            <w:tcW w:w="1980" w:type="dxa"/>
            <w:tcBorders>
              <w:top w:val="nil"/>
              <w:left w:val="nil"/>
              <w:bottom w:val="single" w:sz="4" w:space="0" w:color="auto"/>
              <w:right w:val="single" w:sz="4" w:space="0" w:color="auto"/>
            </w:tcBorders>
            <w:shd w:val="clear" w:color="auto" w:fill="auto"/>
            <w:hideMark/>
          </w:tcPr>
          <w:p w14:paraId="15937CE3" w14:textId="55E35827"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105,219,200.00 </w:t>
            </w:r>
          </w:p>
        </w:tc>
      </w:tr>
      <w:tr w:rsidR="007D5FB0" w:rsidRPr="007D5FB0" w14:paraId="79048311"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2527EB9"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Penunjang</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Urusan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Kewenangan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Pengelolaan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Keuangan</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71D44FC1" w14:textId="0DB9A4FD"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10,000,000,000.00 </w:t>
            </w:r>
          </w:p>
        </w:tc>
      </w:tr>
      <w:tr w:rsidR="007D5FB0" w:rsidRPr="007D5FB0" w14:paraId="6CAC3764"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D250901"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lastRenderedPageBreak/>
              <w:t>Pengelolaan</w:t>
            </w:r>
            <w:proofErr w:type="spellEnd"/>
            <w:r w:rsidRPr="007D5FB0">
              <w:rPr>
                <w:rFonts w:ascii="Bookman Old Style" w:eastAsia="Times New Roman" w:hAnsi="Bookman Old Style" w:cs="Calibri"/>
                <w:lang w:val="en-US" w:eastAsia="en-US"/>
              </w:rPr>
              <w:t xml:space="preserve"> Dana </w:t>
            </w:r>
            <w:proofErr w:type="spellStart"/>
            <w:r w:rsidRPr="007D5FB0">
              <w:rPr>
                <w:rFonts w:ascii="Bookman Old Style" w:eastAsia="Times New Roman" w:hAnsi="Bookman Old Style" w:cs="Calibri"/>
                <w:lang w:val="en-US" w:eastAsia="en-US"/>
              </w:rPr>
              <w:t>Darurat</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Mendesak</w:t>
            </w:r>
            <w:proofErr w:type="spellEnd"/>
          </w:p>
        </w:tc>
        <w:tc>
          <w:tcPr>
            <w:tcW w:w="1980" w:type="dxa"/>
            <w:tcBorders>
              <w:top w:val="nil"/>
              <w:left w:val="nil"/>
              <w:bottom w:val="single" w:sz="4" w:space="0" w:color="auto"/>
              <w:right w:val="single" w:sz="4" w:space="0" w:color="auto"/>
            </w:tcBorders>
            <w:shd w:val="clear" w:color="auto" w:fill="auto"/>
            <w:hideMark/>
          </w:tcPr>
          <w:p w14:paraId="50D73F82" w14:textId="25FB4911"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10,000,000,000.00 </w:t>
            </w:r>
          </w:p>
        </w:tc>
      </w:tr>
      <w:tr w:rsidR="007D5FB0" w:rsidRPr="007D5FB0" w14:paraId="65AEA9FA"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5D5D703"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Pengelolaan</w:t>
            </w:r>
            <w:proofErr w:type="spellEnd"/>
            <w:r w:rsidRPr="007D5FB0">
              <w:rPr>
                <w:rFonts w:ascii="Bookman Old Style" w:eastAsia="Times New Roman" w:hAnsi="Bookman Old Style" w:cs="Calibri"/>
                <w:b/>
                <w:bCs/>
                <w:color w:val="000000"/>
                <w:lang w:val="en-US" w:eastAsia="en-US"/>
              </w:rPr>
              <w:t xml:space="preserve"> Data dan </w:t>
            </w:r>
            <w:proofErr w:type="spellStart"/>
            <w:r w:rsidRPr="007D5FB0">
              <w:rPr>
                <w:rFonts w:ascii="Bookman Old Style" w:eastAsia="Times New Roman" w:hAnsi="Bookman Old Style" w:cs="Calibri"/>
                <w:b/>
                <w:bCs/>
                <w:color w:val="000000"/>
                <w:lang w:val="en-US" w:eastAsia="en-US"/>
              </w:rPr>
              <w:t>Implementasi</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Sistem</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Informasi</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Pemerintah</w:t>
            </w:r>
            <w:proofErr w:type="spellEnd"/>
            <w:r w:rsidRPr="007D5FB0">
              <w:rPr>
                <w:rFonts w:ascii="Bookman Old Style" w:eastAsia="Times New Roman" w:hAnsi="Bookman Old Style" w:cs="Calibri"/>
                <w:b/>
                <w:bCs/>
                <w:color w:val="000000"/>
                <w:lang w:val="en-US" w:eastAsia="en-US"/>
              </w:rPr>
              <w:t xml:space="preserve"> Daerah </w:t>
            </w:r>
            <w:proofErr w:type="spellStart"/>
            <w:r w:rsidRPr="007D5FB0">
              <w:rPr>
                <w:rFonts w:ascii="Bookman Old Style" w:eastAsia="Times New Roman" w:hAnsi="Bookman Old Style" w:cs="Calibri"/>
                <w:b/>
                <w:bCs/>
                <w:color w:val="000000"/>
                <w:lang w:val="en-US" w:eastAsia="en-US"/>
              </w:rPr>
              <w:t>Lingkup</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Keuangan</w:t>
            </w:r>
            <w:proofErr w:type="spellEnd"/>
            <w:r w:rsidRPr="007D5FB0">
              <w:rPr>
                <w:rFonts w:ascii="Bookman Old Style" w:eastAsia="Times New Roman" w:hAnsi="Bookman Old Style" w:cs="Calibri"/>
                <w:b/>
                <w:bCs/>
                <w:color w:val="000000"/>
                <w:lang w:val="en-US" w:eastAsia="en-US"/>
              </w:rPr>
              <w:t xml:space="preserve"> Daerah</w:t>
            </w:r>
          </w:p>
        </w:tc>
        <w:tc>
          <w:tcPr>
            <w:tcW w:w="1980" w:type="dxa"/>
            <w:tcBorders>
              <w:top w:val="nil"/>
              <w:left w:val="nil"/>
              <w:bottom w:val="single" w:sz="4" w:space="0" w:color="auto"/>
              <w:right w:val="single" w:sz="4" w:space="0" w:color="auto"/>
            </w:tcBorders>
            <w:shd w:val="clear" w:color="auto" w:fill="auto"/>
            <w:hideMark/>
          </w:tcPr>
          <w:p w14:paraId="17A66649" w14:textId="342ECBC5"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658,320,830.00 </w:t>
            </w:r>
          </w:p>
        </w:tc>
      </w:tr>
      <w:tr w:rsidR="007D5FB0" w:rsidRPr="007D5FB0" w14:paraId="15ED680A"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8BBC325"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Pembinaan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Sistem</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Informasi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Bidang</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Keuangan</w:t>
            </w:r>
            <w:proofErr w:type="spellEnd"/>
            <w:r w:rsidRPr="007D5FB0">
              <w:rPr>
                <w:rFonts w:ascii="Bookman Old Style" w:eastAsia="Times New Roman" w:hAnsi="Bookman Old Style" w:cs="Calibri"/>
                <w:lang w:val="en-US" w:eastAsia="en-US"/>
              </w:rPr>
              <w:t xml:space="preserve"> Daerah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/Kota</w:t>
            </w:r>
          </w:p>
        </w:tc>
        <w:tc>
          <w:tcPr>
            <w:tcW w:w="1980" w:type="dxa"/>
            <w:tcBorders>
              <w:top w:val="nil"/>
              <w:left w:val="nil"/>
              <w:bottom w:val="single" w:sz="4" w:space="0" w:color="auto"/>
              <w:right w:val="single" w:sz="4" w:space="0" w:color="auto"/>
            </w:tcBorders>
            <w:shd w:val="clear" w:color="auto" w:fill="auto"/>
            <w:hideMark/>
          </w:tcPr>
          <w:p w14:paraId="563A4EC9" w14:textId="024C200F"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658,320,830.00 </w:t>
            </w:r>
          </w:p>
        </w:tc>
      </w:tr>
      <w:tr w:rsidR="007D5FB0" w:rsidRPr="007D5FB0" w14:paraId="4CE8EA07"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4FBCF424"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PROGRAM PENGELOLAAN BARANG MILIK DAERAH</w:t>
            </w:r>
          </w:p>
        </w:tc>
        <w:tc>
          <w:tcPr>
            <w:tcW w:w="1980" w:type="dxa"/>
            <w:tcBorders>
              <w:top w:val="nil"/>
              <w:left w:val="nil"/>
              <w:bottom w:val="single" w:sz="4" w:space="0" w:color="auto"/>
              <w:right w:val="single" w:sz="4" w:space="0" w:color="auto"/>
            </w:tcBorders>
            <w:shd w:val="clear" w:color="auto" w:fill="auto"/>
            <w:hideMark/>
          </w:tcPr>
          <w:p w14:paraId="1EEEDEE0" w14:textId="3D768A9C"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4,006,425,284.00 </w:t>
            </w:r>
          </w:p>
        </w:tc>
      </w:tr>
      <w:tr w:rsidR="007D5FB0" w:rsidRPr="007D5FB0" w14:paraId="739AAFA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E66E04B" w14:textId="77777777" w:rsidR="007D5FB0" w:rsidRPr="007D5FB0" w:rsidRDefault="007D5FB0" w:rsidP="007D5FB0">
            <w:pPr>
              <w:spacing w:after="0" w:line="240" w:lineRule="auto"/>
              <w:rPr>
                <w:rFonts w:ascii="Bookman Old Style" w:eastAsia="Times New Roman" w:hAnsi="Bookman Old Style" w:cs="Calibri"/>
                <w:b/>
                <w:bCs/>
                <w:color w:val="000000"/>
                <w:lang w:val="en-US" w:eastAsia="en-US"/>
              </w:rPr>
            </w:pPr>
            <w:proofErr w:type="spellStart"/>
            <w:r w:rsidRPr="007D5FB0">
              <w:rPr>
                <w:rFonts w:ascii="Bookman Old Style" w:eastAsia="Times New Roman" w:hAnsi="Bookman Old Style" w:cs="Calibri"/>
                <w:b/>
                <w:bCs/>
                <w:color w:val="000000"/>
                <w:lang w:val="en-US" w:eastAsia="en-US"/>
              </w:rPr>
              <w:t>Kegiatan</w:t>
            </w:r>
            <w:proofErr w:type="spellEnd"/>
            <w:r w:rsidRPr="007D5FB0">
              <w:rPr>
                <w:rFonts w:ascii="Bookman Old Style" w:eastAsia="Times New Roman" w:hAnsi="Bookman Old Style" w:cs="Calibri"/>
                <w:b/>
                <w:bCs/>
                <w:color w:val="000000"/>
                <w:lang w:val="en-US" w:eastAsia="en-US"/>
              </w:rPr>
              <w:t xml:space="preserve"> </w:t>
            </w:r>
            <w:proofErr w:type="spellStart"/>
            <w:r w:rsidRPr="007D5FB0">
              <w:rPr>
                <w:rFonts w:ascii="Bookman Old Style" w:eastAsia="Times New Roman" w:hAnsi="Bookman Old Style" w:cs="Calibri"/>
                <w:b/>
                <w:bCs/>
                <w:color w:val="000000"/>
                <w:lang w:val="en-US" w:eastAsia="en-US"/>
              </w:rPr>
              <w:t>Pengelolaan</w:t>
            </w:r>
            <w:proofErr w:type="spellEnd"/>
            <w:r w:rsidRPr="007D5FB0">
              <w:rPr>
                <w:rFonts w:ascii="Bookman Old Style" w:eastAsia="Times New Roman" w:hAnsi="Bookman Old Style" w:cs="Calibri"/>
                <w:b/>
                <w:bCs/>
                <w:color w:val="000000"/>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6BB7573D" w14:textId="07B04E21" w:rsidR="007D5FB0" w:rsidRPr="007D5FB0" w:rsidRDefault="007D5FB0" w:rsidP="007D5FB0">
            <w:pPr>
              <w:spacing w:after="0" w:line="240" w:lineRule="auto"/>
              <w:jc w:val="right"/>
              <w:rPr>
                <w:rFonts w:ascii="Bookman Old Style" w:eastAsia="Times New Roman" w:hAnsi="Bookman Old Style" w:cs="Calibri"/>
                <w:b/>
                <w:bCs/>
                <w:color w:val="000000"/>
                <w:lang w:val="en-US" w:eastAsia="en-US"/>
              </w:rPr>
            </w:pPr>
            <w:r w:rsidRPr="007D5FB0">
              <w:rPr>
                <w:rFonts w:ascii="Bookman Old Style" w:eastAsia="Times New Roman" w:hAnsi="Bookman Old Style" w:cs="Calibri"/>
                <w:b/>
                <w:bCs/>
                <w:color w:val="000000"/>
                <w:lang w:val="en-US" w:eastAsia="en-US"/>
              </w:rPr>
              <w:t xml:space="preserve">4,006,425,284.00 </w:t>
            </w:r>
          </w:p>
        </w:tc>
      </w:tr>
      <w:tr w:rsidR="007D5FB0" w:rsidRPr="007D5FB0" w14:paraId="4D0A1F99"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0507FB2" w14:textId="77777777" w:rsidR="007D5FB0" w:rsidRPr="007D5FB0" w:rsidRDefault="007D5FB0" w:rsidP="007D5FB0">
            <w:pPr>
              <w:spacing w:after="0" w:line="240" w:lineRule="auto"/>
              <w:rPr>
                <w:rFonts w:ascii="Bookman Old Style" w:eastAsia="Times New Roman" w:hAnsi="Bookman Old Style" w:cs="Calibri"/>
                <w:color w:val="000000"/>
                <w:lang w:val="en-US" w:eastAsia="en-US"/>
              </w:rPr>
            </w:pPr>
            <w:proofErr w:type="spellStart"/>
            <w:r w:rsidRPr="007D5FB0">
              <w:rPr>
                <w:rFonts w:ascii="Bookman Old Style" w:eastAsia="Times New Roman" w:hAnsi="Bookman Old Style" w:cs="Calibri"/>
                <w:color w:val="000000"/>
                <w:lang w:val="en-US" w:eastAsia="en-US"/>
              </w:rPr>
              <w:t>Penyusunan</w:t>
            </w:r>
            <w:proofErr w:type="spellEnd"/>
            <w:r w:rsidRPr="007D5FB0">
              <w:rPr>
                <w:rFonts w:ascii="Bookman Old Style" w:eastAsia="Times New Roman" w:hAnsi="Bookman Old Style" w:cs="Calibri"/>
                <w:color w:val="000000"/>
                <w:lang w:val="en-US" w:eastAsia="en-US"/>
              </w:rPr>
              <w:t xml:space="preserve"> </w:t>
            </w:r>
            <w:proofErr w:type="spellStart"/>
            <w:r w:rsidRPr="007D5FB0">
              <w:rPr>
                <w:rFonts w:ascii="Bookman Old Style" w:eastAsia="Times New Roman" w:hAnsi="Bookman Old Style" w:cs="Calibri"/>
                <w:color w:val="000000"/>
                <w:lang w:val="en-US" w:eastAsia="en-US"/>
              </w:rPr>
              <w:t>Standar</w:t>
            </w:r>
            <w:proofErr w:type="spellEnd"/>
            <w:r w:rsidRPr="007D5FB0">
              <w:rPr>
                <w:rFonts w:ascii="Bookman Old Style" w:eastAsia="Times New Roman" w:hAnsi="Bookman Old Style" w:cs="Calibri"/>
                <w:color w:val="000000"/>
                <w:lang w:val="en-US" w:eastAsia="en-US"/>
              </w:rPr>
              <w:t xml:space="preserve"> Harga</w:t>
            </w:r>
          </w:p>
        </w:tc>
        <w:tc>
          <w:tcPr>
            <w:tcW w:w="1980" w:type="dxa"/>
            <w:tcBorders>
              <w:top w:val="nil"/>
              <w:left w:val="nil"/>
              <w:bottom w:val="single" w:sz="4" w:space="0" w:color="auto"/>
              <w:right w:val="single" w:sz="4" w:space="0" w:color="auto"/>
            </w:tcBorders>
            <w:shd w:val="clear" w:color="auto" w:fill="auto"/>
            <w:hideMark/>
          </w:tcPr>
          <w:p w14:paraId="7B3F78CC" w14:textId="11B20F19"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153,080,000.00 </w:t>
            </w:r>
          </w:p>
        </w:tc>
      </w:tr>
      <w:tr w:rsidR="007D5FB0" w:rsidRPr="007D5FB0" w14:paraId="10BDC22C"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86B033B"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Perencanaan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Kebutuhan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5C67AF52" w14:textId="76F9F404"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3,136,000.00 </w:t>
            </w:r>
          </w:p>
        </w:tc>
      </w:tr>
      <w:tr w:rsidR="007D5FB0" w:rsidRPr="007D5FB0" w14:paraId="6F2AD3F8"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5ACEBC3E"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Kebijakan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Pengelolaan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48188172" w14:textId="6E1337A9"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112,460,000.00 </w:t>
            </w:r>
          </w:p>
        </w:tc>
      </w:tr>
      <w:tr w:rsidR="007D5FB0" w:rsidRPr="007D5FB0" w14:paraId="2AE025A0"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5912BDF7"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Penatausahaan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3F0E83B9" w14:textId="724B321F"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171,475,200.00 </w:t>
            </w:r>
          </w:p>
        </w:tc>
      </w:tr>
      <w:tr w:rsidR="007D5FB0" w:rsidRPr="007D5FB0" w14:paraId="42B4F205"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741047A9"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Inventarisasi</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2F9A04BF" w14:textId="49CEC679"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204,409,200.00 </w:t>
            </w:r>
          </w:p>
        </w:tc>
      </w:tr>
      <w:tr w:rsidR="007D5FB0" w:rsidRPr="007D5FB0" w14:paraId="0EED3AB7"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2B59377"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Pengamanan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7AE71A69" w14:textId="1CA0E980"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1,100,619,500.00 </w:t>
            </w:r>
          </w:p>
        </w:tc>
      </w:tr>
      <w:tr w:rsidR="007D5FB0" w:rsidRPr="007D5FB0" w14:paraId="6C8F5CCB"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3DF228AA"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Penilaian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0E0EE5B7" w14:textId="642A894C"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1,387,870,800.00 </w:t>
            </w:r>
          </w:p>
        </w:tc>
      </w:tr>
      <w:tr w:rsidR="007D5FB0" w:rsidRPr="007D5FB0" w14:paraId="2B41B86D"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52E7C43E"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Pengawasan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Pengendalian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Pengelolaan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206058F7" w14:textId="4EE2127C"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101,520,000.00 </w:t>
            </w:r>
          </w:p>
        </w:tc>
      </w:tr>
      <w:tr w:rsidR="007D5FB0" w:rsidRPr="007D5FB0" w14:paraId="79B09893"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134CE606"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Optimalisasi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Penggunaan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Pemanfaatan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Pemindahtanganan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Pemusnahan</w:t>
            </w:r>
            <w:proofErr w:type="spellEnd"/>
            <w:r w:rsidRPr="007D5FB0">
              <w:rPr>
                <w:rFonts w:ascii="Bookman Old Style" w:eastAsia="Times New Roman" w:hAnsi="Bookman Old Style" w:cs="Calibri"/>
                <w:lang w:val="en-US" w:eastAsia="en-US"/>
              </w:rPr>
              <w:t xml:space="preserve">, dan </w:t>
            </w:r>
            <w:proofErr w:type="spellStart"/>
            <w:r w:rsidRPr="007D5FB0">
              <w:rPr>
                <w:rFonts w:ascii="Bookman Old Style" w:eastAsia="Times New Roman" w:hAnsi="Bookman Old Style" w:cs="Calibri"/>
                <w:lang w:val="en-US" w:eastAsia="en-US"/>
              </w:rPr>
              <w:t>Penghapusan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08211F0B" w14:textId="51EBEBC6"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64,195,384.00 </w:t>
            </w:r>
          </w:p>
        </w:tc>
      </w:tr>
      <w:tr w:rsidR="007D5FB0" w:rsidRPr="007D5FB0" w14:paraId="291F472A"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06DA265C"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Rekonsiliasi</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dalam</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rangka</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Penyusunan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Laporan</w:t>
            </w:r>
            <w:proofErr w:type="spellEnd"/>
            <w:r w:rsidRPr="007D5FB0">
              <w:rPr>
                <w:rFonts w:ascii="Bookman Old Style" w:eastAsia="Times New Roman" w:hAnsi="Bookman Old Style" w:cs="Calibri"/>
                <w:lang w:val="en-US" w:eastAsia="en-US"/>
              </w:rPr>
              <w:t xml:space="preserve"> Barang Milik Daerah</w:t>
            </w:r>
          </w:p>
        </w:tc>
        <w:tc>
          <w:tcPr>
            <w:tcW w:w="1980" w:type="dxa"/>
            <w:tcBorders>
              <w:top w:val="nil"/>
              <w:left w:val="nil"/>
              <w:bottom w:val="single" w:sz="4" w:space="0" w:color="auto"/>
              <w:right w:val="single" w:sz="4" w:space="0" w:color="auto"/>
            </w:tcBorders>
            <w:shd w:val="clear" w:color="auto" w:fill="auto"/>
            <w:hideMark/>
          </w:tcPr>
          <w:p w14:paraId="79FE3AB6" w14:textId="62C0E4C4"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627,696,000.00 </w:t>
            </w:r>
          </w:p>
        </w:tc>
      </w:tr>
      <w:tr w:rsidR="007D5FB0" w:rsidRPr="007D5FB0" w14:paraId="2DA91A8D" w14:textId="77777777" w:rsidTr="007D5FB0">
        <w:trPr>
          <w:trHeight w:val="300"/>
        </w:trPr>
        <w:tc>
          <w:tcPr>
            <w:tcW w:w="13760" w:type="dxa"/>
            <w:tcBorders>
              <w:top w:val="nil"/>
              <w:left w:val="single" w:sz="4" w:space="0" w:color="auto"/>
              <w:bottom w:val="single" w:sz="4" w:space="0" w:color="auto"/>
              <w:right w:val="single" w:sz="4" w:space="0" w:color="auto"/>
            </w:tcBorders>
            <w:shd w:val="clear" w:color="auto" w:fill="auto"/>
            <w:hideMark/>
          </w:tcPr>
          <w:p w14:paraId="2FF9D13A" w14:textId="77777777" w:rsidR="007D5FB0" w:rsidRPr="007D5FB0" w:rsidRDefault="007D5FB0" w:rsidP="007D5FB0">
            <w:pPr>
              <w:spacing w:after="0" w:line="240" w:lineRule="auto"/>
              <w:rPr>
                <w:rFonts w:ascii="Bookman Old Style" w:eastAsia="Times New Roman" w:hAnsi="Bookman Old Style" w:cs="Calibri"/>
                <w:lang w:val="en-US" w:eastAsia="en-US"/>
              </w:rPr>
            </w:pPr>
            <w:proofErr w:type="spellStart"/>
            <w:r w:rsidRPr="007D5FB0">
              <w:rPr>
                <w:rFonts w:ascii="Bookman Old Style" w:eastAsia="Times New Roman" w:hAnsi="Bookman Old Style" w:cs="Calibri"/>
                <w:lang w:val="en-US" w:eastAsia="en-US"/>
              </w:rPr>
              <w:t>Pembinaan</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Pengelolaan</w:t>
            </w:r>
            <w:proofErr w:type="spellEnd"/>
            <w:r w:rsidRPr="007D5FB0">
              <w:rPr>
                <w:rFonts w:ascii="Bookman Old Style" w:eastAsia="Times New Roman" w:hAnsi="Bookman Old Style" w:cs="Calibri"/>
                <w:lang w:val="en-US" w:eastAsia="en-US"/>
              </w:rPr>
              <w:t xml:space="preserve"> Barang Milik Daerah </w:t>
            </w:r>
            <w:proofErr w:type="spellStart"/>
            <w:r w:rsidRPr="007D5FB0">
              <w:rPr>
                <w:rFonts w:ascii="Bookman Old Style" w:eastAsia="Times New Roman" w:hAnsi="Bookman Old Style" w:cs="Calibri"/>
                <w:lang w:val="en-US" w:eastAsia="en-US"/>
              </w:rPr>
              <w:t>Pemerintah</w:t>
            </w:r>
            <w:proofErr w:type="spellEnd"/>
            <w:r w:rsidRPr="007D5FB0">
              <w:rPr>
                <w:rFonts w:ascii="Bookman Old Style" w:eastAsia="Times New Roman" w:hAnsi="Bookman Old Style" w:cs="Calibri"/>
                <w:lang w:val="en-US" w:eastAsia="en-US"/>
              </w:rPr>
              <w:t xml:space="preserve"> </w:t>
            </w:r>
            <w:proofErr w:type="spellStart"/>
            <w:r w:rsidRPr="007D5FB0">
              <w:rPr>
                <w:rFonts w:ascii="Bookman Old Style" w:eastAsia="Times New Roman" w:hAnsi="Bookman Old Style" w:cs="Calibri"/>
                <w:lang w:val="en-US" w:eastAsia="en-US"/>
              </w:rPr>
              <w:t>Kabupaten</w:t>
            </w:r>
            <w:proofErr w:type="spellEnd"/>
            <w:r w:rsidRPr="007D5FB0">
              <w:rPr>
                <w:rFonts w:ascii="Bookman Old Style" w:eastAsia="Times New Roman" w:hAnsi="Bookman Old Style" w:cs="Calibri"/>
                <w:lang w:val="en-US" w:eastAsia="en-US"/>
              </w:rPr>
              <w:t>/Kota</w:t>
            </w:r>
          </w:p>
        </w:tc>
        <w:tc>
          <w:tcPr>
            <w:tcW w:w="1980" w:type="dxa"/>
            <w:tcBorders>
              <w:top w:val="nil"/>
              <w:left w:val="nil"/>
              <w:bottom w:val="single" w:sz="4" w:space="0" w:color="auto"/>
              <w:right w:val="single" w:sz="4" w:space="0" w:color="auto"/>
            </w:tcBorders>
            <w:shd w:val="clear" w:color="auto" w:fill="auto"/>
            <w:hideMark/>
          </w:tcPr>
          <w:p w14:paraId="1DDC760A" w14:textId="1D152B3E" w:rsidR="007D5FB0" w:rsidRPr="007D5FB0" w:rsidRDefault="007D5FB0" w:rsidP="007D5FB0">
            <w:pPr>
              <w:spacing w:after="0" w:line="240" w:lineRule="auto"/>
              <w:jc w:val="right"/>
              <w:rPr>
                <w:rFonts w:ascii="Bookman Old Style" w:eastAsia="Times New Roman" w:hAnsi="Bookman Old Style" w:cs="Calibri"/>
                <w:color w:val="000000"/>
                <w:lang w:val="en-US" w:eastAsia="en-US"/>
              </w:rPr>
            </w:pPr>
            <w:r w:rsidRPr="007D5FB0">
              <w:rPr>
                <w:rFonts w:ascii="Bookman Old Style" w:eastAsia="Times New Roman" w:hAnsi="Bookman Old Style" w:cs="Calibri"/>
                <w:color w:val="000000"/>
                <w:lang w:val="en-US" w:eastAsia="en-US"/>
              </w:rPr>
              <w:t xml:space="preserve">79,963,200.00 </w:t>
            </w:r>
          </w:p>
        </w:tc>
      </w:tr>
    </w:tbl>
    <w:p w14:paraId="029393B2" w14:textId="77777777" w:rsidR="007D5FB0" w:rsidRDefault="007D5FB0" w:rsidP="00066329">
      <w:pPr>
        <w:spacing w:after="0" w:line="288" w:lineRule="auto"/>
        <w:contextualSpacing/>
        <w:jc w:val="center"/>
        <w:rPr>
          <w:rFonts w:ascii="Bookman Old Style" w:hAnsi="Bookman Old Style" w:cs="Arial"/>
          <w:sz w:val="24"/>
          <w:szCs w:val="24"/>
          <w:lang w:val="en-US"/>
        </w:rPr>
      </w:pPr>
    </w:p>
    <w:p w14:paraId="7702A1E1" w14:textId="77777777" w:rsidR="007D5FB0" w:rsidRDefault="007D5FB0" w:rsidP="00066329">
      <w:pPr>
        <w:spacing w:after="0" w:line="288" w:lineRule="auto"/>
        <w:contextualSpacing/>
        <w:jc w:val="center"/>
        <w:rPr>
          <w:rFonts w:ascii="Bookman Old Style" w:hAnsi="Bookman Old Style" w:cs="Arial"/>
          <w:sz w:val="24"/>
          <w:szCs w:val="24"/>
          <w:lang w:val="en-US"/>
        </w:rPr>
      </w:pPr>
    </w:p>
    <w:p w14:paraId="3552D95C" w14:textId="77777777" w:rsidR="00EF4FCB" w:rsidRPr="00CB260C" w:rsidRDefault="00EF4FCB" w:rsidP="00B93A29">
      <w:pPr>
        <w:spacing w:after="0" w:line="288" w:lineRule="auto"/>
        <w:contextualSpacing/>
        <w:rPr>
          <w:rFonts w:ascii="Bookman Old Style" w:hAnsi="Bookman Old Style" w:cs="Arial"/>
          <w:sz w:val="24"/>
          <w:szCs w:val="24"/>
          <w:lang w:val="en-US"/>
        </w:rPr>
      </w:pPr>
    </w:p>
    <w:p w14:paraId="686D39E2" w14:textId="77777777" w:rsidR="00812210" w:rsidRPr="00CB260C" w:rsidRDefault="00812210" w:rsidP="00812210">
      <w:pPr>
        <w:spacing w:after="0" w:line="240" w:lineRule="auto"/>
        <w:rPr>
          <w:rFonts w:ascii="Bookman Old Style" w:hAnsi="Bookman Old Style" w:cs="Arial"/>
          <w:sz w:val="24"/>
        </w:rPr>
        <w:sectPr w:rsidR="00812210" w:rsidRPr="00CB260C" w:rsidSect="00342E8B">
          <w:headerReference w:type="default" r:id="rId24"/>
          <w:pgSz w:w="12191" w:h="18711" w:code="10000"/>
          <w:pgMar w:top="1134" w:right="1134" w:bottom="1134" w:left="1418" w:header="1134" w:footer="1134" w:gutter="0"/>
          <w:pgNumType w:start="1"/>
          <w:cols w:space="720"/>
          <w:docGrid w:linePitch="360"/>
        </w:sectPr>
      </w:pPr>
    </w:p>
    <w:p w14:paraId="41528345" w14:textId="77777777" w:rsidR="005C7EBD" w:rsidRPr="00CB260C" w:rsidRDefault="005C7EBD" w:rsidP="005C7EBD">
      <w:pPr>
        <w:spacing w:after="0" w:line="240" w:lineRule="auto"/>
        <w:jc w:val="center"/>
        <w:rPr>
          <w:rFonts w:ascii="Bookman Old Style" w:hAnsi="Bookman Old Style" w:cs="Arial"/>
          <w:sz w:val="24"/>
        </w:rPr>
      </w:pPr>
      <w:r w:rsidRPr="00CB260C">
        <w:rPr>
          <w:rFonts w:ascii="Bookman Old Style" w:hAnsi="Bookman Old Style" w:cs="Arial"/>
          <w:sz w:val="24"/>
        </w:rPr>
        <w:lastRenderedPageBreak/>
        <w:t>BAB IV</w:t>
      </w:r>
    </w:p>
    <w:p w14:paraId="1582C4B0" w14:textId="77777777" w:rsidR="005C7EBD" w:rsidRPr="00CB260C" w:rsidRDefault="005C7EBD" w:rsidP="005C7EBD">
      <w:pPr>
        <w:spacing w:after="0" w:line="240" w:lineRule="auto"/>
        <w:contextualSpacing/>
        <w:jc w:val="center"/>
        <w:rPr>
          <w:rFonts w:ascii="Bookman Old Style" w:hAnsi="Bookman Old Style" w:cs="Arial"/>
          <w:sz w:val="24"/>
          <w:szCs w:val="24"/>
        </w:rPr>
      </w:pPr>
      <w:r w:rsidRPr="00CB260C">
        <w:rPr>
          <w:rFonts w:ascii="Bookman Old Style" w:hAnsi="Bookman Old Style" w:cs="Arial"/>
          <w:sz w:val="24"/>
        </w:rPr>
        <w:t xml:space="preserve">RENCANA </w:t>
      </w:r>
      <w:r w:rsidRPr="00CB260C">
        <w:rPr>
          <w:rFonts w:ascii="Bookman Old Style" w:hAnsi="Bookman Old Style" w:cs="Arial"/>
          <w:sz w:val="24"/>
          <w:szCs w:val="24"/>
        </w:rPr>
        <w:t>KERJA DAN PENDANAAN PERANGKAT DAERAH</w:t>
      </w:r>
    </w:p>
    <w:p w14:paraId="6BDD18AE" w14:textId="77777777" w:rsidR="00434EE9" w:rsidRPr="00CB260C" w:rsidRDefault="005C7EBD" w:rsidP="005C7EBD">
      <w:pPr>
        <w:spacing w:after="0" w:line="288" w:lineRule="auto"/>
        <w:contextualSpacing/>
        <w:jc w:val="both"/>
        <w:rPr>
          <w:rFonts w:ascii="Bookman Old Style" w:hAnsi="Bookman Old Style" w:cs="Arial"/>
          <w:sz w:val="24"/>
          <w:szCs w:val="24"/>
        </w:rPr>
      </w:pPr>
      <w:r w:rsidRPr="00CB260C">
        <w:rPr>
          <w:rFonts w:ascii="Bookman Old Style" w:hAnsi="Bookman Old Style" w:cs="Arial"/>
          <w:sz w:val="24"/>
          <w:szCs w:val="24"/>
        </w:rPr>
        <w:tab/>
      </w:r>
    </w:p>
    <w:p w14:paraId="56FA9019" w14:textId="162712D5" w:rsidR="000D42FA" w:rsidRPr="00CB260C" w:rsidRDefault="000D42FA" w:rsidP="000D42FA">
      <w:pPr>
        <w:pStyle w:val="ListParagraph"/>
        <w:spacing w:after="0" w:line="288" w:lineRule="auto"/>
        <w:ind w:left="0"/>
        <w:jc w:val="both"/>
        <w:rPr>
          <w:rFonts w:ascii="Bookman Old Style" w:hAnsi="Bookman Old Style" w:cs="Arial"/>
          <w:sz w:val="24"/>
          <w:szCs w:val="24"/>
        </w:rPr>
      </w:pP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Sesuai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hasil</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evaluasi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Rencana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Kerja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Perangkat</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w:t>
      </w:r>
      <w:r w:rsidR="0071030D">
        <w:rPr>
          <w:rFonts w:ascii="Bookman Old Style" w:hAnsi="Bookman Old Style" w:cs="Arial"/>
          <w:sz w:val="24"/>
          <w:szCs w:val="24"/>
          <w:lang w:val="en-US"/>
        </w:rPr>
        <w:t>4</w:t>
      </w:r>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sebagaimana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telah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diuraikan</w:t>
      </w:r>
      <w:proofErr w:type="spellEnd"/>
      <w:r w:rsidRPr="00CB260C">
        <w:rPr>
          <w:rFonts w:ascii="Bookman Old Style" w:hAnsi="Bookman Old Style" w:cs="Arial"/>
          <w:sz w:val="24"/>
          <w:szCs w:val="24"/>
          <w:lang w:val="en-US"/>
        </w:rPr>
        <w:t xml:space="preserve"> pada BAB II </w:t>
      </w:r>
      <w:proofErr w:type="spellStart"/>
      <w:r w:rsidRPr="00CB260C">
        <w:rPr>
          <w:rFonts w:ascii="Bookman Old Style" w:hAnsi="Bookman Old Style" w:cs="Arial"/>
          <w:sz w:val="24"/>
          <w:szCs w:val="24"/>
          <w:lang w:val="en-US"/>
        </w:rPr>
        <w:t>diatas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serta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tindaklanjut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masukan</w:t>
      </w:r>
      <w:proofErr w:type="spellEnd"/>
      <w:r w:rsidRPr="00CB260C">
        <w:rPr>
          <w:rFonts w:ascii="Bookman Old Style" w:hAnsi="Bookman Old Style" w:cs="Arial"/>
          <w:sz w:val="24"/>
          <w:szCs w:val="24"/>
          <w:lang w:val="en-US"/>
        </w:rPr>
        <w:t xml:space="preserve"> stakeholder pada Forum </w:t>
      </w:r>
      <w:proofErr w:type="spellStart"/>
      <w:r w:rsidRPr="00CB260C">
        <w:rPr>
          <w:rFonts w:ascii="Bookman Old Style" w:hAnsi="Bookman Old Style" w:cs="Arial"/>
          <w:sz w:val="24"/>
          <w:szCs w:val="24"/>
          <w:lang w:val="en-US"/>
        </w:rPr>
        <w:t>Perangkat</w:t>
      </w:r>
      <w:proofErr w:type="spellEnd"/>
      <w:r w:rsidRPr="00CB260C">
        <w:rPr>
          <w:rFonts w:ascii="Bookman Old Style" w:hAnsi="Bookman Old Style" w:cs="Arial"/>
          <w:sz w:val="24"/>
          <w:szCs w:val="24"/>
          <w:lang w:val="en-US"/>
        </w:rPr>
        <w:t xml:space="preserve"> Daerah,</w:t>
      </w:r>
      <w:r w:rsidRPr="00CB260C">
        <w:rPr>
          <w:rFonts w:ascii="Bookman Old Style" w:hAnsi="Bookman Old Style" w:cs="Arial"/>
          <w:sz w:val="24"/>
          <w:szCs w:val="24"/>
        </w:rPr>
        <w:t xml:space="preserve"> maka dilakukan review terhadap rancangan </w:t>
      </w:r>
      <w:proofErr w:type="spellStart"/>
      <w:r w:rsidRPr="00CB260C">
        <w:rPr>
          <w:rFonts w:ascii="Bookman Old Style" w:hAnsi="Bookman Old Style" w:cs="Arial"/>
          <w:sz w:val="24"/>
          <w:szCs w:val="24"/>
          <w:lang w:val="en-US"/>
        </w:rPr>
        <w:t>awal</w:t>
      </w:r>
      <w:proofErr w:type="spellEnd"/>
      <w:r w:rsidRPr="00CB260C">
        <w:rPr>
          <w:rFonts w:ascii="Bookman Old Style" w:hAnsi="Bookman Old Style" w:cs="Arial"/>
          <w:sz w:val="24"/>
          <w:szCs w:val="24"/>
        </w:rPr>
        <w:t xml:space="preserve"> RKPD Perangkat Daerah </w:t>
      </w:r>
      <w:r w:rsidRPr="00CB260C">
        <w:rPr>
          <w:rFonts w:ascii="Bookman Old Style" w:hAnsi="Bookman Old Style" w:cs="Arial"/>
          <w:sz w:val="24"/>
          <w:szCs w:val="24"/>
          <w:lang w:val="en-US"/>
        </w:rPr>
        <w:t xml:space="preserve">Badan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dan Aset Daerah </w:t>
      </w:r>
      <w:r w:rsidRPr="00CB260C">
        <w:rPr>
          <w:rFonts w:ascii="Bookman Old Style" w:hAnsi="Bookman Old Style" w:cs="Arial"/>
          <w:sz w:val="24"/>
          <w:szCs w:val="24"/>
        </w:rPr>
        <w:t xml:space="preserve">yang telah disusun dengan melakukan analisis kebutuhan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perencanaan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pada </w:t>
      </w:r>
      <w:proofErr w:type="spellStart"/>
      <w:r w:rsidRPr="00CB260C">
        <w:rPr>
          <w:rFonts w:ascii="Bookman Old Style" w:hAnsi="Bookman Old Style" w:cs="Arial"/>
          <w:sz w:val="24"/>
          <w:szCs w:val="24"/>
          <w:lang w:val="en-US"/>
        </w:rPr>
        <w:t>Tahun</w:t>
      </w:r>
      <w:proofErr w:type="spellEnd"/>
      <w:r w:rsidRPr="00CB260C">
        <w:rPr>
          <w:rFonts w:ascii="Bookman Old Style" w:hAnsi="Bookman Old Style" w:cs="Arial"/>
          <w:sz w:val="24"/>
          <w:szCs w:val="24"/>
          <w:lang w:val="en-US"/>
        </w:rPr>
        <w:t xml:space="preserve"> 202</w:t>
      </w:r>
      <w:r w:rsidR="001118D3">
        <w:rPr>
          <w:rFonts w:ascii="Bookman Old Style" w:hAnsi="Bookman Old Style" w:cs="Arial"/>
          <w:sz w:val="24"/>
          <w:szCs w:val="24"/>
          <w:lang w:val="en-US"/>
        </w:rPr>
        <w:t>6</w:t>
      </w:r>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antara </w:t>
      </w:r>
      <w:proofErr w:type="gramStart"/>
      <w:r w:rsidRPr="00CB260C">
        <w:rPr>
          <w:rFonts w:ascii="Bookman Old Style" w:hAnsi="Bookman Old Style" w:cs="Arial"/>
          <w:sz w:val="24"/>
          <w:szCs w:val="24"/>
        </w:rPr>
        <w:t>lain :</w:t>
      </w:r>
      <w:proofErr w:type="gramEnd"/>
    </w:p>
    <w:p w14:paraId="65770684" w14:textId="77777777" w:rsidR="000D42FA" w:rsidRPr="00CB260C" w:rsidRDefault="000D42FA">
      <w:pPr>
        <w:pStyle w:val="ListParagraph"/>
        <w:numPr>
          <w:ilvl w:val="0"/>
          <w:numId w:val="73"/>
        </w:numPr>
        <w:spacing w:after="0" w:line="288" w:lineRule="auto"/>
        <w:ind w:left="993"/>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penyusunan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regulasi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penatausahaan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pengelolaan</w:t>
      </w:r>
      <w:proofErr w:type="spellEnd"/>
      <w:r w:rsidRPr="00CB260C">
        <w:rPr>
          <w:rFonts w:ascii="Bookman Old Style" w:hAnsi="Bookman Old Style" w:cs="Arial"/>
          <w:sz w:val="24"/>
          <w:szCs w:val="24"/>
          <w:lang w:val="en-US"/>
        </w:rPr>
        <w:t xml:space="preserve"> Barang Milik Daerah;</w:t>
      </w:r>
    </w:p>
    <w:p w14:paraId="2241E453"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tugas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pokok</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fungsi</w:t>
      </w:r>
      <w:proofErr w:type="spellEnd"/>
      <w:r w:rsidRPr="00CB260C">
        <w:rPr>
          <w:rFonts w:ascii="Bookman Old Style" w:hAnsi="Bookman Old Style" w:cs="Arial"/>
          <w:sz w:val="24"/>
          <w:szCs w:val="24"/>
          <w:lang w:val="en-US"/>
        </w:rPr>
        <w:t xml:space="preserve"> Tim </w:t>
      </w:r>
      <w:proofErr w:type="spellStart"/>
      <w:r w:rsidRPr="00CB260C">
        <w:rPr>
          <w:rFonts w:ascii="Bookman Old Style" w:hAnsi="Bookman Old Style" w:cs="Arial"/>
          <w:sz w:val="24"/>
          <w:szCs w:val="24"/>
          <w:lang w:val="en-US"/>
        </w:rPr>
        <w:t>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w:t>
      </w:r>
    </w:p>
    <w:p w14:paraId="54E10CFB"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tugas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pokok</w:t>
      </w:r>
      <w:proofErr w:type="spellEnd"/>
      <w:r w:rsidRPr="00CB260C">
        <w:rPr>
          <w:rFonts w:ascii="Bookman Old Style" w:hAnsi="Bookman Old Style" w:cs="Arial"/>
          <w:sz w:val="24"/>
          <w:szCs w:val="24"/>
          <w:lang w:val="en-US"/>
        </w:rPr>
        <w:t xml:space="preserve"> dan </w:t>
      </w:r>
      <w:proofErr w:type="spellStart"/>
      <w:proofErr w:type="gramStart"/>
      <w:r w:rsidRPr="00CB260C">
        <w:rPr>
          <w:rFonts w:ascii="Bookman Old Style" w:hAnsi="Bookman Old Style" w:cs="Arial"/>
          <w:sz w:val="24"/>
          <w:szCs w:val="24"/>
          <w:lang w:val="en-US"/>
        </w:rPr>
        <w:t>fungsi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Bendaharawan</w:t>
      </w:r>
      <w:proofErr w:type="spellEnd"/>
      <w:proofErr w:type="gramEnd"/>
      <w:r w:rsidRPr="00CB260C">
        <w:rPr>
          <w:rFonts w:ascii="Bookman Old Style" w:hAnsi="Bookman Old Style" w:cs="Arial"/>
          <w:sz w:val="24"/>
          <w:szCs w:val="24"/>
          <w:lang w:val="en-US"/>
        </w:rPr>
        <w:t xml:space="preserve"> Umum Daerah;</w:t>
      </w:r>
    </w:p>
    <w:p w14:paraId="58BBE84D"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tugas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pokok</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fungsi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Pejabat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Penatausahaan</w:t>
      </w:r>
      <w:proofErr w:type="spellEnd"/>
      <w:r w:rsidRPr="00CB260C">
        <w:rPr>
          <w:rFonts w:ascii="Bookman Old Style" w:hAnsi="Bookman Old Style" w:cs="Arial"/>
          <w:sz w:val="24"/>
          <w:szCs w:val="24"/>
          <w:lang w:val="en-US"/>
        </w:rPr>
        <w:t xml:space="preserve"> Barang Milik Daerah;</w:t>
      </w:r>
    </w:p>
    <w:p w14:paraId="3BCBBA20"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pelaksanaan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koordinasi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tugas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pokok</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fungsi</w:t>
      </w:r>
      <w:proofErr w:type="spellEnd"/>
      <w:r w:rsidRPr="00CB260C">
        <w:rPr>
          <w:rFonts w:ascii="Bookman Old Style" w:hAnsi="Bookman Old Style" w:cs="Arial"/>
          <w:sz w:val="24"/>
          <w:szCs w:val="24"/>
          <w:lang w:val="en-US"/>
        </w:rPr>
        <w:t xml:space="preserve"> PPKD </w:t>
      </w:r>
      <w:proofErr w:type="spellStart"/>
      <w:r w:rsidRPr="00CB260C">
        <w:rPr>
          <w:rFonts w:ascii="Bookman Old Style" w:hAnsi="Bookman Old Style" w:cs="Arial"/>
          <w:sz w:val="24"/>
          <w:szCs w:val="24"/>
          <w:lang w:val="en-US"/>
        </w:rPr>
        <w:t>selaku</w:t>
      </w:r>
      <w:proofErr w:type="spellEnd"/>
      <w:r w:rsidRPr="00CB260C">
        <w:rPr>
          <w:rFonts w:ascii="Bookman Old Style" w:hAnsi="Bookman Old Style" w:cs="Arial"/>
          <w:sz w:val="24"/>
          <w:szCs w:val="24"/>
          <w:lang w:val="en-US"/>
        </w:rPr>
        <w:t xml:space="preserve"> SK-PKD;</w:t>
      </w:r>
    </w:p>
    <w:p w14:paraId="11B02389"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darurat</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mendesak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Tidak </w:t>
      </w:r>
      <w:proofErr w:type="spellStart"/>
      <w:r w:rsidRPr="00CB260C">
        <w:rPr>
          <w:rFonts w:ascii="Bookman Old Style" w:hAnsi="Bookman Old Style" w:cs="Arial"/>
          <w:sz w:val="24"/>
          <w:szCs w:val="24"/>
          <w:lang w:val="en-US"/>
        </w:rPr>
        <w:t>Terduga</w:t>
      </w:r>
      <w:proofErr w:type="spellEnd"/>
      <w:r w:rsidRPr="00CB260C">
        <w:rPr>
          <w:rFonts w:ascii="Bookman Old Style" w:hAnsi="Bookman Old Style" w:cs="Arial"/>
          <w:sz w:val="24"/>
          <w:szCs w:val="24"/>
          <w:lang w:val="en-US"/>
        </w:rPr>
        <w:t>;</w:t>
      </w:r>
    </w:p>
    <w:p w14:paraId="2D50044E" w14:textId="39AED95D"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tim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percepatan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penatausahaan</w:t>
      </w:r>
      <w:proofErr w:type="spellEnd"/>
      <w:r w:rsidRPr="00CB260C">
        <w:rPr>
          <w:rFonts w:ascii="Bookman Old Style" w:hAnsi="Bookman Old Style" w:cs="Arial"/>
          <w:sz w:val="24"/>
          <w:szCs w:val="24"/>
          <w:lang w:val="en-US"/>
        </w:rPr>
        <w:t xml:space="preserve"> asset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 xml:space="preserve">            </w:t>
      </w:r>
      <w:proofErr w:type="gramStart"/>
      <w:r w:rsidRPr="00CB260C">
        <w:rPr>
          <w:rFonts w:ascii="Bookman Old Style" w:hAnsi="Bookman Old Style" w:cs="Arial"/>
          <w:sz w:val="24"/>
          <w:szCs w:val="24"/>
          <w:lang w:val="en-US"/>
        </w:rPr>
        <w:t xml:space="preserve">   (</w:t>
      </w:r>
      <w:proofErr w:type="spellStart"/>
      <w:proofErr w:type="gramEnd"/>
      <w:r w:rsidRPr="00CB260C">
        <w:rPr>
          <w:rFonts w:ascii="Bookman Old Style" w:hAnsi="Bookman Old Style" w:cs="Arial"/>
          <w:sz w:val="24"/>
          <w:szCs w:val="24"/>
          <w:lang w:val="en-US"/>
        </w:rPr>
        <w:t>penyelesaian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tindak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lanjut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hasil</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pemeriksaan</w:t>
      </w:r>
      <w:proofErr w:type="spellEnd"/>
      <w:r w:rsidRPr="00CB260C">
        <w:rPr>
          <w:rFonts w:ascii="Bookman Old Style" w:hAnsi="Bookman Old Style" w:cs="Arial"/>
          <w:sz w:val="24"/>
          <w:szCs w:val="24"/>
          <w:lang w:val="en-US"/>
        </w:rPr>
        <w:t xml:space="preserve"> BPK RI </w:t>
      </w:r>
      <w:proofErr w:type="spellStart"/>
      <w:r w:rsidRPr="00CB260C">
        <w:rPr>
          <w:rFonts w:ascii="Bookman Old Style" w:hAnsi="Bookman Old Style" w:cs="Arial"/>
          <w:sz w:val="24"/>
          <w:szCs w:val="24"/>
          <w:lang w:val="en-US"/>
        </w:rPr>
        <w:t>atas</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Laporan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Keuangan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Pemerintah</w:t>
      </w:r>
      <w:proofErr w:type="spellEnd"/>
      <w:r w:rsidRPr="00CB260C">
        <w:rPr>
          <w:rFonts w:ascii="Bookman Old Style" w:hAnsi="Bookman Old Style" w:cs="Arial"/>
          <w:sz w:val="24"/>
          <w:szCs w:val="24"/>
          <w:lang w:val="en-US"/>
        </w:rPr>
        <w:t xml:space="preserve"> Daerah</w:t>
      </w:r>
      <w:r w:rsidR="000A421B" w:rsidRPr="00CB260C">
        <w:rPr>
          <w:rFonts w:ascii="Bookman Old Style" w:hAnsi="Bookman Old Style" w:cs="Arial"/>
          <w:sz w:val="24"/>
          <w:szCs w:val="24"/>
        </w:rPr>
        <w:t>)</w:t>
      </w:r>
      <w:r w:rsidRPr="00CB260C">
        <w:rPr>
          <w:rFonts w:ascii="Bookman Old Style" w:hAnsi="Bookman Old Style" w:cs="Arial"/>
          <w:sz w:val="24"/>
          <w:szCs w:val="24"/>
          <w:lang w:val="en-US"/>
        </w:rPr>
        <w:t>;</w:t>
      </w:r>
    </w:p>
    <w:p w14:paraId="71C1ED63"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r w:rsidRPr="00CB260C">
        <w:rPr>
          <w:rFonts w:ascii="Bookman Old Style" w:hAnsi="Bookman Old Style" w:cs="Arial"/>
          <w:sz w:val="24"/>
          <w:szCs w:val="24"/>
        </w:rPr>
        <w:t xml:space="preserve">Penganggaran belanja Tim </w:t>
      </w:r>
      <w:proofErr w:type="spellStart"/>
      <w:r w:rsidRPr="00CB260C">
        <w:rPr>
          <w:rFonts w:ascii="Bookman Old Style" w:hAnsi="Bookman Old Style" w:cs="Arial"/>
          <w:sz w:val="24"/>
          <w:szCs w:val="24"/>
          <w:lang w:val="en-US"/>
        </w:rPr>
        <w:t>Inventarisasi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Kepemilikan</w:t>
      </w:r>
      <w:proofErr w:type="spellEnd"/>
      <w:r w:rsidRPr="00CB260C">
        <w:rPr>
          <w:rFonts w:ascii="Bookman Old Style" w:hAnsi="Bookman Old Style" w:cs="Arial"/>
          <w:sz w:val="24"/>
          <w:szCs w:val="24"/>
          <w:lang w:val="en-US"/>
        </w:rPr>
        <w:t xml:space="preserve"> Tanah </w:t>
      </w:r>
      <w:r w:rsidRPr="00CB260C">
        <w:rPr>
          <w:rFonts w:ascii="Bookman Old Style" w:hAnsi="Bookman Old Style" w:cs="Arial"/>
          <w:sz w:val="24"/>
          <w:szCs w:val="24"/>
        </w:rPr>
        <w:t>Aset Pemerintah Kota Malang. sebagai upaya pengendalian pemanfaatan aset daerah melibatkan unsur intansi vertikal terkait dan Aparatur Penegak Hukum</w:t>
      </w:r>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xml:space="preserve"> </w:t>
      </w:r>
      <w:r w:rsidRPr="00CB260C">
        <w:rPr>
          <w:rFonts w:ascii="Bookman Old Style" w:hAnsi="Bookman Old Style" w:cs="Arial"/>
          <w:sz w:val="24"/>
          <w:szCs w:val="24"/>
          <w:lang w:val="en-US"/>
        </w:rPr>
        <w:t xml:space="preserve">  </w:t>
      </w:r>
      <w:r w:rsidRPr="00CB260C">
        <w:rPr>
          <w:rFonts w:ascii="Bookman Old Style" w:hAnsi="Bookman Old Style" w:cs="Arial"/>
          <w:sz w:val="24"/>
          <w:szCs w:val="24"/>
        </w:rPr>
        <w:t>( APH );</w:t>
      </w:r>
    </w:p>
    <w:p w14:paraId="37BCF2FD"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pengamanan</w:t>
      </w:r>
      <w:proofErr w:type="spellEnd"/>
      <w:r w:rsidRPr="00CB260C">
        <w:rPr>
          <w:rFonts w:ascii="Bookman Old Style" w:hAnsi="Bookman Old Style" w:cs="Arial"/>
          <w:sz w:val="24"/>
          <w:szCs w:val="24"/>
          <w:lang w:val="en-US"/>
        </w:rPr>
        <w:t xml:space="preserve"> BMD, </w:t>
      </w:r>
      <w:proofErr w:type="spellStart"/>
      <w:r w:rsidRPr="00CB260C">
        <w:rPr>
          <w:rFonts w:ascii="Bookman Old Style" w:hAnsi="Bookman Old Style" w:cs="Arial"/>
          <w:sz w:val="24"/>
          <w:szCs w:val="24"/>
          <w:lang w:val="en-US"/>
        </w:rPr>
        <w:t>meliputi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pengamanan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administrasi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pengamanan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fisik</w:t>
      </w:r>
      <w:proofErr w:type="spellEnd"/>
      <w:r w:rsidRPr="00CB260C">
        <w:rPr>
          <w:rFonts w:ascii="Bookman Old Style" w:hAnsi="Bookman Old Style" w:cs="Arial"/>
          <w:sz w:val="24"/>
          <w:szCs w:val="24"/>
          <w:lang w:val="en-US"/>
        </w:rPr>
        <w:t xml:space="preserve"> BMD </w:t>
      </w:r>
      <w:proofErr w:type="spellStart"/>
      <w:r w:rsidRPr="00CB260C">
        <w:rPr>
          <w:rFonts w:ascii="Bookman Old Style" w:hAnsi="Bookman Old Style" w:cs="Arial"/>
          <w:sz w:val="24"/>
          <w:szCs w:val="24"/>
          <w:lang w:val="en-US"/>
        </w:rPr>
        <w:t>berupa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papan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bicara</w:t>
      </w:r>
      <w:proofErr w:type="spellEnd"/>
      <w:r w:rsidRPr="00CB260C">
        <w:rPr>
          <w:rFonts w:ascii="Bookman Old Style" w:hAnsi="Bookman Old Style" w:cs="Arial"/>
          <w:sz w:val="24"/>
          <w:szCs w:val="24"/>
          <w:lang w:val="en-US"/>
        </w:rPr>
        <w:t>/</w:t>
      </w:r>
      <w:proofErr w:type="spellStart"/>
      <w:r w:rsidRPr="00CB260C">
        <w:rPr>
          <w:rFonts w:ascii="Bookman Old Style" w:hAnsi="Bookman Old Style" w:cs="Arial"/>
          <w:sz w:val="24"/>
          <w:szCs w:val="24"/>
          <w:lang w:val="en-US"/>
        </w:rPr>
        <w:t>papan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pengumuman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kepemilikan</w:t>
      </w:r>
      <w:proofErr w:type="spellEnd"/>
      <w:r w:rsidRPr="00CB260C">
        <w:rPr>
          <w:rFonts w:ascii="Bookman Old Style" w:hAnsi="Bookman Old Style" w:cs="Arial"/>
          <w:sz w:val="24"/>
          <w:szCs w:val="24"/>
          <w:lang w:val="en-US"/>
        </w:rPr>
        <w:t xml:space="preserve"> asset dan/</w:t>
      </w:r>
      <w:proofErr w:type="spellStart"/>
      <w:r w:rsidRPr="00CB260C">
        <w:rPr>
          <w:rFonts w:ascii="Bookman Old Style" w:hAnsi="Bookman Old Style" w:cs="Arial"/>
          <w:sz w:val="24"/>
          <w:szCs w:val="24"/>
          <w:lang w:val="en-US"/>
        </w:rPr>
        <w:t>atau</w:t>
      </w:r>
      <w:proofErr w:type="spellEnd"/>
      <w:r w:rsidRPr="00CB260C">
        <w:rPr>
          <w:rFonts w:ascii="Bookman Old Style" w:hAnsi="Bookman Old Style" w:cs="Arial"/>
          <w:sz w:val="24"/>
          <w:szCs w:val="24"/>
          <w:lang w:val="en-US"/>
        </w:rPr>
        <w:t xml:space="preserve"> asset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proses </w:t>
      </w:r>
      <w:proofErr w:type="spellStart"/>
      <w:r w:rsidRPr="00CB260C">
        <w:rPr>
          <w:rFonts w:ascii="Bookman Old Style" w:hAnsi="Bookman Old Style" w:cs="Arial"/>
          <w:sz w:val="24"/>
          <w:szCs w:val="24"/>
          <w:lang w:val="en-US"/>
        </w:rPr>
        <w:t>penyelesaian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hukum</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pengamanan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hukum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peningkatan</w:t>
      </w:r>
      <w:proofErr w:type="spellEnd"/>
      <w:r w:rsidRPr="00CB260C">
        <w:rPr>
          <w:rFonts w:ascii="Bookman Old Style" w:hAnsi="Bookman Old Style" w:cs="Arial"/>
          <w:sz w:val="24"/>
          <w:szCs w:val="24"/>
          <w:lang w:val="en-US"/>
        </w:rPr>
        <w:t xml:space="preserve"> status </w:t>
      </w:r>
      <w:proofErr w:type="spellStart"/>
      <w:r w:rsidRPr="00CB260C">
        <w:rPr>
          <w:rFonts w:ascii="Bookman Old Style" w:hAnsi="Bookman Old Style" w:cs="Arial"/>
          <w:sz w:val="24"/>
          <w:szCs w:val="24"/>
          <w:lang w:val="en-US"/>
        </w:rPr>
        <w:t>hukum</w:t>
      </w:r>
      <w:proofErr w:type="spellEnd"/>
      <w:r w:rsidRPr="00CB260C">
        <w:rPr>
          <w:rFonts w:ascii="Bookman Old Style" w:hAnsi="Bookman Old Style" w:cs="Arial"/>
          <w:sz w:val="24"/>
          <w:szCs w:val="24"/>
          <w:lang w:val="en-US"/>
        </w:rPr>
        <w:t xml:space="preserve"> BMD </w:t>
      </w:r>
      <w:proofErr w:type="spellStart"/>
      <w:r w:rsidRPr="00CB260C">
        <w:rPr>
          <w:rFonts w:ascii="Bookman Old Style" w:hAnsi="Bookman Old Style" w:cs="Arial"/>
          <w:sz w:val="24"/>
          <w:szCs w:val="24"/>
          <w:lang w:val="en-US"/>
        </w:rPr>
        <w:t>melalui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sertifikasi</w:t>
      </w:r>
      <w:proofErr w:type="spellEnd"/>
      <w:r w:rsidRPr="00CB260C">
        <w:rPr>
          <w:rFonts w:ascii="Bookman Old Style" w:hAnsi="Bookman Old Style" w:cs="Arial"/>
          <w:sz w:val="24"/>
          <w:szCs w:val="24"/>
          <w:lang w:val="en-US"/>
        </w:rPr>
        <w:t>;</w:t>
      </w:r>
    </w:p>
    <w:p w14:paraId="66C2AFD8"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fasilitasi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konflik</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pertanahan</w:t>
      </w:r>
      <w:proofErr w:type="spellEnd"/>
      <w:r w:rsidRPr="00CB260C">
        <w:rPr>
          <w:rFonts w:ascii="Bookman Old Style" w:hAnsi="Bookman Old Style" w:cs="Arial"/>
          <w:sz w:val="24"/>
          <w:szCs w:val="24"/>
          <w:lang w:val="en-US"/>
        </w:rPr>
        <w:t xml:space="preserve"> dan/</w:t>
      </w:r>
      <w:proofErr w:type="spellStart"/>
      <w:r w:rsidRPr="00CB260C">
        <w:rPr>
          <w:rFonts w:ascii="Bookman Old Style" w:hAnsi="Bookman Old Style" w:cs="Arial"/>
          <w:sz w:val="24"/>
          <w:szCs w:val="24"/>
          <w:lang w:val="en-US"/>
        </w:rPr>
        <w:t>atau</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bangunan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aset</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daerah</w:t>
      </w:r>
      <w:proofErr w:type="spellEnd"/>
      <w:r w:rsidRPr="00CB260C">
        <w:rPr>
          <w:rFonts w:ascii="Bookman Old Style" w:hAnsi="Bookman Old Style" w:cs="Arial"/>
          <w:sz w:val="24"/>
          <w:szCs w:val="24"/>
          <w:lang w:val="en-US"/>
        </w:rPr>
        <w:t>;</w:t>
      </w:r>
    </w:p>
    <w:p w14:paraId="55E0ECCD"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fasilitasi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Penilaian</w:t>
      </w:r>
      <w:proofErr w:type="spellEnd"/>
      <w:r w:rsidRPr="00CB260C">
        <w:rPr>
          <w:rFonts w:ascii="Bookman Old Style" w:hAnsi="Bookman Old Style" w:cs="Arial"/>
          <w:sz w:val="24"/>
          <w:szCs w:val="24"/>
          <w:lang w:val="en-US"/>
        </w:rPr>
        <w:t xml:space="preserve"> Barang Milik Daerah. </w:t>
      </w:r>
      <w:proofErr w:type="spellStart"/>
      <w:r w:rsidRPr="00CB260C">
        <w:rPr>
          <w:rFonts w:ascii="Bookman Old Style" w:hAnsi="Bookman Old Style" w:cs="Arial"/>
          <w:sz w:val="24"/>
          <w:szCs w:val="24"/>
          <w:lang w:val="en-US"/>
        </w:rPr>
        <w:t>dalam</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rangka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sewa</w:t>
      </w:r>
      <w:proofErr w:type="spellEnd"/>
      <w:r w:rsidRPr="00CB260C">
        <w:rPr>
          <w:rFonts w:ascii="Bookman Old Style" w:hAnsi="Bookman Old Style" w:cs="Arial"/>
          <w:sz w:val="24"/>
          <w:szCs w:val="24"/>
          <w:lang w:val="en-US"/>
        </w:rPr>
        <w:t xml:space="preserve"> dan/</w:t>
      </w:r>
      <w:proofErr w:type="spellStart"/>
      <w:r w:rsidRPr="00CB260C">
        <w:rPr>
          <w:rFonts w:ascii="Bookman Old Style" w:hAnsi="Bookman Old Style" w:cs="Arial"/>
          <w:sz w:val="24"/>
          <w:szCs w:val="24"/>
          <w:lang w:val="en-US"/>
        </w:rPr>
        <w:t>atau</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penghapusan</w:t>
      </w:r>
      <w:proofErr w:type="spellEnd"/>
      <w:r w:rsidRPr="00CB260C">
        <w:rPr>
          <w:rFonts w:ascii="Bookman Old Style" w:hAnsi="Bookman Old Style" w:cs="Arial"/>
          <w:sz w:val="24"/>
          <w:szCs w:val="24"/>
          <w:lang w:val="en-US"/>
        </w:rPr>
        <w:t>;</w:t>
      </w:r>
    </w:p>
    <w:p w14:paraId="30E94D90"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inventarisasi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tanah</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bangunan</w:t>
      </w:r>
      <w:proofErr w:type="spellEnd"/>
      <w:r w:rsidRPr="00CB260C">
        <w:rPr>
          <w:rFonts w:ascii="Bookman Old Style" w:hAnsi="Bookman Old Style" w:cs="Arial"/>
          <w:sz w:val="24"/>
          <w:szCs w:val="24"/>
          <w:lang w:val="en-US"/>
        </w:rPr>
        <w:t xml:space="preserve"> Barang Milik Daerah</w:t>
      </w:r>
    </w:p>
    <w:p w14:paraId="01516608" w14:textId="77777777" w:rsidR="000D42FA" w:rsidRPr="00CB260C" w:rsidRDefault="000D42FA">
      <w:pPr>
        <w:pStyle w:val="ListParagraph"/>
        <w:numPr>
          <w:ilvl w:val="0"/>
          <w:numId w:val="73"/>
        </w:numPr>
        <w:spacing w:after="0" w:line="288" w:lineRule="auto"/>
        <w:ind w:left="993" w:hanging="426"/>
        <w:jc w:val="both"/>
        <w:rPr>
          <w:rFonts w:ascii="Bookman Old Style" w:hAnsi="Bookman Old Style" w:cs="Arial"/>
          <w:sz w:val="24"/>
          <w:szCs w:val="24"/>
        </w:rPr>
      </w:pPr>
      <w:proofErr w:type="spellStart"/>
      <w:r w:rsidRPr="00CB260C">
        <w:rPr>
          <w:rFonts w:ascii="Bookman Old Style" w:hAnsi="Bookman Old Style" w:cs="Arial"/>
          <w:sz w:val="24"/>
          <w:szCs w:val="24"/>
          <w:lang w:val="en-US"/>
        </w:rPr>
        <w:t>Penganggaran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belanja</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verifikasi</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validasi</w:t>
      </w:r>
      <w:proofErr w:type="spellEnd"/>
      <w:r w:rsidRPr="00CB260C">
        <w:rPr>
          <w:rFonts w:ascii="Bookman Old Style" w:hAnsi="Bookman Old Style" w:cs="Arial"/>
          <w:sz w:val="24"/>
          <w:szCs w:val="24"/>
          <w:lang w:val="en-US"/>
        </w:rPr>
        <w:t xml:space="preserve"> data asset </w:t>
      </w:r>
      <w:proofErr w:type="spellStart"/>
      <w:r w:rsidRPr="00CB260C">
        <w:rPr>
          <w:rFonts w:ascii="Bookman Old Style" w:hAnsi="Bookman Old Style" w:cs="Arial"/>
          <w:sz w:val="24"/>
          <w:szCs w:val="24"/>
          <w:lang w:val="en-US"/>
        </w:rPr>
        <w:t>Ijin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Pemakaian</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Kekayaan</w:t>
      </w:r>
      <w:proofErr w:type="spellEnd"/>
      <w:r w:rsidRPr="00CB260C">
        <w:rPr>
          <w:rFonts w:ascii="Bookman Old Style" w:hAnsi="Bookman Old Style" w:cs="Arial"/>
          <w:sz w:val="24"/>
          <w:szCs w:val="24"/>
          <w:lang w:val="en-US"/>
        </w:rPr>
        <w:t xml:space="preserve"> Daerah </w:t>
      </w:r>
      <w:proofErr w:type="spellStart"/>
      <w:r w:rsidRPr="00CB260C">
        <w:rPr>
          <w:rFonts w:ascii="Bookman Old Style" w:hAnsi="Bookman Old Style" w:cs="Arial"/>
          <w:sz w:val="24"/>
          <w:szCs w:val="24"/>
          <w:lang w:val="en-US"/>
        </w:rPr>
        <w:t>sesuai</w:t>
      </w:r>
      <w:proofErr w:type="spellEnd"/>
      <w:r w:rsidRPr="00CB260C">
        <w:rPr>
          <w:rFonts w:ascii="Bookman Old Style" w:hAnsi="Bookman Old Style" w:cs="Arial"/>
          <w:sz w:val="24"/>
          <w:szCs w:val="24"/>
          <w:lang w:val="en-US"/>
        </w:rPr>
        <w:t xml:space="preserve"> </w:t>
      </w:r>
      <w:proofErr w:type="spellStart"/>
      <w:r w:rsidRPr="00CB260C">
        <w:rPr>
          <w:rFonts w:ascii="Bookman Old Style" w:hAnsi="Bookman Old Style" w:cs="Arial"/>
          <w:sz w:val="24"/>
          <w:szCs w:val="24"/>
          <w:lang w:val="en-US"/>
        </w:rPr>
        <w:t>penggunaan</w:t>
      </w:r>
      <w:proofErr w:type="spellEnd"/>
      <w:r w:rsidRPr="00CB260C">
        <w:rPr>
          <w:rFonts w:ascii="Bookman Old Style" w:hAnsi="Bookman Old Style" w:cs="Arial"/>
          <w:sz w:val="24"/>
          <w:szCs w:val="24"/>
          <w:lang w:val="en-US"/>
        </w:rPr>
        <w:t xml:space="preserve"> dan </w:t>
      </w:r>
      <w:proofErr w:type="spellStart"/>
      <w:r w:rsidRPr="00CB260C">
        <w:rPr>
          <w:rFonts w:ascii="Bookman Old Style" w:hAnsi="Bookman Old Style" w:cs="Arial"/>
          <w:sz w:val="24"/>
          <w:szCs w:val="24"/>
          <w:lang w:val="en-US"/>
        </w:rPr>
        <w:t>peruntukannya</w:t>
      </w:r>
      <w:proofErr w:type="spellEnd"/>
      <w:r w:rsidRPr="00CB260C">
        <w:rPr>
          <w:rFonts w:ascii="Bookman Old Style" w:hAnsi="Bookman Old Style" w:cs="Arial"/>
          <w:sz w:val="24"/>
          <w:szCs w:val="24"/>
          <w:lang w:val="en-US"/>
        </w:rPr>
        <w:t>.</w:t>
      </w:r>
    </w:p>
    <w:p w14:paraId="2AC3F6C8" w14:textId="77777777" w:rsidR="000D42FA" w:rsidRPr="00CB260C" w:rsidRDefault="000D42FA" w:rsidP="000D42FA">
      <w:pPr>
        <w:pStyle w:val="ListParagraph"/>
        <w:spacing w:after="0" w:line="288" w:lineRule="auto"/>
        <w:ind w:left="0" w:firstLine="588"/>
        <w:jc w:val="both"/>
        <w:rPr>
          <w:rFonts w:ascii="Bookman Old Style" w:hAnsi="Bookman Old Style" w:cs="Arial"/>
          <w:sz w:val="24"/>
          <w:szCs w:val="24"/>
        </w:rPr>
      </w:pPr>
    </w:p>
    <w:p w14:paraId="6F5E00BB" w14:textId="650F3508" w:rsidR="005C7EBD" w:rsidRPr="00CB260C" w:rsidRDefault="000D42FA" w:rsidP="005C7EBD">
      <w:pPr>
        <w:spacing w:after="0" w:line="288" w:lineRule="auto"/>
        <w:contextualSpacing/>
        <w:jc w:val="both"/>
        <w:rPr>
          <w:rFonts w:ascii="Bookman Old Style" w:hAnsi="Bookman Old Style" w:cs="Arial"/>
          <w:sz w:val="24"/>
          <w:szCs w:val="24"/>
        </w:rPr>
      </w:pPr>
      <w:r w:rsidRPr="00CB260C">
        <w:rPr>
          <w:rFonts w:ascii="Bookman Old Style" w:hAnsi="Bookman Old Style" w:cs="Arial"/>
          <w:sz w:val="24"/>
          <w:szCs w:val="24"/>
          <w:lang w:val="en-US"/>
        </w:rPr>
        <w:t>S</w:t>
      </w:r>
      <w:r w:rsidR="005C7EBD" w:rsidRPr="00CB260C">
        <w:rPr>
          <w:rFonts w:ascii="Bookman Old Style" w:hAnsi="Bookman Old Style" w:cs="Arial"/>
          <w:sz w:val="24"/>
          <w:szCs w:val="24"/>
        </w:rPr>
        <w:t>elanjutnya program</w:t>
      </w:r>
      <w:r w:rsidR="00434EE9" w:rsidRPr="00CB260C">
        <w:rPr>
          <w:rFonts w:ascii="Bookman Old Style" w:hAnsi="Bookman Old Style" w:cs="Arial"/>
          <w:sz w:val="24"/>
          <w:szCs w:val="24"/>
          <w:lang w:val="en-US"/>
        </w:rPr>
        <w:t>,</w:t>
      </w:r>
      <w:r w:rsidR="005C7EBD" w:rsidRPr="00CB260C">
        <w:rPr>
          <w:rFonts w:ascii="Bookman Old Style" w:hAnsi="Bookman Old Style" w:cs="Arial"/>
          <w:sz w:val="24"/>
          <w:szCs w:val="24"/>
        </w:rPr>
        <w:t xml:space="preserve"> kegiatan dan indikator program/kegiatan</w:t>
      </w:r>
      <w:r w:rsidR="008F0CAE" w:rsidRPr="00CB260C">
        <w:rPr>
          <w:rFonts w:ascii="Bookman Old Style" w:hAnsi="Bookman Old Style" w:cs="Arial"/>
          <w:sz w:val="24"/>
          <w:szCs w:val="24"/>
          <w:lang w:val="en-US"/>
        </w:rPr>
        <w:t xml:space="preserve">/sub </w:t>
      </w:r>
      <w:proofErr w:type="spellStart"/>
      <w:r w:rsidR="008F0CAE" w:rsidRPr="00CB260C">
        <w:rPr>
          <w:rFonts w:ascii="Bookman Old Style" w:hAnsi="Bookman Old Style" w:cs="Arial"/>
          <w:sz w:val="24"/>
          <w:szCs w:val="24"/>
          <w:lang w:val="en-US"/>
        </w:rPr>
        <w:t>kegiatan</w:t>
      </w:r>
      <w:proofErr w:type="spellEnd"/>
      <w:r w:rsidR="00434EE9" w:rsidRPr="00CB260C">
        <w:rPr>
          <w:rFonts w:ascii="Bookman Old Style" w:hAnsi="Bookman Old Style" w:cs="Arial"/>
          <w:sz w:val="24"/>
          <w:szCs w:val="24"/>
          <w:lang w:val="en-US"/>
        </w:rPr>
        <w:t>,</w:t>
      </w:r>
      <w:r w:rsidR="005C7EBD" w:rsidRPr="00CB260C">
        <w:rPr>
          <w:rFonts w:ascii="Bookman Old Style" w:hAnsi="Bookman Old Style" w:cs="Arial"/>
          <w:sz w:val="24"/>
          <w:szCs w:val="24"/>
        </w:rPr>
        <w:t xml:space="preserve"> pagu indikatif tahun anggaran 20</w:t>
      </w:r>
      <w:r w:rsidR="008F0CAE" w:rsidRPr="00CB260C">
        <w:rPr>
          <w:rFonts w:ascii="Bookman Old Style" w:hAnsi="Bookman Old Style" w:cs="Arial"/>
          <w:sz w:val="24"/>
          <w:szCs w:val="24"/>
          <w:lang w:val="en-US"/>
        </w:rPr>
        <w:t>2</w:t>
      </w:r>
      <w:r w:rsidR="001118D3">
        <w:rPr>
          <w:rFonts w:ascii="Bookman Old Style" w:hAnsi="Bookman Old Style" w:cs="Arial"/>
          <w:sz w:val="24"/>
          <w:szCs w:val="24"/>
          <w:lang w:val="en-US"/>
        </w:rPr>
        <w:t>6</w:t>
      </w:r>
      <w:r w:rsidR="00434EE9" w:rsidRPr="00CB260C">
        <w:rPr>
          <w:rFonts w:ascii="Bookman Old Style" w:hAnsi="Bookman Old Style" w:cs="Arial"/>
          <w:sz w:val="24"/>
          <w:szCs w:val="24"/>
          <w:lang w:val="en-US"/>
        </w:rPr>
        <w:t>,</w:t>
      </w:r>
      <w:r w:rsidR="005C7EBD" w:rsidRPr="00CB260C">
        <w:rPr>
          <w:rFonts w:ascii="Bookman Old Style" w:hAnsi="Bookman Old Style" w:cs="Arial"/>
          <w:sz w:val="24"/>
          <w:szCs w:val="24"/>
        </w:rPr>
        <w:t xml:space="preserve"> kelompok sasaran dan Pagu indikatif prakiraan maju Rencana Tahun Anggaran 202</w:t>
      </w:r>
      <w:r w:rsidR="001118D3">
        <w:rPr>
          <w:rFonts w:ascii="Bookman Old Style" w:hAnsi="Bookman Old Style" w:cs="Arial"/>
          <w:sz w:val="24"/>
          <w:szCs w:val="24"/>
          <w:lang w:val="en-US"/>
        </w:rPr>
        <w:t>7</w:t>
      </w:r>
      <w:r w:rsidR="005C7EBD" w:rsidRPr="00CB260C">
        <w:rPr>
          <w:rFonts w:ascii="Bookman Old Style" w:hAnsi="Bookman Old Style" w:cs="Arial"/>
          <w:sz w:val="24"/>
          <w:szCs w:val="24"/>
        </w:rPr>
        <w:t xml:space="preserve"> Badan </w:t>
      </w:r>
      <w:proofErr w:type="spellStart"/>
      <w:r w:rsidR="005C7EBD" w:rsidRPr="00CB260C">
        <w:rPr>
          <w:rFonts w:ascii="Bookman Old Style" w:hAnsi="Bookman Old Style" w:cs="Arial"/>
          <w:sz w:val="24"/>
          <w:szCs w:val="24"/>
          <w:lang w:val="en-US"/>
        </w:rPr>
        <w:t>Keuangan</w:t>
      </w:r>
      <w:proofErr w:type="spellEnd"/>
      <w:r w:rsidR="005C7EBD" w:rsidRPr="00CB260C">
        <w:rPr>
          <w:rFonts w:ascii="Bookman Old Style" w:hAnsi="Bookman Old Style" w:cs="Arial"/>
          <w:sz w:val="24"/>
          <w:szCs w:val="24"/>
        </w:rPr>
        <w:t xml:space="preserve"> dan Aset Daerah dapat disajikan sebagaimana pada tabel 4.1 tentang Lampiran TC 33 </w:t>
      </w:r>
      <w:r w:rsidR="005C7EBD" w:rsidRPr="00CB260C">
        <w:rPr>
          <w:rFonts w:ascii="Bookman Old Style" w:hAnsi="Bookman Old Style" w:cs="Arial"/>
          <w:sz w:val="24"/>
        </w:rPr>
        <w:t>Rumusan Rencana Program dan Kegiatan Perangkat Daerah Tahun 20</w:t>
      </w:r>
      <w:r w:rsidR="008F0CAE" w:rsidRPr="00CB260C">
        <w:rPr>
          <w:rFonts w:ascii="Bookman Old Style" w:hAnsi="Bookman Old Style" w:cs="Arial"/>
          <w:sz w:val="24"/>
          <w:lang w:val="en-US"/>
        </w:rPr>
        <w:t>2</w:t>
      </w:r>
      <w:r w:rsidR="001118D3">
        <w:rPr>
          <w:rFonts w:ascii="Bookman Old Style" w:hAnsi="Bookman Old Style" w:cs="Arial"/>
          <w:sz w:val="24"/>
          <w:lang w:val="en-US"/>
        </w:rPr>
        <w:t>6</w:t>
      </w:r>
      <w:r w:rsidR="005C7EBD" w:rsidRPr="00CB260C">
        <w:rPr>
          <w:rFonts w:ascii="Bookman Old Style" w:hAnsi="Bookman Old Style" w:cs="Arial"/>
          <w:sz w:val="24"/>
        </w:rPr>
        <w:t xml:space="preserve"> dan Prakiraan Maju Tahun 202</w:t>
      </w:r>
      <w:r w:rsidR="001118D3">
        <w:rPr>
          <w:rFonts w:ascii="Bookman Old Style" w:hAnsi="Bookman Old Style" w:cs="Arial"/>
          <w:sz w:val="24"/>
          <w:lang w:val="en-US"/>
        </w:rPr>
        <w:t>7</w:t>
      </w:r>
      <w:r w:rsidR="005C7EBD" w:rsidRPr="00CB260C">
        <w:rPr>
          <w:rFonts w:ascii="Bookman Old Style" w:hAnsi="Bookman Old Style" w:cs="Arial"/>
          <w:sz w:val="24"/>
        </w:rPr>
        <w:t xml:space="preserve"> berikut:</w:t>
      </w:r>
    </w:p>
    <w:p w14:paraId="044EEA6B" w14:textId="77777777" w:rsidR="00812210" w:rsidRPr="00CB260C" w:rsidRDefault="00812210" w:rsidP="00812210">
      <w:pPr>
        <w:spacing w:after="0" w:line="288" w:lineRule="auto"/>
        <w:contextualSpacing/>
        <w:rPr>
          <w:rFonts w:ascii="Bookman Old Style" w:hAnsi="Bookman Old Style" w:cs="Arial"/>
          <w:sz w:val="24"/>
          <w:szCs w:val="24"/>
        </w:rPr>
        <w:sectPr w:rsidR="00812210" w:rsidRPr="00CB260C" w:rsidSect="00342E8B">
          <w:headerReference w:type="default" r:id="rId25"/>
          <w:pgSz w:w="12191" w:h="18711" w:code="10000"/>
          <w:pgMar w:top="1134" w:right="1134" w:bottom="1134" w:left="1418" w:header="1134" w:footer="1134" w:gutter="0"/>
          <w:pgNumType w:start="1"/>
          <w:cols w:space="720"/>
          <w:docGrid w:linePitch="360"/>
        </w:sectPr>
      </w:pPr>
    </w:p>
    <w:p w14:paraId="6283AE4F" w14:textId="615C745E" w:rsidR="00E40C3E" w:rsidRDefault="00050611" w:rsidP="00E54390">
      <w:pPr>
        <w:pStyle w:val="ListParagraph"/>
        <w:spacing w:after="0" w:line="288" w:lineRule="auto"/>
        <w:ind w:left="0"/>
        <w:jc w:val="center"/>
        <w:rPr>
          <w:rFonts w:ascii="Bookman Old Style" w:hAnsi="Bookman Old Style" w:cs="Arial"/>
          <w:sz w:val="24"/>
          <w:lang w:val="en-US"/>
        </w:rPr>
      </w:pPr>
      <w:r w:rsidRPr="00CB260C">
        <w:rPr>
          <w:rFonts w:ascii="Bookman Old Style" w:hAnsi="Bookman Old Style" w:cs="Arial"/>
          <w:sz w:val="24"/>
          <w:szCs w:val="24"/>
        </w:rPr>
        <w:lastRenderedPageBreak/>
        <w:t xml:space="preserve">Tabel 4.1 </w:t>
      </w:r>
      <w:r w:rsidR="002F0987" w:rsidRPr="00CB260C">
        <w:rPr>
          <w:rFonts w:ascii="Bookman Old Style" w:hAnsi="Bookman Old Style" w:cs="Arial"/>
          <w:sz w:val="24"/>
        </w:rPr>
        <w:t>Lampiran TC 33 Rumusan Rencana Program dan Keg</w:t>
      </w:r>
      <w:r w:rsidR="001A693D" w:rsidRPr="00CB260C">
        <w:rPr>
          <w:rFonts w:ascii="Bookman Old Style" w:hAnsi="Bookman Old Style" w:cs="Arial"/>
          <w:sz w:val="24"/>
        </w:rPr>
        <w:t>iatan Perangkat Daerah Tahun 20</w:t>
      </w:r>
      <w:r w:rsidR="008F0CAE" w:rsidRPr="00CB260C">
        <w:rPr>
          <w:rFonts w:ascii="Bookman Old Style" w:hAnsi="Bookman Old Style" w:cs="Arial"/>
          <w:sz w:val="24"/>
          <w:lang w:val="en-US"/>
        </w:rPr>
        <w:t>2</w:t>
      </w:r>
      <w:r w:rsidR="001118D3">
        <w:rPr>
          <w:rFonts w:ascii="Bookman Old Style" w:hAnsi="Bookman Old Style" w:cs="Arial"/>
          <w:sz w:val="24"/>
          <w:lang w:val="en-US"/>
        </w:rPr>
        <w:t>6</w:t>
      </w:r>
      <w:r w:rsidR="002F0987" w:rsidRPr="00CB260C">
        <w:rPr>
          <w:rFonts w:ascii="Bookman Old Style" w:hAnsi="Bookman Old Style" w:cs="Arial"/>
          <w:sz w:val="24"/>
        </w:rPr>
        <w:t xml:space="preserve"> dan Prakiraan Maju Tahun 202</w:t>
      </w:r>
      <w:r w:rsidR="001118D3">
        <w:rPr>
          <w:rFonts w:ascii="Bookman Old Style" w:hAnsi="Bookman Old Style" w:cs="Arial"/>
          <w:sz w:val="24"/>
          <w:lang w:val="en-US"/>
        </w:rPr>
        <w:t>7</w:t>
      </w:r>
    </w:p>
    <w:p w14:paraId="56B7CBAF" w14:textId="77777777" w:rsidR="0099781F" w:rsidRDefault="0099781F" w:rsidP="00E54390">
      <w:pPr>
        <w:pStyle w:val="ListParagraph"/>
        <w:spacing w:after="0" w:line="288" w:lineRule="auto"/>
        <w:ind w:left="0"/>
        <w:jc w:val="center"/>
        <w:rPr>
          <w:rFonts w:ascii="Bookman Old Style" w:hAnsi="Bookman Old Style" w:cs="Arial"/>
          <w:sz w:val="24"/>
          <w:lang w:val="en-US"/>
        </w:rPr>
      </w:pPr>
    </w:p>
    <w:tbl>
      <w:tblPr>
        <w:tblW w:w="0" w:type="auto"/>
        <w:tblLook w:val="04A0" w:firstRow="1" w:lastRow="0" w:firstColumn="1" w:lastColumn="0" w:noHBand="0" w:noVBand="1"/>
      </w:tblPr>
      <w:tblGrid>
        <w:gridCol w:w="285"/>
        <w:gridCol w:w="353"/>
        <w:gridCol w:w="354"/>
        <w:gridCol w:w="459"/>
        <w:gridCol w:w="492"/>
        <w:gridCol w:w="692"/>
        <w:gridCol w:w="1115"/>
        <w:gridCol w:w="1584"/>
        <w:gridCol w:w="1064"/>
        <w:gridCol w:w="862"/>
        <w:gridCol w:w="675"/>
        <w:gridCol w:w="935"/>
        <w:gridCol w:w="692"/>
        <w:gridCol w:w="1322"/>
        <w:gridCol w:w="984"/>
        <w:gridCol w:w="650"/>
        <w:gridCol w:w="1584"/>
        <w:gridCol w:w="935"/>
        <w:gridCol w:w="1396"/>
      </w:tblGrid>
      <w:tr w:rsidR="0071030D" w:rsidRPr="0071030D" w14:paraId="7B41C09A" w14:textId="77777777" w:rsidTr="00B85E81">
        <w:trPr>
          <w:trHeight w:val="300"/>
          <w:tblHeader/>
        </w:trPr>
        <w:tc>
          <w:tcPr>
            <w:tcW w:w="1757"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99EB8B"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Kode</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EE1FC4" w14:textId="1EC4620F"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Program / </w:t>
            </w:r>
            <w:proofErr w:type="spellStart"/>
            <w:r w:rsidRPr="0071030D">
              <w:rPr>
                <w:rFonts w:ascii="Bookman Old Style" w:eastAsia="Times New Roman" w:hAnsi="Bookman Old Style" w:cs="Calibri"/>
                <w:color w:val="000000"/>
                <w:sz w:val="16"/>
                <w:szCs w:val="16"/>
                <w:lang w:val="en-US" w:eastAsia="en-US"/>
              </w:rPr>
              <w:t>Kegiatan</w:t>
            </w:r>
            <w:proofErr w:type="spellEnd"/>
            <w:r w:rsidRPr="0071030D">
              <w:rPr>
                <w:rFonts w:ascii="Bookman Old Style" w:eastAsia="Times New Roman" w:hAnsi="Bookman Old Style" w:cs="Calibri"/>
                <w:color w:val="000000"/>
                <w:sz w:val="16"/>
                <w:szCs w:val="16"/>
                <w:lang w:val="en-US" w:eastAsia="en-US"/>
              </w:rPr>
              <w:t xml:space="preserve"> / Sub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4913" w:type="dxa"/>
            <w:gridSpan w:val="3"/>
            <w:tcBorders>
              <w:top w:val="single" w:sz="4" w:space="0" w:color="auto"/>
              <w:left w:val="nil"/>
              <w:bottom w:val="single" w:sz="4" w:space="0" w:color="auto"/>
              <w:right w:val="single" w:sz="4" w:space="0" w:color="auto"/>
            </w:tcBorders>
            <w:shd w:val="clear" w:color="auto" w:fill="auto"/>
            <w:vAlign w:val="center"/>
            <w:hideMark/>
          </w:tcPr>
          <w:p w14:paraId="11458E1A"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Indikator</w:t>
            </w:r>
            <w:proofErr w:type="spellEnd"/>
            <w:r w:rsidRPr="0071030D">
              <w:rPr>
                <w:rFonts w:ascii="Bookman Old Style" w:eastAsia="Times New Roman" w:hAnsi="Bookman Old Style" w:cs="Calibri"/>
                <w:color w:val="000000"/>
                <w:sz w:val="16"/>
                <w:szCs w:val="16"/>
                <w:lang w:val="en-US" w:eastAsia="en-US"/>
              </w:rPr>
              <w:t xml:space="preserve"> Kinerja</w:t>
            </w:r>
          </w:p>
        </w:tc>
        <w:tc>
          <w:tcPr>
            <w:tcW w:w="4947" w:type="dxa"/>
            <w:gridSpan w:val="6"/>
            <w:tcBorders>
              <w:top w:val="single" w:sz="4" w:space="0" w:color="auto"/>
              <w:left w:val="nil"/>
              <w:bottom w:val="single" w:sz="4" w:space="0" w:color="auto"/>
              <w:right w:val="single" w:sz="4" w:space="0" w:color="auto"/>
            </w:tcBorders>
            <w:shd w:val="clear" w:color="auto" w:fill="auto"/>
            <w:vAlign w:val="center"/>
            <w:hideMark/>
          </w:tcPr>
          <w:p w14:paraId="34694480" w14:textId="29501E16"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Rencana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Tahun</w:t>
            </w:r>
            <w:proofErr w:type="spellEnd"/>
            <w:r w:rsidRPr="0071030D">
              <w:rPr>
                <w:rFonts w:ascii="Bookman Old Style" w:eastAsia="Times New Roman" w:hAnsi="Bookman Old Style" w:cs="Calibri"/>
                <w:color w:val="000000"/>
                <w:sz w:val="16"/>
                <w:szCs w:val="16"/>
                <w:lang w:val="en-US" w:eastAsia="en-US"/>
              </w:rPr>
              <w:t xml:space="preserve"> 202</w:t>
            </w:r>
            <w:r>
              <w:rPr>
                <w:rFonts w:ascii="Bookman Old Style" w:eastAsia="Times New Roman" w:hAnsi="Bookman Old Style" w:cs="Calibri"/>
                <w:color w:val="000000"/>
                <w:sz w:val="16"/>
                <w:szCs w:val="16"/>
                <w:lang w:val="en-US" w:eastAsia="en-US"/>
              </w:rPr>
              <w:t>6</w:t>
            </w:r>
          </w:p>
        </w:tc>
        <w:tc>
          <w:tcPr>
            <w:tcW w:w="56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575C029"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Catatan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Penting</w:t>
            </w:r>
            <w:proofErr w:type="spellEnd"/>
          </w:p>
        </w:tc>
        <w:tc>
          <w:tcPr>
            <w:tcW w:w="322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59C0AE" w14:textId="28ECE035"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Prakiraan</w:t>
            </w:r>
            <w:proofErr w:type="spellEnd"/>
            <w:r w:rsidRPr="0071030D">
              <w:rPr>
                <w:rFonts w:ascii="Bookman Old Style" w:eastAsia="Times New Roman" w:hAnsi="Bookman Old Style" w:cs="Calibri"/>
                <w:color w:val="000000"/>
                <w:sz w:val="16"/>
                <w:szCs w:val="16"/>
                <w:lang w:val="en-US" w:eastAsia="en-US"/>
              </w:rPr>
              <w:t xml:space="preserve"> Maju </w:t>
            </w:r>
            <w:proofErr w:type="spellStart"/>
            <w:r w:rsidRPr="0071030D">
              <w:rPr>
                <w:rFonts w:ascii="Bookman Old Style" w:eastAsia="Times New Roman" w:hAnsi="Bookman Old Style" w:cs="Calibri"/>
                <w:color w:val="000000"/>
                <w:sz w:val="16"/>
                <w:szCs w:val="16"/>
                <w:lang w:val="en-US" w:eastAsia="en-US"/>
              </w:rPr>
              <w:t>Rencana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Tahun</w:t>
            </w:r>
            <w:proofErr w:type="spellEnd"/>
            <w:r w:rsidRPr="0071030D">
              <w:rPr>
                <w:rFonts w:ascii="Bookman Old Style" w:eastAsia="Times New Roman" w:hAnsi="Bookman Old Style" w:cs="Calibri"/>
                <w:color w:val="000000"/>
                <w:sz w:val="16"/>
                <w:szCs w:val="16"/>
                <w:lang w:val="en-US" w:eastAsia="en-US"/>
              </w:rPr>
              <w:t xml:space="preserve"> 202</w:t>
            </w:r>
            <w:r>
              <w:rPr>
                <w:rFonts w:ascii="Bookman Old Style" w:eastAsia="Times New Roman" w:hAnsi="Bookman Old Style" w:cs="Calibri"/>
                <w:color w:val="000000"/>
                <w:sz w:val="16"/>
                <w:szCs w:val="16"/>
                <w:lang w:val="en-US" w:eastAsia="en-US"/>
              </w:rPr>
              <w:t>7</w:t>
            </w:r>
          </w:p>
        </w:tc>
      </w:tr>
      <w:tr w:rsidR="0071030D" w:rsidRPr="0071030D" w14:paraId="64FDB081" w14:textId="77777777" w:rsidTr="00B85E81">
        <w:trPr>
          <w:trHeight w:val="300"/>
          <w:tblHeader/>
        </w:trPr>
        <w:tc>
          <w:tcPr>
            <w:tcW w:w="1757" w:type="dxa"/>
            <w:gridSpan w:val="5"/>
            <w:vMerge/>
            <w:tcBorders>
              <w:top w:val="single" w:sz="4" w:space="0" w:color="auto"/>
              <w:left w:val="single" w:sz="4" w:space="0" w:color="auto"/>
              <w:bottom w:val="single" w:sz="4" w:space="0" w:color="auto"/>
              <w:right w:val="single" w:sz="4" w:space="0" w:color="auto"/>
            </w:tcBorders>
            <w:vAlign w:val="center"/>
            <w:hideMark/>
          </w:tcPr>
          <w:p w14:paraId="2486DBA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14:paraId="64A4FA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282F69A6"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Program</w:t>
            </w:r>
          </w:p>
        </w:tc>
        <w:tc>
          <w:tcPr>
            <w:tcW w:w="1768" w:type="dxa"/>
            <w:vMerge w:val="restart"/>
            <w:tcBorders>
              <w:top w:val="nil"/>
              <w:left w:val="single" w:sz="4" w:space="0" w:color="auto"/>
              <w:bottom w:val="single" w:sz="4" w:space="0" w:color="auto"/>
              <w:right w:val="single" w:sz="4" w:space="0" w:color="auto"/>
            </w:tcBorders>
            <w:shd w:val="clear" w:color="auto" w:fill="auto"/>
            <w:vAlign w:val="center"/>
            <w:hideMark/>
          </w:tcPr>
          <w:p w14:paraId="3DF4CE83"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Keluaran</w:t>
            </w:r>
            <w:proofErr w:type="spellEnd"/>
            <w:r w:rsidRPr="0071030D">
              <w:rPr>
                <w:rFonts w:ascii="Bookman Old Style" w:eastAsia="Times New Roman" w:hAnsi="Bookman Old Style" w:cs="Calibri"/>
                <w:color w:val="000000"/>
                <w:sz w:val="16"/>
                <w:szCs w:val="16"/>
                <w:lang w:val="en-US" w:eastAsia="en-US"/>
              </w:rPr>
              <w:t xml:space="preserve"> Sub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1425" w:type="dxa"/>
            <w:vMerge w:val="restart"/>
            <w:tcBorders>
              <w:top w:val="nil"/>
              <w:left w:val="single" w:sz="4" w:space="0" w:color="auto"/>
              <w:bottom w:val="single" w:sz="4" w:space="0" w:color="auto"/>
              <w:right w:val="single" w:sz="4" w:space="0" w:color="auto"/>
            </w:tcBorders>
            <w:shd w:val="clear" w:color="auto" w:fill="auto"/>
            <w:vAlign w:val="center"/>
            <w:hideMark/>
          </w:tcPr>
          <w:p w14:paraId="73A33CD2"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Hasil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952" w:type="dxa"/>
            <w:vMerge w:val="restart"/>
            <w:tcBorders>
              <w:top w:val="nil"/>
              <w:left w:val="single" w:sz="4" w:space="0" w:color="auto"/>
              <w:bottom w:val="single" w:sz="4" w:space="0" w:color="auto"/>
              <w:right w:val="single" w:sz="4" w:space="0" w:color="auto"/>
            </w:tcBorders>
            <w:shd w:val="clear" w:color="auto" w:fill="auto"/>
            <w:vAlign w:val="center"/>
            <w:hideMark/>
          </w:tcPr>
          <w:p w14:paraId="58613E32"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Lokasi Output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2044" w:type="dxa"/>
            <w:gridSpan w:val="3"/>
            <w:tcBorders>
              <w:top w:val="single" w:sz="4" w:space="0" w:color="auto"/>
              <w:left w:val="nil"/>
              <w:bottom w:val="single" w:sz="4" w:space="0" w:color="auto"/>
              <w:right w:val="single" w:sz="4" w:space="0" w:color="auto"/>
            </w:tcBorders>
            <w:shd w:val="clear" w:color="auto" w:fill="auto"/>
            <w:vAlign w:val="center"/>
            <w:hideMark/>
          </w:tcPr>
          <w:p w14:paraId="259BF263"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Target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Kinerja</w:t>
            </w:r>
          </w:p>
        </w:tc>
        <w:tc>
          <w:tcPr>
            <w:tcW w:w="1135" w:type="dxa"/>
            <w:vMerge w:val="restart"/>
            <w:tcBorders>
              <w:top w:val="nil"/>
              <w:left w:val="single" w:sz="4" w:space="0" w:color="auto"/>
              <w:bottom w:val="single" w:sz="4" w:space="0" w:color="auto"/>
              <w:right w:val="single" w:sz="4" w:space="0" w:color="auto"/>
            </w:tcBorders>
            <w:shd w:val="clear" w:color="auto" w:fill="auto"/>
            <w:vAlign w:val="center"/>
            <w:hideMark/>
          </w:tcPr>
          <w:p w14:paraId="6AAE7ADB"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Pagu</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Indikatif</w:t>
            </w:r>
            <w:proofErr w:type="spellEnd"/>
            <w:r w:rsidRPr="0071030D">
              <w:rPr>
                <w:rFonts w:ascii="Bookman Old Style" w:eastAsia="Times New Roman" w:hAnsi="Bookman Old Style" w:cs="Calibri"/>
                <w:color w:val="000000"/>
                <w:sz w:val="16"/>
                <w:szCs w:val="16"/>
                <w:lang w:val="en-US" w:eastAsia="en-US"/>
              </w:rPr>
              <w:t xml:space="preserve"> (Rp.)</w:t>
            </w:r>
          </w:p>
        </w:tc>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14:paraId="42AC1AEB"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Sumber</w:t>
            </w:r>
            <w:proofErr w:type="spellEnd"/>
            <w:r w:rsidRPr="0071030D">
              <w:rPr>
                <w:rFonts w:ascii="Bookman Old Style" w:eastAsia="Times New Roman" w:hAnsi="Bookman Old Style" w:cs="Calibri"/>
                <w:color w:val="000000"/>
                <w:sz w:val="16"/>
                <w:szCs w:val="16"/>
                <w:lang w:val="en-US" w:eastAsia="en-US"/>
              </w:rPr>
              <w:t xml:space="preserve"> Dana</w:t>
            </w:r>
          </w:p>
        </w:tc>
        <w:tc>
          <w:tcPr>
            <w:tcW w:w="567" w:type="dxa"/>
            <w:vMerge/>
            <w:tcBorders>
              <w:top w:val="single" w:sz="4" w:space="0" w:color="auto"/>
              <w:left w:val="single" w:sz="4" w:space="0" w:color="auto"/>
              <w:bottom w:val="single" w:sz="4" w:space="0" w:color="000000"/>
              <w:right w:val="single" w:sz="4" w:space="0" w:color="auto"/>
            </w:tcBorders>
            <w:vAlign w:val="center"/>
            <w:hideMark/>
          </w:tcPr>
          <w:p w14:paraId="5F9190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208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6BC8E1"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Target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Kinerja</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14:paraId="38064E7C"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Dana/</w:t>
            </w:r>
            <w:proofErr w:type="spellStart"/>
            <w:r w:rsidRPr="0071030D">
              <w:rPr>
                <w:rFonts w:ascii="Bookman Old Style" w:eastAsia="Times New Roman" w:hAnsi="Bookman Old Style" w:cs="Calibri"/>
                <w:color w:val="000000"/>
                <w:sz w:val="16"/>
                <w:szCs w:val="16"/>
                <w:lang w:val="en-US" w:eastAsia="en-US"/>
              </w:rPr>
              <w:t>Pagu</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Indikatif</w:t>
            </w:r>
            <w:proofErr w:type="spellEnd"/>
            <w:r w:rsidRPr="0071030D">
              <w:rPr>
                <w:rFonts w:ascii="Bookman Old Style" w:eastAsia="Times New Roman" w:hAnsi="Bookman Old Style" w:cs="Calibri"/>
                <w:color w:val="000000"/>
                <w:sz w:val="16"/>
                <w:szCs w:val="16"/>
                <w:lang w:val="en-US" w:eastAsia="en-US"/>
              </w:rPr>
              <w:t xml:space="preserve"> (Rp.)</w:t>
            </w:r>
          </w:p>
        </w:tc>
      </w:tr>
      <w:tr w:rsidR="0071030D" w:rsidRPr="0071030D" w14:paraId="1719684A" w14:textId="77777777" w:rsidTr="00B85E81">
        <w:trPr>
          <w:trHeight w:val="600"/>
          <w:tblHeader/>
        </w:trPr>
        <w:tc>
          <w:tcPr>
            <w:tcW w:w="1757" w:type="dxa"/>
            <w:gridSpan w:val="5"/>
            <w:vMerge/>
            <w:tcBorders>
              <w:top w:val="single" w:sz="4" w:space="0" w:color="auto"/>
              <w:left w:val="single" w:sz="4" w:space="0" w:color="auto"/>
              <w:bottom w:val="single" w:sz="4" w:space="0" w:color="auto"/>
              <w:right w:val="single" w:sz="4" w:space="0" w:color="auto"/>
            </w:tcBorders>
            <w:vAlign w:val="center"/>
            <w:hideMark/>
          </w:tcPr>
          <w:p w14:paraId="73692D4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14:paraId="24FC37D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720" w:type="dxa"/>
            <w:vMerge/>
            <w:tcBorders>
              <w:top w:val="nil"/>
              <w:left w:val="single" w:sz="4" w:space="0" w:color="auto"/>
              <w:bottom w:val="single" w:sz="4" w:space="0" w:color="auto"/>
              <w:right w:val="single" w:sz="4" w:space="0" w:color="auto"/>
            </w:tcBorders>
            <w:vAlign w:val="center"/>
            <w:hideMark/>
          </w:tcPr>
          <w:p w14:paraId="7AF734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768" w:type="dxa"/>
            <w:vMerge/>
            <w:tcBorders>
              <w:top w:val="nil"/>
              <w:left w:val="single" w:sz="4" w:space="0" w:color="auto"/>
              <w:bottom w:val="single" w:sz="4" w:space="0" w:color="auto"/>
              <w:right w:val="single" w:sz="4" w:space="0" w:color="auto"/>
            </w:tcBorders>
            <w:vAlign w:val="center"/>
            <w:hideMark/>
          </w:tcPr>
          <w:p w14:paraId="78B76C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425" w:type="dxa"/>
            <w:vMerge/>
            <w:tcBorders>
              <w:top w:val="nil"/>
              <w:left w:val="single" w:sz="4" w:space="0" w:color="auto"/>
              <w:bottom w:val="single" w:sz="4" w:space="0" w:color="auto"/>
              <w:right w:val="single" w:sz="4" w:space="0" w:color="auto"/>
            </w:tcBorders>
            <w:vAlign w:val="center"/>
            <w:hideMark/>
          </w:tcPr>
          <w:p w14:paraId="2FCB427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952" w:type="dxa"/>
            <w:vMerge/>
            <w:tcBorders>
              <w:top w:val="nil"/>
              <w:left w:val="single" w:sz="4" w:space="0" w:color="auto"/>
              <w:bottom w:val="single" w:sz="4" w:space="0" w:color="auto"/>
              <w:right w:val="single" w:sz="4" w:space="0" w:color="auto"/>
            </w:tcBorders>
            <w:vAlign w:val="center"/>
            <w:hideMark/>
          </w:tcPr>
          <w:p w14:paraId="23C2D8A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574" w:type="dxa"/>
            <w:tcBorders>
              <w:top w:val="nil"/>
              <w:left w:val="nil"/>
              <w:bottom w:val="single" w:sz="4" w:space="0" w:color="auto"/>
              <w:right w:val="single" w:sz="4" w:space="0" w:color="auto"/>
            </w:tcBorders>
            <w:shd w:val="clear" w:color="auto" w:fill="auto"/>
            <w:vAlign w:val="center"/>
            <w:hideMark/>
          </w:tcPr>
          <w:p w14:paraId="04FF5D30"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Program</w:t>
            </w:r>
          </w:p>
        </w:tc>
        <w:tc>
          <w:tcPr>
            <w:tcW w:w="828" w:type="dxa"/>
            <w:tcBorders>
              <w:top w:val="nil"/>
              <w:left w:val="nil"/>
              <w:bottom w:val="single" w:sz="4" w:space="0" w:color="auto"/>
              <w:right w:val="single" w:sz="4" w:space="0" w:color="auto"/>
            </w:tcBorders>
            <w:shd w:val="clear" w:color="auto" w:fill="auto"/>
            <w:vAlign w:val="center"/>
            <w:hideMark/>
          </w:tcPr>
          <w:p w14:paraId="53A6A2F9"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Keluaran</w:t>
            </w:r>
            <w:proofErr w:type="spellEnd"/>
            <w:r w:rsidRPr="0071030D">
              <w:rPr>
                <w:rFonts w:ascii="Bookman Old Style" w:eastAsia="Times New Roman" w:hAnsi="Bookman Old Style" w:cs="Calibri"/>
                <w:color w:val="000000"/>
                <w:sz w:val="16"/>
                <w:szCs w:val="16"/>
                <w:lang w:val="en-US" w:eastAsia="en-US"/>
              </w:rPr>
              <w:t xml:space="preserve"> Sub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642" w:type="dxa"/>
            <w:tcBorders>
              <w:top w:val="nil"/>
              <w:left w:val="nil"/>
              <w:bottom w:val="single" w:sz="4" w:space="0" w:color="auto"/>
              <w:right w:val="single" w:sz="4" w:space="0" w:color="auto"/>
            </w:tcBorders>
            <w:shd w:val="clear" w:color="auto" w:fill="auto"/>
            <w:vAlign w:val="center"/>
            <w:hideMark/>
          </w:tcPr>
          <w:p w14:paraId="3AC70E90"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Hasil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1135" w:type="dxa"/>
            <w:vMerge/>
            <w:tcBorders>
              <w:top w:val="nil"/>
              <w:left w:val="single" w:sz="4" w:space="0" w:color="auto"/>
              <w:bottom w:val="single" w:sz="4" w:space="0" w:color="auto"/>
              <w:right w:val="single" w:sz="4" w:space="0" w:color="auto"/>
            </w:tcBorders>
            <w:vAlign w:val="center"/>
            <w:hideMark/>
          </w:tcPr>
          <w:p w14:paraId="0186779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816" w:type="dxa"/>
            <w:vMerge/>
            <w:tcBorders>
              <w:top w:val="nil"/>
              <w:left w:val="single" w:sz="4" w:space="0" w:color="auto"/>
              <w:bottom w:val="single" w:sz="4" w:space="0" w:color="auto"/>
              <w:right w:val="single" w:sz="4" w:space="0" w:color="auto"/>
            </w:tcBorders>
            <w:vAlign w:val="center"/>
            <w:hideMark/>
          </w:tcPr>
          <w:p w14:paraId="1EA5B39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567" w:type="dxa"/>
            <w:vMerge/>
            <w:tcBorders>
              <w:top w:val="single" w:sz="4" w:space="0" w:color="auto"/>
              <w:left w:val="single" w:sz="4" w:space="0" w:color="auto"/>
              <w:bottom w:val="single" w:sz="4" w:space="0" w:color="000000"/>
              <w:right w:val="single" w:sz="4" w:space="0" w:color="auto"/>
            </w:tcBorders>
            <w:vAlign w:val="center"/>
            <w:hideMark/>
          </w:tcPr>
          <w:p w14:paraId="55E69C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c>
          <w:tcPr>
            <w:tcW w:w="1297" w:type="dxa"/>
            <w:tcBorders>
              <w:top w:val="nil"/>
              <w:left w:val="single" w:sz="4" w:space="0" w:color="auto"/>
              <w:bottom w:val="single" w:sz="4" w:space="0" w:color="auto"/>
              <w:right w:val="single" w:sz="4" w:space="0" w:color="auto"/>
            </w:tcBorders>
            <w:shd w:val="clear" w:color="auto" w:fill="auto"/>
            <w:vAlign w:val="center"/>
            <w:hideMark/>
          </w:tcPr>
          <w:p w14:paraId="0B1CB1CD"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Tolok</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Ukur</w:t>
            </w:r>
            <w:proofErr w:type="spellEnd"/>
          </w:p>
        </w:tc>
        <w:tc>
          <w:tcPr>
            <w:tcW w:w="787" w:type="dxa"/>
            <w:tcBorders>
              <w:top w:val="nil"/>
              <w:left w:val="nil"/>
              <w:bottom w:val="single" w:sz="4" w:space="0" w:color="auto"/>
              <w:right w:val="single" w:sz="4" w:space="0" w:color="auto"/>
            </w:tcBorders>
            <w:shd w:val="clear" w:color="auto" w:fill="auto"/>
            <w:vAlign w:val="center"/>
            <w:hideMark/>
          </w:tcPr>
          <w:p w14:paraId="66DDC9A8" w14:textId="77777777" w:rsidR="0071030D" w:rsidRPr="0071030D" w:rsidRDefault="0071030D" w:rsidP="0071030D">
            <w:pPr>
              <w:spacing w:after="0" w:line="240" w:lineRule="auto"/>
              <w:jc w:val="center"/>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Target</w:t>
            </w:r>
          </w:p>
        </w:tc>
        <w:tc>
          <w:tcPr>
            <w:tcW w:w="1138" w:type="dxa"/>
            <w:vMerge/>
            <w:tcBorders>
              <w:top w:val="nil"/>
              <w:left w:val="single" w:sz="4" w:space="0" w:color="auto"/>
              <w:bottom w:val="single" w:sz="4" w:space="0" w:color="auto"/>
              <w:right w:val="single" w:sz="4" w:space="0" w:color="auto"/>
            </w:tcBorders>
            <w:vAlign w:val="center"/>
            <w:hideMark/>
          </w:tcPr>
          <w:p w14:paraId="658E17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
        </w:tc>
      </w:tr>
      <w:tr w:rsidR="0071030D" w:rsidRPr="0071030D" w14:paraId="5FBE1B1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4C28D9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6BDAD5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5B0EA1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F11EA7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D5DD8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436B4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Badan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dan Aset Daerah</w:t>
            </w:r>
          </w:p>
        </w:tc>
        <w:tc>
          <w:tcPr>
            <w:tcW w:w="1135" w:type="dxa"/>
            <w:tcBorders>
              <w:top w:val="nil"/>
              <w:left w:val="nil"/>
              <w:bottom w:val="single" w:sz="4" w:space="0" w:color="auto"/>
              <w:right w:val="single" w:sz="4" w:space="0" w:color="auto"/>
            </w:tcBorders>
            <w:shd w:val="clear" w:color="auto" w:fill="auto"/>
            <w:hideMark/>
          </w:tcPr>
          <w:p w14:paraId="11A659A0" w14:textId="0A5006A9"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35,359,410,022.00 </w:t>
            </w:r>
          </w:p>
        </w:tc>
        <w:tc>
          <w:tcPr>
            <w:tcW w:w="816" w:type="dxa"/>
            <w:tcBorders>
              <w:top w:val="nil"/>
              <w:left w:val="nil"/>
              <w:bottom w:val="single" w:sz="4" w:space="0" w:color="auto"/>
              <w:right w:val="single" w:sz="4" w:space="0" w:color="auto"/>
            </w:tcBorders>
            <w:shd w:val="clear" w:color="auto" w:fill="auto"/>
            <w:hideMark/>
          </w:tcPr>
          <w:p w14:paraId="35C90F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single" w:sz="4" w:space="0" w:color="auto"/>
              <w:left w:val="nil"/>
              <w:bottom w:val="single" w:sz="4" w:space="0" w:color="auto"/>
              <w:right w:val="single" w:sz="4" w:space="0" w:color="auto"/>
            </w:tcBorders>
            <w:shd w:val="clear" w:color="auto" w:fill="auto"/>
            <w:hideMark/>
          </w:tcPr>
          <w:p w14:paraId="7D55AA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A685D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0D8EA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CA7E30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128.378.787.277,00</w:t>
            </w:r>
          </w:p>
        </w:tc>
      </w:tr>
      <w:tr w:rsidR="0071030D" w:rsidRPr="0071030D" w14:paraId="08A414A5"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B2282D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16018B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463DF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16921C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E491F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6574D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UNSUR PENUNJANG URUSAN PEMERINTAHAN</w:t>
            </w:r>
          </w:p>
        </w:tc>
        <w:tc>
          <w:tcPr>
            <w:tcW w:w="1135" w:type="dxa"/>
            <w:tcBorders>
              <w:top w:val="nil"/>
              <w:left w:val="nil"/>
              <w:bottom w:val="single" w:sz="4" w:space="0" w:color="auto"/>
              <w:right w:val="single" w:sz="4" w:space="0" w:color="auto"/>
            </w:tcBorders>
            <w:shd w:val="clear" w:color="auto" w:fill="auto"/>
            <w:hideMark/>
          </w:tcPr>
          <w:p w14:paraId="6E5465D1" w14:textId="04E96EE5"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35,359,410,022.00 </w:t>
            </w:r>
          </w:p>
        </w:tc>
        <w:tc>
          <w:tcPr>
            <w:tcW w:w="816" w:type="dxa"/>
            <w:tcBorders>
              <w:top w:val="nil"/>
              <w:left w:val="nil"/>
              <w:bottom w:val="single" w:sz="4" w:space="0" w:color="auto"/>
              <w:right w:val="single" w:sz="4" w:space="0" w:color="auto"/>
            </w:tcBorders>
            <w:shd w:val="clear" w:color="auto" w:fill="auto"/>
            <w:hideMark/>
          </w:tcPr>
          <w:p w14:paraId="36D2E70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3F5EB2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C4B41C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E27973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FE0A84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128.378.787.277,00</w:t>
            </w:r>
          </w:p>
        </w:tc>
      </w:tr>
      <w:tr w:rsidR="0071030D" w:rsidRPr="0071030D" w14:paraId="7CA7C06A"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9B8AC8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CC04F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8C7F5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0A34ED8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B8885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2F65CC2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KEUANGAN</w:t>
            </w:r>
          </w:p>
        </w:tc>
        <w:tc>
          <w:tcPr>
            <w:tcW w:w="1135" w:type="dxa"/>
            <w:tcBorders>
              <w:top w:val="nil"/>
              <w:left w:val="nil"/>
              <w:bottom w:val="single" w:sz="4" w:space="0" w:color="auto"/>
              <w:right w:val="single" w:sz="4" w:space="0" w:color="auto"/>
            </w:tcBorders>
            <w:shd w:val="clear" w:color="auto" w:fill="auto"/>
            <w:hideMark/>
          </w:tcPr>
          <w:p w14:paraId="6F5581A7" w14:textId="3B1C2F1A"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17,481,608,873.00 </w:t>
            </w:r>
          </w:p>
        </w:tc>
        <w:tc>
          <w:tcPr>
            <w:tcW w:w="816" w:type="dxa"/>
            <w:tcBorders>
              <w:top w:val="nil"/>
              <w:left w:val="nil"/>
              <w:bottom w:val="single" w:sz="4" w:space="0" w:color="auto"/>
              <w:right w:val="single" w:sz="4" w:space="0" w:color="auto"/>
            </w:tcBorders>
            <w:shd w:val="clear" w:color="auto" w:fill="auto"/>
            <w:hideMark/>
          </w:tcPr>
          <w:p w14:paraId="3E5BD82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48147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EB172E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891713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EB1236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128.378.787.277,00</w:t>
            </w:r>
          </w:p>
        </w:tc>
      </w:tr>
      <w:tr w:rsidR="0071030D" w:rsidRPr="0071030D" w14:paraId="576EBAE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A8DA3D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6D310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A199F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24171F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6329E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EECD9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PROGRAM PENUNJANG URUSAN PEMERINTAHAN DAERAH KABUPATEN/KOTA</w:t>
            </w:r>
          </w:p>
        </w:tc>
        <w:tc>
          <w:tcPr>
            <w:tcW w:w="1135" w:type="dxa"/>
            <w:tcBorders>
              <w:top w:val="nil"/>
              <w:left w:val="nil"/>
              <w:bottom w:val="single" w:sz="4" w:space="0" w:color="auto"/>
              <w:right w:val="single" w:sz="4" w:space="0" w:color="auto"/>
            </w:tcBorders>
            <w:shd w:val="clear" w:color="auto" w:fill="auto"/>
            <w:hideMark/>
          </w:tcPr>
          <w:p w14:paraId="5F6D9426" w14:textId="4347CAA4"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17,481,608,873.00 </w:t>
            </w:r>
          </w:p>
        </w:tc>
        <w:tc>
          <w:tcPr>
            <w:tcW w:w="816" w:type="dxa"/>
            <w:tcBorders>
              <w:top w:val="nil"/>
              <w:left w:val="nil"/>
              <w:bottom w:val="single" w:sz="4" w:space="0" w:color="auto"/>
              <w:right w:val="single" w:sz="4" w:space="0" w:color="auto"/>
            </w:tcBorders>
            <w:shd w:val="clear" w:color="auto" w:fill="auto"/>
            <w:hideMark/>
          </w:tcPr>
          <w:p w14:paraId="09D952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14439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15C72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2903A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620E3E0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16.984.155.413,00</w:t>
            </w:r>
          </w:p>
        </w:tc>
      </w:tr>
      <w:tr w:rsidR="0071030D" w:rsidRPr="0071030D" w14:paraId="62B07510"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E0535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8EB7D3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D303E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7EC7E36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556C29A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187DFD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Evaluasi</w:t>
            </w:r>
            <w:proofErr w:type="spellEnd"/>
            <w:r w:rsidRPr="0071030D">
              <w:rPr>
                <w:rFonts w:ascii="Bookman Old Style" w:eastAsia="Times New Roman" w:hAnsi="Bookman Old Style" w:cs="Calibri"/>
                <w:color w:val="000000"/>
                <w:sz w:val="16"/>
                <w:szCs w:val="16"/>
                <w:lang w:val="en-US" w:eastAsia="en-US"/>
              </w:rPr>
              <w:t xml:space="preserve"> Kinerja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44A2F699" w14:textId="3435D962"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22,345,000.00 </w:t>
            </w:r>
          </w:p>
        </w:tc>
        <w:tc>
          <w:tcPr>
            <w:tcW w:w="816" w:type="dxa"/>
            <w:tcBorders>
              <w:top w:val="nil"/>
              <w:left w:val="nil"/>
              <w:bottom w:val="single" w:sz="4" w:space="0" w:color="auto"/>
              <w:right w:val="single" w:sz="4" w:space="0" w:color="auto"/>
            </w:tcBorders>
            <w:shd w:val="clear" w:color="auto" w:fill="auto"/>
            <w:hideMark/>
          </w:tcPr>
          <w:p w14:paraId="3ADB2D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057F232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974D23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1B10D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06C381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56.131.146,00</w:t>
            </w:r>
          </w:p>
        </w:tc>
      </w:tr>
      <w:tr w:rsidR="0071030D" w:rsidRPr="0071030D" w14:paraId="7407B105"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687D52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40A34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69C710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4AA94E6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5C324B2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0798F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229532E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0CD990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A74CA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D7868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F4D18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B9F297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14233C00" w14:textId="77777777" w:rsidTr="00B85E81">
        <w:trPr>
          <w:trHeight w:val="1509"/>
        </w:trPr>
        <w:tc>
          <w:tcPr>
            <w:tcW w:w="271" w:type="dxa"/>
            <w:tcBorders>
              <w:top w:val="nil"/>
              <w:left w:val="single" w:sz="4" w:space="0" w:color="auto"/>
              <w:bottom w:val="single" w:sz="4" w:space="0" w:color="auto"/>
              <w:right w:val="single" w:sz="4" w:space="0" w:color="auto"/>
            </w:tcBorders>
            <w:shd w:val="clear" w:color="auto" w:fill="auto"/>
            <w:hideMark/>
          </w:tcPr>
          <w:p w14:paraId="661EFC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DC5274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F8082F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02C41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CDC7F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20380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B6FFE5A" w14:textId="667594DB"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disusun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027D95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w:t>
            </w:r>
          </w:p>
        </w:tc>
        <w:tc>
          <w:tcPr>
            <w:tcW w:w="1425" w:type="dxa"/>
            <w:tcBorders>
              <w:top w:val="nil"/>
              <w:left w:val="nil"/>
              <w:bottom w:val="single" w:sz="4" w:space="0" w:color="auto"/>
              <w:right w:val="single" w:sz="4" w:space="0" w:color="auto"/>
            </w:tcBorders>
            <w:shd w:val="clear" w:color="auto" w:fill="auto"/>
            <w:hideMark/>
          </w:tcPr>
          <w:p w14:paraId="26CB92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evaluasi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kinerja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disusun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952" w:type="dxa"/>
            <w:tcBorders>
              <w:top w:val="nil"/>
              <w:left w:val="nil"/>
              <w:bottom w:val="single" w:sz="4" w:space="0" w:color="auto"/>
              <w:right w:val="single" w:sz="4" w:space="0" w:color="auto"/>
            </w:tcBorders>
            <w:shd w:val="clear" w:color="auto" w:fill="auto"/>
            <w:hideMark/>
          </w:tcPr>
          <w:p w14:paraId="6ABB3C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C0815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D1A90F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642" w:type="dxa"/>
            <w:tcBorders>
              <w:top w:val="nil"/>
              <w:left w:val="nil"/>
              <w:bottom w:val="single" w:sz="4" w:space="0" w:color="auto"/>
              <w:right w:val="single" w:sz="4" w:space="0" w:color="auto"/>
            </w:tcBorders>
            <w:shd w:val="clear" w:color="auto" w:fill="auto"/>
            <w:hideMark/>
          </w:tcPr>
          <w:p w14:paraId="0F3755A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8DCC06D" w14:textId="4301FBDE"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10,295,000.00 </w:t>
            </w:r>
          </w:p>
        </w:tc>
        <w:tc>
          <w:tcPr>
            <w:tcW w:w="816" w:type="dxa"/>
            <w:tcBorders>
              <w:top w:val="nil"/>
              <w:left w:val="nil"/>
              <w:bottom w:val="single" w:sz="4" w:space="0" w:color="auto"/>
              <w:right w:val="single" w:sz="4" w:space="0" w:color="auto"/>
            </w:tcBorders>
            <w:shd w:val="clear" w:color="auto" w:fill="auto"/>
            <w:hideMark/>
          </w:tcPr>
          <w:p w14:paraId="27CF05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4C1747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40EAB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w:t>
            </w:r>
          </w:p>
        </w:tc>
        <w:tc>
          <w:tcPr>
            <w:tcW w:w="787" w:type="dxa"/>
            <w:tcBorders>
              <w:top w:val="nil"/>
              <w:left w:val="nil"/>
              <w:bottom w:val="single" w:sz="4" w:space="0" w:color="auto"/>
              <w:right w:val="single" w:sz="4" w:space="0" w:color="auto"/>
            </w:tcBorders>
            <w:shd w:val="clear" w:color="auto" w:fill="auto"/>
            <w:hideMark/>
          </w:tcPr>
          <w:p w14:paraId="31D424C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1138" w:type="dxa"/>
            <w:tcBorders>
              <w:top w:val="nil"/>
              <w:left w:val="nil"/>
              <w:bottom w:val="single" w:sz="4" w:space="0" w:color="auto"/>
              <w:right w:val="single" w:sz="4" w:space="0" w:color="auto"/>
            </w:tcBorders>
            <w:shd w:val="clear" w:color="auto" w:fill="auto"/>
            <w:hideMark/>
          </w:tcPr>
          <w:p w14:paraId="3294DE5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48.738.546,00</w:t>
            </w:r>
          </w:p>
        </w:tc>
      </w:tr>
      <w:tr w:rsidR="0071030D" w:rsidRPr="0071030D" w14:paraId="26A3D71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6C197E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BED52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A8F8E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40482B2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2BAC99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0006</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7882E5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Kinerja dan </w:t>
            </w:r>
            <w:proofErr w:type="spellStart"/>
            <w:r w:rsidRPr="0071030D">
              <w:rPr>
                <w:rFonts w:ascii="Bookman Old Style" w:eastAsia="Times New Roman" w:hAnsi="Bookman Old Style" w:cs="Calibri"/>
                <w:color w:val="000000"/>
                <w:sz w:val="16"/>
                <w:szCs w:val="16"/>
                <w:lang w:val="en-US" w:eastAsia="en-US"/>
              </w:rPr>
              <w:t>Ikhtisar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Realisasi</w:t>
            </w:r>
            <w:proofErr w:type="spellEnd"/>
            <w:r w:rsidRPr="0071030D">
              <w:rPr>
                <w:rFonts w:ascii="Bookman Old Style" w:eastAsia="Times New Roman" w:hAnsi="Bookman Old Style" w:cs="Calibri"/>
                <w:color w:val="000000"/>
                <w:sz w:val="16"/>
                <w:szCs w:val="16"/>
                <w:lang w:val="en-US" w:eastAsia="en-US"/>
              </w:rPr>
              <w:t xml:space="preserve"> Kinerja SKPD</w:t>
            </w:r>
          </w:p>
        </w:tc>
        <w:tc>
          <w:tcPr>
            <w:tcW w:w="1135" w:type="dxa"/>
            <w:tcBorders>
              <w:top w:val="nil"/>
              <w:left w:val="nil"/>
              <w:bottom w:val="single" w:sz="4" w:space="0" w:color="auto"/>
              <w:right w:val="single" w:sz="4" w:space="0" w:color="auto"/>
            </w:tcBorders>
            <w:shd w:val="clear" w:color="auto" w:fill="auto"/>
            <w:hideMark/>
          </w:tcPr>
          <w:p w14:paraId="5E669DB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1BD54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767C52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30326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AE466E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74B811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C000070" w14:textId="77777777" w:rsidTr="00B85E81">
        <w:trPr>
          <w:trHeight w:val="375"/>
        </w:trPr>
        <w:tc>
          <w:tcPr>
            <w:tcW w:w="271" w:type="dxa"/>
            <w:tcBorders>
              <w:top w:val="nil"/>
              <w:left w:val="single" w:sz="4" w:space="0" w:color="auto"/>
              <w:bottom w:val="single" w:sz="4" w:space="0" w:color="auto"/>
              <w:right w:val="single" w:sz="4" w:space="0" w:color="auto"/>
            </w:tcBorders>
            <w:shd w:val="clear" w:color="auto" w:fill="auto"/>
            <w:hideMark/>
          </w:tcPr>
          <w:p w14:paraId="767EC2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7FE56D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35625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AE512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0F4E9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5EBF31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7EAD1C5" w14:textId="4610D438" w:rsidR="004213C8"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yg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disusun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lastRenderedPageBreak/>
              <w:t>waktu</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367E64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lastRenderedPageBreak/>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Kinerja dan </w:t>
            </w:r>
            <w:proofErr w:type="spellStart"/>
            <w:r w:rsidRPr="0071030D">
              <w:rPr>
                <w:rFonts w:ascii="Bookman Old Style" w:eastAsia="Times New Roman" w:hAnsi="Bookman Old Style" w:cs="Calibri"/>
                <w:color w:val="000000"/>
                <w:sz w:val="16"/>
                <w:szCs w:val="16"/>
                <w:lang w:val="en-US" w:eastAsia="en-US"/>
              </w:rPr>
              <w:t>Ikhtisar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Realisasi</w:t>
            </w:r>
            <w:proofErr w:type="spellEnd"/>
            <w:r w:rsidRPr="0071030D">
              <w:rPr>
                <w:rFonts w:ascii="Bookman Old Style" w:eastAsia="Times New Roman" w:hAnsi="Bookman Old Style" w:cs="Calibri"/>
                <w:color w:val="000000"/>
                <w:sz w:val="16"/>
                <w:szCs w:val="16"/>
                <w:lang w:val="en-US" w:eastAsia="en-US"/>
              </w:rPr>
              <w:t xml:space="preserve"> Kinerja SKPD dan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lastRenderedPageBreak/>
              <w:t xml:space="preserve">Kinerja dan </w:t>
            </w:r>
            <w:proofErr w:type="spellStart"/>
            <w:r w:rsidRPr="0071030D">
              <w:rPr>
                <w:rFonts w:ascii="Bookman Old Style" w:eastAsia="Times New Roman" w:hAnsi="Bookman Old Style" w:cs="Calibri"/>
                <w:color w:val="000000"/>
                <w:sz w:val="16"/>
                <w:szCs w:val="16"/>
                <w:lang w:val="en-US" w:eastAsia="en-US"/>
              </w:rPr>
              <w:t>Ikhtisar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Realisasi</w:t>
            </w:r>
            <w:proofErr w:type="spellEnd"/>
            <w:r w:rsidRPr="0071030D">
              <w:rPr>
                <w:rFonts w:ascii="Bookman Old Style" w:eastAsia="Times New Roman" w:hAnsi="Bookman Old Style" w:cs="Calibri"/>
                <w:color w:val="000000"/>
                <w:sz w:val="16"/>
                <w:szCs w:val="16"/>
                <w:lang w:val="en-US" w:eastAsia="en-US"/>
              </w:rPr>
              <w:t xml:space="preserve"> Kinerja SKPD</w:t>
            </w:r>
          </w:p>
        </w:tc>
        <w:tc>
          <w:tcPr>
            <w:tcW w:w="1425" w:type="dxa"/>
            <w:tcBorders>
              <w:top w:val="nil"/>
              <w:left w:val="nil"/>
              <w:bottom w:val="single" w:sz="4" w:space="0" w:color="auto"/>
              <w:right w:val="single" w:sz="4" w:space="0" w:color="auto"/>
            </w:tcBorders>
            <w:shd w:val="clear" w:color="auto" w:fill="auto"/>
            <w:hideMark/>
          </w:tcPr>
          <w:p w14:paraId="29EC39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lastRenderedPageBreak/>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evaluasi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kinerja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lastRenderedPageBreak/>
              <w:t xml:space="preserve">Daerah yang </w:t>
            </w:r>
            <w:proofErr w:type="spellStart"/>
            <w:r w:rsidRPr="0071030D">
              <w:rPr>
                <w:rFonts w:ascii="Bookman Old Style" w:eastAsia="Times New Roman" w:hAnsi="Bookman Old Style" w:cs="Calibri"/>
                <w:color w:val="000000"/>
                <w:sz w:val="16"/>
                <w:szCs w:val="16"/>
                <w:lang w:val="en-US" w:eastAsia="en-US"/>
              </w:rPr>
              <w:t>disusun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952" w:type="dxa"/>
            <w:tcBorders>
              <w:top w:val="nil"/>
              <w:left w:val="nil"/>
              <w:bottom w:val="single" w:sz="4" w:space="0" w:color="auto"/>
              <w:right w:val="single" w:sz="4" w:space="0" w:color="auto"/>
            </w:tcBorders>
            <w:shd w:val="clear" w:color="auto" w:fill="auto"/>
            <w:hideMark/>
          </w:tcPr>
          <w:p w14:paraId="6663C0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1BEFCB8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95FF2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50E801E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6F9CF099" w14:textId="019EEC3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12,050,000.00 </w:t>
            </w:r>
          </w:p>
        </w:tc>
        <w:tc>
          <w:tcPr>
            <w:tcW w:w="816" w:type="dxa"/>
            <w:tcBorders>
              <w:top w:val="nil"/>
              <w:left w:val="nil"/>
              <w:bottom w:val="single" w:sz="4" w:space="0" w:color="auto"/>
              <w:right w:val="single" w:sz="4" w:space="0" w:color="auto"/>
            </w:tcBorders>
            <w:shd w:val="clear" w:color="auto" w:fill="auto"/>
            <w:hideMark/>
          </w:tcPr>
          <w:p w14:paraId="72C711F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A084E3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BACD9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Kinerja dan </w:t>
            </w:r>
            <w:proofErr w:type="spellStart"/>
            <w:r w:rsidRPr="0071030D">
              <w:rPr>
                <w:rFonts w:ascii="Bookman Old Style" w:eastAsia="Times New Roman" w:hAnsi="Bookman Old Style" w:cs="Calibri"/>
                <w:color w:val="000000"/>
                <w:sz w:val="16"/>
                <w:szCs w:val="16"/>
                <w:lang w:val="en-US" w:eastAsia="en-US"/>
              </w:rPr>
              <w:t>Ikhtisar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Realisasi</w:t>
            </w:r>
            <w:proofErr w:type="spellEnd"/>
            <w:r w:rsidRPr="0071030D">
              <w:rPr>
                <w:rFonts w:ascii="Bookman Old Style" w:eastAsia="Times New Roman" w:hAnsi="Bookman Old Style" w:cs="Calibri"/>
                <w:color w:val="000000"/>
                <w:sz w:val="16"/>
                <w:szCs w:val="16"/>
                <w:lang w:val="en-US" w:eastAsia="en-US"/>
              </w:rPr>
              <w:t xml:space="preserve"> Kinerja SKPD dan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Capaian</w:t>
            </w:r>
            <w:proofErr w:type="spellEnd"/>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lastRenderedPageBreak/>
              <w:t xml:space="preserve">Kinerja dan </w:t>
            </w:r>
            <w:proofErr w:type="spellStart"/>
            <w:r w:rsidRPr="0071030D">
              <w:rPr>
                <w:rFonts w:ascii="Bookman Old Style" w:eastAsia="Times New Roman" w:hAnsi="Bookman Old Style" w:cs="Calibri"/>
                <w:color w:val="000000"/>
                <w:sz w:val="16"/>
                <w:szCs w:val="16"/>
                <w:lang w:val="en-US" w:eastAsia="en-US"/>
              </w:rPr>
              <w:t>Ikhtisar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Realisasi</w:t>
            </w:r>
            <w:proofErr w:type="spellEnd"/>
            <w:r w:rsidRPr="0071030D">
              <w:rPr>
                <w:rFonts w:ascii="Bookman Old Style" w:eastAsia="Times New Roman" w:hAnsi="Bookman Old Style" w:cs="Calibri"/>
                <w:color w:val="000000"/>
                <w:sz w:val="16"/>
                <w:szCs w:val="16"/>
                <w:lang w:val="en-US" w:eastAsia="en-US"/>
              </w:rPr>
              <w:t xml:space="preserve"> Kinerja SKPD</w:t>
            </w:r>
          </w:p>
        </w:tc>
        <w:tc>
          <w:tcPr>
            <w:tcW w:w="787" w:type="dxa"/>
            <w:tcBorders>
              <w:top w:val="nil"/>
              <w:left w:val="nil"/>
              <w:bottom w:val="single" w:sz="4" w:space="0" w:color="auto"/>
              <w:right w:val="single" w:sz="4" w:space="0" w:color="auto"/>
            </w:tcBorders>
            <w:shd w:val="clear" w:color="auto" w:fill="auto"/>
            <w:hideMark/>
          </w:tcPr>
          <w:p w14:paraId="0130A24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xml:space="preserve">3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41CD4C9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7.392.600,00</w:t>
            </w:r>
          </w:p>
        </w:tc>
      </w:tr>
      <w:tr w:rsidR="0071030D" w:rsidRPr="0071030D" w14:paraId="0A74AC55"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71DCE3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D7CBB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530B9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69575A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572D688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040F7D0D"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Administrasi</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Keuangan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Perangkat</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613D212E" w14:textId="48D8B2A0"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11,343,282,098.00 </w:t>
            </w:r>
          </w:p>
        </w:tc>
        <w:tc>
          <w:tcPr>
            <w:tcW w:w="816" w:type="dxa"/>
            <w:tcBorders>
              <w:top w:val="nil"/>
              <w:left w:val="nil"/>
              <w:bottom w:val="single" w:sz="4" w:space="0" w:color="auto"/>
              <w:right w:val="single" w:sz="4" w:space="0" w:color="auto"/>
            </w:tcBorders>
            <w:shd w:val="clear" w:color="auto" w:fill="auto"/>
            <w:hideMark/>
          </w:tcPr>
          <w:p w14:paraId="012ECA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B0E68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2D2904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2F530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634FE0E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10.199.412.784,00</w:t>
            </w:r>
          </w:p>
        </w:tc>
      </w:tr>
      <w:tr w:rsidR="0071030D" w:rsidRPr="0071030D" w14:paraId="750C3055"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903F0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724AA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49AD1A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42693BE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5A2CA12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D3030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Gaji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Tunjangan</w:t>
            </w:r>
            <w:proofErr w:type="spellEnd"/>
            <w:r w:rsidRPr="0071030D">
              <w:rPr>
                <w:rFonts w:ascii="Bookman Old Style" w:eastAsia="Times New Roman" w:hAnsi="Bookman Old Style" w:cs="Calibri"/>
                <w:color w:val="000000"/>
                <w:sz w:val="16"/>
                <w:szCs w:val="16"/>
                <w:lang w:val="en-US" w:eastAsia="en-US"/>
              </w:rPr>
              <w:t xml:space="preserve"> ASN</w:t>
            </w:r>
          </w:p>
        </w:tc>
        <w:tc>
          <w:tcPr>
            <w:tcW w:w="1135" w:type="dxa"/>
            <w:tcBorders>
              <w:top w:val="nil"/>
              <w:left w:val="nil"/>
              <w:bottom w:val="single" w:sz="4" w:space="0" w:color="auto"/>
              <w:right w:val="single" w:sz="4" w:space="0" w:color="auto"/>
            </w:tcBorders>
            <w:shd w:val="clear" w:color="auto" w:fill="auto"/>
            <w:hideMark/>
          </w:tcPr>
          <w:p w14:paraId="3CBD152A"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3CE1C5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C73BF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F73B7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55C01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5B9695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6D3F555" w14:textId="77777777" w:rsidTr="00BC056C">
        <w:trPr>
          <w:trHeight w:val="2072"/>
        </w:trPr>
        <w:tc>
          <w:tcPr>
            <w:tcW w:w="271" w:type="dxa"/>
            <w:tcBorders>
              <w:top w:val="nil"/>
              <w:left w:val="single" w:sz="4" w:space="0" w:color="auto"/>
              <w:bottom w:val="single" w:sz="4" w:space="0" w:color="auto"/>
              <w:right w:val="single" w:sz="4" w:space="0" w:color="auto"/>
            </w:tcBorders>
            <w:shd w:val="clear" w:color="auto" w:fill="auto"/>
            <w:hideMark/>
          </w:tcPr>
          <w:p w14:paraId="6FA730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BF7CA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C27867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35F97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54E2E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634C0EA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7DB5A75" w14:textId="43215D0A"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disusun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1768" w:type="dxa"/>
            <w:tcBorders>
              <w:top w:val="nil"/>
              <w:left w:val="nil"/>
              <w:bottom w:val="single" w:sz="4" w:space="0" w:color="auto"/>
              <w:right w:val="single" w:sz="4" w:space="0" w:color="auto"/>
            </w:tcBorders>
            <w:shd w:val="clear" w:color="auto" w:fill="auto"/>
            <w:hideMark/>
          </w:tcPr>
          <w:p w14:paraId="352A3E6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Menerima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Gaji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Tunjangan</w:t>
            </w:r>
            <w:proofErr w:type="spellEnd"/>
            <w:r w:rsidRPr="0071030D">
              <w:rPr>
                <w:rFonts w:ascii="Bookman Old Style" w:eastAsia="Times New Roman" w:hAnsi="Bookman Old Style" w:cs="Calibri"/>
                <w:color w:val="000000"/>
                <w:sz w:val="16"/>
                <w:szCs w:val="16"/>
                <w:lang w:val="en-US" w:eastAsia="en-US"/>
              </w:rPr>
              <w:t xml:space="preserve"> ASN</w:t>
            </w:r>
          </w:p>
        </w:tc>
        <w:tc>
          <w:tcPr>
            <w:tcW w:w="1425" w:type="dxa"/>
            <w:tcBorders>
              <w:top w:val="nil"/>
              <w:left w:val="nil"/>
              <w:bottom w:val="single" w:sz="4" w:space="0" w:color="auto"/>
              <w:right w:val="single" w:sz="4" w:space="0" w:color="auto"/>
            </w:tcBorders>
            <w:shd w:val="clear" w:color="auto" w:fill="auto"/>
            <w:hideMark/>
          </w:tcPr>
          <w:p w14:paraId="30A7DD1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32D98AA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EA823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7356488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47 Orang/</w:t>
            </w:r>
            <w:proofErr w:type="spellStart"/>
            <w:r w:rsidRPr="0071030D">
              <w:rPr>
                <w:rFonts w:ascii="Bookman Old Style" w:eastAsia="Times New Roman" w:hAnsi="Bookman Old Style" w:cs="Calibri"/>
                <w:color w:val="000000"/>
                <w:sz w:val="16"/>
                <w:szCs w:val="16"/>
                <w:lang w:val="en-US" w:eastAsia="en-US"/>
              </w:rPr>
              <w:t>bulan</w:t>
            </w:r>
            <w:proofErr w:type="spellEnd"/>
          </w:p>
        </w:tc>
        <w:tc>
          <w:tcPr>
            <w:tcW w:w="642" w:type="dxa"/>
            <w:tcBorders>
              <w:top w:val="nil"/>
              <w:left w:val="nil"/>
              <w:bottom w:val="single" w:sz="4" w:space="0" w:color="auto"/>
              <w:right w:val="single" w:sz="4" w:space="0" w:color="auto"/>
            </w:tcBorders>
            <w:shd w:val="clear" w:color="auto" w:fill="auto"/>
            <w:hideMark/>
          </w:tcPr>
          <w:p w14:paraId="502A08F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77A79B90" w14:textId="3C498A41"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11,335,422,098.00 </w:t>
            </w:r>
          </w:p>
        </w:tc>
        <w:tc>
          <w:tcPr>
            <w:tcW w:w="816" w:type="dxa"/>
            <w:tcBorders>
              <w:top w:val="nil"/>
              <w:left w:val="nil"/>
              <w:bottom w:val="single" w:sz="4" w:space="0" w:color="auto"/>
              <w:right w:val="single" w:sz="4" w:space="0" w:color="auto"/>
            </w:tcBorders>
            <w:shd w:val="clear" w:color="auto" w:fill="auto"/>
            <w:hideMark/>
          </w:tcPr>
          <w:p w14:paraId="7407D25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PENDAPATAN ASLI DAERAH (PAD), 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B1DCE6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183AA5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Menerima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Gaji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Tunjangan</w:t>
            </w:r>
            <w:proofErr w:type="spellEnd"/>
            <w:r w:rsidRPr="0071030D">
              <w:rPr>
                <w:rFonts w:ascii="Bookman Old Style" w:eastAsia="Times New Roman" w:hAnsi="Bookman Old Style" w:cs="Calibri"/>
                <w:color w:val="000000"/>
                <w:sz w:val="16"/>
                <w:szCs w:val="16"/>
                <w:lang w:val="en-US" w:eastAsia="en-US"/>
              </w:rPr>
              <w:t xml:space="preserve"> ASN</w:t>
            </w:r>
          </w:p>
        </w:tc>
        <w:tc>
          <w:tcPr>
            <w:tcW w:w="787" w:type="dxa"/>
            <w:tcBorders>
              <w:top w:val="nil"/>
              <w:left w:val="nil"/>
              <w:bottom w:val="single" w:sz="4" w:space="0" w:color="auto"/>
              <w:right w:val="single" w:sz="4" w:space="0" w:color="auto"/>
            </w:tcBorders>
            <w:shd w:val="clear" w:color="auto" w:fill="auto"/>
            <w:hideMark/>
          </w:tcPr>
          <w:p w14:paraId="632BC2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57 Orang/</w:t>
            </w:r>
            <w:proofErr w:type="spellStart"/>
            <w:r w:rsidRPr="0071030D">
              <w:rPr>
                <w:rFonts w:ascii="Bookman Old Style" w:eastAsia="Times New Roman" w:hAnsi="Bookman Old Style" w:cs="Calibri"/>
                <w:color w:val="000000"/>
                <w:sz w:val="16"/>
                <w:szCs w:val="16"/>
                <w:lang w:val="en-US" w:eastAsia="en-US"/>
              </w:rPr>
              <w:t>bulan</w:t>
            </w:r>
            <w:proofErr w:type="spellEnd"/>
          </w:p>
        </w:tc>
        <w:tc>
          <w:tcPr>
            <w:tcW w:w="1138" w:type="dxa"/>
            <w:tcBorders>
              <w:top w:val="nil"/>
              <w:left w:val="nil"/>
              <w:bottom w:val="single" w:sz="4" w:space="0" w:color="auto"/>
              <w:right w:val="single" w:sz="4" w:space="0" w:color="auto"/>
            </w:tcBorders>
            <w:shd w:val="clear" w:color="auto" w:fill="auto"/>
            <w:hideMark/>
          </w:tcPr>
          <w:p w14:paraId="20D06C3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10.097.698.173,00</w:t>
            </w:r>
          </w:p>
        </w:tc>
      </w:tr>
      <w:tr w:rsidR="0071030D" w:rsidRPr="0071030D" w14:paraId="21258CCC"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C77B40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742CEB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900BE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6CA7C8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7BCC85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02E2C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Pengujian</w:t>
            </w:r>
            <w:proofErr w:type="spellEnd"/>
            <w:r w:rsidRPr="0071030D">
              <w:rPr>
                <w:rFonts w:ascii="Bookman Old Style" w:eastAsia="Times New Roman" w:hAnsi="Bookman Old Style" w:cs="Calibri"/>
                <w:color w:val="000000"/>
                <w:sz w:val="16"/>
                <w:szCs w:val="16"/>
                <w:lang w:val="en-US" w:eastAsia="en-US"/>
              </w:rPr>
              <w:t>/</w:t>
            </w:r>
            <w:proofErr w:type="spellStart"/>
            <w:r w:rsidRPr="0071030D">
              <w:rPr>
                <w:rFonts w:ascii="Bookman Old Style" w:eastAsia="Times New Roman" w:hAnsi="Bookman Old Style" w:cs="Calibri"/>
                <w:color w:val="000000"/>
                <w:sz w:val="16"/>
                <w:szCs w:val="16"/>
                <w:lang w:val="en-US" w:eastAsia="en-US"/>
              </w:rPr>
              <w:t>Verifikasi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SKPD</w:t>
            </w:r>
          </w:p>
        </w:tc>
        <w:tc>
          <w:tcPr>
            <w:tcW w:w="1135" w:type="dxa"/>
            <w:tcBorders>
              <w:top w:val="nil"/>
              <w:left w:val="nil"/>
              <w:bottom w:val="single" w:sz="4" w:space="0" w:color="auto"/>
              <w:right w:val="single" w:sz="4" w:space="0" w:color="auto"/>
            </w:tcBorders>
            <w:shd w:val="clear" w:color="auto" w:fill="auto"/>
            <w:hideMark/>
          </w:tcPr>
          <w:p w14:paraId="366E165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385B30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D5955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73DE3D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6C5B13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D076E7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F95F605" w14:textId="77777777" w:rsidTr="00BC056C">
        <w:trPr>
          <w:trHeight w:val="2150"/>
        </w:trPr>
        <w:tc>
          <w:tcPr>
            <w:tcW w:w="271" w:type="dxa"/>
            <w:tcBorders>
              <w:top w:val="nil"/>
              <w:left w:val="single" w:sz="4" w:space="0" w:color="auto"/>
              <w:bottom w:val="single" w:sz="4" w:space="0" w:color="auto"/>
              <w:right w:val="single" w:sz="4" w:space="0" w:color="auto"/>
            </w:tcBorders>
            <w:shd w:val="clear" w:color="auto" w:fill="auto"/>
            <w:hideMark/>
          </w:tcPr>
          <w:p w14:paraId="38971F3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8944D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C666D2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50760D0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BDF28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B1BD7D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16352AF4" w14:textId="14903D53"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disusun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1768" w:type="dxa"/>
            <w:tcBorders>
              <w:top w:val="nil"/>
              <w:left w:val="nil"/>
              <w:bottom w:val="single" w:sz="4" w:space="0" w:color="auto"/>
              <w:right w:val="single" w:sz="4" w:space="0" w:color="auto"/>
            </w:tcBorders>
            <w:shd w:val="clear" w:color="auto" w:fill="auto"/>
            <w:hideMark/>
          </w:tcPr>
          <w:p w14:paraId="10BD9B2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Pengujian</w:t>
            </w:r>
            <w:proofErr w:type="spellEnd"/>
            <w:r w:rsidRPr="0071030D">
              <w:rPr>
                <w:rFonts w:ascii="Bookman Old Style" w:eastAsia="Times New Roman" w:hAnsi="Bookman Old Style" w:cs="Calibri"/>
                <w:color w:val="000000"/>
                <w:sz w:val="16"/>
                <w:szCs w:val="16"/>
                <w:lang w:val="en-US" w:eastAsia="en-US"/>
              </w:rPr>
              <w:t>/</w:t>
            </w:r>
            <w:proofErr w:type="spellStart"/>
            <w:r w:rsidRPr="0071030D">
              <w:rPr>
                <w:rFonts w:ascii="Bookman Old Style" w:eastAsia="Times New Roman" w:hAnsi="Bookman Old Style" w:cs="Calibri"/>
                <w:color w:val="000000"/>
                <w:sz w:val="16"/>
                <w:szCs w:val="16"/>
                <w:lang w:val="en-US" w:eastAsia="en-US"/>
              </w:rPr>
              <w:t>Verifikasi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SKPD</w:t>
            </w:r>
          </w:p>
        </w:tc>
        <w:tc>
          <w:tcPr>
            <w:tcW w:w="1425" w:type="dxa"/>
            <w:tcBorders>
              <w:top w:val="nil"/>
              <w:left w:val="nil"/>
              <w:bottom w:val="single" w:sz="4" w:space="0" w:color="auto"/>
              <w:right w:val="single" w:sz="4" w:space="0" w:color="auto"/>
            </w:tcBorders>
            <w:shd w:val="clear" w:color="auto" w:fill="auto"/>
            <w:hideMark/>
          </w:tcPr>
          <w:p w14:paraId="54F6BA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18533B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4C2653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755145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500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642" w:type="dxa"/>
            <w:tcBorders>
              <w:top w:val="nil"/>
              <w:left w:val="nil"/>
              <w:bottom w:val="single" w:sz="4" w:space="0" w:color="auto"/>
              <w:right w:val="single" w:sz="4" w:space="0" w:color="auto"/>
            </w:tcBorders>
            <w:shd w:val="clear" w:color="auto" w:fill="auto"/>
            <w:hideMark/>
          </w:tcPr>
          <w:p w14:paraId="49F297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7AAA6CA6" w14:textId="6C49B4A8"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7,860,000.00 </w:t>
            </w:r>
          </w:p>
        </w:tc>
        <w:tc>
          <w:tcPr>
            <w:tcW w:w="816" w:type="dxa"/>
            <w:tcBorders>
              <w:top w:val="nil"/>
              <w:left w:val="nil"/>
              <w:bottom w:val="single" w:sz="4" w:space="0" w:color="auto"/>
              <w:right w:val="single" w:sz="4" w:space="0" w:color="auto"/>
            </w:tcBorders>
            <w:shd w:val="clear" w:color="auto" w:fill="auto"/>
            <w:hideMark/>
          </w:tcPr>
          <w:p w14:paraId="77171F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4D12148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9AA22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Pengujian</w:t>
            </w:r>
            <w:proofErr w:type="spellEnd"/>
            <w:r w:rsidRPr="0071030D">
              <w:rPr>
                <w:rFonts w:ascii="Bookman Old Style" w:eastAsia="Times New Roman" w:hAnsi="Bookman Old Style" w:cs="Calibri"/>
                <w:color w:val="000000"/>
                <w:sz w:val="16"/>
                <w:szCs w:val="16"/>
                <w:lang w:val="en-US" w:eastAsia="en-US"/>
              </w:rPr>
              <w:t>/</w:t>
            </w:r>
            <w:proofErr w:type="spellStart"/>
            <w:r w:rsidRPr="0071030D">
              <w:rPr>
                <w:rFonts w:ascii="Bookman Old Style" w:eastAsia="Times New Roman" w:hAnsi="Bookman Old Style" w:cs="Calibri"/>
                <w:color w:val="000000"/>
                <w:sz w:val="16"/>
                <w:szCs w:val="16"/>
                <w:lang w:val="en-US" w:eastAsia="en-US"/>
              </w:rPr>
              <w:t>Verifikasi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SKPD</w:t>
            </w:r>
          </w:p>
        </w:tc>
        <w:tc>
          <w:tcPr>
            <w:tcW w:w="787" w:type="dxa"/>
            <w:tcBorders>
              <w:top w:val="nil"/>
              <w:left w:val="nil"/>
              <w:bottom w:val="single" w:sz="4" w:space="0" w:color="auto"/>
              <w:right w:val="single" w:sz="4" w:space="0" w:color="auto"/>
            </w:tcBorders>
            <w:shd w:val="clear" w:color="auto" w:fill="auto"/>
            <w:hideMark/>
          </w:tcPr>
          <w:p w14:paraId="1F0B04E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500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1138" w:type="dxa"/>
            <w:tcBorders>
              <w:top w:val="nil"/>
              <w:left w:val="nil"/>
              <w:bottom w:val="single" w:sz="4" w:space="0" w:color="auto"/>
              <w:right w:val="single" w:sz="4" w:space="0" w:color="auto"/>
            </w:tcBorders>
            <w:shd w:val="clear" w:color="auto" w:fill="auto"/>
            <w:hideMark/>
          </w:tcPr>
          <w:p w14:paraId="04C75F0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101.714.611,00</w:t>
            </w:r>
          </w:p>
        </w:tc>
      </w:tr>
      <w:tr w:rsidR="0071030D" w:rsidRPr="0071030D" w14:paraId="3386BD4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70C13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55609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0BDC6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6B87473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3FC35C5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4B9AC1A"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Administrasi</w:t>
            </w:r>
            <w:proofErr w:type="spellEnd"/>
            <w:r w:rsidRPr="0071030D">
              <w:rPr>
                <w:rFonts w:ascii="Bookman Old Style" w:eastAsia="Times New Roman" w:hAnsi="Bookman Old Style" w:cs="Calibri"/>
                <w:b/>
                <w:bCs/>
                <w:color w:val="000000"/>
                <w:sz w:val="16"/>
                <w:szCs w:val="16"/>
                <w:lang w:val="en-US" w:eastAsia="en-US"/>
              </w:rPr>
              <w:t xml:space="preserve"> Barang Milik Daerah pada </w:t>
            </w:r>
            <w:proofErr w:type="spellStart"/>
            <w:r w:rsidRPr="0071030D">
              <w:rPr>
                <w:rFonts w:ascii="Bookman Old Style" w:eastAsia="Times New Roman" w:hAnsi="Bookman Old Style" w:cs="Calibri"/>
                <w:b/>
                <w:bCs/>
                <w:color w:val="000000"/>
                <w:sz w:val="16"/>
                <w:szCs w:val="16"/>
                <w:lang w:val="en-US" w:eastAsia="en-US"/>
              </w:rPr>
              <w:t>Perangkat</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220C3405" w14:textId="62A47116"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36,310,000.00 </w:t>
            </w:r>
          </w:p>
        </w:tc>
        <w:tc>
          <w:tcPr>
            <w:tcW w:w="816" w:type="dxa"/>
            <w:tcBorders>
              <w:top w:val="nil"/>
              <w:left w:val="nil"/>
              <w:bottom w:val="single" w:sz="4" w:space="0" w:color="auto"/>
              <w:right w:val="single" w:sz="4" w:space="0" w:color="auto"/>
            </w:tcBorders>
            <w:shd w:val="clear" w:color="auto" w:fill="auto"/>
            <w:hideMark/>
          </w:tcPr>
          <w:p w14:paraId="49345D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8FCDEC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7FC085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AD979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419F98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51.159.900,00</w:t>
            </w:r>
          </w:p>
        </w:tc>
      </w:tr>
      <w:tr w:rsidR="0071030D" w:rsidRPr="0071030D" w14:paraId="5E2EAB2F"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3185C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8906A5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74B68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72E5ED5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79CEDD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0002</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00309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Pengamanan</w:t>
            </w:r>
            <w:proofErr w:type="spellEnd"/>
            <w:r w:rsidRPr="0071030D">
              <w:rPr>
                <w:rFonts w:ascii="Bookman Old Style" w:eastAsia="Times New Roman" w:hAnsi="Bookman Old Style" w:cs="Calibri"/>
                <w:color w:val="000000"/>
                <w:sz w:val="16"/>
                <w:szCs w:val="16"/>
                <w:lang w:val="en-US" w:eastAsia="en-US"/>
              </w:rPr>
              <w:t xml:space="preserve"> Barang Milik Daerah SKPD</w:t>
            </w:r>
          </w:p>
        </w:tc>
        <w:tc>
          <w:tcPr>
            <w:tcW w:w="1135" w:type="dxa"/>
            <w:tcBorders>
              <w:top w:val="nil"/>
              <w:left w:val="nil"/>
              <w:bottom w:val="single" w:sz="4" w:space="0" w:color="auto"/>
              <w:right w:val="single" w:sz="4" w:space="0" w:color="auto"/>
            </w:tcBorders>
            <w:shd w:val="clear" w:color="auto" w:fill="auto"/>
            <w:hideMark/>
          </w:tcPr>
          <w:p w14:paraId="5F879C4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082D4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62830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EC831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10D85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ED6B6C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5218AE31" w14:textId="77777777" w:rsidTr="00BC056C">
        <w:trPr>
          <w:trHeight w:val="1509"/>
        </w:trPr>
        <w:tc>
          <w:tcPr>
            <w:tcW w:w="271" w:type="dxa"/>
            <w:tcBorders>
              <w:top w:val="nil"/>
              <w:left w:val="single" w:sz="4" w:space="0" w:color="auto"/>
              <w:bottom w:val="single" w:sz="4" w:space="0" w:color="auto"/>
              <w:right w:val="single" w:sz="4" w:space="0" w:color="auto"/>
            </w:tcBorders>
            <w:shd w:val="clear" w:color="auto" w:fill="auto"/>
            <w:hideMark/>
          </w:tcPr>
          <w:p w14:paraId="3F6A21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659186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AEA5A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B9F8F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3401E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6DD065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EDD46F3" w14:textId="018C9373"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sarana</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prasarana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kondisi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baik</w:t>
            </w:r>
            <w:proofErr w:type="spellEnd"/>
          </w:p>
        </w:tc>
        <w:tc>
          <w:tcPr>
            <w:tcW w:w="1768" w:type="dxa"/>
            <w:tcBorders>
              <w:top w:val="nil"/>
              <w:left w:val="nil"/>
              <w:bottom w:val="single" w:sz="4" w:space="0" w:color="auto"/>
              <w:right w:val="single" w:sz="4" w:space="0" w:color="auto"/>
            </w:tcBorders>
            <w:shd w:val="clear" w:color="auto" w:fill="auto"/>
            <w:hideMark/>
          </w:tcPr>
          <w:p w14:paraId="39F7D96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Pengamanan</w:t>
            </w:r>
            <w:proofErr w:type="spellEnd"/>
            <w:r w:rsidRPr="0071030D">
              <w:rPr>
                <w:rFonts w:ascii="Bookman Old Style" w:eastAsia="Times New Roman" w:hAnsi="Bookman Old Style" w:cs="Calibri"/>
                <w:color w:val="000000"/>
                <w:sz w:val="16"/>
                <w:szCs w:val="16"/>
                <w:lang w:val="en-US" w:eastAsia="en-US"/>
              </w:rPr>
              <w:t xml:space="preserve"> Barang Milik Daerah SKPD</w:t>
            </w:r>
          </w:p>
        </w:tc>
        <w:tc>
          <w:tcPr>
            <w:tcW w:w="1425" w:type="dxa"/>
            <w:tcBorders>
              <w:top w:val="nil"/>
              <w:left w:val="nil"/>
              <w:bottom w:val="single" w:sz="4" w:space="0" w:color="auto"/>
              <w:right w:val="single" w:sz="4" w:space="0" w:color="auto"/>
            </w:tcBorders>
            <w:shd w:val="clear" w:color="auto" w:fill="auto"/>
            <w:hideMark/>
          </w:tcPr>
          <w:p w14:paraId="745B36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barang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milik</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daerah</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terinventarisir</w:t>
            </w:r>
            <w:proofErr w:type="spellEnd"/>
          </w:p>
        </w:tc>
        <w:tc>
          <w:tcPr>
            <w:tcW w:w="952" w:type="dxa"/>
            <w:tcBorders>
              <w:top w:val="nil"/>
              <w:left w:val="nil"/>
              <w:bottom w:val="single" w:sz="4" w:space="0" w:color="auto"/>
              <w:right w:val="single" w:sz="4" w:space="0" w:color="auto"/>
            </w:tcBorders>
            <w:shd w:val="clear" w:color="auto" w:fill="auto"/>
            <w:hideMark/>
          </w:tcPr>
          <w:p w14:paraId="6A552B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605FBA7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381B0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642" w:type="dxa"/>
            <w:tcBorders>
              <w:top w:val="nil"/>
              <w:left w:val="nil"/>
              <w:bottom w:val="single" w:sz="4" w:space="0" w:color="auto"/>
              <w:right w:val="single" w:sz="4" w:space="0" w:color="auto"/>
            </w:tcBorders>
            <w:shd w:val="clear" w:color="auto" w:fill="auto"/>
            <w:hideMark/>
          </w:tcPr>
          <w:p w14:paraId="315C80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44CA016C" w14:textId="59935419"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36,310,000.00 </w:t>
            </w:r>
          </w:p>
        </w:tc>
        <w:tc>
          <w:tcPr>
            <w:tcW w:w="816" w:type="dxa"/>
            <w:tcBorders>
              <w:top w:val="nil"/>
              <w:left w:val="nil"/>
              <w:bottom w:val="single" w:sz="4" w:space="0" w:color="auto"/>
              <w:right w:val="single" w:sz="4" w:space="0" w:color="auto"/>
            </w:tcBorders>
            <w:shd w:val="clear" w:color="auto" w:fill="auto"/>
            <w:hideMark/>
          </w:tcPr>
          <w:p w14:paraId="14A56E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298BAA1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E090C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Pengamanan</w:t>
            </w:r>
            <w:proofErr w:type="spellEnd"/>
            <w:r w:rsidRPr="0071030D">
              <w:rPr>
                <w:rFonts w:ascii="Bookman Old Style" w:eastAsia="Times New Roman" w:hAnsi="Bookman Old Style" w:cs="Calibri"/>
                <w:color w:val="000000"/>
                <w:sz w:val="16"/>
                <w:szCs w:val="16"/>
                <w:lang w:val="en-US" w:eastAsia="en-US"/>
              </w:rPr>
              <w:t xml:space="preserve"> Barang Milik Daerah SKPD</w:t>
            </w:r>
          </w:p>
        </w:tc>
        <w:tc>
          <w:tcPr>
            <w:tcW w:w="787" w:type="dxa"/>
            <w:tcBorders>
              <w:top w:val="nil"/>
              <w:left w:val="nil"/>
              <w:bottom w:val="single" w:sz="4" w:space="0" w:color="auto"/>
              <w:right w:val="single" w:sz="4" w:space="0" w:color="auto"/>
            </w:tcBorders>
            <w:shd w:val="clear" w:color="auto" w:fill="auto"/>
            <w:hideMark/>
          </w:tcPr>
          <w:p w14:paraId="6C3328A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1138" w:type="dxa"/>
            <w:tcBorders>
              <w:top w:val="nil"/>
              <w:left w:val="nil"/>
              <w:bottom w:val="single" w:sz="4" w:space="0" w:color="auto"/>
              <w:right w:val="single" w:sz="4" w:space="0" w:color="auto"/>
            </w:tcBorders>
            <w:shd w:val="clear" w:color="auto" w:fill="auto"/>
            <w:hideMark/>
          </w:tcPr>
          <w:p w14:paraId="01AC828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51.159.900,00</w:t>
            </w:r>
          </w:p>
        </w:tc>
      </w:tr>
      <w:tr w:rsidR="0071030D" w:rsidRPr="0071030D" w14:paraId="62B7894E"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7DF61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FA3923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12E50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18C8BD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2.05</w:t>
            </w:r>
          </w:p>
        </w:tc>
        <w:tc>
          <w:tcPr>
            <w:tcW w:w="432" w:type="dxa"/>
            <w:tcBorders>
              <w:top w:val="nil"/>
              <w:left w:val="nil"/>
              <w:bottom w:val="single" w:sz="4" w:space="0" w:color="auto"/>
              <w:right w:val="single" w:sz="4" w:space="0" w:color="auto"/>
            </w:tcBorders>
            <w:shd w:val="clear" w:color="auto" w:fill="auto"/>
            <w:hideMark/>
          </w:tcPr>
          <w:p w14:paraId="680A736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3FAB0D3"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Administrasi</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Kepegawaian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Perangkat</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735E9080" w14:textId="040E2DA2"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566,373,400.00 </w:t>
            </w:r>
          </w:p>
        </w:tc>
        <w:tc>
          <w:tcPr>
            <w:tcW w:w="816" w:type="dxa"/>
            <w:tcBorders>
              <w:top w:val="nil"/>
              <w:left w:val="nil"/>
              <w:bottom w:val="single" w:sz="4" w:space="0" w:color="auto"/>
              <w:right w:val="single" w:sz="4" w:space="0" w:color="auto"/>
            </w:tcBorders>
            <w:shd w:val="clear" w:color="auto" w:fill="auto"/>
            <w:hideMark/>
          </w:tcPr>
          <w:p w14:paraId="0DDA76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0FF5F5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FFA4C1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04648B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35FF14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1.015.375.608,00</w:t>
            </w:r>
          </w:p>
        </w:tc>
      </w:tr>
      <w:tr w:rsidR="0071030D" w:rsidRPr="0071030D" w14:paraId="6288AEF1"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61B59B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24E90C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B1542C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69B01C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2.05</w:t>
            </w:r>
          </w:p>
        </w:tc>
        <w:tc>
          <w:tcPr>
            <w:tcW w:w="432" w:type="dxa"/>
            <w:tcBorders>
              <w:top w:val="nil"/>
              <w:left w:val="nil"/>
              <w:bottom w:val="single" w:sz="4" w:space="0" w:color="auto"/>
              <w:right w:val="single" w:sz="4" w:space="0" w:color="auto"/>
            </w:tcBorders>
            <w:shd w:val="clear" w:color="auto" w:fill="auto"/>
            <w:hideMark/>
          </w:tcPr>
          <w:p w14:paraId="2431AC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20B2277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Pendataan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Pengolahan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p>
        </w:tc>
        <w:tc>
          <w:tcPr>
            <w:tcW w:w="1135" w:type="dxa"/>
            <w:tcBorders>
              <w:top w:val="nil"/>
              <w:left w:val="nil"/>
              <w:bottom w:val="single" w:sz="4" w:space="0" w:color="auto"/>
              <w:right w:val="single" w:sz="4" w:space="0" w:color="auto"/>
            </w:tcBorders>
            <w:shd w:val="clear" w:color="auto" w:fill="auto"/>
            <w:hideMark/>
          </w:tcPr>
          <w:p w14:paraId="6DA1296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ABECD4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4D5194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E38348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2D44EB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7FA25C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657FAEA" w14:textId="77777777" w:rsidTr="00BC056C">
        <w:trPr>
          <w:trHeight w:val="1627"/>
        </w:trPr>
        <w:tc>
          <w:tcPr>
            <w:tcW w:w="271" w:type="dxa"/>
            <w:tcBorders>
              <w:top w:val="nil"/>
              <w:left w:val="single" w:sz="4" w:space="0" w:color="auto"/>
              <w:bottom w:val="single" w:sz="4" w:space="0" w:color="auto"/>
              <w:right w:val="single" w:sz="4" w:space="0" w:color="auto"/>
            </w:tcBorders>
            <w:shd w:val="clear" w:color="auto" w:fill="auto"/>
            <w:hideMark/>
          </w:tcPr>
          <w:p w14:paraId="30AC375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9D475C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6B807D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1D11E9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3387D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39302D2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08408B8F" w14:textId="3A0D3F63"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2F3699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Pendataan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Pengolahan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p>
        </w:tc>
        <w:tc>
          <w:tcPr>
            <w:tcW w:w="1425" w:type="dxa"/>
            <w:tcBorders>
              <w:top w:val="nil"/>
              <w:left w:val="nil"/>
              <w:bottom w:val="single" w:sz="4" w:space="0" w:color="auto"/>
              <w:right w:val="single" w:sz="4" w:space="0" w:color="auto"/>
            </w:tcBorders>
            <w:shd w:val="clear" w:color="auto" w:fill="auto"/>
            <w:hideMark/>
          </w:tcPr>
          <w:p w14:paraId="5CA713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pegawai</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terfasilitasi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p>
        </w:tc>
        <w:tc>
          <w:tcPr>
            <w:tcW w:w="952" w:type="dxa"/>
            <w:tcBorders>
              <w:top w:val="nil"/>
              <w:left w:val="nil"/>
              <w:bottom w:val="single" w:sz="4" w:space="0" w:color="auto"/>
              <w:right w:val="single" w:sz="4" w:space="0" w:color="auto"/>
            </w:tcBorders>
            <w:shd w:val="clear" w:color="auto" w:fill="auto"/>
            <w:hideMark/>
          </w:tcPr>
          <w:p w14:paraId="10A119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F6512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338A0E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642" w:type="dxa"/>
            <w:tcBorders>
              <w:top w:val="nil"/>
              <w:left w:val="nil"/>
              <w:bottom w:val="single" w:sz="4" w:space="0" w:color="auto"/>
              <w:right w:val="single" w:sz="4" w:space="0" w:color="auto"/>
            </w:tcBorders>
            <w:shd w:val="clear" w:color="auto" w:fill="auto"/>
            <w:hideMark/>
          </w:tcPr>
          <w:p w14:paraId="5247F4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2D83B45F" w14:textId="2EF95E91"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49,889,200.00 </w:t>
            </w:r>
          </w:p>
        </w:tc>
        <w:tc>
          <w:tcPr>
            <w:tcW w:w="816" w:type="dxa"/>
            <w:tcBorders>
              <w:top w:val="nil"/>
              <w:left w:val="nil"/>
              <w:bottom w:val="single" w:sz="4" w:space="0" w:color="auto"/>
              <w:right w:val="single" w:sz="4" w:space="0" w:color="auto"/>
            </w:tcBorders>
            <w:shd w:val="clear" w:color="auto" w:fill="auto"/>
            <w:hideMark/>
          </w:tcPr>
          <w:p w14:paraId="30AB7A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D8A3F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BC54D3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Pendataan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Pengolahan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p>
        </w:tc>
        <w:tc>
          <w:tcPr>
            <w:tcW w:w="787" w:type="dxa"/>
            <w:tcBorders>
              <w:top w:val="nil"/>
              <w:left w:val="nil"/>
              <w:bottom w:val="single" w:sz="4" w:space="0" w:color="auto"/>
              <w:right w:val="single" w:sz="4" w:space="0" w:color="auto"/>
            </w:tcBorders>
            <w:shd w:val="clear" w:color="auto" w:fill="auto"/>
            <w:hideMark/>
          </w:tcPr>
          <w:p w14:paraId="5B2FDF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1138" w:type="dxa"/>
            <w:tcBorders>
              <w:top w:val="nil"/>
              <w:left w:val="nil"/>
              <w:bottom w:val="single" w:sz="4" w:space="0" w:color="auto"/>
              <w:right w:val="single" w:sz="4" w:space="0" w:color="auto"/>
            </w:tcBorders>
            <w:shd w:val="clear" w:color="auto" w:fill="auto"/>
            <w:hideMark/>
          </w:tcPr>
          <w:p w14:paraId="56AFEE5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184.115.700,00</w:t>
            </w:r>
          </w:p>
        </w:tc>
      </w:tr>
      <w:tr w:rsidR="0071030D" w:rsidRPr="0071030D" w14:paraId="542B03FD"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841C56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E3E53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8202FC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05D62AF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2.05</w:t>
            </w:r>
          </w:p>
        </w:tc>
        <w:tc>
          <w:tcPr>
            <w:tcW w:w="432" w:type="dxa"/>
            <w:tcBorders>
              <w:top w:val="nil"/>
              <w:left w:val="nil"/>
              <w:bottom w:val="single" w:sz="4" w:space="0" w:color="auto"/>
              <w:right w:val="single" w:sz="4" w:space="0" w:color="auto"/>
            </w:tcBorders>
            <w:shd w:val="clear" w:color="auto" w:fill="auto"/>
            <w:hideMark/>
          </w:tcPr>
          <w:p w14:paraId="043AB3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0010</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AF4B0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Sosialisasi</w:t>
            </w:r>
            <w:proofErr w:type="spellEnd"/>
            <w:r w:rsidRPr="0071030D">
              <w:rPr>
                <w:rFonts w:ascii="Bookman Old Style" w:eastAsia="Times New Roman" w:hAnsi="Bookman Old Style" w:cs="Calibri"/>
                <w:color w:val="000000"/>
                <w:sz w:val="16"/>
                <w:szCs w:val="16"/>
                <w:lang w:val="en-US" w:eastAsia="en-US"/>
              </w:rPr>
              <w:t xml:space="preserve"> Peraturan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1135" w:type="dxa"/>
            <w:tcBorders>
              <w:top w:val="nil"/>
              <w:left w:val="nil"/>
              <w:bottom w:val="single" w:sz="4" w:space="0" w:color="auto"/>
              <w:right w:val="single" w:sz="4" w:space="0" w:color="auto"/>
            </w:tcBorders>
            <w:shd w:val="clear" w:color="auto" w:fill="auto"/>
            <w:hideMark/>
          </w:tcPr>
          <w:p w14:paraId="78362ED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1AF43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4BCAA4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818F6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0BADDD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BDDB9B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BB44FBA" w14:textId="77777777" w:rsidTr="00BC056C">
        <w:trPr>
          <w:trHeight w:val="1793"/>
        </w:trPr>
        <w:tc>
          <w:tcPr>
            <w:tcW w:w="271" w:type="dxa"/>
            <w:tcBorders>
              <w:top w:val="nil"/>
              <w:left w:val="single" w:sz="4" w:space="0" w:color="auto"/>
              <w:bottom w:val="single" w:sz="4" w:space="0" w:color="auto"/>
              <w:right w:val="single" w:sz="4" w:space="0" w:color="auto"/>
            </w:tcBorders>
            <w:shd w:val="clear" w:color="auto" w:fill="auto"/>
            <w:hideMark/>
          </w:tcPr>
          <w:p w14:paraId="1144DE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A1B62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7AB26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BDF7B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7990D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59ECD2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8306CB0" w14:textId="6D1F5E75"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74C685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Sosialisasi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1425" w:type="dxa"/>
            <w:tcBorders>
              <w:top w:val="nil"/>
              <w:left w:val="nil"/>
              <w:bottom w:val="single" w:sz="4" w:space="0" w:color="auto"/>
              <w:right w:val="single" w:sz="4" w:space="0" w:color="auto"/>
            </w:tcBorders>
            <w:shd w:val="clear" w:color="auto" w:fill="auto"/>
            <w:hideMark/>
          </w:tcPr>
          <w:p w14:paraId="7F0B29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pegawai</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terfasilitasi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p>
        </w:tc>
        <w:tc>
          <w:tcPr>
            <w:tcW w:w="952" w:type="dxa"/>
            <w:tcBorders>
              <w:top w:val="nil"/>
              <w:left w:val="nil"/>
              <w:bottom w:val="single" w:sz="4" w:space="0" w:color="auto"/>
              <w:right w:val="single" w:sz="4" w:space="0" w:color="auto"/>
            </w:tcBorders>
            <w:shd w:val="clear" w:color="auto" w:fill="auto"/>
            <w:hideMark/>
          </w:tcPr>
          <w:p w14:paraId="6A3C9F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32BD0FC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A1451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 Orang</w:t>
            </w:r>
          </w:p>
        </w:tc>
        <w:tc>
          <w:tcPr>
            <w:tcW w:w="642" w:type="dxa"/>
            <w:tcBorders>
              <w:top w:val="nil"/>
              <w:left w:val="nil"/>
              <w:bottom w:val="single" w:sz="4" w:space="0" w:color="auto"/>
              <w:right w:val="single" w:sz="4" w:space="0" w:color="auto"/>
            </w:tcBorders>
            <w:shd w:val="clear" w:color="auto" w:fill="auto"/>
            <w:hideMark/>
          </w:tcPr>
          <w:p w14:paraId="188DBB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10704746" w14:textId="2FADBBCA"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164,677,400.00 </w:t>
            </w:r>
          </w:p>
        </w:tc>
        <w:tc>
          <w:tcPr>
            <w:tcW w:w="816" w:type="dxa"/>
            <w:tcBorders>
              <w:top w:val="nil"/>
              <w:left w:val="nil"/>
              <w:bottom w:val="single" w:sz="4" w:space="0" w:color="auto"/>
              <w:right w:val="single" w:sz="4" w:space="0" w:color="auto"/>
            </w:tcBorders>
            <w:shd w:val="clear" w:color="auto" w:fill="auto"/>
            <w:hideMark/>
          </w:tcPr>
          <w:p w14:paraId="3E6B14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2D091A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137F1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Sosialisasi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787" w:type="dxa"/>
            <w:tcBorders>
              <w:top w:val="nil"/>
              <w:left w:val="nil"/>
              <w:bottom w:val="single" w:sz="4" w:space="0" w:color="auto"/>
              <w:right w:val="single" w:sz="4" w:space="0" w:color="auto"/>
            </w:tcBorders>
            <w:shd w:val="clear" w:color="auto" w:fill="auto"/>
            <w:hideMark/>
          </w:tcPr>
          <w:p w14:paraId="6A416A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 Orang</w:t>
            </w:r>
          </w:p>
        </w:tc>
        <w:tc>
          <w:tcPr>
            <w:tcW w:w="1138" w:type="dxa"/>
            <w:tcBorders>
              <w:top w:val="nil"/>
              <w:left w:val="nil"/>
              <w:bottom w:val="single" w:sz="4" w:space="0" w:color="auto"/>
              <w:right w:val="single" w:sz="4" w:space="0" w:color="auto"/>
            </w:tcBorders>
            <w:shd w:val="clear" w:color="auto" w:fill="auto"/>
            <w:hideMark/>
          </w:tcPr>
          <w:p w14:paraId="6A9D9D9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185.991.600,00</w:t>
            </w:r>
          </w:p>
        </w:tc>
      </w:tr>
      <w:tr w:rsidR="0071030D" w:rsidRPr="0071030D" w14:paraId="4F129082"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F63552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70C7B1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800F63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17F242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2.05</w:t>
            </w:r>
          </w:p>
        </w:tc>
        <w:tc>
          <w:tcPr>
            <w:tcW w:w="432" w:type="dxa"/>
            <w:tcBorders>
              <w:top w:val="nil"/>
              <w:left w:val="nil"/>
              <w:bottom w:val="single" w:sz="4" w:space="0" w:color="auto"/>
              <w:right w:val="single" w:sz="4" w:space="0" w:color="auto"/>
            </w:tcBorders>
            <w:shd w:val="clear" w:color="auto" w:fill="auto"/>
            <w:hideMark/>
          </w:tcPr>
          <w:p w14:paraId="43FC22E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AD3D31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Bimbingan</w:t>
            </w:r>
            <w:proofErr w:type="spellEnd"/>
            <w:r w:rsidRPr="0071030D">
              <w:rPr>
                <w:rFonts w:ascii="Bookman Old Style" w:eastAsia="Times New Roman" w:hAnsi="Bookman Old Style" w:cs="Calibri"/>
                <w:color w:val="000000"/>
                <w:sz w:val="16"/>
                <w:szCs w:val="16"/>
                <w:lang w:val="en-US" w:eastAsia="en-US"/>
              </w:rPr>
              <w:t xml:space="preserve"> Teknis </w:t>
            </w:r>
            <w:proofErr w:type="spellStart"/>
            <w:r w:rsidRPr="0071030D">
              <w:rPr>
                <w:rFonts w:ascii="Bookman Old Style" w:eastAsia="Times New Roman" w:hAnsi="Bookman Old Style" w:cs="Calibri"/>
                <w:color w:val="000000"/>
                <w:sz w:val="16"/>
                <w:szCs w:val="16"/>
                <w:lang w:val="en-US" w:eastAsia="en-US"/>
              </w:rPr>
              <w:t>Implementasi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1135" w:type="dxa"/>
            <w:tcBorders>
              <w:top w:val="nil"/>
              <w:left w:val="nil"/>
              <w:bottom w:val="single" w:sz="4" w:space="0" w:color="auto"/>
              <w:right w:val="single" w:sz="4" w:space="0" w:color="auto"/>
            </w:tcBorders>
            <w:shd w:val="clear" w:color="auto" w:fill="auto"/>
            <w:hideMark/>
          </w:tcPr>
          <w:p w14:paraId="6B568ED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2B1EA3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E7388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139A0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AD59B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2FC2611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70E1F9F" w14:textId="77777777" w:rsidTr="00BC056C">
        <w:trPr>
          <w:trHeight w:val="1509"/>
        </w:trPr>
        <w:tc>
          <w:tcPr>
            <w:tcW w:w="271" w:type="dxa"/>
            <w:tcBorders>
              <w:top w:val="nil"/>
              <w:left w:val="single" w:sz="4" w:space="0" w:color="auto"/>
              <w:bottom w:val="single" w:sz="4" w:space="0" w:color="auto"/>
              <w:right w:val="single" w:sz="4" w:space="0" w:color="auto"/>
            </w:tcBorders>
            <w:shd w:val="clear" w:color="auto" w:fill="auto"/>
            <w:hideMark/>
          </w:tcPr>
          <w:p w14:paraId="163EA2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7BDC54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E90289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0B7234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376421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76D376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53F240EE" w14:textId="18F65329"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0FB1C9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Bimbingan</w:t>
            </w:r>
            <w:proofErr w:type="spellEnd"/>
            <w:r w:rsidRPr="0071030D">
              <w:rPr>
                <w:rFonts w:ascii="Bookman Old Style" w:eastAsia="Times New Roman" w:hAnsi="Bookman Old Style" w:cs="Calibri"/>
                <w:color w:val="000000"/>
                <w:sz w:val="16"/>
                <w:szCs w:val="16"/>
                <w:lang w:val="en-US" w:eastAsia="en-US"/>
              </w:rPr>
              <w:t xml:space="preserve"> Teknis </w:t>
            </w:r>
            <w:proofErr w:type="spellStart"/>
            <w:r w:rsidRPr="0071030D">
              <w:rPr>
                <w:rFonts w:ascii="Bookman Old Style" w:eastAsia="Times New Roman" w:hAnsi="Bookman Old Style" w:cs="Calibri"/>
                <w:color w:val="000000"/>
                <w:sz w:val="16"/>
                <w:szCs w:val="16"/>
                <w:lang w:val="en-US" w:eastAsia="en-US"/>
              </w:rPr>
              <w:t>Implementasi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1425" w:type="dxa"/>
            <w:tcBorders>
              <w:top w:val="nil"/>
              <w:left w:val="nil"/>
              <w:bottom w:val="single" w:sz="4" w:space="0" w:color="auto"/>
              <w:right w:val="single" w:sz="4" w:space="0" w:color="auto"/>
            </w:tcBorders>
            <w:shd w:val="clear" w:color="auto" w:fill="auto"/>
            <w:hideMark/>
          </w:tcPr>
          <w:p w14:paraId="328247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pegawai</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terfasilitasi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kepegawaian</w:t>
            </w:r>
            <w:proofErr w:type="spellEnd"/>
          </w:p>
        </w:tc>
        <w:tc>
          <w:tcPr>
            <w:tcW w:w="952" w:type="dxa"/>
            <w:tcBorders>
              <w:top w:val="nil"/>
              <w:left w:val="nil"/>
              <w:bottom w:val="single" w:sz="4" w:space="0" w:color="auto"/>
              <w:right w:val="single" w:sz="4" w:space="0" w:color="auto"/>
            </w:tcBorders>
            <w:shd w:val="clear" w:color="auto" w:fill="auto"/>
            <w:hideMark/>
          </w:tcPr>
          <w:p w14:paraId="4AEED3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4725E6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40812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80 Orang</w:t>
            </w:r>
          </w:p>
        </w:tc>
        <w:tc>
          <w:tcPr>
            <w:tcW w:w="642" w:type="dxa"/>
            <w:tcBorders>
              <w:top w:val="nil"/>
              <w:left w:val="nil"/>
              <w:bottom w:val="single" w:sz="4" w:space="0" w:color="auto"/>
              <w:right w:val="single" w:sz="4" w:space="0" w:color="auto"/>
            </w:tcBorders>
            <w:shd w:val="clear" w:color="auto" w:fill="auto"/>
            <w:hideMark/>
          </w:tcPr>
          <w:p w14:paraId="14CA7C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7084DF6" w14:textId="370A096D"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351,806,800.00 </w:t>
            </w:r>
          </w:p>
        </w:tc>
        <w:tc>
          <w:tcPr>
            <w:tcW w:w="816" w:type="dxa"/>
            <w:tcBorders>
              <w:top w:val="nil"/>
              <w:left w:val="nil"/>
              <w:bottom w:val="single" w:sz="4" w:space="0" w:color="auto"/>
              <w:right w:val="single" w:sz="4" w:space="0" w:color="auto"/>
            </w:tcBorders>
            <w:shd w:val="clear" w:color="auto" w:fill="auto"/>
            <w:hideMark/>
          </w:tcPr>
          <w:p w14:paraId="54A39F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24306F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1329D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Bimbingan</w:t>
            </w:r>
            <w:proofErr w:type="spellEnd"/>
            <w:r w:rsidRPr="0071030D">
              <w:rPr>
                <w:rFonts w:ascii="Bookman Old Style" w:eastAsia="Times New Roman" w:hAnsi="Bookman Old Style" w:cs="Calibri"/>
                <w:color w:val="000000"/>
                <w:sz w:val="16"/>
                <w:szCs w:val="16"/>
                <w:lang w:val="en-US" w:eastAsia="en-US"/>
              </w:rPr>
              <w:t xml:space="preserve"> Teknis </w:t>
            </w:r>
            <w:proofErr w:type="spellStart"/>
            <w:r w:rsidRPr="0071030D">
              <w:rPr>
                <w:rFonts w:ascii="Bookman Old Style" w:eastAsia="Times New Roman" w:hAnsi="Bookman Old Style" w:cs="Calibri"/>
                <w:color w:val="000000"/>
                <w:sz w:val="16"/>
                <w:szCs w:val="16"/>
                <w:lang w:val="en-US" w:eastAsia="en-US"/>
              </w:rPr>
              <w:t>Implementasi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787" w:type="dxa"/>
            <w:tcBorders>
              <w:top w:val="nil"/>
              <w:left w:val="nil"/>
              <w:bottom w:val="single" w:sz="4" w:space="0" w:color="auto"/>
              <w:right w:val="single" w:sz="4" w:space="0" w:color="auto"/>
            </w:tcBorders>
            <w:shd w:val="clear" w:color="auto" w:fill="auto"/>
            <w:hideMark/>
          </w:tcPr>
          <w:p w14:paraId="3DD6D7D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80 Orang</w:t>
            </w:r>
          </w:p>
        </w:tc>
        <w:tc>
          <w:tcPr>
            <w:tcW w:w="1138" w:type="dxa"/>
            <w:tcBorders>
              <w:top w:val="nil"/>
              <w:left w:val="nil"/>
              <w:bottom w:val="single" w:sz="4" w:space="0" w:color="auto"/>
              <w:right w:val="single" w:sz="4" w:space="0" w:color="auto"/>
            </w:tcBorders>
            <w:shd w:val="clear" w:color="auto" w:fill="auto"/>
            <w:hideMark/>
          </w:tcPr>
          <w:p w14:paraId="7622907E"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645.268.308,00</w:t>
            </w:r>
          </w:p>
        </w:tc>
      </w:tr>
      <w:tr w:rsidR="0071030D" w:rsidRPr="0071030D" w14:paraId="167D3A8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3DFD55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1D07C4B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E1197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13F134C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278378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9A3A9A1"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Administrasi</w:t>
            </w:r>
            <w:proofErr w:type="spellEnd"/>
            <w:r w:rsidRPr="0071030D">
              <w:rPr>
                <w:rFonts w:ascii="Bookman Old Style" w:eastAsia="Times New Roman" w:hAnsi="Bookman Old Style" w:cs="Calibri"/>
                <w:b/>
                <w:bCs/>
                <w:color w:val="000000"/>
                <w:sz w:val="16"/>
                <w:szCs w:val="16"/>
                <w:lang w:val="en-US" w:eastAsia="en-US"/>
              </w:rPr>
              <w:t xml:space="preserve"> Umum </w:t>
            </w:r>
            <w:proofErr w:type="spellStart"/>
            <w:r w:rsidRPr="0071030D">
              <w:rPr>
                <w:rFonts w:ascii="Bookman Old Style" w:eastAsia="Times New Roman" w:hAnsi="Bookman Old Style" w:cs="Calibri"/>
                <w:b/>
                <w:bCs/>
                <w:color w:val="000000"/>
                <w:sz w:val="16"/>
                <w:szCs w:val="16"/>
                <w:lang w:val="en-US" w:eastAsia="en-US"/>
              </w:rPr>
              <w:t>Perangkat</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16AF6F11" w14:textId="17187AA9"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3,036,872,100.00 </w:t>
            </w:r>
          </w:p>
        </w:tc>
        <w:tc>
          <w:tcPr>
            <w:tcW w:w="816" w:type="dxa"/>
            <w:tcBorders>
              <w:top w:val="nil"/>
              <w:left w:val="nil"/>
              <w:bottom w:val="single" w:sz="4" w:space="0" w:color="auto"/>
              <w:right w:val="single" w:sz="4" w:space="0" w:color="auto"/>
            </w:tcBorders>
            <w:shd w:val="clear" w:color="auto" w:fill="auto"/>
            <w:hideMark/>
          </w:tcPr>
          <w:p w14:paraId="6344901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85926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F2FECB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C98E9F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1549FA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2.746.327.590,00</w:t>
            </w:r>
          </w:p>
        </w:tc>
      </w:tr>
      <w:tr w:rsidR="0071030D" w:rsidRPr="0071030D" w14:paraId="653FC8D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D3B59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8D567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DE211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24B575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6077A46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68EC07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Komponen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Instalasi</w:t>
            </w:r>
            <w:proofErr w:type="spellEnd"/>
            <w:r w:rsidRPr="0071030D">
              <w:rPr>
                <w:rFonts w:ascii="Bookman Old Style" w:eastAsia="Times New Roman" w:hAnsi="Bookman Old Style" w:cs="Calibri"/>
                <w:color w:val="000000"/>
                <w:sz w:val="16"/>
                <w:szCs w:val="16"/>
                <w:lang w:val="en-US" w:eastAsia="en-US"/>
              </w:rPr>
              <w:t xml:space="preserve"> Listrik/</w:t>
            </w:r>
            <w:proofErr w:type="spellStart"/>
            <w:r w:rsidRPr="0071030D">
              <w:rPr>
                <w:rFonts w:ascii="Bookman Old Style" w:eastAsia="Times New Roman" w:hAnsi="Bookman Old Style" w:cs="Calibri"/>
                <w:color w:val="000000"/>
                <w:sz w:val="16"/>
                <w:szCs w:val="16"/>
                <w:lang w:val="en-US" w:eastAsia="en-US"/>
              </w:rPr>
              <w:t>Penerangan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t xml:space="preserve"> Kantor</w:t>
            </w:r>
          </w:p>
        </w:tc>
        <w:tc>
          <w:tcPr>
            <w:tcW w:w="1135" w:type="dxa"/>
            <w:tcBorders>
              <w:top w:val="nil"/>
              <w:left w:val="nil"/>
              <w:bottom w:val="single" w:sz="4" w:space="0" w:color="auto"/>
              <w:right w:val="single" w:sz="4" w:space="0" w:color="auto"/>
            </w:tcBorders>
            <w:shd w:val="clear" w:color="auto" w:fill="auto"/>
            <w:hideMark/>
          </w:tcPr>
          <w:p w14:paraId="41EA5BC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6D0AE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EC0551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38DA78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C61B5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B826A9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EEDB747" w14:textId="77777777" w:rsidTr="00656456">
        <w:trPr>
          <w:trHeight w:val="1910"/>
        </w:trPr>
        <w:tc>
          <w:tcPr>
            <w:tcW w:w="271" w:type="dxa"/>
            <w:tcBorders>
              <w:top w:val="nil"/>
              <w:left w:val="single" w:sz="4" w:space="0" w:color="auto"/>
              <w:bottom w:val="single" w:sz="4" w:space="0" w:color="auto"/>
              <w:right w:val="single" w:sz="4" w:space="0" w:color="auto"/>
            </w:tcBorders>
            <w:shd w:val="clear" w:color="auto" w:fill="auto"/>
            <w:hideMark/>
          </w:tcPr>
          <w:p w14:paraId="5B08E3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F1922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2456EC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3CB70E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5BAC2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8C601B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5F3DDF84" w14:textId="12633162"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63B4B0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w:t>
            </w:r>
            <w:proofErr w:type="spellStart"/>
            <w:r w:rsidRPr="0071030D">
              <w:rPr>
                <w:rFonts w:ascii="Bookman Old Style" w:eastAsia="Times New Roman" w:hAnsi="Bookman Old Style" w:cs="Calibri"/>
                <w:color w:val="000000"/>
                <w:sz w:val="16"/>
                <w:szCs w:val="16"/>
                <w:lang w:val="en-US" w:eastAsia="en-US"/>
              </w:rPr>
              <w:t>Komponen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Instalasi</w:t>
            </w:r>
            <w:proofErr w:type="spellEnd"/>
            <w:r w:rsidRPr="0071030D">
              <w:rPr>
                <w:rFonts w:ascii="Bookman Old Style" w:eastAsia="Times New Roman" w:hAnsi="Bookman Old Style" w:cs="Calibri"/>
                <w:color w:val="000000"/>
                <w:sz w:val="16"/>
                <w:szCs w:val="16"/>
                <w:lang w:val="en-US" w:eastAsia="en-US"/>
              </w:rPr>
              <w:t xml:space="preserve"> Listrik/</w:t>
            </w:r>
            <w:proofErr w:type="spellStart"/>
            <w:r w:rsidRPr="0071030D">
              <w:rPr>
                <w:rFonts w:ascii="Bookman Old Style" w:eastAsia="Times New Roman" w:hAnsi="Bookman Old Style" w:cs="Calibri"/>
                <w:color w:val="000000"/>
                <w:sz w:val="16"/>
                <w:szCs w:val="16"/>
                <w:lang w:val="en-US" w:eastAsia="en-US"/>
              </w:rPr>
              <w:t>Penerangan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25EEBC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52CAFDC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0762C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608320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 Paket</w:t>
            </w:r>
          </w:p>
        </w:tc>
        <w:tc>
          <w:tcPr>
            <w:tcW w:w="642" w:type="dxa"/>
            <w:tcBorders>
              <w:top w:val="nil"/>
              <w:left w:val="nil"/>
              <w:bottom w:val="single" w:sz="4" w:space="0" w:color="auto"/>
              <w:right w:val="single" w:sz="4" w:space="0" w:color="auto"/>
            </w:tcBorders>
            <w:shd w:val="clear" w:color="auto" w:fill="auto"/>
            <w:hideMark/>
          </w:tcPr>
          <w:p w14:paraId="218169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7CCB28C8" w14:textId="212653A1"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17,047,000.00 </w:t>
            </w:r>
          </w:p>
        </w:tc>
        <w:tc>
          <w:tcPr>
            <w:tcW w:w="816" w:type="dxa"/>
            <w:tcBorders>
              <w:top w:val="nil"/>
              <w:left w:val="nil"/>
              <w:bottom w:val="single" w:sz="4" w:space="0" w:color="auto"/>
              <w:right w:val="single" w:sz="4" w:space="0" w:color="auto"/>
            </w:tcBorders>
            <w:shd w:val="clear" w:color="auto" w:fill="auto"/>
            <w:hideMark/>
          </w:tcPr>
          <w:p w14:paraId="18E86A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27544F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8841FD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w:t>
            </w:r>
            <w:proofErr w:type="spellStart"/>
            <w:r w:rsidRPr="0071030D">
              <w:rPr>
                <w:rFonts w:ascii="Bookman Old Style" w:eastAsia="Times New Roman" w:hAnsi="Bookman Old Style" w:cs="Calibri"/>
                <w:color w:val="000000"/>
                <w:sz w:val="16"/>
                <w:szCs w:val="16"/>
                <w:lang w:val="en-US" w:eastAsia="en-US"/>
              </w:rPr>
              <w:t>Komponen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Instalasi</w:t>
            </w:r>
            <w:proofErr w:type="spellEnd"/>
            <w:r w:rsidRPr="0071030D">
              <w:rPr>
                <w:rFonts w:ascii="Bookman Old Style" w:eastAsia="Times New Roman" w:hAnsi="Bookman Old Style" w:cs="Calibri"/>
                <w:color w:val="000000"/>
                <w:sz w:val="16"/>
                <w:szCs w:val="16"/>
                <w:lang w:val="en-US" w:eastAsia="en-US"/>
              </w:rPr>
              <w:t xml:space="preserve"> Listrik/</w:t>
            </w:r>
            <w:proofErr w:type="spellStart"/>
            <w:r w:rsidRPr="0071030D">
              <w:rPr>
                <w:rFonts w:ascii="Bookman Old Style" w:eastAsia="Times New Roman" w:hAnsi="Bookman Old Style" w:cs="Calibri"/>
                <w:color w:val="000000"/>
                <w:sz w:val="16"/>
                <w:szCs w:val="16"/>
                <w:lang w:val="en-US" w:eastAsia="en-US"/>
              </w:rPr>
              <w:t>Penerangan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2FC734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 Paket</w:t>
            </w:r>
          </w:p>
        </w:tc>
        <w:tc>
          <w:tcPr>
            <w:tcW w:w="1138" w:type="dxa"/>
            <w:tcBorders>
              <w:top w:val="nil"/>
              <w:left w:val="nil"/>
              <w:bottom w:val="single" w:sz="4" w:space="0" w:color="auto"/>
              <w:right w:val="single" w:sz="4" w:space="0" w:color="auto"/>
            </w:tcBorders>
            <w:shd w:val="clear" w:color="auto" w:fill="auto"/>
            <w:hideMark/>
          </w:tcPr>
          <w:p w14:paraId="0825D87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13.197.789,00</w:t>
            </w:r>
          </w:p>
        </w:tc>
      </w:tr>
      <w:tr w:rsidR="0071030D" w:rsidRPr="0071030D" w14:paraId="7DF68E9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09CF0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FB65F2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26CA0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3C561F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4F0BD22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0002</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389E2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Perlengkapan</w:t>
            </w:r>
            <w:proofErr w:type="spellEnd"/>
            <w:r w:rsidRPr="0071030D">
              <w:rPr>
                <w:rFonts w:ascii="Bookman Old Style" w:eastAsia="Times New Roman" w:hAnsi="Bookman Old Style" w:cs="Calibri"/>
                <w:color w:val="000000"/>
                <w:sz w:val="16"/>
                <w:szCs w:val="16"/>
                <w:lang w:val="en-US" w:eastAsia="en-US"/>
              </w:rPr>
              <w:t xml:space="preserve"> Kantor</w:t>
            </w:r>
          </w:p>
        </w:tc>
        <w:tc>
          <w:tcPr>
            <w:tcW w:w="1135" w:type="dxa"/>
            <w:tcBorders>
              <w:top w:val="nil"/>
              <w:left w:val="nil"/>
              <w:bottom w:val="single" w:sz="4" w:space="0" w:color="auto"/>
              <w:right w:val="single" w:sz="4" w:space="0" w:color="auto"/>
            </w:tcBorders>
            <w:shd w:val="clear" w:color="auto" w:fill="auto"/>
            <w:hideMark/>
          </w:tcPr>
          <w:p w14:paraId="2BCCF5F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1057F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AF123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FE457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5EC875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E109A2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B0625A3" w14:textId="77777777" w:rsidTr="00656456">
        <w:trPr>
          <w:trHeight w:val="1934"/>
        </w:trPr>
        <w:tc>
          <w:tcPr>
            <w:tcW w:w="271" w:type="dxa"/>
            <w:tcBorders>
              <w:top w:val="nil"/>
              <w:left w:val="single" w:sz="4" w:space="0" w:color="auto"/>
              <w:bottom w:val="single" w:sz="4" w:space="0" w:color="auto"/>
              <w:right w:val="single" w:sz="4" w:space="0" w:color="auto"/>
            </w:tcBorders>
            <w:shd w:val="clear" w:color="auto" w:fill="auto"/>
            <w:hideMark/>
          </w:tcPr>
          <w:p w14:paraId="76C897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8647FB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28465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7C3F46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286ED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D52508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49E8C6CD" w14:textId="3292A202"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021F8C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Perlengkapan</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0F563A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79FD8A3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EAB74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62A5536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6 Paket</w:t>
            </w:r>
          </w:p>
        </w:tc>
        <w:tc>
          <w:tcPr>
            <w:tcW w:w="642" w:type="dxa"/>
            <w:tcBorders>
              <w:top w:val="nil"/>
              <w:left w:val="nil"/>
              <w:bottom w:val="single" w:sz="4" w:space="0" w:color="auto"/>
              <w:right w:val="single" w:sz="4" w:space="0" w:color="auto"/>
            </w:tcBorders>
            <w:shd w:val="clear" w:color="auto" w:fill="auto"/>
            <w:hideMark/>
          </w:tcPr>
          <w:p w14:paraId="7B7E2C6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27A40EA" w14:textId="5662FDBC"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540,430,200.00 </w:t>
            </w:r>
          </w:p>
        </w:tc>
        <w:tc>
          <w:tcPr>
            <w:tcW w:w="816" w:type="dxa"/>
            <w:tcBorders>
              <w:top w:val="nil"/>
              <w:left w:val="nil"/>
              <w:bottom w:val="single" w:sz="4" w:space="0" w:color="auto"/>
              <w:right w:val="single" w:sz="4" w:space="0" w:color="auto"/>
            </w:tcBorders>
            <w:shd w:val="clear" w:color="auto" w:fill="auto"/>
            <w:hideMark/>
          </w:tcPr>
          <w:p w14:paraId="17190E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74389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50E64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Perlengkapan</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041FEC6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6 Paket</w:t>
            </w:r>
          </w:p>
        </w:tc>
        <w:tc>
          <w:tcPr>
            <w:tcW w:w="1138" w:type="dxa"/>
            <w:tcBorders>
              <w:top w:val="nil"/>
              <w:left w:val="nil"/>
              <w:bottom w:val="single" w:sz="4" w:space="0" w:color="auto"/>
              <w:right w:val="single" w:sz="4" w:space="0" w:color="auto"/>
            </w:tcBorders>
            <w:shd w:val="clear" w:color="auto" w:fill="auto"/>
            <w:hideMark/>
          </w:tcPr>
          <w:p w14:paraId="57BC39E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965.190.843,00</w:t>
            </w:r>
          </w:p>
        </w:tc>
      </w:tr>
      <w:tr w:rsidR="0071030D" w:rsidRPr="0071030D" w14:paraId="2B2F728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5DECC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F559F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2DAC8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1E3764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4E2758B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0004</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682A6E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Bahan Logistik Kantor</w:t>
            </w:r>
          </w:p>
        </w:tc>
        <w:tc>
          <w:tcPr>
            <w:tcW w:w="1135" w:type="dxa"/>
            <w:tcBorders>
              <w:top w:val="nil"/>
              <w:left w:val="nil"/>
              <w:bottom w:val="single" w:sz="4" w:space="0" w:color="auto"/>
              <w:right w:val="single" w:sz="4" w:space="0" w:color="auto"/>
            </w:tcBorders>
            <w:shd w:val="clear" w:color="auto" w:fill="auto"/>
            <w:hideMark/>
          </w:tcPr>
          <w:p w14:paraId="6D4946D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F2F10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B8E596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F08F0E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50EAD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F0FC61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853A778" w14:textId="77777777" w:rsidTr="00656456">
        <w:trPr>
          <w:trHeight w:val="1934"/>
        </w:trPr>
        <w:tc>
          <w:tcPr>
            <w:tcW w:w="271" w:type="dxa"/>
            <w:tcBorders>
              <w:top w:val="nil"/>
              <w:left w:val="single" w:sz="4" w:space="0" w:color="auto"/>
              <w:bottom w:val="single" w:sz="4" w:space="0" w:color="auto"/>
              <w:right w:val="single" w:sz="4" w:space="0" w:color="auto"/>
            </w:tcBorders>
            <w:shd w:val="clear" w:color="auto" w:fill="auto"/>
            <w:hideMark/>
          </w:tcPr>
          <w:p w14:paraId="564A009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700535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2F207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A0595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33216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63A6CB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10D157C2" w14:textId="77D60A02"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4A2075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Bahan </w:t>
            </w:r>
            <w:proofErr w:type="spellStart"/>
            <w:r w:rsidRPr="0071030D">
              <w:rPr>
                <w:rFonts w:ascii="Bookman Old Style" w:eastAsia="Times New Roman" w:hAnsi="Bookman Old Style" w:cs="Calibri"/>
                <w:color w:val="000000"/>
                <w:sz w:val="16"/>
                <w:szCs w:val="16"/>
                <w:lang w:val="en-US" w:eastAsia="en-US"/>
              </w:rPr>
              <w:t>Logistik</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5A507E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5D1164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7F3C88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04EAB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 Paket</w:t>
            </w:r>
          </w:p>
        </w:tc>
        <w:tc>
          <w:tcPr>
            <w:tcW w:w="642" w:type="dxa"/>
            <w:tcBorders>
              <w:top w:val="nil"/>
              <w:left w:val="nil"/>
              <w:bottom w:val="single" w:sz="4" w:space="0" w:color="auto"/>
              <w:right w:val="single" w:sz="4" w:space="0" w:color="auto"/>
            </w:tcBorders>
            <w:shd w:val="clear" w:color="auto" w:fill="auto"/>
            <w:hideMark/>
          </w:tcPr>
          <w:p w14:paraId="75074B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3FAAADC" w14:textId="2EAD029E"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77,000,000.00 </w:t>
            </w:r>
          </w:p>
        </w:tc>
        <w:tc>
          <w:tcPr>
            <w:tcW w:w="816" w:type="dxa"/>
            <w:tcBorders>
              <w:top w:val="nil"/>
              <w:left w:val="nil"/>
              <w:bottom w:val="single" w:sz="4" w:space="0" w:color="auto"/>
              <w:right w:val="single" w:sz="4" w:space="0" w:color="auto"/>
            </w:tcBorders>
            <w:shd w:val="clear" w:color="auto" w:fill="auto"/>
            <w:hideMark/>
          </w:tcPr>
          <w:p w14:paraId="3279894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7B9403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85B9F4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Bahan </w:t>
            </w:r>
            <w:proofErr w:type="spellStart"/>
            <w:r w:rsidRPr="0071030D">
              <w:rPr>
                <w:rFonts w:ascii="Bookman Old Style" w:eastAsia="Times New Roman" w:hAnsi="Bookman Old Style" w:cs="Calibri"/>
                <w:color w:val="000000"/>
                <w:sz w:val="16"/>
                <w:szCs w:val="16"/>
                <w:lang w:val="en-US" w:eastAsia="en-US"/>
              </w:rPr>
              <w:t>Logistik</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6DFA9A1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 Paket</w:t>
            </w:r>
          </w:p>
        </w:tc>
        <w:tc>
          <w:tcPr>
            <w:tcW w:w="1138" w:type="dxa"/>
            <w:tcBorders>
              <w:top w:val="nil"/>
              <w:left w:val="nil"/>
              <w:bottom w:val="single" w:sz="4" w:space="0" w:color="auto"/>
              <w:right w:val="single" w:sz="4" w:space="0" w:color="auto"/>
            </w:tcBorders>
            <w:shd w:val="clear" w:color="auto" w:fill="auto"/>
            <w:hideMark/>
          </w:tcPr>
          <w:p w14:paraId="41F67E2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31.449.408,00</w:t>
            </w:r>
          </w:p>
        </w:tc>
      </w:tr>
      <w:tr w:rsidR="0071030D" w:rsidRPr="0071030D" w14:paraId="55712F70"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C4C6AA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AA379A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C7DF8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47C04A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370101F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0005</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CB451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Barang </w:t>
            </w:r>
            <w:proofErr w:type="spellStart"/>
            <w:r w:rsidRPr="0071030D">
              <w:rPr>
                <w:rFonts w:ascii="Bookman Old Style" w:eastAsia="Times New Roman" w:hAnsi="Bookman Old Style" w:cs="Calibri"/>
                <w:color w:val="000000"/>
                <w:sz w:val="16"/>
                <w:szCs w:val="16"/>
                <w:lang w:val="en-US" w:eastAsia="en-US"/>
              </w:rPr>
              <w:t>Cetakan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Penggandaan</w:t>
            </w:r>
            <w:proofErr w:type="spellEnd"/>
          </w:p>
        </w:tc>
        <w:tc>
          <w:tcPr>
            <w:tcW w:w="1135" w:type="dxa"/>
            <w:tcBorders>
              <w:top w:val="nil"/>
              <w:left w:val="nil"/>
              <w:bottom w:val="single" w:sz="4" w:space="0" w:color="auto"/>
              <w:right w:val="single" w:sz="4" w:space="0" w:color="auto"/>
            </w:tcBorders>
            <w:shd w:val="clear" w:color="auto" w:fill="auto"/>
            <w:hideMark/>
          </w:tcPr>
          <w:p w14:paraId="6CBA562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438766E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C82FB2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7E964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FBD92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6A8D14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34568F4" w14:textId="77777777" w:rsidTr="00656456">
        <w:trPr>
          <w:trHeight w:val="1882"/>
        </w:trPr>
        <w:tc>
          <w:tcPr>
            <w:tcW w:w="271" w:type="dxa"/>
            <w:tcBorders>
              <w:top w:val="nil"/>
              <w:left w:val="single" w:sz="4" w:space="0" w:color="auto"/>
              <w:bottom w:val="single" w:sz="4" w:space="0" w:color="auto"/>
              <w:right w:val="single" w:sz="4" w:space="0" w:color="auto"/>
            </w:tcBorders>
            <w:shd w:val="clear" w:color="auto" w:fill="auto"/>
            <w:hideMark/>
          </w:tcPr>
          <w:p w14:paraId="7235C0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32E1A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AB960A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4BDCD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07A96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59F7683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036720D1" w14:textId="00F45C48"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2662A2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Barang </w:t>
            </w:r>
            <w:proofErr w:type="spellStart"/>
            <w:r w:rsidRPr="0071030D">
              <w:rPr>
                <w:rFonts w:ascii="Bookman Old Style" w:eastAsia="Times New Roman" w:hAnsi="Bookman Old Style" w:cs="Calibri"/>
                <w:color w:val="000000"/>
                <w:sz w:val="16"/>
                <w:szCs w:val="16"/>
                <w:lang w:val="en-US" w:eastAsia="en-US"/>
              </w:rPr>
              <w:t>Cetakan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Penggandaan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3111565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012ACF5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626197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50E05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 Paket</w:t>
            </w:r>
          </w:p>
        </w:tc>
        <w:tc>
          <w:tcPr>
            <w:tcW w:w="642" w:type="dxa"/>
            <w:tcBorders>
              <w:top w:val="nil"/>
              <w:left w:val="nil"/>
              <w:bottom w:val="single" w:sz="4" w:space="0" w:color="auto"/>
              <w:right w:val="single" w:sz="4" w:space="0" w:color="auto"/>
            </w:tcBorders>
            <w:shd w:val="clear" w:color="auto" w:fill="auto"/>
            <w:hideMark/>
          </w:tcPr>
          <w:p w14:paraId="15FA24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866E66C" w14:textId="3E4A41C3"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462,560,900.00 </w:t>
            </w:r>
          </w:p>
        </w:tc>
        <w:tc>
          <w:tcPr>
            <w:tcW w:w="816" w:type="dxa"/>
            <w:tcBorders>
              <w:top w:val="nil"/>
              <w:left w:val="nil"/>
              <w:bottom w:val="single" w:sz="4" w:space="0" w:color="auto"/>
              <w:right w:val="single" w:sz="4" w:space="0" w:color="auto"/>
            </w:tcBorders>
            <w:shd w:val="clear" w:color="auto" w:fill="auto"/>
            <w:hideMark/>
          </w:tcPr>
          <w:p w14:paraId="5EA286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1C1501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CF69B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Paket Barang </w:t>
            </w:r>
            <w:proofErr w:type="spellStart"/>
            <w:r w:rsidRPr="0071030D">
              <w:rPr>
                <w:rFonts w:ascii="Bookman Old Style" w:eastAsia="Times New Roman" w:hAnsi="Bookman Old Style" w:cs="Calibri"/>
                <w:color w:val="000000"/>
                <w:sz w:val="16"/>
                <w:szCs w:val="16"/>
                <w:lang w:val="en-US" w:eastAsia="en-US"/>
              </w:rPr>
              <w:t>Cetakan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Penggandaan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4BC16A9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 Paket</w:t>
            </w:r>
          </w:p>
        </w:tc>
        <w:tc>
          <w:tcPr>
            <w:tcW w:w="1138" w:type="dxa"/>
            <w:tcBorders>
              <w:top w:val="nil"/>
              <w:left w:val="nil"/>
              <w:bottom w:val="single" w:sz="4" w:space="0" w:color="auto"/>
              <w:right w:val="single" w:sz="4" w:space="0" w:color="auto"/>
            </w:tcBorders>
            <w:shd w:val="clear" w:color="auto" w:fill="auto"/>
            <w:hideMark/>
          </w:tcPr>
          <w:p w14:paraId="56220C7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158.685.600,00</w:t>
            </w:r>
          </w:p>
        </w:tc>
      </w:tr>
      <w:tr w:rsidR="0071030D" w:rsidRPr="0071030D" w14:paraId="13C0B36C"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8D841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B48D11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389F0E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7DEB21A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407636A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0006</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21B15E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Bahan </w:t>
            </w:r>
            <w:proofErr w:type="spellStart"/>
            <w:r w:rsidRPr="0071030D">
              <w:rPr>
                <w:rFonts w:ascii="Bookman Old Style" w:eastAsia="Times New Roman" w:hAnsi="Bookman Old Style" w:cs="Calibri"/>
                <w:color w:val="000000"/>
                <w:sz w:val="16"/>
                <w:szCs w:val="16"/>
                <w:lang w:val="en-US" w:eastAsia="en-US"/>
              </w:rPr>
              <w:t>Bacaan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p>
        </w:tc>
        <w:tc>
          <w:tcPr>
            <w:tcW w:w="1135" w:type="dxa"/>
            <w:tcBorders>
              <w:top w:val="nil"/>
              <w:left w:val="nil"/>
              <w:bottom w:val="single" w:sz="4" w:space="0" w:color="auto"/>
              <w:right w:val="single" w:sz="4" w:space="0" w:color="auto"/>
            </w:tcBorders>
            <w:shd w:val="clear" w:color="auto" w:fill="auto"/>
            <w:hideMark/>
          </w:tcPr>
          <w:p w14:paraId="34244770"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6ED56B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0C8CE9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4D675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26EB1F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6BAE2B5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4D19A023" w14:textId="77777777" w:rsidTr="00656456">
        <w:trPr>
          <w:trHeight w:val="1934"/>
        </w:trPr>
        <w:tc>
          <w:tcPr>
            <w:tcW w:w="271" w:type="dxa"/>
            <w:tcBorders>
              <w:top w:val="nil"/>
              <w:left w:val="single" w:sz="4" w:space="0" w:color="auto"/>
              <w:bottom w:val="single" w:sz="4" w:space="0" w:color="auto"/>
              <w:right w:val="single" w:sz="4" w:space="0" w:color="auto"/>
            </w:tcBorders>
            <w:shd w:val="clear" w:color="auto" w:fill="auto"/>
            <w:hideMark/>
          </w:tcPr>
          <w:p w14:paraId="62AFFD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49C9A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6E59D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1E7B1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0986FB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301F9C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1DD8E3F3" w14:textId="4F45855B"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24AD96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Bahan </w:t>
            </w:r>
            <w:proofErr w:type="spellStart"/>
            <w:r w:rsidRPr="0071030D">
              <w:rPr>
                <w:rFonts w:ascii="Bookman Old Style" w:eastAsia="Times New Roman" w:hAnsi="Bookman Old Style" w:cs="Calibri"/>
                <w:color w:val="000000"/>
                <w:sz w:val="16"/>
                <w:szCs w:val="16"/>
                <w:lang w:val="en-US" w:eastAsia="en-US"/>
              </w:rPr>
              <w:t>Bacaan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327E1E4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2B5D00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9E760D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C7B1E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642" w:type="dxa"/>
            <w:tcBorders>
              <w:top w:val="nil"/>
              <w:left w:val="nil"/>
              <w:bottom w:val="single" w:sz="4" w:space="0" w:color="auto"/>
              <w:right w:val="single" w:sz="4" w:space="0" w:color="auto"/>
            </w:tcBorders>
            <w:shd w:val="clear" w:color="auto" w:fill="auto"/>
            <w:hideMark/>
          </w:tcPr>
          <w:p w14:paraId="0A43762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918A343" w14:textId="41C9B1ED"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35,350,000.00 </w:t>
            </w:r>
          </w:p>
        </w:tc>
        <w:tc>
          <w:tcPr>
            <w:tcW w:w="816" w:type="dxa"/>
            <w:tcBorders>
              <w:top w:val="nil"/>
              <w:left w:val="nil"/>
              <w:bottom w:val="single" w:sz="4" w:space="0" w:color="auto"/>
              <w:right w:val="single" w:sz="4" w:space="0" w:color="auto"/>
            </w:tcBorders>
            <w:shd w:val="clear" w:color="auto" w:fill="auto"/>
            <w:hideMark/>
          </w:tcPr>
          <w:p w14:paraId="213C2D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1C9D66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D6C1FC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Bahan </w:t>
            </w:r>
            <w:proofErr w:type="spellStart"/>
            <w:r w:rsidRPr="0071030D">
              <w:rPr>
                <w:rFonts w:ascii="Bookman Old Style" w:eastAsia="Times New Roman" w:hAnsi="Bookman Old Style" w:cs="Calibri"/>
                <w:color w:val="000000"/>
                <w:sz w:val="16"/>
                <w:szCs w:val="16"/>
                <w:lang w:val="en-US" w:eastAsia="en-US"/>
              </w:rPr>
              <w:t>Bacaan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Perundang-Undangan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180AE4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Dokumen</w:t>
            </w:r>
            <w:proofErr w:type="spellEnd"/>
          </w:p>
        </w:tc>
        <w:tc>
          <w:tcPr>
            <w:tcW w:w="1138" w:type="dxa"/>
            <w:tcBorders>
              <w:top w:val="nil"/>
              <w:left w:val="nil"/>
              <w:bottom w:val="single" w:sz="4" w:space="0" w:color="auto"/>
              <w:right w:val="single" w:sz="4" w:space="0" w:color="auto"/>
            </w:tcBorders>
            <w:shd w:val="clear" w:color="auto" w:fill="auto"/>
            <w:hideMark/>
          </w:tcPr>
          <w:p w14:paraId="74DFE9C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90.420.600,00</w:t>
            </w:r>
          </w:p>
        </w:tc>
      </w:tr>
      <w:tr w:rsidR="0071030D" w:rsidRPr="0071030D" w14:paraId="283D3B92"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B2134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73F977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468EFC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08C2FC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2.06</w:t>
            </w:r>
          </w:p>
        </w:tc>
        <w:tc>
          <w:tcPr>
            <w:tcW w:w="432" w:type="dxa"/>
            <w:tcBorders>
              <w:top w:val="nil"/>
              <w:left w:val="nil"/>
              <w:bottom w:val="single" w:sz="4" w:space="0" w:color="auto"/>
              <w:right w:val="single" w:sz="4" w:space="0" w:color="auto"/>
            </w:tcBorders>
            <w:shd w:val="clear" w:color="auto" w:fill="auto"/>
            <w:hideMark/>
          </w:tcPr>
          <w:p w14:paraId="3B5BEE9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0009</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0DC17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Penyelenggaraan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Konsultasi</w:t>
            </w:r>
            <w:proofErr w:type="spellEnd"/>
            <w:r w:rsidRPr="0071030D">
              <w:rPr>
                <w:rFonts w:ascii="Bookman Old Style" w:eastAsia="Times New Roman" w:hAnsi="Bookman Old Style" w:cs="Calibri"/>
                <w:color w:val="000000"/>
                <w:sz w:val="16"/>
                <w:szCs w:val="16"/>
                <w:lang w:val="en-US" w:eastAsia="en-US"/>
              </w:rPr>
              <w:t xml:space="preserve"> SKPD</w:t>
            </w:r>
          </w:p>
        </w:tc>
        <w:tc>
          <w:tcPr>
            <w:tcW w:w="1135" w:type="dxa"/>
            <w:tcBorders>
              <w:top w:val="nil"/>
              <w:left w:val="nil"/>
              <w:bottom w:val="single" w:sz="4" w:space="0" w:color="auto"/>
              <w:right w:val="single" w:sz="4" w:space="0" w:color="auto"/>
            </w:tcBorders>
            <w:shd w:val="clear" w:color="auto" w:fill="auto"/>
            <w:hideMark/>
          </w:tcPr>
          <w:p w14:paraId="2674E5A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6D9A93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E29D2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58305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E70CF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8C3BD2E"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4900D779" w14:textId="77777777" w:rsidTr="00656456">
        <w:trPr>
          <w:trHeight w:val="1934"/>
        </w:trPr>
        <w:tc>
          <w:tcPr>
            <w:tcW w:w="271" w:type="dxa"/>
            <w:tcBorders>
              <w:top w:val="nil"/>
              <w:left w:val="single" w:sz="4" w:space="0" w:color="auto"/>
              <w:bottom w:val="single" w:sz="4" w:space="0" w:color="auto"/>
              <w:right w:val="single" w:sz="4" w:space="0" w:color="auto"/>
            </w:tcBorders>
            <w:shd w:val="clear" w:color="auto" w:fill="auto"/>
            <w:hideMark/>
          </w:tcPr>
          <w:p w14:paraId="502309C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6B3C25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D81825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C71BE4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29DD46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5BEA642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4A124713" w14:textId="7E496C3B"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3A3D82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Penyelenggaraan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Konsultasi</w:t>
            </w:r>
            <w:proofErr w:type="spellEnd"/>
            <w:r w:rsidRPr="0071030D">
              <w:rPr>
                <w:rFonts w:ascii="Bookman Old Style" w:eastAsia="Times New Roman" w:hAnsi="Bookman Old Style" w:cs="Calibri"/>
                <w:color w:val="000000"/>
                <w:sz w:val="16"/>
                <w:szCs w:val="16"/>
                <w:lang w:val="en-US" w:eastAsia="en-US"/>
              </w:rPr>
              <w:t xml:space="preserve"> SKPD</w:t>
            </w:r>
          </w:p>
        </w:tc>
        <w:tc>
          <w:tcPr>
            <w:tcW w:w="1425" w:type="dxa"/>
            <w:tcBorders>
              <w:top w:val="nil"/>
              <w:left w:val="nil"/>
              <w:bottom w:val="single" w:sz="4" w:space="0" w:color="auto"/>
              <w:right w:val="single" w:sz="4" w:space="0" w:color="auto"/>
            </w:tcBorders>
            <w:shd w:val="clear" w:color="auto" w:fill="auto"/>
            <w:hideMark/>
          </w:tcPr>
          <w:p w14:paraId="64BA2B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55345E7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519EC7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E91E2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120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1DBC944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6691B911" w14:textId="71BBB400"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1,904,484,000.00 </w:t>
            </w:r>
          </w:p>
        </w:tc>
        <w:tc>
          <w:tcPr>
            <w:tcW w:w="816" w:type="dxa"/>
            <w:tcBorders>
              <w:top w:val="nil"/>
              <w:left w:val="nil"/>
              <w:bottom w:val="single" w:sz="4" w:space="0" w:color="auto"/>
              <w:right w:val="single" w:sz="4" w:space="0" w:color="auto"/>
            </w:tcBorders>
            <w:shd w:val="clear" w:color="auto" w:fill="auto"/>
            <w:hideMark/>
          </w:tcPr>
          <w:p w14:paraId="7F75A7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FA304C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BFB77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Penyelenggaraan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Konsultasi</w:t>
            </w:r>
            <w:proofErr w:type="spellEnd"/>
            <w:r w:rsidRPr="0071030D">
              <w:rPr>
                <w:rFonts w:ascii="Bookman Old Style" w:eastAsia="Times New Roman" w:hAnsi="Bookman Old Style" w:cs="Calibri"/>
                <w:color w:val="000000"/>
                <w:sz w:val="16"/>
                <w:szCs w:val="16"/>
                <w:lang w:val="en-US" w:eastAsia="en-US"/>
              </w:rPr>
              <w:t xml:space="preserve"> SKPD</w:t>
            </w:r>
          </w:p>
        </w:tc>
        <w:tc>
          <w:tcPr>
            <w:tcW w:w="787" w:type="dxa"/>
            <w:tcBorders>
              <w:top w:val="nil"/>
              <w:left w:val="nil"/>
              <w:bottom w:val="single" w:sz="4" w:space="0" w:color="auto"/>
              <w:right w:val="single" w:sz="4" w:space="0" w:color="auto"/>
            </w:tcBorders>
            <w:shd w:val="clear" w:color="auto" w:fill="auto"/>
            <w:hideMark/>
          </w:tcPr>
          <w:p w14:paraId="4912F4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120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7727B2B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1.487.383.350,00</w:t>
            </w:r>
          </w:p>
        </w:tc>
      </w:tr>
      <w:tr w:rsidR="0071030D" w:rsidRPr="0071030D" w14:paraId="03CAED67"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0571C7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8ECD7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1257E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767BDC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2.07</w:t>
            </w:r>
          </w:p>
        </w:tc>
        <w:tc>
          <w:tcPr>
            <w:tcW w:w="432" w:type="dxa"/>
            <w:tcBorders>
              <w:top w:val="nil"/>
              <w:left w:val="nil"/>
              <w:bottom w:val="single" w:sz="4" w:space="0" w:color="auto"/>
              <w:right w:val="single" w:sz="4" w:space="0" w:color="auto"/>
            </w:tcBorders>
            <w:shd w:val="clear" w:color="auto" w:fill="auto"/>
            <w:hideMark/>
          </w:tcPr>
          <w:p w14:paraId="08D9EF4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2BBDBCD4"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Pengadaan</w:t>
            </w:r>
            <w:proofErr w:type="spellEnd"/>
            <w:r w:rsidRPr="0071030D">
              <w:rPr>
                <w:rFonts w:ascii="Bookman Old Style" w:eastAsia="Times New Roman" w:hAnsi="Bookman Old Style" w:cs="Calibri"/>
                <w:b/>
                <w:bCs/>
                <w:color w:val="000000"/>
                <w:sz w:val="16"/>
                <w:szCs w:val="16"/>
                <w:lang w:val="en-US" w:eastAsia="en-US"/>
              </w:rPr>
              <w:t xml:space="preserve"> Barang Milik Daerah </w:t>
            </w:r>
            <w:proofErr w:type="spellStart"/>
            <w:r w:rsidRPr="0071030D">
              <w:rPr>
                <w:rFonts w:ascii="Bookman Old Style" w:eastAsia="Times New Roman" w:hAnsi="Bookman Old Style" w:cs="Calibri"/>
                <w:b/>
                <w:bCs/>
                <w:color w:val="000000"/>
                <w:sz w:val="16"/>
                <w:szCs w:val="16"/>
                <w:lang w:val="en-US" w:eastAsia="en-US"/>
              </w:rPr>
              <w:t>Penunjang</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Urusan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Pemerintah</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2901EDC7" w14:textId="48F55B36"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644,895,125.00 </w:t>
            </w:r>
          </w:p>
        </w:tc>
        <w:tc>
          <w:tcPr>
            <w:tcW w:w="816" w:type="dxa"/>
            <w:tcBorders>
              <w:top w:val="nil"/>
              <w:left w:val="nil"/>
              <w:bottom w:val="single" w:sz="4" w:space="0" w:color="auto"/>
              <w:right w:val="single" w:sz="4" w:space="0" w:color="auto"/>
            </w:tcBorders>
            <w:shd w:val="clear" w:color="auto" w:fill="auto"/>
            <w:hideMark/>
          </w:tcPr>
          <w:p w14:paraId="4A0BC03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FD8C3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9D321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3C3F7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009674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716.007.720,00</w:t>
            </w:r>
          </w:p>
        </w:tc>
      </w:tr>
      <w:tr w:rsidR="0071030D" w:rsidRPr="0071030D" w14:paraId="25B70BC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B02322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E4AF05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BF2BF4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0AA1BF5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2.07</w:t>
            </w:r>
          </w:p>
        </w:tc>
        <w:tc>
          <w:tcPr>
            <w:tcW w:w="432" w:type="dxa"/>
            <w:tcBorders>
              <w:top w:val="nil"/>
              <w:left w:val="nil"/>
              <w:bottom w:val="single" w:sz="4" w:space="0" w:color="auto"/>
              <w:right w:val="single" w:sz="4" w:space="0" w:color="auto"/>
            </w:tcBorders>
            <w:shd w:val="clear" w:color="auto" w:fill="auto"/>
            <w:hideMark/>
          </w:tcPr>
          <w:p w14:paraId="7A3578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0006</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04FD9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Pengadaan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Mesin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Lainnya</w:t>
            </w:r>
            <w:proofErr w:type="spellEnd"/>
          </w:p>
        </w:tc>
        <w:tc>
          <w:tcPr>
            <w:tcW w:w="1135" w:type="dxa"/>
            <w:tcBorders>
              <w:top w:val="nil"/>
              <w:left w:val="nil"/>
              <w:bottom w:val="single" w:sz="4" w:space="0" w:color="auto"/>
              <w:right w:val="single" w:sz="4" w:space="0" w:color="auto"/>
            </w:tcBorders>
            <w:shd w:val="clear" w:color="auto" w:fill="auto"/>
            <w:hideMark/>
          </w:tcPr>
          <w:p w14:paraId="4249497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10940D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AD8EA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EB01D3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55D47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695A3B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BC3E49D" w14:textId="77777777" w:rsidTr="00656456">
        <w:trPr>
          <w:trHeight w:val="1491"/>
        </w:trPr>
        <w:tc>
          <w:tcPr>
            <w:tcW w:w="271" w:type="dxa"/>
            <w:tcBorders>
              <w:top w:val="nil"/>
              <w:left w:val="single" w:sz="4" w:space="0" w:color="auto"/>
              <w:bottom w:val="single" w:sz="4" w:space="0" w:color="auto"/>
              <w:right w:val="single" w:sz="4" w:space="0" w:color="auto"/>
            </w:tcBorders>
            <w:shd w:val="clear" w:color="auto" w:fill="auto"/>
            <w:hideMark/>
          </w:tcPr>
          <w:p w14:paraId="7A4AEE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7B0CE6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4EB4FC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1261A4D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6FDDA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3C16B4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E3D88B0" w14:textId="4B25E762"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sarana</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prasarana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kondisi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baik</w:t>
            </w:r>
            <w:proofErr w:type="spellEnd"/>
          </w:p>
        </w:tc>
        <w:tc>
          <w:tcPr>
            <w:tcW w:w="1768" w:type="dxa"/>
            <w:tcBorders>
              <w:top w:val="nil"/>
              <w:left w:val="nil"/>
              <w:bottom w:val="single" w:sz="4" w:space="0" w:color="auto"/>
              <w:right w:val="single" w:sz="4" w:space="0" w:color="auto"/>
            </w:tcBorders>
            <w:shd w:val="clear" w:color="auto" w:fill="auto"/>
            <w:hideMark/>
          </w:tcPr>
          <w:p w14:paraId="19B1B8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Unit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Mesin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Lainnya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51FF19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pengadaan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barang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milik</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daerah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RKBMD</w:t>
            </w:r>
          </w:p>
        </w:tc>
        <w:tc>
          <w:tcPr>
            <w:tcW w:w="952" w:type="dxa"/>
            <w:tcBorders>
              <w:top w:val="nil"/>
              <w:left w:val="nil"/>
              <w:bottom w:val="single" w:sz="4" w:space="0" w:color="auto"/>
              <w:right w:val="single" w:sz="4" w:space="0" w:color="auto"/>
            </w:tcBorders>
            <w:shd w:val="clear" w:color="auto" w:fill="auto"/>
            <w:hideMark/>
          </w:tcPr>
          <w:p w14:paraId="429291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BED9DB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35C7FC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 Unit</w:t>
            </w:r>
          </w:p>
        </w:tc>
        <w:tc>
          <w:tcPr>
            <w:tcW w:w="642" w:type="dxa"/>
            <w:tcBorders>
              <w:top w:val="nil"/>
              <w:left w:val="nil"/>
              <w:bottom w:val="single" w:sz="4" w:space="0" w:color="auto"/>
              <w:right w:val="single" w:sz="4" w:space="0" w:color="auto"/>
            </w:tcBorders>
            <w:shd w:val="clear" w:color="auto" w:fill="auto"/>
            <w:hideMark/>
          </w:tcPr>
          <w:p w14:paraId="5429BDA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605C794A" w14:textId="07B90029"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644,895,125.00 </w:t>
            </w:r>
          </w:p>
        </w:tc>
        <w:tc>
          <w:tcPr>
            <w:tcW w:w="816" w:type="dxa"/>
            <w:tcBorders>
              <w:top w:val="nil"/>
              <w:left w:val="nil"/>
              <w:bottom w:val="single" w:sz="4" w:space="0" w:color="auto"/>
              <w:right w:val="single" w:sz="4" w:space="0" w:color="auto"/>
            </w:tcBorders>
            <w:shd w:val="clear" w:color="auto" w:fill="auto"/>
            <w:hideMark/>
          </w:tcPr>
          <w:p w14:paraId="56A607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A83C1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B964A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Unit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Mesin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Lainnya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7FB47C4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6 Unit</w:t>
            </w:r>
          </w:p>
        </w:tc>
        <w:tc>
          <w:tcPr>
            <w:tcW w:w="1138" w:type="dxa"/>
            <w:tcBorders>
              <w:top w:val="nil"/>
              <w:left w:val="nil"/>
              <w:bottom w:val="single" w:sz="4" w:space="0" w:color="auto"/>
              <w:right w:val="single" w:sz="4" w:space="0" w:color="auto"/>
            </w:tcBorders>
            <w:shd w:val="clear" w:color="auto" w:fill="auto"/>
            <w:hideMark/>
          </w:tcPr>
          <w:p w14:paraId="4A103B6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716.007.720,00</w:t>
            </w:r>
          </w:p>
        </w:tc>
      </w:tr>
      <w:tr w:rsidR="0071030D" w:rsidRPr="0071030D" w14:paraId="4B4D2DA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526411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79BD2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FD89C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63FF28C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2.08</w:t>
            </w:r>
          </w:p>
        </w:tc>
        <w:tc>
          <w:tcPr>
            <w:tcW w:w="432" w:type="dxa"/>
            <w:tcBorders>
              <w:top w:val="nil"/>
              <w:left w:val="nil"/>
              <w:bottom w:val="single" w:sz="4" w:space="0" w:color="auto"/>
              <w:right w:val="single" w:sz="4" w:space="0" w:color="auto"/>
            </w:tcBorders>
            <w:shd w:val="clear" w:color="auto" w:fill="auto"/>
            <w:hideMark/>
          </w:tcPr>
          <w:p w14:paraId="4ECD5B3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73090BD"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Penyediaan</w:t>
            </w:r>
            <w:proofErr w:type="spellEnd"/>
            <w:r w:rsidRPr="0071030D">
              <w:rPr>
                <w:rFonts w:ascii="Bookman Old Style" w:eastAsia="Times New Roman" w:hAnsi="Bookman Old Style" w:cs="Calibri"/>
                <w:b/>
                <w:bCs/>
                <w:color w:val="000000"/>
                <w:sz w:val="16"/>
                <w:szCs w:val="16"/>
                <w:lang w:val="en-US" w:eastAsia="en-US"/>
              </w:rPr>
              <w:t xml:space="preserve"> Jasa </w:t>
            </w:r>
            <w:proofErr w:type="spellStart"/>
            <w:r w:rsidRPr="0071030D">
              <w:rPr>
                <w:rFonts w:ascii="Bookman Old Style" w:eastAsia="Times New Roman" w:hAnsi="Bookman Old Style" w:cs="Calibri"/>
                <w:b/>
                <w:bCs/>
                <w:color w:val="000000"/>
                <w:sz w:val="16"/>
                <w:szCs w:val="16"/>
                <w:lang w:val="en-US" w:eastAsia="en-US"/>
              </w:rPr>
              <w:t>Penunjang</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Urusan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Pemerintahan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5D2D7B00" w14:textId="54002ED0"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1,367,211,150.00 </w:t>
            </w:r>
          </w:p>
        </w:tc>
        <w:tc>
          <w:tcPr>
            <w:tcW w:w="816" w:type="dxa"/>
            <w:tcBorders>
              <w:top w:val="nil"/>
              <w:left w:val="nil"/>
              <w:bottom w:val="single" w:sz="4" w:space="0" w:color="auto"/>
              <w:right w:val="single" w:sz="4" w:space="0" w:color="auto"/>
            </w:tcBorders>
            <w:shd w:val="clear" w:color="auto" w:fill="auto"/>
            <w:hideMark/>
          </w:tcPr>
          <w:p w14:paraId="34D48E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97587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CDE66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AFD9F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EE8FD5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1.012.122.305,00</w:t>
            </w:r>
          </w:p>
        </w:tc>
      </w:tr>
      <w:tr w:rsidR="0071030D" w:rsidRPr="0071030D" w14:paraId="4A6807EA"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ADD618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9F2FCD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9DA8F9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20C2376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2.08</w:t>
            </w:r>
          </w:p>
        </w:tc>
        <w:tc>
          <w:tcPr>
            <w:tcW w:w="432" w:type="dxa"/>
            <w:tcBorders>
              <w:top w:val="nil"/>
              <w:left w:val="nil"/>
              <w:bottom w:val="single" w:sz="4" w:space="0" w:color="auto"/>
              <w:right w:val="single" w:sz="4" w:space="0" w:color="auto"/>
            </w:tcBorders>
            <w:shd w:val="clear" w:color="auto" w:fill="auto"/>
            <w:hideMark/>
          </w:tcPr>
          <w:p w14:paraId="55D4CE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60113A6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Surat </w:t>
            </w:r>
            <w:proofErr w:type="spellStart"/>
            <w:r w:rsidRPr="0071030D">
              <w:rPr>
                <w:rFonts w:ascii="Bookman Old Style" w:eastAsia="Times New Roman" w:hAnsi="Bookman Old Style" w:cs="Calibri"/>
                <w:color w:val="000000"/>
                <w:sz w:val="16"/>
                <w:szCs w:val="16"/>
                <w:lang w:val="en-US" w:eastAsia="en-US"/>
              </w:rPr>
              <w:t>Menyurat</w:t>
            </w:r>
            <w:proofErr w:type="spellEnd"/>
          </w:p>
        </w:tc>
        <w:tc>
          <w:tcPr>
            <w:tcW w:w="1135" w:type="dxa"/>
            <w:tcBorders>
              <w:top w:val="nil"/>
              <w:left w:val="nil"/>
              <w:bottom w:val="single" w:sz="4" w:space="0" w:color="auto"/>
              <w:right w:val="single" w:sz="4" w:space="0" w:color="auto"/>
            </w:tcBorders>
            <w:shd w:val="clear" w:color="auto" w:fill="auto"/>
            <w:hideMark/>
          </w:tcPr>
          <w:p w14:paraId="0FFA186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0887B8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9AAF73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EDB1F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741F07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7B1C89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E77E512" w14:textId="77777777" w:rsidTr="00656456">
        <w:trPr>
          <w:trHeight w:val="1792"/>
        </w:trPr>
        <w:tc>
          <w:tcPr>
            <w:tcW w:w="271" w:type="dxa"/>
            <w:tcBorders>
              <w:top w:val="nil"/>
              <w:left w:val="single" w:sz="4" w:space="0" w:color="auto"/>
              <w:bottom w:val="single" w:sz="4" w:space="0" w:color="auto"/>
              <w:right w:val="single" w:sz="4" w:space="0" w:color="auto"/>
            </w:tcBorders>
            <w:shd w:val="clear" w:color="auto" w:fill="auto"/>
            <w:hideMark/>
          </w:tcPr>
          <w:p w14:paraId="140480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BBF254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F059B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55383D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99972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3ED944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302DB037" w14:textId="7EAB56C9"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63CE0D5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Surat </w:t>
            </w:r>
            <w:proofErr w:type="spellStart"/>
            <w:r w:rsidRPr="0071030D">
              <w:rPr>
                <w:rFonts w:ascii="Bookman Old Style" w:eastAsia="Times New Roman" w:hAnsi="Bookman Old Style" w:cs="Calibri"/>
                <w:color w:val="000000"/>
                <w:sz w:val="16"/>
                <w:szCs w:val="16"/>
                <w:lang w:val="en-US" w:eastAsia="en-US"/>
              </w:rPr>
              <w:t>Menyurat</w:t>
            </w:r>
            <w:proofErr w:type="spellEnd"/>
          </w:p>
        </w:tc>
        <w:tc>
          <w:tcPr>
            <w:tcW w:w="1425" w:type="dxa"/>
            <w:tcBorders>
              <w:top w:val="nil"/>
              <w:left w:val="nil"/>
              <w:bottom w:val="single" w:sz="4" w:space="0" w:color="auto"/>
              <w:right w:val="single" w:sz="4" w:space="0" w:color="auto"/>
            </w:tcBorders>
            <w:shd w:val="clear" w:color="auto" w:fill="auto"/>
            <w:hideMark/>
          </w:tcPr>
          <w:p w14:paraId="72E38B6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dinas</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p>
        </w:tc>
        <w:tc>
          <w:tcPr>
            <w:tcW w:w="952" w:type="dxa"/>
            <w:tcBorders>
              <w:top w:val="nil"/>
              <w:left w:val="nil"/>
              <w:bottom w:val="single" w:sz="4" w:space="0" w:color="auto"/>
              <w:right w:val="single" w:sz="4" w:space="0" w:color="auto"/>
            </w:tcBorders>
            <w:shd w:val="clear" w:color="auto" w:fill="auto"/>
            <w:hideMark/>
          </w:tcPr>
          <w:p w14:paraId="1E6756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7D74A1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7E6F50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24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0F692B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0B80734" w14:textId="2610D3E8"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228,010,000.00 </w:t>
            </w:r>
          </w:p>
        </w:tc>
        <w:tc>
          <w:tcPr>
            <w:tcW w:w="816" w:type="dxa"/>
            <w:tcBorders>
              <w:top w:val="nil"/>
              <w:left w:val="nil"/>
              <w:bottom w:val="single" w:sz="4" w:space="0" w:color="auto"/>
              <w:right w:val="single" w:sz="4" w:space="0" w:color="auto"/>
            </w:tcBorders>
            <w:shd w:val="clear" w:color="auto" w:fill="auto"/>
            <w:hideMark/>
          </w:tcPr>
          <w:p w14:paraId="3EF926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775899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D0EB07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Surat </w:t>
            </w:r>
            <w:proofErr w:type="spellStart"/>
            <w:r w:rsidRPr="0071030D">
              <w:rPr>
                <w:rFonts w:ascii="Bookman Old Style" w:eastAsia="Times New Roman" w:hAnsi="Bookman Old Style" w:cs="Calibri"/>
                <w:color w:val="000000"/>
                <w:sz w:val="16"/>
                <w:szCs w:val="16"/>
                <w:lang w:val="en-US" w:eastAsia="en-US"/>
              </w:rPr>
              <w:t>Menyurat</w:t>
            </w:r>
            <w:proofErr w:type="spellEnd"/>
          </w:p>
        </w:tc>
        <w:tc>
          <w:tcPr>
            <w:tcW w:w="787" w:type="dxa"/>
            <w:tcBorders>
              <w:top w:val="nil"/>
              <w:left w:val="nil"/>
              <w:bottom w:val="single" w:sz="4" w:space="0" w:color="auto"/>
              <w:right w:val="single" w:sz="4" w:space="0" w:color="auto"/>
            </w:tcBorders>
            <w:shd w:val="clear" w:color="auto" w:fill="auto"/>
            <w:hideMark/>
          </w:tcPr>
          <w:p w14:paraId="57959A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24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2156153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441.737.820,00</w:t>
            </w:r>
          </w:p>
        </w:tc>
      </w:tr>
      <w:tr w:rsidR="0071030D" w:rsidRPr="0071030D" w14:paraId="6932382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89BCF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C71C4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3958A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7AF637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2.08</w:t>
            </w:r>
          </w:p>
        </w:tc>
        <w:tc>
          <w:tcPr>
            <w:tcW w:w="432" w:type="dxa"/>
            <w:tcBorders>
              <w:top w:val="nil"/>
              <w:left w:val="nil"/>
              <w:bottom w:val="single" w:sz="4" w:space="0" w:color="auto"/>
              <w:right w:val="single" w:sz="4" w:space="0" w:color="auto"/>
            </w:tcBorders>
            <w:shd w:val="clear" w:color="auto" w:fill="auto"/>
            <w:hideMark/>
          </w:tcPr>
          <w:p w14:paraId="52BC71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0002</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225D543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Komunikasi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Sumber</w:t>
            </w:r>
            <w:proofErr w:type="spellEnd"/>
            <w:r w:rsidRPr="0071030D">
              <w:rPr>
                <w:rFonts w:ascii="Bookman Old Style" w:eastAsia="Times New Roman" w:hAnsi="Bookman Old Style" w:cs="Calibri"/>
                <w:color w:val="000000"/>
                <w:sz w:val="16"/>
                <w:szCs w:val="16"/>
                <w:lang w:val="en-US" w:eastAsia="en-US"/>
              </w:rPr>
              <w:t xml:space="preserve"> Daya Air dan Listrik</w:t>
            </w:r>
          </w:p>
        </w:tc>
        <w:tc>
          <w:tcPr>
            <w:tcW w:w="1135" w:type="dxa"/>
            <w:tcBorders>
              <w:top w:val="nil"/>
              <w:left w:val="nil"/>
              <w:bottom w:val="single" w:sz="4" w:space="0" w:color="auto"/>
              <w:right w:val="single" w:sz="4" w:space="0" w:color="auto"/>
            </w:tcBorders>
            <w:shd w:val="clear" w:color="auto" w:fill="auto"/>
            <w:hideMark/>
          </w:tcPr>
          <w:p w14:paraId="71739C1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B37F2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C5932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4DFF29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E6AFE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9B328D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15EA75C3" w14:textId="77777777" w:rsidTr="00656456">
        <w:trPr>
          <w:trHeight w:val="1792"/>
        </w:trPr>
        <w:tc>
          <w:tcPr>
            <w:tcW w:w="271" w:type="dxa"/>
            <w:tcBorders>
              <w:top w:val="nil"/>
              <w:left w:val="single" w:sz="4" w:space="0" w:color="auto"/>
              <w:bottom w:val="single" w:sz="4" w:space="0" w:color="auto"/>
              <w:right w:val="single" w:sz="4" w:space="0" w:color="auto"/>
            </w:tcBorders>
            <w:shd w:val="clear" w:color="auto" w:fill="auto"/>
            <w:hideMark/>
          </w:tcPr>
          <w:p w14:paraId="46A173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3AD90A4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36D48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02831B2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AB4CF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597AD2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6D992FF" w14:textId="262923F4"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03E9097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Komunikasi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Sumber</w:t>
            </w:r>
            <w:proofErr w:type="spellEnd"/>
            <w:r w:rsidRPr="0071030D">
              <w:rPr>
                <w:rFonts w:ascii="Bookman Old Style" w:eastAsia="Times New Roman" w:hAnsi="Bookman Old Style" w:cs="Calibri"/>
                <w:color w:val="000000"/>
                <w:sz w:val="16"/>
                <w:szCs w:val="16"/>
                <w:lang w:val="en-US" w:eastAsia="en-US"/>
              </w:rPr>
              <w:t xml:space="preserve"> Daya Air dan Listrik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1E1D095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dinas</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p>
        </w:tc>
        <w:tc>
          <w:tcPr>
            <w:tcW w:w="952" w:type="dxa"/>
            <w:tcBorders>
              <w:top w:val="nil"/>
              <w:left w:val="nil"/>
              <w:bottom w:val="single" w:sz="4" w:space="0" w:color="auto"/>
              <w:right w:val="single" w:sz="4" w:space="0" w:color="auto"/>
            </w:tcBorders>
            <w:shd w:val="clear" w:color="auto" w:fill="auto"/>
            <w:hideMark/>
          </w:tcPr>
          <w:p w14:paraId="5AFC83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44CF1F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36EB09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71D9BC2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49155B19" w14:textId="6E9E25CC"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103,725,900.00 </w:t>
            </w:r>
          </w:p>
        </w:tc>
        <w:tc>
          <w:tcPr>
            <w:tcW w:w="816" w:type="dxa"/>
            <w:tcBorders>
              <w:top w:val="nil"/>
              <w:left w:val="nil"/>
              <w:bottom w:val="single" w:sz="4" w:space="0" w:color="auto"/>
              <w:right w:val="single" w:sz="4" w:space="0" w:color="auto"/>
            </w:tcBorders>
            <w:shd w:val="clear" w:color="auto" w:fill="auto"/>
            <w:hideMark/>
          </w:tcPr>
          <w:p w14:paraId="5354AA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720B56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80D36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Komunikasi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Sumber</w:t>
            </w:r>
            <w:proofErr w:type="spellEnd"/>
            <w:r w:rsidRPr="0071030D">
              <w:rPr>
                <w:rFonts w:ascii="Bookman Old Style" w:eastAsia="Times New Roman" w:hAnsi="Bookman Old Style" w:cs="Calibri"/>
                <w:color w:val="000000"/>
                <w:sz w:val="16"/>
                <w:szCs w:val="16"/>
                <w:lang w:val="en-US" w:eastAsia="en-US"/>
              </w:rPr>
              <w:t xml:space="preserve"> Daya Air dan Listrik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6DE1A8F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051BC89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98.769.909,00</w:t>
            </w:r>
          </w:p>
        </w:tc>
      </w:tr>
      <w:tr w:rsidR="0071030D" w:rsidRPr="0071030D" w14:paraId="42629FCC"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EB482D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E0B88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B92E51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3D6B90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2.08</w:t>
            </w:r>
          </w:p>
        </w:tc>
        <w:tc>
          <w:tcPr>
            <w:tcW w:w="432" w:type="dxa"/>
            <w:tcBorders>
              <w:top w:val="nil"/>
              <w:left w:val="nil"/>
              <w:bottom w:val="single" w:sz="4" w:space="0" w:color="auto"/>
              <w:right w:val="single" w:sz="4" w:space="0" w:color="auto"/>
            </w:tcBorders>
            <w:shd w:val="clear" w:color="auto" w:fill="auto"/>
            <w:hideMark/>
          </w:tcPr>
          <w:p w14:paraId="628E97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35FA72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Perlengkapan</w:t>
            </w:r>
            <w:proofErr w:type="spellEnd"/>
            <w:r w:rsidRPr="0071030D">
              <w:rPr>
                <w:rFonts w:ascii="Bookman Old Style" w:eastAsia="Times New Roman" w:hAnsi="Bookman Old Style" w:cs="Calibri"/>
                <w:color w:val="000000"/>
                <w:sz w:val="16"/>
                <w:szCs w:val="16"/>
                <w:lang w:val="en-US" w:eastAsia="en-US"/>
              </w:rPr>
              <w:t xml:space="preserve"> Kantor</w:t>
            </w:r>
          </w:p>
        </w:tc>
        <w:tc>
          <w:tcPr>
            <w:tcW w:w="1135" w:type="dxa"/>
            <w:tcBorders>
              <w:top w:val="nil"/>
              <w:left w:val="nil"/>
              <w:bottom w:val="single" w:sz="4" w:space="0" w:color="auto"/>
              <w:right w:val="single" w:sz="4" w:space="0" w:color="auto"/>
            </w:tcBorders>
            <w:shd w:val="clear" w:color="auto" w:fill="auto"/>
            <w:hideMark/>
          </w:tcPr>
          <w:p w14:paraId="579BF17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148C00F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A0E7C5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8C509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A10CCD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18E7D1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26798C2" w14:textId="77777777" w:rsidTr="00656456">
        <w:trPr>
          <w:trHeight w:val="1725"/>
        </w:trPr>
        <w:tc>
          <w:tcPr>
            <w:tcW w:w="271" w:type="dxa"/>
            <w:tcBorders>
              <w:top w:val="nil"/>
              <w:left w:val="single" w:sz="4" w:space="0" w:color="auto"/>
              <w:bottom w:val="single" w:sz="4" w:space="0" w:color="auto"/>
              <w:right w:val="single" w:sz="4" w:space="0" w:color="auto"/>
            </w:tcBorders>
            <w:shd w:val="clear" w:color="auto" w:fill="auto"/>
            <w:hideMark/>
          </w:tcPr>
          <w:p w14:paraId="5C991B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8D0D2C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E33C0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26A6AE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79498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AA3C77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082920D7" w14:textId="7590B4C0"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2CDD997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Perlengkapan</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4C546C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dinas</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p>
        </w:tc>
        <w:tc>
          <w:tcPr>
            <w:tcW w:w="952" w:type="dxa"/>
            <w:tcBorders>
              <w:top w:val="nil"/>
              <w:left w:val="nil"/>
              <w:bottom w:val="single" w:sz="4" w:space="0" w:color="auto"/>
              <w:right w:val="single" w:sz="4" w:space="0" w:color="auto"/>
            </w:tcBorders>
            <w:shd w:val="clear" w:color="auto" w:fill="auto"/>
            <w:hideMark/>
          </w:tcPr>
          <w:p w14:paraId="5DE1ABA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358253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63B7D99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1F23F3A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4146965F" w14:textId="441CFDFE"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100,070,000.00 </w:t>
            </w:r>
          </w:p>
        </w:tc>
        <w:tc>
          <w:tcPr>
            <w:tcW w:w="816" w:type="dxa"/>
            <w:tcBorders>
              <w:top w:val="nil"/>
              <w:left w:val="nil"/>
              <w:bottom w:val="single" w:sz="4" w:space="0" w:color="auto"/>
              <w:right w:val="single" w:sz="4" w:space="0" w:color="auto"/>
            </w:tcBorders>
            <w:shd w:val="clear" w:color="auto" w:fill="auto"/>
            <w:hideMark/>
          </w:tcPr>
          <w:p w14:paraId="4C03926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401455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729B86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Peralatan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Perlengkapan</w:t>
            </w:r>
            <w:proofErr w:type="spellEnd"/>
            <w:r w:rsidRPr="0071030D">
              <w:rPr>
                <w:rFonts w:ascii="Bookman Old Style" w:eastAsia="Times New Roman" w:hAnsi="Bookman Old Style" w:cs="Calibri"/>
                <w:color w:val="000000"/>
                <w:sz w:val="16"/>
                <w:szCs w:val="16"/>
                <w:lang w:val="en-US" w:eastAsia="en-US"/>
              </w:rPr>
              <w:t xml:space="preserve">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46934C1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1BDAC29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140.009.513,00</w:t>
            </w:r>
          </w:p>
        </w:tc>
      </w:tr>
      <w:tr w:rsidR="0071030D" w:rsidRPr="0071030D" w14:paraId="7ECAA43D"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B5C21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86B8EC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151AA4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74FE704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2.08</w:t>
            </w:r>
          </w:p>
        </w:tc>
        <w:tc>
          <w:tcPr>
            <w:tcW w:w="432" w:type="dxa"/>
            <w:tcBorders>
              <w:top w:val="nil"/>
              <w:left w:val="nil"/>
              <w:bottom w:val="single" w:sz="4" w:space="0" w:color="auto"/>
              <w:right w:val="single" w:sz="4" w:space="0" w:color="auto"/>
            </w:tcBorders>
            <w:shd w:val="clear" w:color="auto" w:fill="auto"/>
            <w:hideMark/>
          </w:tcPr>
          <w:p w14:paraId="602587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0004</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ACF903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Umum Kantor</w:t>
            </w:r>
          </w:p>
        </w:tc>
        <w:tc>
          <w:tcPr>
            <w:tcW w:w="1135" w:type="dxa"/>
            <w:tcBorders>
              <w:top w:val="nil"/>
              <w:left w:val="nil"/>
              <w:bottom w:val="single" w:sz="4" w:space="0" w:color="auto"/>
              <w:right w:val="single" w:sz="4" w:space="0" w:color="auto"/>
            </w:tcBorders>
            <w:shd w:val="clear" w:color="auto" w:fill="auto"/>
            <w:hideMark/>
          </w:tcPr>
          <w:p w14:paraId="27DB3D3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0C8D85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41FC4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1C0DAA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E9209B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38ACC4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104CC763" w14:textId="77777777" w:rsidTr="00656456">
        <w:trPr>
          <w:trHeight w:val="1793"/>
        </w:trPr>
        <w:tc>
          <w:tcPr>
            <w:tcW w:w="271" w:type="dxa"/>
            <w:tcBorders>
              <w:top w:val="nil"/>
              <w:left w:val="single" w:sz="4" w:space="0" w:color="auto"/>
              <w:bottom w:val="single" w:sz="4" w:space="0" w:color="auto"/>
              <w:right w:val="single" w:sz="4" w:space="0" w:color="auto"/>
            </w:tcBorders>
            <w:shd w:val="clear" w:color="auto" w:fill="auto"/>
            <w:hideMark/>
          </w:tcPr>
          <w:p w14:paraId="3F0BB5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F2E1F3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770A3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7401E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1DA899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57DD46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5EE9D570" w14:textId="59E7AC2D"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umum</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4BAE079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Umum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1425" w:type="dxa"/>
            <w:tcBorders>
              <w:top w:val="nil"/>
              <w:left w:val="nil"/>
              <w:bottom w:val="single" w:sz="4" w:space="0" w:color="auto"/>
              <w:right w:val="single" w:sz="4" w:space="0" w:color="auto"/>
            </w:tcBorders>
            <w:shd w:val="clear" w:color="auto" w:fill="auto"/>
            <w:hideMark/>
          </w:tcPr>
          <w:p w14:paraId="6E655C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dinas</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ditindaklanjuti</w:t>
            </w:r>
            <w:proofErr w:type="spellEnd"/>
          </w:p>
        </w:tc>
        <w:tc>
          <w:tcPr>
            <w:tcW w:w="952" w:type="dxa"/>
            <w:tcBorders>
              <w:top w:val="nil"/>
              <w:left w:val="nil"/>
              <w:bottom w:val="single" w:sz="4" w:space="0" w:color="auto"/>
              <w:right w:val="single" w:sz="4" w:space="0" w:color="auto"/>
            </w:tcBorders>
            <w:shd w:val="clear" w:color="auto" w:fill="auto"/>
            <w:hideMark/>
          </w:tcPr>
          <w:p w14:paraId="41A352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31B2B0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F20CEB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18A6E3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57EE8F9" w14:textId="2748CEEB"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935,405,250.00 </w:t>
            </w:r>
          </w:p>
        </w:tc>
        <w:tc>
          <w:tcPr>
            <w:tcW w:w="816" w:type="dxa"/>
            <w:tcBorders>
              <w:top w:val="nil"/>
              <w:left w:val="nil"/>
              <w:bottom w:val="single" w:sz="4" w:space="0" w:color="auto"/>
              <w:right w:val="single" w:sz="4" w:space="0" w:color="auto"/>
            </w:tcBorders>
            <w:shd w:val="clear" w:color="auto" w:fill="auto"/>
            <w:hideMark/>
          </w:tcPr>
          <w:p w14:paraId="00BC71B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862A0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AAD17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Umum Kantor yang </w:t>
            </w:r>
            <w:proofErr w:type="spellStart"/>
            <w:r w:rsidRPr="0071030D">
              <w:rPr>
                <w:rFonts w:ascii="Bookman Old Style" w:eastAsia="Times New Roman" w:hAnsi="Bookman Old Style" w:cs="Calibri"/>
                <w:color w:val="000000"/>
                <w:sz w:val="16"/>
                <w:szCs w:val="16"/>
                <w:lang w:val="en-US" w:eastAsia="en-US"/>
              </w:rPr>
              <w:t>Disediakan</w:t>
            </w:r>
            <w:proofErr w:type="spellEnd"/>
          </w:p>
        </w:tc>
        <w:tc>
          <w:tcPr>
            <w:tcW w:w="787" w:type="dxa"/>
            <w:tcBorders>
              <w:top w:val="nil"/>
              <w:left w:val="nil"/>
              <w:bottom w:val="single" w:sz="4" w:space="0" w:color="auto"/>
              <w:right w:val="single" w:sz="4" w:space="0" w:color="auto"/>
            </w:tcBorders>
            <w:shd w:val="clear" w:color="auto" w:fill="auto"/>
            <w:hideMark/>
          </w:tcPr>
          <w:p w14:paraId="3D6860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685B440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331.605.063,00</w:t>
            </w:r>
          </w:p>
        </w:tc>
      </w:tr>
      <w:tr w:rsidR="0071030D" w:rsidRPr="0071030D" w14:paraId="18A290F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C89DF7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04E51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7A194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6CCE97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2.09</w:t>
            </w:r>
          </w:p>
        </w:tc>
        <w:tc>
          <w:tcPr>
            <w:tcW w:w="432" w:type="dxa"/>
            <w:tcBorders>
              <w:top w:val="nil"/>
              <w:left w:val="nil"/>
              <w:bottom w:val="single" w:sz="4" w:space="0" w:color="auto"/>
              <w:right w:val="single" w:sz="4" w:space="0" w:color="auto"/>
            </w:tcBorders>
            <w:shd w:val="clear" w:color="auto" w:fill="auto"/>
            <w:hideMark/>
          </w:tcPr>
          <w:p w14:paraId="4C9659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EF34050"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Pemeliharaan</w:t>
            </w:r>
            <w:proofErr w:type="spellEnd"/>
            <w:r w:rsidRPr="0071030D">
              <w:rPr>
                <w:rFonts w:ascii="Bookman Old Style" w:eastAsia="Times New Roman" w:hAnsi="Bookman Old Style" w:cs="Calibri"/>
                <w:b/>
                <w:bCs/>
                <w:color w:val="000000"/>
                <w:sz w:val="16"/>
                <w:szCs w:val="16"/>
                <w:lang w:val="en-US" w:eastAsia="en-US"/>
              </w:rPr>
              <w:t xml:space="preserve"> Barang Milik Daerah </w:t>
            </w:r>
            <w:proofErr w:type="spellStart"/>
            <w:r w:rsidRPr="0071030D">
              <w:rPr>
                <w:rFonts w:ascii="Bookman Old Style" w:eastAsia="Times New Roman" w:hAnsi="Bookman Old Style" w:cs="Calibri"/>
                <w:b/>
                <w:bCs/>
                <w:color w:val="000000"/>
                <w:sz w:val="16"/>
                <w:szCs w:val="16"/>
                <w:lang w:val="en-US" w:eastAsia="en-US"/>
              </w:rPr>
              <w:t>Penunjang</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Urusan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Pemerintahan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14F7103C" w14:textId="2F36D873"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464,320,000.00 </w:t>
            </w:r>
          </w:p>
        </w:tc>
        <w:tc>
          <w:tcPr>
            <w:tcW w:w="816" w:type="dxa"/>
            <w:tcBorders>
              <w:top w:val="nil"/>
              <w:left w:val="nil"/>
              <w:bottom w:val="single" w:sz="4" w:space="0" w:color="auto"/>
              <w:right w:val="single" w:sz="4" w:space="0" w:color="auto"/>
            </w:tcBorders>
            <w:shd w:val="clear" w:color="auto" w:fill="auto"/>
            <w:hideMark/>
          </w:tcPr>
          <w:p w14:paraId="6536991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A9C42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7C244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2BA128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7656A0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1.187.618.360,00</w:t>
            </w:r>
          </w:p>
        </w:tc>
      </w:tr>
      <w:tr w:rsidR="0071030D" w:rsidRPr="0071030D" w14:paraId="6BBD50A6"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F9F896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166707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986D8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151BC33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2.09</w:t>
            </w:r>
          </w:p>
        </w:tc>
        <w:tc>
          <w:tcPr>
            <w:tcW w:w="432" w:type="dxa"/>
            <w:tcBorders>
              <w:top w:val="nil"/>
              <w:left w:val="nil"/>
              <w:bottom w:val="single" w:sz="4" w:space="0" w:color="auto"/>
              <w:right w:val="single" w:sz="4" w:space="0" w:color="auto"/>
            </w:tcBorders>
            <w:shd w:val="clear" w:color="auto" w:fill="auto"/>
            <w:hideMark/>
          </w:tcPr>
          <w:p w14:paraId="651BFF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0002</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E22BD2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Penyediaan</w:t>
            </w:r>
            <w:proofErr w:type="spellEnd"/>
            <w:r w:rsidRPr="0071030D">
              <w:rPr>
                <w:rFonts w:ascii="Bookman Old Style" w:eastAsia="Times New Roman" w:hAnsi="Bookman Old Style" w:cs="Calibri"/>
                <w:color w:val="000000"/>
                <w:sz w:val="16"/>
                <w:szCs w:val="16"/>
                <w:lang w:val="en-US" w:eastAsia="en-US"/>
              </w:rPr>
              <w:t xml:space="preserve"> Jasa </w:t>
            </w:r>
            <w:proofErr w:type="spellStart"/>
            <w:r w:rsidRPr="0071030D">
              <w:rPr>
                <w:rFonts w:ascii="Bookman Old Style" w:eastAsia="Times New Roman" w:hAnsi="Bookman Old Style" w:cs="Calibri"/>
                <w:color w:val="000000"/>
                <w:sz w:val="16"/>
                <w:szCs w:val="16"/>
                <w:lang w:val="en-US" w:eastAsia="en-US"/>
              </w:rPr>
              <w:t>Pemeliharaan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Biaya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Pemeliharaan</w:t>
            </w:r>
            <w:proofErr w:type="spellEnd"/>
            <w:r w:rsidRPr="0071030D">
              <w:rPr>
                <w:rFonts w:ascii="Bookman Old Style" w:eastAsia="Times New Roman" w:hAnsi="Bookman Old Style" w:cs="Calibri"/>
                <w:color w:val="000000"/>
                <w:sz w:val="16"/>
                <w:szCs w:val="16"/>
                <w:lang w:val="en-US" w:eastAsia="en-US"/>
              </w:rPr>
              <w:t xml:space="preserve">, Pajak dan </w:t>
            </w:r>
            <w:proofErr w:type="spellStart"/>
            <w:r w:rsidRPr="0071030D">
              <w:rPr>
                <w:rFonts w:ascii="Bookman Old Style" w:eastAsia="Times New Roman" w:hAnsi="Bookman Old Style" w:cs="Calibri"/>
                <w:color w:val="000000"/>
                <w:sz w:val="16"/>
                <w:szCs w:val="16"/>
                <w:lang w:val="en-US" w:eastAsia="en-US"/>
              </w:rPr>
              <w:t>Perizinan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Kendaraan</w:t>
            </w:r>
            <w:proofErr w:type="spellEnd"/>
            <w:r w:rsidRPr="0071030D">
              <w:rPr>
                <w:rFonts w:ascii="Bookman Old Style" w:eastAsia="Times New Roman" w:hAnsi="Bookman Old Style" w:cs="Calibri"/>
                <w:color w:val="000000"/>
                <w:sz w:val="16"/>
                <w:szCs w:val="16"/>
                <w:lang w:val="en-US" w:eastAsia="en-US"/>
              </w:rPr>
              <w:t xml:space="preserve"> Dinas </w:t>
            </w:r>
            <w:proofErr w:type="spellStart"/>
            <w:r w:rsidRPr="0071030D">
              <w:rPr>
                <w:rFonts w:ascii="Bookman Old Style" w:eastAsia="Times New Roman" w:hAnsi="Bookman Old Style" w:cs="Calibri"/>
                <w:color w:val="000000"/>
                <w:sz w:val="16"/>
                <w:szCs w:val="16"/>
                <w:lang w:val="en-US" w:eastAsia="en-US"/>
              </w:rPr>
              <w:t>Operasional</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atau</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Lapangan</w:t>
            </w:r>
            <w:proofErr w:type="spellEnd"/>
          </w:p>
        </w:tc>
        <w:tc>
          <w:tcPr>
            <w:tcW w:w="1135" w:type="dxa"/>
            <w:tcBorders>
              <w:top w:val="nil"/>
              <w:left w:val="nil"/>
              <w:bottom w:val="single" w:sz="4" w:space="0" w:color="auto"/>
              <w:right w:val="single" w:sz="4" w:space="0" w:color="auto"/>
            </w:tcBorders>
            <w:shd w:val="clear" w:color="auto" w:fill="auto"/>
            <w:hideMark/>
          </w:tcPr>
          <w:p w14:paraId="15BF891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6FFAFE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0AEF9DF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58B134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636F2D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B2DEBD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11849F3" w14:textId="77777777" w:rsidTr="00656456">
        <w:trPr>
          <w:trHeight w:val="1509"/>
        </w:trPr>
        <w:tc>
          <w:tcPr>
            <w:tcW w:w="271" w:type="dxa"/>
            <w:tcBorders>
              <w:top w:val="nil"/>
              <w:left w:val="single" w:sz="4" w:space="0" w:color="auto"/>
              <w:bottom w:val="single" w:sz="4" w:space="0" w:color="auto"/>
              <w:right w:val="single" w:sz="4" w:space="0" w:color="auto"/>
            </w:tcBorders>
            <w:shd w:val="clear" w:color="auto" w:fill="auto"/>
            <w:hideMark/>
          </w:tcPr>
          <w:p w14:paraId="58CBDD5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1FF69E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31B58C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5B2AB41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104CE8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18304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4A57404E" w14:textId="0C4AFD08"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sarana</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prasarana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kondisi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baik</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104ADA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Kendaraan</w:t>
            </w:r>
            <w:proofErr w:type="spellEnd"/>
            <w:r w:rsidRPr="0071030D">
              <w:rPr>
                <w:rFonts w:ascii="Bookman Old Style" w:eastAsia="Times New Roman" w:hAnsi="Bookman Old Style" w:cs="Calibri"/>
                <w:color w:val="000000"/>
                <w:sz w:val="16"/>
                <w:szCs w:val="16"/>
                <w:lang w:val="en-US" w:eastAsia="en-US"/>
              </w:rPr>
              <w:t xml:space="preserve"> Dinas </w:t>
            </w:r>
            <w:proofErr w:type="spellStart"/>
            <w:r w:rsidRPr="0071030D">
              <w:rPr>
                <w:rFonts w:ascii="Bookman Old Style" w:eastAsia="Times New Roman" w:hAnsi="Bookman Old Style" w:cs="Calibri"/>
                <w:color w:val="000000"/>
                <w:sz w:val="16"/>
                <w:szCs w:val="16"/>
                <w:lang w:val="en-US" w:eastAsia="en-US"/>
              </w:rPr>
              <w:t>Operasional</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atau</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Dipelihara</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dibayarkan</w:t>
            </w:r>
            <w:proofErr w:type="spellEnd"/>
            <w:r w:rsidRPr="0071030D">
              <w:rPr>
                <w:rFonts w:ascii="Bookman Old Style" w:eastAsia="Times New Roman" w:hAnsi="Bookman Old Style" w:cs="Calibri"/>
                <w:color w:val="000000"/>
                <w:sz w:val="16"/>
                <w:szCs w:val="16"/>
                <w:lang w:val="en-US" w:eastAsia="en-US"/>
              </w:rPr>
              <w:t xml:space="preserve"> Pajak dan </w:t>
            </w:r>
            <w:proofErr w:type="spellStart"/>
            <w:r w:rsidRPr="0071030D">
              <w:rPr>
                <w:rFonts w:ascii="Bookman Old Style" w:eastAsia="Times New Roman" w:hAnsi="Bookman Old Style" w:cs="Calibri"/>
                <w:color w:val="000000"/>
                <w:sz w:val="16"/>
                <w:szCs w:val="16"/>
                <w:lang w:val="en-US" w:eastAsia="en-US"/>
              </w:rPr>
              <w:t>Perizinannya</w:t>
            </w:r>
            <w:proofErr w:type="spellEnd"/>
          </w:p>
        </w:tc>
        <w:tc>
          <w:tcPr>
            <w:tcW w:w="1425" w:type="dxa"/>
            <w:tcBorders>
              <w:top w:val="nil"/>
              <w:left w:val="nil"/>
              <w:bottom w:val="single" w:sz="4" w:space="0" w:color="auto"/>
              <w:right w:val="single" w:sz="4" w:space="0" w:color="auto"/>
            </w:tcBorders>
            <w:shd w:val="clear" w:color="auto" w:fill="auto"/>
            <w:hideMark/>
          </w:tcPr>
          <w:p w14:paraId="229C569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barang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milik</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daerah</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terpelihara</w:t>
            </w:r>
            <w:proofErr w:type="spellEnd"/>
          </w:p>
        </w:tc>
        <w:tc>
          <w:tcPr>
            <w:tcW w:w="952" w:type="dxa"/>
            <w:tcBorders>
              <w:top w:val="nil"/>
              <w:left w:val="nil"/>
              <w:bottom w:val="single" w:sz="4" w:space="0" w:color="auto"/>
              <w:right w:val="single" w:sz="4" w:space="0" w:color="auto"/>
            </w:tcBorders>
            <w:shd w:val="clear" w:color="auto" w:fill="auto"/>
            <w:hideMark/>
          </w:tcPr>
          <w:p w14:paraId="62B334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FDFC1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60DD2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34 Unit</w:t>
            </w:r>
          </w:p>
        </w:tc>
        <w:tc>
          <w:tcPr>
            <w:tcW w:w="642" w:type="dxa"/>
            <w:tcBorders>
              <w:top w:val="nil"/>
              <w:left w:val="nil"/>
              <w:bottom w:val="single" w:sz="4" w:space="0" w:color="auto"/>
              <w:right w:val="single" w:sz="4" w:space="0" w:color="auto"/>
            </w:tcBorders>
            <w:shd w:val="clear" w:color="auto" w:fill="auto"/>
            <w:hideMark/>
          </w:tcPr>
          <w:p w14:paraId="2B5794D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9F57762" w14:textId="661A8DC4"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364,320,000.00 </w:t>
            </w:r>
          </w:p>
        </w:tc>
        <w:tc>
          <w:tcPr>
            <w:tcW w:w="816" w:type="dxa"/>
            <w:tcBorders>
              <w:top w:val="nil"/>
              <w:left w:val="nil"/>
              <w:bottom w:val="single" w:sz="4" w:space="0" w:color="auto"/>
              <w:right w:val="single" w:sz="4" w:space="0" w:color="auto"/>
            </w:tcBorders>
            <w:shd w:val="clear" w:color="auto" w:fill="auto"/>
            <w:hideMark/>
          </w:tcPr>
          <w:p w14:paraId="38F1D9C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13D2FD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36219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Kendaraan</w:t>
            </w:r>
            <w:proofErr w:type="spellEnd"/>
            <w:r w:rsidRPr="0071030D">
              <w:rPr>
                <w:rFonts w:ascii="Bookman Old Style" w:eastAsia="Times New Roman" w:hAnsi="Bookman Old Style" w:cs="Calibri"/>
                <w:color w:val="000000"/>
                <w:sz w:val="16"/>
                <w:szCs w:val="16"/>
                <w:lang w:val="en-US" w:eastAsia="en-US"/>
              </w:rPr>
              <w:t xml:space="preserve"> Dinas </w:t>
            </w:r>
            <w:proofErr w:type="spellStart"/>
            <w:r w:rsidRPr="0071030D">
              <w:rPr>
                <w:rFonts w:ascii="Bookman Old Style" w:eastAsia="Times New Roman" w:hAnsi="Bookman Old Style" w:cs="Calibri"/>
                <w:color w:val="000000"/>
                <w:sz w:val="16"/>
                <w:szCs w:val="16"/>
                <w:lang w:val="en-US" w:eastAsia="en-US"/>
              </w:rPr>
              <w:t>Operasional</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atau</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Dipelihara</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dibayarkan</w:t>
            </w:r>
            <w:proofErr w:type="spellEnd"/>
            <w:r w:rsidRPr="0071030D">
              <w:rPr>
                <w:rFonts w:ascii="Bookman Old Style" w:eastAsia="Times New Roman" w:hAnsi="Bookman Old Style" w:cs="Calibri"/>
                <w:color w:val="000000"/>
                <w:sz w:val="16"/>
                <w:szCs w:val="16"/>
                <w:lang w:val="en-US" w:eastAsia="en-US"/>
              </w:rPr>
              <w:t xml:space="preserve"> Pajak dan </w:t>
            </w:r>
            <w:proofErr w:type="spellStart"/>
            <w:r w:rsidRPr="0071030D">
              <w:rPr>
                <w:rFonts w:ascii="Bookman Old Style" w:eastAsia="Times New Roman" w:hAnsi="Bookman Old Style" w:cs="Calibri"/>
                <w:color w:val="000000"/>
                <w:sz w:val="16"/>
                <w:szCs w:val="16"/>
                <w:lang w:val="en-US" w:eastAsia="en-US"/>
              </w:rPr>
              <w:t>Perizinannya</w:t>
            </w:r>
            <w:proofErr w:type="spellEnd"/>
          </w:p>
        </w:tc>
        <w:tc>
          <w:tcPr>
            <w:tcW w:w="787" w:type="dxa"/>
            <w:tcBorders>
              <w:top w:val="nil"/>
              <w:left w:val="nil"/>
              <w:bottom w:val="single" w:sz="4" w:space="0" w:color="auto"/>
              <w:right w:val="single" w:sz="4" w:space="0" w:color="auto"/>
            </w:tcBorders>
            <w:shd w:val="clear" w:color="auto" w:fill="auto"/>
            <w:hideMark/>
          </w:tcPr>
          <w:p w14:paraId="3576A3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34 Unit</w:t>
            </w:r>
          </w:p>
        </w:tc>
        <w:tc>
          <w:tcPr>
            <w:tcW w:w="1138" w:type="dxa"/>
            <w:tcBorders>
              <w:top w:val="nil"/>
              <w:left w:val="nil"/>
              <w:bottom w:val="single" w:sz="4" w:space="0" w:color="auto"/>
              <w:right w:val="single" w:sz="4" w:space="0" w:color="auto"/>
            </w:tcBorders>
            <w:shd w:val="clear" w:color="auto" w:fill="auto"/>
            <w:hideMark/>
          </w:tcPr>
          <w:p w14:paraId="236EEA1E"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1.058.634.972,00</w:t>
            </w:r>
          </w:p>
        </w:tc>
      </w:tr>
      <w:tr w:rsidR="0071030D" w:rsidRPr="0071030D" w14:paraId="4F02D84C"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BD9F34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357AC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5913B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01</w:t>
            </w:r>
          </w:p>
        </w:tc>
        <w:tc>
          <w:tcPr>
            <w:tcW w:w="406" w:type="dxa"/>
            <w:tcBorders>
              <w:top w:val="nil"/>
              <w:left w:val="nil"/>
              <w:bottom w:val="single" w:sz="4" w:space="0" w:color="auto"/>
              <w:right w:val="single" w:sz="4" w:space="0" w:color="auto"/>
            </w:tcBorders>
            <w:shd w:val="clear" w:color="auto" w:fill="auto"/>
            <w:hideMark/>
          </w:tcPr>
          <w:p w14:paraId="3FA8CF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2.09</w:t>
            </w:r>
          </w:p>
        </w:tc>
        <w:tc>
          <w:tcPr>
            <w:tcW w:w="432" w:type="dxa"/>
            <w:tcBorders>
              <w:top w:val="nil"/>
              <w:left w:val="nil"/>
              <w:bottom w:val="single" w:sz="4" w:space="0" w:color="auto"/>
              <w:right w:val="single" w:sz="4" w:space="0" w:color="auto"/>
            </w:tcBorders>
            <w:shd w:val="clear" w:color="auto" w:fill="auto"/>
            <w:hideMark/>
          </w:tcPr>
          <w:p w14:paraId="4A1ED75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0009</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C3800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Pemeliharaan</w:t>
            </w:r>
            <w:proofErr w:type="spellEnd"/>
            <w:r w:rsidRPr="0071030D">
              <w:rPr>
                <w:rFonts w:ascii="Bookman Old Style" w:eastAsia="Times New Roman" w:hAnsi="Bookman Old Style" w:cs="Calibri"/>
                <w:color w:val="000000"/>
                <w:sz w:val="16"/>
                <w:szCs w:val="16"/>
                <w:lang w:val="en-US" w:eastAsia="en-US"/>
              </w:rPr>
              <w:t>/</w:t>
            </w:r>
            <w:proofErr w:type="spellStart"/>
            <w:r w:rsidRPr="0071030D">
              <w:rPr>
                <w:rFonts w:ascii="Bookman Old Style" w:eastAsia="Times New Roman" w:hAnsi="Bookman Old Style" w:cs="Calibri"/>
                <w:color w:val="000000"/>
                <w:sz w:val="16"/>
                <w:szCs w:val="16"/>
                <w:lang w:val="en-US" w:eastAsia="en-US"/>
              </w:rPr>
              <w:t>Rehabilitasi</w:t>
            </w:r>
            <w:proofErr w:type="spellEnd"/>
            <w:r w:rsidRPr="0071030D">
              <w:rPr>
                <w:rFonts w:ascii="Bookman Old Style" w:eastAsia="Times New Roman" w:hAnsi="Bookman Old Style" w:cs="Calibri"/>
                <w:color w:val="000000"/>
                <w:sz w:val="16"/>
                <w:szCs w:val="16"/>
                <w:lang w:val="en-US" w:eastAsia="en-US"/>
              </w:rPr>
              <w:t xml:space="preserve"> Gedung Kantor dan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t xml:space="preserve"> Lainnya</w:t>
            </w:r>
          </w:p>
        </w:tc>
        <w:tc>
          <w:tcPr>
            <w:tcW w:w="1135" w:type="dxa"/>
            <w:tcBorders>
              <w:top w:val="nil"/>
              <w:left w:val="nil"/>
              <w:bottom w:val="single" w:sz="4" w:space="0" w:color="auto"/>
              <w:right w:val="single" w:sz="4" w:space="0" w:color="auto"/>
            </w:tcBorders>
            <w:shd w:val="clear" w:color="auto" w:fill="auto"/>
            <w:hideMark/>
          </w:tcPr>
          <w:p w14:paraId="2B8528F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E80BA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B8E4A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CC5D3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C52998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7D9865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CD15676" w14:textId="77777777" w:rsidTr="00656456">
        <w:trPr>
          <w:trHeight w:val="1593"/>
        </w:trPr>
        <w:tc>
          <w:tcPr>
            <w:tcW w:w="271" w:type="dxa"/>
            <w:tcBorders>
              <w:top w:val="nil"/>
              <w:left w:val="single" w:sz="4" w:space="0" w:color="auto"/>
              <w:bottom w:val="single" w:sz="4" w:space="0" w:color="auto"/>
              <w:right w:val="single" w:sz="4" w:space="0" w:color="auto"/>
            </w:tcBorders>
            <w:shd w:val="clear" w:color="auto" w:fill="auto"/>
            <w:hideMark/>
          </w:tcPr>
          <w:p w14:paraId="3B30B3A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668D18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E3BFDC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E8419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1CE585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C481E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5CF2CC4" w14:textId="6670F655"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sarana</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prasarana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kondisi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baik</w:t>
            </w:r>
            <w:proofErr w:type="spellEnd"/>
          </w:p>
        </w:tc>
        <w:tc>
          <w:tcPr>
            <w:tcW w:w="1768" w:type="dxa"/>
            <w:tcBorders>
              <w:top w:val="nil"/>
              <w:left w:val="nil"/>
              <w:bottom w:val="single" w:sz="4" w:space="0" w:color="auto"/>
              <w:right w:val="single" w:sz="4" w:space="0" w:color="auto"/>
            </w:tcBorders>
            <w:shd w:val="clear" w:color="auto" w:fill="auto"/>
            <w:hideMark/>
          </w:tcPr>
          <w:p w14:paraId="57F556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Gedung Kantor dan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Lainnya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Dipelihara</w:t>
            </w:r>
            <w:proofErr w:type="spellEnd"/>
            <w:r w:rsidRPr="0071030D">
              <w:rPr>
                <w:rFonts w:ascii="Bookman Old Style" w:eastAsia="Times New Roman" w:hAnsi="Bookman Old Style" w:cs="Calibri"/>
                <w:color w:val="000000"/>
                <w:sz w:val="16"/>
                <w:szCs w:val="16"/>
                <w:lang w:val="en-US" w:eastAsia="en-US"/>
              </w:rPr>
              <w:t>/</w:t>
            </w:r>
            <w:proofErr w:type="spellStart"/>
            <w:r w:rsidRPr="0071030D">
              <w:rPr>
                <w:rFonts w:ascii="Bookman Old Style" w:eastAsia="Times New Roman" w:hAnsi="Bookman Old Style" w:cs="Calibri"/>
                <w:color w:val="000000"/>
                <w:sz w:val="16"/>
                <w:szCs w:val="16"/>
                <w:lang w:val="en-US" w:eastAsia="en-US"/>
              </w:rPr>
              <w:t>Direhabilitasi</w:t>
            </w:r>
            <w:proofErr w:type="spellEnd"/>
          </w:p>
        </w:tc>
        <w:tc>
          <w:tcPr>
            <w:tcW w:w="1425" w:type="dxa"/>
            <w:tcBorders>
              <w:top w:val="nil"/>
              <w:left w:val="nil"/>
              <w:bottom w:val="single" w:sz="4" w:space="0" w:color="auto"/>
              <w:right w:val="single" w:sz="4" w:space="0" w:color="auto"/>
            </w:tcBorders>
            <w:shd w:val="clear" w:color="auto" w:fill="auto"/>
            <w:hideMark/>
          </w:tcPr>
          <w:p w14:paraId="7A0B5E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barang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milik</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daerah</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terpelihara</w:t>
            </w:r>
            <w:proofErr w:type="spellEnd"/>
          </w:p>
        </w:tc>
        <w:tc>
          <w:tcPr>
            <w:tcW w:w="952" w:type="dxa"/>
            <w:tcBorders>
              <w:top w:val="nil"/>
              <w:left w:val="nil"/>
              <w:bottom w:val="single" w:sz="4" w:space="0" w:color="auto"/>
              <w:right w:val="single" w:sz="4" w:space="0" w:color="auto"/>
            </w:tcBorders>
            <w:shd w:val="clear" w:color="auto" w:fill="auto"/>
            <w:hideMark/>
          </w:tcPr>
          <w:p w14:paraId="21390A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45188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66DB861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 Unit</w:t>
            </w:r>
          </w:p>
        </w:tc>
        <w:tc>
          <w:tcPr>
            <w:tcW w:w="642" w:type="dxa"/>
            <w:tcBorders>
              <w:top w:val="nil"/>
              <w:left w:val="nil"/>
              <w:bottom w:val="single" w:sz="4" w:space="0" w:color="auto"/>
              <w:right w:val="single" w:sz="4" w:space="0" w:color="auto"/>
            </w:tcBorders>
            <w:shd w:val="clear" w:color="auto" w:fill="auto"/>
            <w:hideMark/>
          </w:tcPr>
          <w:p w14:paraId="0EB450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692CC14" w14:textId="23BD77D0"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100,000,000.00 </w:t>
            </w:r>
          </w:p>
        </w:tc>
        <w:tc>
          <w:tcPr>
            <w:tcW w:w="816" w:type="dxa"/>
            <w:tcBorders>
              <w:top w:val="nil"/>
              <w:left w:val="nil"/>
              <w:bottom w:val="single" w:sz="4" w:space="0" w:color="auto"/>
              <w:right w:val="single" w:sz="4" w:space="0" w:color="auto"/>
            </w:tcBorders>
            <w:shd w:val="clear" w:color="auto" w:fill="auto"/>
            <w:hideMark/>
          </w:tcPr>
          <w:p w14:paraId="38ABE58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590F9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5BBE4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Gedung Kantor dan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Lainnya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Dipelihara</w:t>
            </w:r>
            <w:proofErr w:type="spellEnd"/>
            <w:r w:rsidRPr="0071030D">
              <w:rPr>
                <w:rFonts w:ascii="Bookman Old Style" w:eastAsia="Times New Roman" w:hAnsi="Bookman Old Style" w:cs="Calibri"/>
                <w:color w:val="000000"/>
                <w:sz w:val="16"/>
                <w:szCs w:val="16"/>
                <w:lang w:val="en-US" w:eastAsia="en-US"/>
              </w:rPr>
              <w:t>/</w:t>
            </w:r>
            <w:proofErr w:type="spellStart"/>
            <w:r w:rsidRPr="0071030D">
              <w:rPr>
                <w:rFonts w:ascii="Bookman Old Style" w:eastAsia="Times New Roman" w:hAnsi="Bookman Old Style" w:cs="Calibri"/>
                <w:color w:val="000000"/>
                <w:sz w:val="16"/>
                <w:szCs w:val="16"/>
                <w:lang w:val="en-US" w:eastAsia="en-US"/>
              </w:rPr>
              <w:t>Direhabilitasi</w:t>
            </w:r>
            <w:proofErr w:type="spellEnd"/>
          </w:p>
        </w:tc>
        <w:tc>
          <w:tcPr>
            <w:tcW w:w="787" w:type="dxa"/>
            <w:tcBorders>
              <w:top w:val="nil"/>
              <w:left w:val="nil"/>
              <w:bottom w:val="single" w:sz="4" w:space="0" w:color="auto"/>
              <w:right w:val="single" w:sz="4" w:space="0" w:color="auto"/>
            </w:tcBorders>
            <w:shd w:val="clear" w:color="auto" w:fill="auto"/>
            <w:hideMark/>
          </w:tcPr>
          <w:p w14:paraId="6445F2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 Unit</w:t>
            </w:r>
          </w:p>
        </w:tc>
        <w:tc>
          <w:tcPr>
            <w:tcW w:w="1138" w:type="dxa"/>
            <w:tcBorders>
              <w:top w:val="nil"/>
              <w:left w:val="nil"/>
              <w:bottom w:val="single" w:sz="4" w:space="0" w:color="auto"/>
              <w:right w:val="single" w:sz="4" w:space="0" w:color="auto"/>
            </w:tcBorders>
            <w:shd w:val="clear" w:color="auto" w:fill="auto"/>
            <w:hideMark/>
          </w:tcPr>
          <w:p w14:paraId="6A8649F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128.983.388,00</w:t>
            </w:r>
          </w:p>
        </w:tc>
      </w:tr>
      <w:tr w:rsidR="0071030D" w:rsidRPr="0071030D" w14:paraId="0C39479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5EEC7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4721D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8E6FC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306FE8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026028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D3AE927"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KEUANGAN</w:t>
            </w:r>
          </w:p>
        </w:tc>
        <w:tc>
          <w:tcPr>
            <w:tcW w:w="1135" w:type="dxa"/>
            <w:tcBorders>
              <w:top w:val="nil"/>
              <w:left w:val="nil"/>
              <w:bottom w:val="single" w:sz="4" w:space="0" w:color="auto"/>
              <w:right w:val="single" w:sz="4" w:space="0" w:color="auto"/>
            </w:tcBorders>
            <w:shd w:val="clear" w:color="auto" w:fill="auto"/>
            <w:hideMark/>
          </w:tcPr>
          <w:p w14:paraId="380F524A" w14:textId="36AA37B6"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17,877,801,149.00 </w:t>
            </w:r>
          </w:p>
        </w:tc>
        <w:tc>
          <w:tcPr>
            <w:tcW w:w="816" w:type="dxa"/>
            <w:tcBorders>
              <w:top w:val="nil"/>
              <w:left w:val="nil"/>
              <w:bottom w:val="single" w:sz="4" w:space="0" w:color="auto"/>
              <w:right w:val="single" w:sz="4" w:space="0" w:color="auto"/>
            </w:tcBorders>
            <w:shd w:val="clear" w:color="auto" w:fill="auto"/>
            <w:hideMark/>
          </w:tcPr>
          <w:p w14:paraId="3ED4A18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7E46485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951C1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08725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BA9629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C9C7F26"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C7CBC1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84843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73F3A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4FC2A87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9C50E0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7B822F9"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PROGRAM PENGELOLAAN KEUANGAN DAERAH</w:t>
            </w:r>
          </w:p>
        </w:tc>
        <w:tc>
          <w:tcPr>
            <w:tcW w:w="1135" w:type="dxa"/>
            <w:tcBorders>
              <w:top w:val="nil"/>
              <w:left w:val="nil"/>
              <w:bottom w:val="single" w:sz="4" w:space="0" w:color="auto"/>
              <w:right w:val="single" w:sz="4" w:space="0" w:color="auto"/>
            </w:tcBorders>
            <w:shd w:val="clear" w:color="auto" w:fill="auto"/>
            <w:hideMark/>
          </w:tcPr>
          <w:p w14:paraId="0E226AD3" w14:textId="3B281018"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13,871,375,865.00 </w:t>
            </w:r>
          </w:p>
        </w:tc>
        <w:tc>
          <w:tcPr>
            <w:tcW w:w="816" w:type="dxa"/>
            <w:tcBorders>
              <w:top w:val="nil"/>
              <w:left w:val="nil"/>
              <w:bottom w:val="single" w:sz="4" w:space="0" w:color="auto"/>
              <w:right w:val="single" w:sz="4" w:space="0" w:color="auto"/>
            </w:tcBorders>
            <w:shd w:val="clear" w:color="auto" w:fill="auto"/>
            <w:hideMark/>
          </w:tcPr>
          <w:p w14:paraId="5968D5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5C9E5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D7EAC2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F9EDB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C4F632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106.236.521.348,00</w:t>
            </w:r>
          </w:p>
        </w:tc>
      </w:tr>
      <w:tr w:rsidR="0071030D" w:rsidRPr="0071030D" w14:paraId="467B3A3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AC6D1C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86AE4F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7DE7C2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3D4D7BE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097D6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C0B62E1"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Koordinasi</w:t>
            </w:r>
            <w:proofErr w:type="spellEnd"/>
            <w:r w:rsidRPr="0071030D">
              <w:rPr>
                <w:rFonts w:ascii="Bookman Old Style" w:eastAsia="Times New Roman" w:hAnsi="Bookman Old Style" w:cs="Calibri"/>
                <w:b/>
                <w:bCs/>
                <w:color w:val="000000"/>
                <w:sz w:val="16"/>
                <w:szCs w:val="16"/>
                <w:lang w:val="en-US" w:eastAsia="en-US"/>
              </w:rPr>
              <w:t xml:space="preserve"> dan </w:t>
            </w:r>
            <w:proofErr w:type="spellStart"/>
            <w:r w:rsidRPr="0071030D">
              <w:rPr>
                <w:rFonts w:ascii="Bookman Old Style" w:eastAsia="Times New Roman" w:hAnsi="Bookman Old Style" w:cs="Calibri"/>
                <w:b/>
                <w:bCs/>
                <w:color w:val="000000"/>
                <w:sz w:val="16"/>
                <w:szCs w:val="16"/>
                <w:lang w:val="en-US" w:eastAsia="en-US"/>
              </w:rPr>
              <w:t>Penyusunan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Rencana</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Anggaran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1BDD2ECD" w14:textId="0AFE2D6E"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1,464,966,100.00 </w:t>
            </w:r>
          </w:p>
        </w:tc>
        <w:tc>
          <w:tcPr>
            <w:tcW w:w="816" w:type="dxa"/>
            <w:tcBorders>
              <w:top w:val="nil"/>
              <w:left w:val="nil"/>
              <w:bottom w:val="single" w:sz="4" w:space="0" w:color="auto"/>
              <w:right w:val="single" w:sz="4" w:space="0" w:color="auto"/>
            </w:tcBorders>
            <w:shd w:val="clear" w:color="auto" w:fill="auto"/>
            <w:hideMark/>
          </w:tcPr>
          <w:p w14:paraId="0F5938E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CE7D1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4582E3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5F19B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0E619D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2.148.496.131,00</w:t>
            </w:r>
          </w:p>
        </w:tc>
      </w:tr>
      <w:tr w:rsidR="0071030D" w:rsidRPr="0071030D" w14:paraId="511B761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075C8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19A5D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9F0812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7A98B59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4F7C94E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968B9A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KUA dan PPAS</w:t>
            </w:r>
          </w:p>
        </w:tc>
        <w:tc>
          <w:tcPr>
            <w:tcW w:w="1135" w:type="dxa"/>
            <w:tcBorders>
              <w:top w:val="nil"/>
              <w:left w:val="nil"/>
              <w:bottom w:val="single" w:sz="4" w:space="0" w:color="auto"/>
              <w:right w:val="single" w:sz="4" w:space="0" w:color="auto"/>
            </w:tcBorders>
            <w:shd w:val="clear" w:color="auto" w:fill="auto"/>
            <w:hideMark/>
          </w:tcPr>
          <w:p w14:paraId="41A833A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6CD2A02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756D6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96181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CAF6A2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088F49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34EEFA3" w14:textId="77777777" w:rsidTr="00B85E81">
        <w:trPr>
          <w:trHeight w:val="2700"/>
        </w:trPr>
        <w:tc>
          <w:tcPr>
            <w:tcW w:w="271" w:type="dxa"/>
            <w:tcBorders>
              <w:top w:val="nil"/>
              <w:left w:val="single" w:sz="4" w:space="0" w:color="auto"/>
              <w:bottom w:val="single" w:sz="4" w:space="0" w:color="auto"/>
              <w:right w:val="single" w:sz="4" w:space="0" w:color="auto"/>
            </w:tcBorders>
            <w:shd w:val="clear" w:color="auto" w:fill="auto"/>
            <w:hideMark/>
          </w:tcPr>
          <w:p w14:paraId="258EC76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18442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9F866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98A68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DC6C3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D4B58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3E994546" w14:textId="7AEED2B4"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1768" w:type="dxa"/>
            <w:tcBorders>
              <w:top w:val="nil"/>
              <w:left w:val="nil"/>
              <w:bottom w:val="single" w:sz="4" w:space="0" w:color="auto"/>
              <w:right w:val="single" w:sz="4" w:space="0" w:color="auto"/>
            </w:tcBorders>
            <w:shd w:val="clear" w:color="auto" w:fill="auto"/>
            <w:hideMark/>
          </w:tcPr>
          <w:p w14:paraId="190361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KUA dan PPAS yang </w:t>
            </w:r>
            <w:proofErr w:type="spellStart"/>
            <w:r w:rsidRPr="0071030D">
              <w:rPr>
                <w:rFonts w:ascii="Bookman Old Style" w:eastAsia="Times New Roman" w:hAnsi="Bookman Old Style" w:cs="Calibri"/>
                <w:color w:val="000000"/>
                <w:sz w:val="16"/>
                <w:szCs w:val="16"/>
                <w:lang w:val="en-US" w:eastAsia="en-US"/>
              </w:rPr>
              <w:t>Disusun</w:t>
            </w:r>
            <w:proofErr w:type="spellEnd"/>
          </w:p>
        </w:tc>
        <w:tc>
          <w:tcPr>
            <w:tcW w:w="1425" w:type="dxa"/>
            <w:tcBorders>
              <w:top w:val="nil"/>
              <w:left w:val="nil"/>
              <w:bottom w:val="single" w:sz="4" w:space="0" w:color="auto"/>
              <w:right w:val="single" w:sz="4" w:space="0" w:color="auto"/>
            </w:tcBorders>
            <w:shd w:val="clear" w:color="auto" w:fill="auto"/>
            <w:hideMark/>
          </w:tcPr>
          <w:p w14:paraId="31C9DB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menginput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selaras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28095F9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AA3EB5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D8700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4F3B6C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br/>
              <w:t>100 %</w:t>
            </w:r>
          </w:p>
        </w:tc>
        <w:tc>
          <w:tcPr>
            <w:tcW w:w="1135" w:type="dxa"/>
            <w:tcBorders>
              <w:top w:val="nil"/>
              <w:left w:val="nil"/>
              <w:bottom w:val="single" w:sz="4" w:space="0" w:color="auto"/>
              <w:right w:val="single" w:sz="4" w:space="0" w:color="auto"/>
            </w:tcBorders>
            <w:shd w:val="clear" w:color="auto" w:fill="auto"/>
            <w:hideMark/>
          </w:tcPr>
          <w:p w14:paraId="35ABF98C" w14:textId="54219E1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111,460,000.00 </w:t>
            </w:r>
          </w:p>
        </w:tc>
        <w:tc>
          <w:tcPr>
            <w:tcW w:w="816" w:type="dxa"/>
            <w:tcBorders>
              <w:top w:val="nil"/>
              <w:left w:val="nil"/>
              <w:bottom w:val="single" w:sz="4" w:space="0" w:color="auto"/>
              <w:right w:val="single" w:sz="4" w:space="0" w:color="auto"/>
            </w:tcBorders>
            <w:shd w:val="clear" w:color="auto" w:fill="auto"/>
            <w:hideMark/>
          </w:tcPr>
          <w:p w14:paraId="219141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C9477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6B5B9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KUA dan PPAS yang </w:t>
            </w:r>
            <w:proofErr w:type="spellStart"/>
            <w:r w:rsidRPr="0071030D">
              <w:rPr>
                <w:rFonts w:ascii="Bookman Old Style" w:eastAsia="Times New Roman" w:hAnsi="Bookman Old Style" w:cs="Calibri"/>
                <w:color w:val="000000"/>
                <w:sz w:val="16"/>
                <w:szCs w:val="16"/>
                <w:lang w:val="en-US" w:eastAsia="en-US"/>
              </w:rPr>
              <w:t>Disusun</w:t>
            </w:r>
            <w:proofErr w:type="spellEnd"/>
          </w:p>
        </w:tc>
        <w:tc>
          <w:tcPr>
            <w:tcW w:w="787" w:type="dxa"/>
            <w:tcBorders>
              <w:top w:val="nil"/>
              <w:left w:val="nil"/>
              <w:bottom w:val="single" w:sz="4" w:space="0" w:color="auto"/>
              <w:right w:val="single" w:sz="4" w:space="0" w:color="auto"/>
            </w:tcBorders>
            <w:shd w:val="clear" w:color="auto" w:fill="auto"/>
            <w:hideMark/>
          </w:tcPr>
          <w:p w14:paraId="44874E9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15DF51B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140.736.900,00</w:t>
            </w:r>
          </w:p>
        </w:tc>
      </w:tr>
      <w:tr w:rsidR="0071030D" w:rsidRPr="0071030D" w14:paraId="04A1669C"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64C1A5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5</w:t>
            </w:r>
          </w:p>
        </w:tc>
        <w:tc>
          <w:tcPr>
            <w:tcW w:w="324" w:type="dxa"/>
            <w:tcBorders>
              <w:top w:val="nil"/>
              <w:left w:val="nil"/>
              <w:bottom w:val="single" w:sz="4" w:space="0" w:color="auto"/>
              <w:right w:val="single" w:sz="4" w:space="0" w:color="auto"/>
            </w:tcBorders>
            <w:shd w:val="clear" w:color="auto" w:fill="auto"/>
            <w:hideMark/>
          </w:tcPr>
          <w:p w14:paraId="609BDC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65CFF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48C5AE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2C167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0002</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0A808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KUA dan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PPAS</w:t>
            </w:r>
          </w:p>
        </w:tc>
        <w:tc>
          <w:tcPr>
            <w:tcW w:w="1135" w:type="dxa"/>
            <w:tcBorders>
              <w:top w:val="nil"/>
              <w:left w:val="nil"/>
              <w:bottom w:val="single" w:sz="4" w:space="0" w:color="auto"/>
              <w:right w:val="single" w:sz="4" w:space="0" w:color="auto"/>
            </w:tcBorders>
            <w:shd w:val="clear" w:color="auto" w:fill="auto"/>
            <w:hideMark/>
          </w:tcPr>
          <w:p w14:paraId="3947A2F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0C43DC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25E0E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D67E9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666C743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69B29F9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F41E256" w14:textId="77777777" w:rsidTr="00656456">
        <w:trPr>
          <w:trHeight w:val="2536"/>
        </w:trPr>
        <w:tc>
          <w:tcPr>
            <w:tcW w:w="271" w:type="dxa"/>
            <w:tcBorders>
              <w:top w:val="nil"/>
              <w:left w:val="single" w:sz="4" w:space="0" w:color="auto"/>
              <w:bottom w:val="single" w:sz="4" w:space="0" w:color="auto"/>
              <w:right w:val="single" w:sz="4" w:space="0" w:color="auto"/>
            </w:tcBorders>
            <w:shd w:val="clear" w:color="auto" w:fill="auto"/>
            <w:hideMark/>
          </w:tcPr>
          <w:p w14:paraId="3EEA20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6F63F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FFF8EC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A15A27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1B077D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96E82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FA2FB05" w14:textId="7A07492F"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1768" w:type="dxa"/>
            <w:tcBorders>
              <w:top w:val="nil"/>
              <w:left w:val="nil"/>
              <w:bottom w:val="single" w:sz="4" w:space="0" w:color="auto"/>
              <w:right w:val="single" w:sz="4" w:space="0" w:color="auto"/>
            </w:tcBorders>
            <w:shd w:val="clear" w:color="auto" w:fill="auto"/>
            <w:hideMark/>
          </w:tcPr>
          <w:p w14:paraId="5A84DEF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KUA dan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PPAS yang </w:t>
            </w:r>
            <w:proofErr w:type="spellStart"/>
            <w:r w:rsidRPr="0071030D">
              <w:rPr>
                <w:rFonts w:ascii="Bookman Old Style" w:eastAsia="Times New Roman" w:hAnsi="Bookman Old Style" w:cs="Calibri"/>
                <w:color w:val="000000"/>
                <w:sz w:val="16"/>
                <w:szCs w:val="16"/>
                <w:lang w:val="en-US" w:eastAsia="en-US"/>
              </w:rPr>
              <w:t>Disusun</w:t>
            </w:r>
            <w:proofErr w:type="spellEnd"/>
          </w:p>
        </w:tc>
        <w:tc>
          <w:tcPr>
            <w:tcW w:w="1425" w:type="dxa"/>
            <w:tcBorders>
              <w:top w:val="nil"/>
              <w:left w:val="nil"/>
              <w:bottom w:val="single" w:sz="4" w:space="0" w:color="auto"/>
              <w:right w:val="single" w:sz="4" w:space="0" w:color="auto"/>
            </w:tcBorders>
            <w:shd w:val="clear" w:color="auto" w:fill="auto"/>
            <w:hideMark/>
          </w:tcPr>
          <w:p w14:paraId="366B40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menginput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selaras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4B8C44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F1C2D3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6FEBC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057FD20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br/>
              <w:t>100 %</w:t>
            </w:r>
          </w:p>
        </w:tc>
        <w:tc>
          <w:tcPr>
            <w:tcW w:w="1135" w:type="dxa"/>
            <w:tcBorders>
              <w:top w:val="nil"/>
              <w:left w:val="nil"/>
              <w:bottom w:val="single" w:sz="4" w:space="0" w:color="auto"/>
              <w:right w:val="single" w:sz="4" w:space="0" w:color="auto"/>
            </w:tcBorders>
            <w:shd w:val="clear" w:color="auto" w:fill="auto"/>
            <w:hideMark/>
          </w:tcPr>
          <w:p w14:paraId="13A91197" w14:textId="28BABCFC"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108,273,100.00 </w:t>
            </w:r>
          </w:p>
        </w:tc>
        <w:tc>
          <w:tcPr>
            <w:tcW w:w="816" w:type="dxa"/>
            <w:tcBorders>
              <w:top w:val="nil"/>
              <w:left w:val="nil"/>
              <w:bottom w:val="single" w:sz="4" w:space="0" w:color="auto"/>
              <w:right w:val="single" w:sz="4" w:space="0" w:color="auto"/>
            </w:tcBorders>
            <w:shd w:val="clear" w:color="auto" w:fill="auto"/>
            <w:hideMark/>
          </w:tcPr>
          <w:p w14:paraId="581486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2675E2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388FA2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KUA dan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PPAS yang </w:t>
            </w:r>
            <w:proofErr w:type="spellStart"/>
            <w:r w:rsidRPr="0071030D">
              <w:rPr>
                <w:rFonts w:ascii="Bookman Old Style" w:eastAsia="Times New Roman" w:hAnsi="Bookman Old Style" w:cs="Calibri"/>
                <w:color w:val="000000"/>
                <w:sz w:val="16"/>
                <w:szCs w:val="16"/>
                <w:lang w:val="en-US" w:eastAsia="en-US"/>
              </w:rPr>
              <w:t>Disusun</w:t>
            </w:r>
            <w:proofErr w:type="spellEnd"/>
          </w:p>
        </w:tc>
        <w:tc>
          <w:tcPr>
            <w:tcW w:w="787" w:type="dxa"/>
            <w:tcBorders>
              <w:top w:val="nil"/>
              <w:left w:val="nil"/>
              <w:bottom w:val="single" w:sz="4" w:space="0" w:color="auto"/>
              <w:right w:val="single" w:sz="4" w:space="0" w:color="auto"/>
            </w:tcBorders>
            <w:shd w:val="clear" w:color="auto" w:fill="auto"/>
            <w:hideMark/>
          </w:tcPr>
          <w:p w14:paraId="08F278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58F44D2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128.685.741,00</w:t>
            </w:r>
          </w:p>
        </w:tc>
      </w:tr>
      <w:tr w:rsidR="0071030D" w:rsidRPr="0071030D" w14:paraId="35503F4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D94C4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1F31F32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A49DD2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5EB543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AEBAA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0007</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6DEA1D3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APBD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APBD</w:t>
            </w:r>
          </w:p>
        </w:tc>
        <w:tc>
          <w:tcPr>
            <w:tcW w:w="1135" w:type="dxa"/>
            <w:tcBorders>
              <w:top w:val="nil"/>
              <w:left w:val="nil"/>
              <w:bottom w:val="single" w:sz="4" w:space="0" w:color="auto"/>
              <w:right w:val="single" w:sz="4" w:space="0" w:color="auto"/>
            </w:tcBorders>
            <w:shd w:val="clear" w:color="auto" w:fill="auto"/>
            <w:hideMark/>
          </w:tcPr>
          <w:p w14:paraId="496F7210"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377BA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3439FD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4585B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CAA721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1E7D12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5FC68705" w14:textId="77777777" w:rsidTr="00656456">
        <w:trPr>
          <w:trHeight w:val="2450"/>
        </w:trPr>
        <w:tc>
          <w:tcPr>
            <w:tcW w:w="271" w:type="dxa"/>
            <w:tcBorders>
              <w:top w:val="nil"/>
              <w:left w:val="single" w:sz="4" w:space="0" w:color="auto"/>
              <w:bottom w:val="single" w:sz="4" w:space="0" w:color="auto"/>
              <w:right w:val="single" w:sz="4" w:space="0" w:color="auto"/>
            </w:tcBorders>
            <w:shd w:val="clear" w:color="auto" w:fill="auto"/>
            <w:hideMark/>
          </w:tcPr>
          <w:p w14:paraId="62986C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C91BA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DAF80A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0E76C0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928D8F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F1900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1D25ED5E" w14:textId="20DE8EB3"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1768" w:type="dxa"/>
            <w:tcBorders>
              <w:top w:val="nil"/>
              <w:left w:val="nil"/>
              <w:bottom w:val="single" w:sz="4" w:space="0" w:color="auto"/>
              <w:right w:val="single" w:sz="4" w:space="0" w:color="auto"/>
            </w:tcBorders>
            <w:shd w:val="clear" w:color="auto" w:fill="auto"/>
            <w:hideMark/>
          </w:tcPr>
          <w:p w14:paraId="530FF5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APBD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APBD</w:t>
            </w:r>
          </w:p>
        </w:tc>
        <w:tc>
          <w:tcPr>
            <w:tcW w:w="1425" w:type="dxa"/>
            <w:tcBorders>
              <w:top w:val="nil"/>
              <w:left w:val="nil"/>
              <w:bottom w:val="single" w:sz="4" w:space="0" w:color="auto"/>
              <w:right w:val="single" w:sz="4" w:space="0" w:color="auto"/>
            </w:tcBorders>
            <w:shd w:val="clear" w:color="auto" w:fill="auto"/>
            <w:hideMark/>
          </w:tcPr>
          <w:p w14:paraId="265004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menginput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selaras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66DAAC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6E213C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0C1063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6BB4A5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br/>
              <w:t>100 %</w:t>
            </w:r>
          </w:p>
        </w:tc>
        <w:tc>
          <w:tcPr>
            <w:tcW w:w="1135" w:type="dxa"/>
            <w:tcBorders>
              <w:top w:val="nil"/>
              <w:left w:val="nil"/>
              <w:bottom w:val="single" w:sz="4" w:space="0" w:color="auto"/>
              <w:right w:val="single" w:sz="4" w:space="0" w:color="auto"/>
            </w:tcBorders>
            <w:shd w:val="clear" w:color="auto" w:fill="auto"/>
            <w:hideMark/>
          </w:tcPr>
          <w:p w14:paraId="0C3BB0FA" w14:textId="1EF0E73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261,910,000.00 </w:t>
            </w:r>
          </w:p>
        </w:tc>
        <w:tc>
          <w:tcPr>
            <w:tcW w:w="816" w:type="dxa"/>
            <w:tcBorders>
              <w:top w:val="nil"/>
              <w:left w:val="nil"/>
              <w:bottom w:val="single" w:sz="4" w:space="0" w:color="auto"/>
              <w:right w:val="single" w:sz="4" w:space="0" w:color="auto"/>
            </w:tcBorders>
            <w:shd w:val="clear" w:color="auto" w:fill="auto"/>
            <w:hideMark/>
          </w:tcPr>
          <w:p w14:paraId="690120E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B579B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B04B4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APBD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APBD</w:t>
            </w:r>
          </w:p>
        </w:tc>
        <w:tc>
          <w:tcPr>
            <w:tcW w:w="787" w:type="dxa"/>
            <w:tcBorders>
              <w:top w:val="nil"/>
              <w:left w:val="nil"/>
              <w:bottom w:val="single" w:sz="4" w:space="0" w:color="auto"/>
              <w:right w:val="single" w:sz="4" w:space="0" w:color="auto"/>
            </w:tcBorders>
            <w:shd w:val="clear" w:color="auto" w:fill="auto"/>
            <w:hideMark/>
          </w:tcPr>
          <w:p w14:paraId="1E9DB1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229C431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400.698.900,00</w:t>
            </w:r>
          </w:p>
        </w:tc>
      </w:tr>
      <w:tr w:rsidR="0071030D" w:rsidRPr="0071030D" w14:paraId="56359B0F"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E36B7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742912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6ADAF5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302C55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2FE37D7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0008</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5515E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APBD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Perubahan APBD</w:t>
            </w:r>
          </w:p>
        </w:tc>
        <w:tc>
          <w:tcPr>
            <w:tcW w:w="1135" w:type="dxa"/>
            <w:tcBorders>
              <w:top w:val="nil"/>
              <w:left w:val="nil"/>
              <w:bottom w:val="single" w:sz="4" w:space="0" w:color="auto"/>
              <w:right w:val="single" w:sz="4" w:space="0" w:color="auto"/>
            </w:tcBorders>
            <w:shd w:val="clear" w:color="auto" w:fill="auto"/>
            <w:hideMark/>
          </w:tcPr>
          <w:p w14:paraId="5D92036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459A12E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42D3615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249F60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2A70904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B5C124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F7DBB18" w14:textId="77777777" w:rsidTr="00656456">
        <w:trPr>
          <w:trHeight w:val="2501"/>
        </w:trPr>
        <w:tc>
          <w:tcPr>
            <w:tcW w:w="271" w:type="dxa"/>
            <w:tcBorders>
              <w:top w:val="nil"/>
              <w:left w:val="single" w:sz="4" w:space="0" w:color="auto"/>
              <w:bottom w:val="single" w:sz="4" w:space="0" w:color="auto"/>
              <w:right w:val="single" w:sz="4" w:space="0" w:color="auto"/>
            </w:tcBorders>
            <w:shd w:val="clear" w:color="auto" w:fill="auto"/>
            <w:hideMark/>
          </w:tcPr>
          <w:p w14:paraId="618A7E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1933C9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2C5FB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305FB24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2474AB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640986F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5C8CD9E6" w14:textId="26DFAD26"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1768" w:type="dxa"/>
            <w:tcBorders>
              <w:top w:val="nil"/>
              <w:left w:val="nil"/>
              <w:bottom w:val="single" w:sz="4" w:space="0" w:color="auto"/>
              <w:right w:val="single" w:sz="4" w:space="0" w:color="auto"/>
            </w:tcBorders>
            <w:shd w:val="clear" w:color="auto" w:fill="auto"/>
            <w:hideMark/>
          </w:tcPr>
          <w:p w14:paraId="229030A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APBD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APBD </w:t>
            </w:r>
          </w:p>
        </w:tc>
        <w:tc>
          <w:tcPr>
            <w:tcW w:w="1425" w:type="dxa"/>
            <w:tcBorders>
              <w:top w:val="nil"/>
              <w:left w:val="nil"/>
              <w:bottom w:val="single" w:sz="4" w:space="0" w:color="auto"/>
              <w:right w:val="single" w:sz="4" w:space="0" w:color="auto"/>
            </w:tcBorders>
            <w:shd w:val="clear" w:color="auto" w:fill="auto"/>
            <w:hideMark/>
          </w:tcPr>
          <w:p w14:paraId="10A790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menginput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selaras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0764EE3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4612CF5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AA98B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35617AB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br/>
              <w:t>100 %</w:t>
            </w:r>
          </w:p>
        </w:tc>
        <w:tc>
          <w:tcPr>
            <w:tcW w:w="1135" w:type="dxa"/>
            <w:tcBorders>
              <w:top w:val="nil"/>
              <w:left w:val="nil"/>
              <w:bottom w:val="single" w:sz="4" w:space="0" w:color="auto"/>
              <w:right w:val="single" w:sz="4" w:space="0" w:color="auto"/>
            </w:tcBorders>
            <w:shd w:val="clear" w:color="auto" w:fill="auto"/>
            <w:hideMark/>
          </w:tcPr>
          <w:p w14:paraId="77ACAD44" w14:textId="1AE2F064"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136,590,000.00 </w:t>
            </w:r>
          </w:p>
        </w:tc>
        <w:tc>
          <w:tcPr>
            <w:tcW w:w="816" w:type="dxa"/>
            <w:tcBorders>
              <w:top w:val="nil"/>
              <w:left w:val="nil"/>
              <w:bottom w:val="single" w:sz="4" w:space="0" w:color="auto"/>
              <w:right w:val="single" w:sz="4" w:space="0" w:color="auto"/>
            </w:tcBorders>
            <w:shd w:val="clear" w:color="auto" w:fill="auto"/>
            <w:hideMark/>
          </w:tcPr>
          <w:p w14:paraId="3680092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8EC1C5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50758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APBD dan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Perubahan</w:t>
            </w:r>
            <w:proofErr w:type="spellEnd"/>
            <w:r w:rsidRPr="0071030D">
              <w:rPr>
                <w:rFonts w:ascii="Bookman Old Style" w:eastAsia="Times New Roman" w:hAnsi="Bookman Old Style" w:cs="Calibri"/>
                <w:color w:val="000000"/>
                <w:sz w:val="16"/>
                <w:szCs w:val="16"/>
                <w:lang w:val="en-US" w:eastAsia="en-US"/>
              </w:rPr>
              <w:t xml:space="preserve"> APBD </w:t>
            </w:r>
          </w:p>
        </w:tc>
        <w:tc>
          <w:tcPr>
            <w:tcW w:w="787" w:type="dxa"/>
            <w:tcBorders>
              <w:top w:val="nil"/>
              <w:left w:val="nil"/>
              <w:bottom w:val="single" w:sz="4" w:space="0" w:color="auto"/>
              <w:right w:val="single" w:sz="4" w:space="0" w:color="auto"/>
            </w:tcBorders>
            <w:shd w:val="clear" w:color="auto" w:fill="auto"/>
            <w:hideMark/>
          </w:tcPr>
          <w:p w14:paraId="45EDF4F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54DCA39E"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177.294.750,00</w:t>
            </w:r>
          </w:p>
        </w:tc>
      </w:tr>
      <w:tr w:rsidR="0071030D" w:rsidRPr="0071030D" w14:paraId="6CA1939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57F414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7DF7945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1E0372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0543D42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162EA52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0009</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68279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Regulasi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serta</w:t>
            </w:r>
            <w:proofErr w:type="spellEnd"/>
            <w:r w:rsidRPr="0071030D">
              <w:rPr>
                <w:rFonts w:ascii="Bookman Old Style" w:eastAsia="Times New Roman" w:hAnsi="Bookman Old Style" w:cs="Calibri"/>
                <w:color w:val="000000"/>
                <w:sz w:val="16"/>
                <w:szCs w:val="16"/>
                <w:lang w:val="en-US" w:eastAsia="en-US"/>
              </w:rPr>
              <w:t xml:space="preserve"> Kebijakan Bidang Anggaran</w:t>
            </w:r>
          </w:p>
        </w:tc>
        <w:tc>
          <w:tcPr>
            <w:tcW w:w="1135" w:type="dxa"/>
            <w:tcBorders>
              <w:top w:val="nil"/>
              <w:left w:val="nil"/>
              <w:bottom w:val="single" w:sz="4" w:space="0" w:color="auto"/>
              <w:right w:val="single" w:sz="4" w:space="0" w:color="auto"/>
            </w:tcBorders>
            <w:shd w:val="clear" w:color="auto" w:fill="auto"/>
            <w:hideMark/>
          </w:tcPr>
          <w:p w14:paraId="267BDD0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8DBDC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5946A4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9BF1F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4174B6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CB591A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FB3CF04" w14:textId="77777777" w:rsidTr="00656456">
        <w:trPr>
          <w:trHeight w:val="2443"/>
        </w:trPr>
        <w:tc>
          <w:tcPr>
            <w:tcW w:w="271" w:type="dxa"/>
            <w:tcBorders>
              <w:top w:val="nil"/>
              <w:left w:val="single" w:sz="4" w:space="0" w:color="auto"/>
              <w:bottom w:val="single" w:sz="4" w:space="0" w:color="auto"/>
              <w:right w:val="single" w:sz="4" w:space="0" w:color="auto"/>
            </w:tcBorders>
            <w:shd w:val="clear" w:color="auto" w:fill="auto"/>
            <w:hideMark/>
          </w:tcPr>
          <w:p w14:paraId="0DA75B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86B232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130CF6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7892B29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EDAEA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F51FD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7812A83" w14:textId="617DE45A"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1768" w:type="dxa"/>
            <w:tcBorders>
              <w:top w:val="nil"/>
              <w:left w:val="nil"/>
              <w:bottom w:val="single" w:sz="4" w:space="0" w:color="auto"/>
              <w:right w:val="single" w:sz="4" w:space="0" w:color="auto"/>
            </w:tcBorders>
            <w:shd w:val="clear" w:color="auto" w:fill="auto"/>
            <w:hideMark/>
          </w:tcPr>
          <w:p w14:paraId="2148A3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Regulasi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serta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Kebijakan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Bidang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Anggaran</w:t>
            </w:r>
            <w:proofErr w:type="spellEnd"/>
            <w:r w:rsidRPr="0071030D">
              <w:rPr>
                <w:rFonts w:ascii="Bookman Old Style" w:eastAsia="Times New Roman" w:hAnsi="Bookman Old Style" w:cs="Calibri"/>
                <w:color w:val="000000"/>
                <w:sz w:val="16"/>
                <w:szCs w:val="16"/>
                <w:lang w:val="en-US" w:eastAsia="en-US"/>
              </w:rPr>
              <w:t xml:space="preserve"> </w:t>
            </w:r>
          </w:p>
        </w:tc>
        <w:tc>
          <w:tcPr>
            <w:tcW w:w="1425" w:type="dxa"/>
            <w:tcBorders>
              <w:top w:val="nil"/>
              <w:left w:val="nil"/>
              <w:bottom w:val="single" w:sz="4" w:space="0" w:color="auto"/>
              <w:right w:val="single" w:sz="4" w:space="0" w:color="auto"/>
            </w:tcBorders>
            <w:shd w:val="clear" w:color="auto" w:fill="auto"/>
            <w:hideMark/>
          </w:tcPr>
          <w:p w14:paraId="7AA4242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menginput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selaras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060BE4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1152977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888F5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293E86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br/>
              <w:t>100 %</w:t>
            </w:r>
          </w:p>
        </w:tc>
        <w:tc>
          <w:tcPr>
            <w:tcW w:w="1135" w:type="dxa"/>
            <w:tcBorders>
              <w:top w:val="nil"/>
              <w:left w:val="nil"/>
              <w:bottom w:val="single" w:sz="4" w:space="0" w:color="auto"/>
              <w:right w:val="single" w:sz="4" w:space="0" w:color="auto"/>
            </w:tcBorders>
            <w:shd w:val="clear" w:color="auto" w:fill="auto"/>
            <w:hideMark/>
          </w:tcPr>
          <w:p w14:paraId="5EC101D2" w14:textId="0F2CE3C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407,580,000.00 </w:t>
            </w:r>
          </w:p>
        </w:tc>
        <w:tc>
          <w:tcPr>
            <w:tcW w:w="816" w:type="dxa"/>
            <w:tcBorders>
              <w:top w:val="nil"/>
              <w:left w:val="nil"/>
              <w:bottom w:val="single" w:sz="4" w:space="0" w:color="auto"/>
              <w:right w:val="single" w:sz="4" w:space="0" w:color="auto"/>
            </w:tcBorders>
            <w:shd w:val="clear" w:color="auto" w:fill="auto"/>
            <w:hideMark/>
          </w:tcPr>
          <w:p w14:paraId="2D6FBBD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28700A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031BC3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Regulasi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serta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Kebijakan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Bidang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Anggaran</w:t>
            </w:r>
            <w:proofErr w:type="spellEnd"/>
            <w:r w:rsidRPr="0071030D">
              <w:rPr>
                <w:rFonts w:ascii="Bookman Old Style" w:eastAsia="Times New Roman" w:hAnsi="Bookman Old Style" w:cs="Calibri"/>
                <w:color w:val="000000"/>
                <w:sz w:val="16"/>
                <w:szCs w:val="16"/>
                <w:lang w:val="en-US" w:eastAsia="en-US"/>
              </w:rPr>
              <w:t xml:space="preserve"> </w:t>
            </w:r>
          </w:p>
        </w:tc>
        <w:tc>
          <w:tcPr>
            <w:tcW w:w="787" w:type="dxa"/>
            <w:tcBorders>
              <w:top w:val="nil"/>
              <w:left w:val="nil"/>
              <w:bottom w:val="single" w:sz="4" w:space="0" w:color="auto"/>
              <w:right w:val="single" w:sz="4" w:space="0" w:color="auto"/>
            </w:tcBorders>
            <w:shd w:val="clear" w:color="auto" w:fill="auto"/>
            <w:hideMark/>
          </w:tcPr>
          <w:p w14:paraId="0F0DB1B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1B67945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1.091.973.600,00</w:t>
            </w:r>
          </w:p>
        </w:tc>
      </w:tr>
      <w:tr w:rsidR="0071030D" w:rsidRPr="0071030D" w14:paraId="5FA47DD0"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019BBF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64C17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03007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0D8F9D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59A0609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8A5846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Kabupaten/Kota</w:t>
            </w:r>
          </w:p>
        </w:tc>
        <w:tc>
          <w:tcPr>
            <w:tcW w:w="1135" w:type="dxa"/>
            <w:tcBorders>
              <w:top w:val="nil"/>
              <w:left w:val="nil"/>
              <w:bottom w:val="single" w:sz="4" w:space="0" w:color="auto"/>
              <w:right w:val="single" w:sz="4" w:space="0" w:color="auto"/>
            </w:tcBorders>
            <w:shd w:val="clear" w:color="auto" w:fill="auto"/>
            <w:hideMark/>
          </w:tcPr>
          <w:p w14:paraId="00D5223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0B8E2D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873CC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D88C3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2D307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4E566C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06CD448E" w14:textId="77777777" w:rsidTr="00656456">
        <w:trPr>
          <w:trHeight w:val="2501"/>
        </w:trPr>
        <w:tc>
          <w:tcPr>
            <w:tcW w:w="271" w:type="dxa"/>
            <w:tcBorders>
              <w:top w:val="nil"/>
              <w:left w:val="single" w:sz="4" w:space="0" w:color="auto"/>
              <w:bottom w:val="single" w:sz="4" w:space="0" w:color="auto"/>
              <w:right w:val="single" w:sz="4" w:space="0" w:color="auto"/>
            </w:tcBorders>
            <w:shd w:val="clear" w:color="auto" w:fill="auto"/>
            <w:hideMark/>
          </w:tcPr>
          <w:p w14:paraId="447B842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5188D1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8DD3B0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A2EB6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D18DAC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D8E99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02992D1A" w14:textId="1356D618"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1768" w:type="dxa"/>
            <w:tcBorders>
              <w:top w:val="nil"/>
              <w:left w:val="nil"/>
              <w:bottom w:val="single" w:sz="4" w:space="0" w:color="auto"/>
              <w:right w:val="single" w:sz="4" w:space="0" w:color="auto"/>
            </w:tcBorders>
            <w:shd w:val="clear" w:color="auto" w:fill="auto"/>
            <w:hideMark/>
          </w:tcPr>
          <w:p w14:paraId="4963E88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425" w:type="dxa"/>
            <w:tcBorders>
              <w:top w:val="nil"/>
              <w:left w:val="nil"/>
              <w:bottom w:val="single" w:sz="4" w:space="0" w:color="auto"/>
              <w:right w:val="single" w:sz="4" w:space="0" w:color="auto"/>
            </w:tcBorders>
            <w:shd w:val="clear" w:color="auto" w:fill="auto"/>
            <w:hideMark/>
          </w:tcPr>
          <w:p w14:paraId="18DD6C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Perangkat</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menginput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selaras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p>
        </w:tc>
        <w:tc>
          <w:tcPr>
            <w:tcW w:w="952" w:type="dxa"/>
            <w:tcBorders>
              <w:top w:val="nil"/>
              <w:left w:val="nil"/>
              <w:bottom w:val="single" w:sz="4" w:space="0" w:color="auto"/>
              <w:right w:val="single" w:sz="4" w:space="0" w:color="auto"/>
            </w:tcBorders>
            <w:shd w:val="clear" w:color="auto" w:fill="auto"/>
            <w:hideMark/>
          </w:tcPr>
          <w:p w14:paraId="019B1D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36D4A42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6AA97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 Orang</w:t>
            </w:r>
          </w:p>
        </w:tc>
        <w:tc>
          <w:tcPr>
            <w:tcW w:w="642" w:type="dxa"/>
            <w:tcBorders>
              <w:top w:val="nil"/>
              <w:left w:val="nil"/>
              <w:bottom w:val="single" w:sz="4" w:space="0" w:color="auto"/>
              <w:right w:val="single" w:sz="4" w:space="0" w:color="auto"/>
            </w:tcBorders>
            <w:shd w:val="clear" w:color="auto" w:fill="auto"/>
            <w:hideMark/>
          </w:tcPr>
          <w:p w14:paraId="2989CA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 </w:t>
            </w:r>
            <w:r w:rsidRPr="0071030D">
              <w:rPr>
                <w:rFonts w:ascii="Bookman Old Style" w:eastAsia="Times New Roman" w:hAnsi="Bookman Old Style" w:cs="Calibri"/>
                <w:color w:val="000000"/>
                <w:sz w:val="16"/>
                <w:szCs w:val="16"/>
                <w:lang w:val="en-US" w:eastAsia="en-US"/>
              </w:rPr>
              <w:br/>
              <w:t>100 %</w:t>
            </w:r>
          </w:p>
        </w:tc>
        <w:tc>
          <w:tcPr>
            <w:tcW w:w="1135" w:type="dxa"/>
            <w:tcBorders>
              <w:top w:val="nil"/>
              <w:left w:val="nil"/>
              <w:bottom w:val="single" w:sz="4" w:space="0" w:color="auto"/>
              <w:right w:val="single" w:sz="4" w:space="0" w:color="auto"/>
            </w:tcBorders>
            <w:shd w:val="clear" w:color="auto" w:fill="auto"/>
            <w:hideMark/>
          </w:tcPr>
          <w:p w14:paraId="2639A77B" w14:textId="482B0CA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439,153,000.00 </w:t>
            </w:r>
          </w:p>
        </w:tc>
        <w:tc>
          <w:tcPr>
            <w:tcW w:w="816" w:type="dxa"/>
            <w:tcBorders>
              <w:top w:val="nil"/>
              <w:left w:val="nil"/>
              <w:bottom w:val="single" w:sz="4" w:space="0" w:color="auto"/>
              <w:right w:val="single" w:sz="4" w:space="0" w:color="auto"/>
            </w:tcBorders>
            <w:shd w:val="clear" w:color="auto" w:fill="auto"/>
            <w:hideMark/>
          </w:tcPr>
          <w:p w14:paraId="0CDAEF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463333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54DD45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Penganggaran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787" w:type="dxa"/>
            <w:tcBorders>
              <w:top w:val="nil"/>
              <w:left w:val="nil"/>
              <w:bottom w:val="single" w:sz="4" w:space="0" w:color="auto"/>
              <w:right w:val="single" w:sz="4" w:space="0" w:color="auto"/>
            </w:tcBorders>
            <w:shd w:val="clear" w:color="auto" w:fill="auto"/>
            <w:hideMark/>
          </w:tcPr>
          <w:p w14:paraId="05D7A3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 Orang</w:t>
            </w:r>
          </w:p>
        </w:tc>
        <w:tc>
          <w:tcPr>
            <w:tcW w:w="1138" w:type="dxa"/>
            <w:tcBorders>
              <w:top w:val="nil"/>
              <w:left w:val="nil"/>
              <w:bottom w:val="single" w:sz="4" w:space="0" w:color="auto"/>
              <w:right w:val="single" w:sz="4" w:space="0" w:color="auto"/>
            </w:tcBorders>
            <w:shd w:val="clear" w:color="auto" w:fill="auto"/>
            <w:hideMark/>
          </w:tcPr>
          <w:p w14:paraId="3CA7A76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209.106.240,00</w:t>
            </w:r>
          </w:p>
        </w:tc>
      </w:tr>
      <w:tr w:rsidR="0071030D" w:rsidRPr="0071030D" w14:paraId="6AC7E1B4"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BCBA8E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1F1C151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1361E5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2DAA76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7F88AE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99B587D"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Koordinasi</w:t>
            </w:r>
            <w:proofErr w:type="spellEnd"/>
            <w:r w:rsidRPr="0071030D">
              <w:rPr>
                <w:rFonts w:ascii="Bookman Old Style" w:eastAsia="Times New Roman" w:hAnsi="Bookman Old Style" w:cs="Calibri"/>
                <w:b/>
                <w:bCs/>
                <w:color w:val="000000"/>
                <w:sz w:val="16"/>
                <w:szCs w:val="16"/>
                <w:lang w:val="en-US" w:eastAsia="en-US"/>
              </w:rPr>
              <w:t xml:space="preserve"> dan </w:t>
            </w:r>
            <w:proofErr w:type="spellStart"/>
            <w:r w:rsidRPr="0071030D">
              <w:rPr>
                <w:rFonts w:ascii="Bookman Old Style" w:eastAsia="Times New Roman" w:hAnsi="Bookman Old Style" w:cs="Calibri"/>
                <w:b/>
                <w:bCs/>
                <w:color w:val="000000"/>
                <w:sz w:val="16"/>
                <w:szCs w:val="16"/>
                <w:lang w:val="en-US" w:eastAsia="en-US"/>
              </w:rPr>
              <w:t>Pengelolaan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Perbendaharaan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179E9425" w14:textId="369147D2"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718,939,435.00 </w:t>
            </w:r>
          </w:p>
        </w:tc>
        <w:tc>
          <w:tcPr>
            <w:tcW w:w="816" w:type="dxa"/>
            <w:tcBorders>
              <w:top w:val="nil"/>
              <w:left w:val="nil"/>
              <w:bottom w:val="single" w:sz="4" w:space="0" w:color="auto"/>
              <w:right w:val="single" w:sz="4" w:space="0" w:color="auto"/>
            </w:tcBorders>
            <w:shd w:val="clear" w:color="auto" w:fill="auto"/>
            <w:hideMark/>
          </w:tcPr>
          <w:p w14:paraId="39A616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3A7C2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5CCD08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D67C5E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11FC4A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1.246.338.304,00</w:t>
            </w:r>
          </w:p>
        </w:tc>
      </w:tr>
      <w:tr w:rsidR="0071030D" w:rsidRPr="0071030D" w14:paraId="33589F04"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12AA8A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C950F0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D6E12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32C5B0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651A5E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FA5BA5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Kas Daerah</w:t>
            </w:r>
          </w:p>
        </w:tc>
        <w:tc>
          <w:tcPr>
            <w:tcW w:w="1135" w:type="dxa"/>
            <w:tcBorders>
              <w:top w:val="nil"/>
              <w:left w:val="nil"/>
              <w:bottom w:val="single" w:sz="4" w:space="0" w:color="auto"/>
              <w:right w:val="single" w:sz="4" w:space="0" w:color="auto"/>
            </w:tcBorders>
            <w:shd w:val="clear" w:color="auto" w:fill="auto"/>
            <w:hideMark/>
          </w:tcPr>
          <w:p w14:paraId="53EB6D2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09C77C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450167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1FC552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285C58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9C2703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61726F4" w14:textId="77777777" w:rsidTr="00B85E81">
        <w:trPr>
          <w:trHeight w:val="375"/>
        </w:trPr>
        <w:tc>
          <w:tcPr>
            <w:tcW w:w="271" w:type="dxa"/>
            <w:tcBorders>
              <w:top w:val="nil"/>
              <w:left w:val="single" w:sz="4" w:space="0" w:color="auto"/>
              <w:bottom w:val="single" w:sz="4" w:space="0" w:color="auto"/>
              <w:right w:val="single" w:sz="4" w:space="0" w:color="auto"/>
            </w:tcBorders>
            <w:shd w:val="clear" w:color="auto" w:fill="auto"/>
            <w:hideMark/>
          </w:tcPr>
          <w:p w14:paraId="69D921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9EB50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38062F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F606B1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0F99D1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30C2A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44BE1AF1" w14:textId="7DA5C89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4C1C57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Kas Daerah</w:t>
            </w:r>
          </w:p>
        </w:tc>
        <w:tc>
          <w:tcPr>
            <w:tcW w:w="1425" w:type="dxa"/>
            <w:tcBorders>
              <w:top w:val="nil"/>
              <w:left w:val="nil"/>
              <w:bottom w:val="single" w:sz="4" w:space="0" w:color="auto"/>
              <w:right w:val="single" w:sz="4" w:space="0" w:color="auto"/>
            </w:tcBorders>
            <w:shd w:val="clear" w:color="auto" w:fill="auto"/>
            <w:hideMark/>
          </w:tcPr>
          <w:p w14:paraId="7660716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proses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SP2D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berlaku</w:t>
            </w:r>
            <w:proofErr w:type="spellEnd"/>
          </w:p>
        </w:tc>
        <w:tc>
          <w:tcPr>
            <w:tcW w:w="952" w:type="dxa"/>
            <w:tcBorders>
              <w:top w:val="nil"/>
              <w:left w:val="nil"/>
              <w:bottom w:val="single" w:sz="4" w:space="0" w:color="auto"/>
              <w:right w:val="single" w:sz="4" w:space="0" w:color="auto"/>
            </w:tcBorders>
            <w:shd w:val="clear" w:color="auto" w:fill="auto"/>
            <w:hideMark/>
          </w:tcPr>
          <w:p w14:paraId="6CEAEC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B6FCB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ACDA1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1DB73F3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1A013903" w14:textId="7E7D255E"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64,629,400.00 </w:t>
            </w:r>
          </w:p>
        </w:tc>
        <w:tc>
          <w:tcPr>
            <w:tcW w:w="816" w:type="dxa"/>
            <w:tcBorders>
              <w:top w:val="nil"/>
              <w:left w:val="nil"/>
              <w:bottom w:val="single" w:sz="4" w:space="0" w:color="auto"/>
              <w:right w:val="single" w:sz="4" w:space="0" w:color="auto"/>
            </w:tcBorders>
            <w:shd w:val="clear" w:color="auto" w:fill="auto"/>
            <w:hideMark/>
          </w:tcPr>
          <w:p w14:paraId="3BF4F09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EBFD7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0A839F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Kas Daerah</w:t>
            </w:r>
          </w:p>
        </w:tc>
        <w:tc>
          <w:tcPr>
            <w:tcW w:w="787" w:type="dxa"/>
            <w:tcBorders>
              <w:top w:val="nil"/>
              <w:left w:val="nil"/>
              <w:bottom w:val="single" w:sz="4" w:space="0" w:color="auto"/>
              <w:right w:val="single" w:sz="4" w:space="0" w:color="auto"/>
            </w:tcBorders>
            <w:shd w:val="clear" w:color="auto" w:fill="auto"/>
            <w:hideMark/>
          </w:tcPr>
          <w:p w14:paraId="30C5D66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30BF4DC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480.654.198,00</w:t>
            </w:r>
          </w:p>
        </w:tc>
      </w:tr>
      <w:tr w:rsidR="0071030D" w:rsidRPr="0071030D" w14:paraId="73A4D56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13E34C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A7CBEB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EAC6FC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184A14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6CF0AF0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6877C4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Penyiapan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Pengendalian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Anggaran</w:t>
            </w:r>
            <w:proofErr w:type="spellEnd"/>
            <w:r w:rsidRPr="0071030D">
              <w:rPr>
                <w:rFonts w:ascii="Bookman Old Style" w:eastAsia="Times New Roman" w:hAnsi="Bookman Old Style" w:cs="Calibri"/>
                <w:color w:val="000000"/>
                <w:sz w:val="16"/>
                <w:szCs w:val="16"/>
                <w:lang w:val="en-US" w:eastAsia="en-US"/>
              </w:rPr>
              <w:t xml:space="preserve"> Kas dan SPD</w:t>
            </w:r>
          </w:p>
        </w:tc>
        <w:tc>
          <w:tcPr>
            <w:tcW w:w="1135" w:type="dxa"/>
            <w:tcBorders>
              <w:top w:val="nil"/>
              <w:left w:val="nil"/>
              <w:bottom w:val="single" w:sz="4" w:space="0" w:color="auto"/>
              <w:right w:val="single" w:sz="4" w:space="0" w:color="auto"/>
            </w:tcBorders>
            <w:shd w:val="clear" w:color="auto" w:fill="auto"/>
            <w:hideMark/>
          </w:tcPr>
          <w:p w14:paraId="55B8B4C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9FB8B2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2157F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DCC1DA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A9A045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21A5E09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552AED90" w14:textId="77777777" w:rsidTr="00656456">
        <w:trPr>
          <w:trHeight w:val="1934"/>
        </w:trPr>
        <w:tc>
          <w:tcPr>
            <w:tcW w:w="271" w:type="dxa"/>
            <w:tcBorders>
              <w:top w:val="nil"/>
              <w:left w:val="single" w:sz="4" w:space="0" w:color="auto"/>
              <w:bottom w:val="single" w:sz="4" w:space="0" w:color="auto"/>
              <w:right w:val="single" w:sz="4" w:space="0" w:color="auto"/>
            </w:tcBorders>
            <w:shd w:val="clear" w:color="auto" w:fill="auto"/>
            <w:hideMark/>
          </w:tcPr>
          <w:p w14:paraId="159C534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93453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785FD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A6A523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BE11D3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362B80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3DE9E821" w14:textId="0A1F81CC"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517B055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Pengendalian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Anggaran</w:t>
            </w:r>
            <w:proofErr w:type="spellEnd"/>
            <w:r w:rsidRPr="0071030D">
              <w:rPr>
                <w:rFonts w:ascii="Bookman Old Style" w:eastAsia="Times New Roman" w:hAnsi="Bookman Old Style" w:cs="Calibri"/>
                <w:color w:val="000000"/>
                <w:sz w:val="16"/>
                <w:szCs w:val="16"/>
                <w:lang w:val="en-US" w:eastAsia="en-US"/>
              </w:rPr>
              <w:t xml:space="preserve"> Kas dan SPD</w:t>
            </w:r>
          </w:p>
        </w:tc>
        <w:tc>
          <w:tcPr>
            <w:tcW w:w="1425" w:type="dxa"/>
            <w:tcBorders>
              <w:top w:val="nil"/>
              <w:left w:val="nil"/>
              <w:bottom w:val="single" w:sz="4" w:space="0" w:color="auto"/>
              <w:right w:val="single" w:sz="4" w:space="0" w:color="auto"/>
            </w:tcBorders>
            <w:shd w:val="clear" w:color="auto" w:fill="auto"/>
            <w:hideMark/>
          </w:tcPr>
          <w:p w14:paraId="7789B6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proses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SP2D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berlaku</w:t>
            </w:r>
            <w:proofErr w:type="spellEnd"/>
          </w:p>
        </w:tc>
        <w:tc>
          <w:tcPr>
            <w:tcW w:w="952" w:type="dxa"/>
            <w:tcBorders>
              <w:top w:val="nil"/>
              <w:left w:val="nil"/>
              <w:bottom w:val="single" w:sz="4" w:space="0" w:color="auto"/>
              <w:right w:val="single" w:sz="4" w:space="0" w:color="auto"/>
            </w:tcBorders>
            <w:shd w:val="clear" w:color="auto" w:fill="auto"/>
            <w:hideMark/>
          </w:tcPr>
          <w:p w14:paraId="7930CD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6045C79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70076CA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56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67DF6F3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01B9C42F" w14:textId="220F7E70"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11,003,000.00 </w:t>
            </w:r>
          </w:p>
        </w:tc>
        <w:tc>
          <w:tcPr>
            <w:tcW w:w="816" w:type="dxa"/>
            <w:tcBorders>
              <w:top w:val="nil"/>
              <w:left w:val="nil"/>
              <w:bottom w:val="single" w:sz="4" w:space="0" w:color="auto"/>
              <w:right w:val="single" w:sz="4" w:space="0" w:color="auto"/>
            </w:tcBorders>
            <w:shd w:val="clear" w:color="auto" w:fill="auto"/>
            <w:hideMark/>
          </w:tcPr>
          <w:p w14:paraId="4EA7EB9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1B0588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E62B5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Pengendalian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Anggaran</w:t>
            </w:r>
            <w:proofErr w:type="spellEnd"/>
            <w:r w:rsidRPr="0071030D">
              <w:rPr>
                <w:rFonts w:ascii="Bookman Old Style" w:eastAsia="Times New Roman" w:hAnsi="Bookman Old Style" w:cs="Calibri"/>
                <w:color w:val="000000"/>
                <w:sz w:val="16"/>
                <w:szCs w:val="16"/>
                <w:lang w:val="en-US" w:eastAsia="en-US"/>
              </w:rPr>
              <w:t xml:space="preserve"> Kas dan SPD</w:t>
            </w:r>
          </w:p>
        </w:tc>
        <w:tc>
          <w:tcPr>
            <w:tcW w:w="787" w:type="dxa"/>
            <w:tcBorders>
              <w:top w:val="nil"/>
              <w:left w:val="nil"/>
              <w:bottom w:val="single" w:sz="4" w:space="0" w:color="auto"/>
              <w:right w:val="single" w:sz="4" w:space="0" w:color="auto"/>
            </w:tcBorders>
            <w:shd w:val="clear" w:color="auto" w:fill="auto"/>
            <w:hideMark/>
          </w:tcPr>
          <w:p w14:paraId="6BE375C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56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102ACDEE"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125.755.230,00</w:t>
            </w:r>
          </w:p>
        </w:tc>
      </w:tr>
      <w:tr w:rsidR="0071030D" w:rsidRPr="0071030D" w14:paraId="7268CEA2"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AE89FC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5</w:t>
            </w:r>
          </w:p>
        </w:tc>
        <w:tc>
          <w:tcPr>
            <w:tcW w:w="324" w:type="dxa"/>
            <w:tcBorders>
              <w:top w:val="nil"/>
              <w:left w:val="nil"/>
              <w:bottom w:val="single" w:sz="4" w:space="0" w:color="auto"/>
              <w:right w:val="single" w:sz="4" w:space="0" w:color="auto"/>
            </w:tcBorders>
            <w:shd w:val="clear" w:color="auto" w:fill="auto"/>
            <w:hideMark/>
          </w:tcPr>
          <w:p w14:paraId="79476A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3C58B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0C894A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09E968B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0005</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A626E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Fasilitasi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Asistensi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Sinkronisasi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Supervisi</w:t>
            </w:r>
            <w:proofErr w:type="spellEnd"/>
            <w:r w:rsidRPr="0071030D">
              <w:rPr>
                <w:rFonts w:ascii="Bookman Old Style" w:eastAsia="Times New Roman" w:hAnsi="Bookman Old Style" w:cs="Calibri"/>
                <w:color w:val="000000"/>
                <w:sz w:val="16"/>
                <w:szCs w:val="16"/>
                <w:lang w:val="en-US" w:eastAsia="en-US"/>
              </w:rPr>
              <w:t xml:space="preserve">, Monitoring dan </w:t>
            </w:r>
            <w:proofErr w:type="spellStart"/>
            <w:r w:rsidRPr="0071030D">
              <w:rPr>
                <w:rFonts w:ascii="Bookman Old Style" w:eastAsia="Times New Roman" w:hAnsi="Bookman Old Style" w:cs="Calibri"/>
                <w:color w:val="000000"/>
                <w:sz w:val="16"/>
                <w:szCs w:val="16"/>
                <w:lang w:val="en-US" w:eastAsia="en-US"/>
              </w:rPr>
              <w:t>Evaluasi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Perimbangan</w:t>
            </w:r>
            <w:proofErr w:type="spellEnd"/>
            <w:r w:rsidRPr="0071030D">
              <w:rPr>
                <w:rFonts w:ascii="Bookman Old Style" w:eastAsia="Times New Roman" w:hAnsi="Bookman Old Style" w:cs="Calibri"/>
                <w:color w:val="000000"/>
                <w:sz w:val="16"/>
                <w:szCs w:val="16"/>
                <w:lang w:val="en-US" w:eastAsia="en-US"/>
              </w:rPr>
              <w:t xml:space="preserve"> dan Dana Transfer </w:t>
            </w:r>
            <w:proofErr w:type="spellStart"/>
            <w:r w:rsidRPr="0071030D">
              <w:rPr>
                <w:rFonts w:ascii="Bookman Old Style" w:eastAsia="Times New Roman" w:hAnsi="Bookman Old Style" w:cs="Calibri"/>
                <w:color w:val="000000"/>
                <w:sz w:val="16"/>
                <w:szCs w:val="16"/>
                <w:lang w:val="en-US" w:eastAsia="en-US"/>
              </w:rPr>
              <w:t>Lainnya</w:t>
            </w:r>
            <w:proofErr w:type="spellEnd"/>
          </w:p>
        </w:tc>
        <w:tc>
          <w:tcPr>
            <w:tcW w:w="1135" w:type="dxa"/>
            <w:tcBorders>
              <w:top w:val="nil"/>
              <w:left w:val="nil"/>
              <w:bottom w:val="single" w:sz="4" w:space="0" w:color="auto"/>
              <w:right w:val="single" w:sz="4" w:space="0" w:color="auto"/>
            </w:tcBorders>
            <w:shd w:val="clear" w:color="auto" w:fill="auto"/>
            <w:hideMark/>
          </w:tcPr>
          <w:p w14:paraId="0D33057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964A2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4BE02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872B05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2E474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214F186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44382816" w14:textId="77777777" w:rsidTr="00656456">
        <w:trPr>
          <w:trHeight w:val="2677"/>
        </w:trPr>
        <w:tc>
          <w:tcPr>
            <w:tcW w:w="271" w:type="dxa"/>
            <w:tcBorders>
              <w:top w:val="nil"/>
              <w:left w:val="single" w:sz="4" w:space="0" w:color="auto"/>
              <w:bottom w:val="single" w:sz="4" w:space="0" w:color="auto"/>
              <w:right w:val="single" w:sz="4" w:space="0" w:color="auto"/>
            </w:tcBorders>
            <w:shd w:val="clear" w:color="auto" w:fill="auto"/>
            <w:hideMark/>
          </w:tcPr>
          <w:p w14:paraId="39CC102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4950A1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4B06D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3F6743E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7A445D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41906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F186706" w14:textId="582CDC05"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663552E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Fasilitasi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Asistensi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Sinkronisasi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Supervisi</w:t>
            </w:r>
            <w:proofErr w:type="spellEnd"/>
            <w:r w:rsidRPr="0071030D">
              <w:rPr>
                <w:rFonts w:ascii="Bookman Old Style" w:eastAsia="Times New Roman" w:hAnsi="Bookman Old Style" w:cs="Calibri"/>
                <w:color w:val="000000"/>
                <w:sz w:val="16"/>
                <w:szCs w:val="16"/>
                <w:lang w:val="en-US" w:eastAsia="en-US"/>
              </w:rPr>
              <w:t xml:space="preserve">, Monitoring, dan </w:t>
            </w:r>
            <w:proofErr w:type="spellStart"/>
            <w:r w:rsidRPr="0071030D">
              <w:rPr>
                <w:rFonts w:ascii="Bookman Old Style" w:eastAsia="Times New Roman" w:hAnsi="Bookman Old Style" w:cs="Calibri"/>
                <w:color w:val="000000"/>
                <w:sz w:val="16"/>
                <w:szCs w:val="16"/>
                <w:lang w:val="en-US" w:eastAsia="en-US"/>
              </w:rPr>
              <w:t>Evaluasi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Perimbangan</w:t>
            </w:r>
            <w:proofErr w:type="spellEnd"/>
            <w:r w:rsidRPr="0071030D">
              <w:rPr>
                <w:rFonts w:ascii="Bookman Old Style" w:eastAsia="Times New Roman" w:hAnsi="Bookman Old Style" w:cs="Calibri"/>
                <w:color w:val="000000"/>
                <w:sz w:val="16"/>
                <w:szCs w:val="16"/>
                <w:lang w:val="en-US" w:eastAsia="en-US"/>
              </w:rPr>
              <w:t xml:space="preserve"> dan Dana Transfer </w:t>
            </w:r>
            <w:proofErr w:type="spellStart"/>
            <w:r w:rsidRPr="0071030D">
              <w:rPr>
                <w:rFonts w:ascii="Bookman Old Style" w:eastAsia="Times New Roman" w:hAnsi="Bookman Old Style" w:cs="Calibri"/>
                <w:color w:val="000000"/>
                <w:sz w:val="16"/>
                <w:szCs w:val="16"/>
                <w:lang w:val="en-US" w:eastAsia="en-US"/>
              </w:rPr>
              <w:t>Lainnya</w:t>
            </w:r>
            <w:proofErr w:type="spellEnd"/>
          </w:p>
        </w:tc>
        <w:tc>
          <w:tcPr>
            <w:tcW w:w="1425" w:type="dxa"/>
            <w:tcBorders>
              <w:top w:val="nil"/>
              <w:left w:val="nil"/>
              <w:bottom w:val="single" w:sz="4" w:space="0" w:color="auto"/>
              <w:right w:val="single" w:sz="4" w:space="0" w:color="auto"/>
            </w:tcBorders>
            <w:shd w:val="clear" w:color="auto" w:fill="auto"/>
            <w:hideMark/>
          </w:tcPr>
          <w:p w14:paraId="26B96BC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proses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SP2D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berlaku</w:t>
            </w:r>
            <w:proofErr w:type="spellEnd"/>
          </w:p>
        </w:tc>
        <w:tc>
          <w:tcPr>
            <w:tcW w:w="952" w:type="dxa"/>
            <w:tcBorders>
              <w:top w:val="nil"/>
              <w:left w:val="nil"/>
              <w:bottom w:val="single" w:sz="4" w:space="0" w:color="auto"/>
              <w:right w:val="single" w:sz="4" w:space="0" w:color="auto"/>
            </w:tcBorders>
            <w:shd w:val="clear" w:color="auto" w:fill="auto"/>
            <w:hideMark/>
          </w:tcPr>
          <w:p w14:paraId="3267F28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8CF10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AB751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05B6563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F16E0D0" w14:textId="477248C2"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55,679,750.00 </w:t>
            </w:r>
          </w:p>
        </w:tc>
        <w:tc>
          <w:tcPr>
            <w:tcW w:w="816" w:type="dxa"/>
            <w:tcBorders>
              <w:top w:val="nil"/>
              <w:left w:val="nil"/>
              <w:bottom w:val="single" w:sz="4" w:space="0" w:color="auto"/>
              <w:right w:val="single" w:sz="4" w:space="0" w:color="auto"/>
            </w:tcBorders>
            <w:shd w:val="clear" w:color="auto" w:fill="auto"/>
            <w:hideMark/>
          </w:tcPr>
          <w:p w14:paraId="6BBB5B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0DA143F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EB820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Fasilitasi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Asistensi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Sinkronisasi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Supervisi</w:t>
            </w:r>
            <w:proofErr w:type="spellEnd"/>
            <w:r w:rsidRPr="0071030D">
              <w:rPr>
                <w:rFonts w:ascii="Bookman Old Style" w:eastAsia="Times New Roman" w:hAnsi="Bookman Old Style" w:cs="Calibri"/>
                <w:color w:val="000000"/>
                <w:sz w:val="16"/>
                <w:szCs w:val="16"/>
                <w:lang w:val="en-US" w:eastAsia="en-US"/>
              </w:rPr>
              <w:t xml:space="preserve">, Monitoring, dan </w:t>
            </w:r>
            <w:proofErr w:type="spellStart"/>
            <w:r w:rsidRPr="0071030D">
              <w:rPr>
                <w:rFonts w:ascii="Bookman Old Style" w:eastAsia="Times New Roman" w:hAnsi="Bookman Old Style" w:cs="Calibri"/>
                <w:color w:val="000000"/>
                <w:sz w:val="16"/>
                <w:szCs w:val="16"/>
                <w:lang w:val="en-US" w:eastAsia="en-US"/>
              </w:rPr>
              <w:t>Evaluasi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Perimbangan</w:t>
            </w:r>
            <w:proofErr w:type="spellEnd"/>
            <w:r w:rsidRPr="0071030D">
              <w:rPr>
                <w:rFonts w:ascii="Bookman Old Style" w:eastAsia="Times New Roman" w:hAnsi="Bookman Old Style" w:cs="Calibri"/>
                <w:color w:val="000000"/>
                <w:sz w:val="16"/>
                <w:szCs w:val="16"/>
                <w:lang w:val="en-US" w:eastAsia="en-US"/>
              </w:rPr>
              <w:t xml:space="preserve"> dan Dana Transfer </w:t>
            </w:r>
            <w:proofErr w:type="spellStart"/>
            <w:r w:rsidRPr="0071030D">
              <w:rPr>
                <w:rFonts w:ascii="Bookman Old Style" w:eastAsia="Times New Roman" w:hAnsi="Bookman Old Style" w:cs="Calibri"/>
                <w:color w:val="000000"/>
                <w:sz w:val="16"/>
                <w:szCs w:val="16"/>
                <w:lang w:val="en-US" w:eastAsia="en-US"/>
              </w:rPr>
              <w:t>Lainnya</w:t>
            </w:r>
            <w:proofErr w:type="spellEnd"/>
          </w:p>
        </w:tc>
        <w:tc>
          <w:tcPr>
            <w:tcW w:w="787" w:type="dxa"/>
            <w:tcBorders>
              <w:top w:val="nil"/>
              <w:left w:val="nil"/>
              <w:bottom w:val="single" w:sz="4" w:space="0" w:color="auto"/>
              <w:right w:val="single" w:sz="4" w:space="0" w:color="auto"/>
            </w:tcBorders>
            <w:shd w:val="clear" w:color="auto" w:fill="auto"/>
            <w:hideMark/>
          </w:tcPr>
          <w:p w14:paraId="78D072A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6FCA700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62.958.923,00</w:t>
            </w:r>
          </w:p>
        </w:tc>
      </w:tr>
      <w:tr w:rsidR="0071030D" w:rsidRPr="0071030D" w14:paraId="34146750"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966BD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588FAA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303FA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2ABE73C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676B46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0006</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988B75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Kerja</w:t>
            </w:r>
            <w:proofErr w:type="spellEnd"/>
            <w:r w:rsidRPr="0071030D">
              <w:rPr>
                <w:rFonts w:ascii="Bookman Old Style" w:eastAsia="Times New Roman" w:hAnsi="Bookman Old Style" w:cs="Calibri"/>
                <w:color w:val="000000"/>
                <w:sz w:val="16"/>
                <w:szCs w:val="16"/>
                <w:lang w:val="en-US" w:eastAsia="en-US"/>
              </w:rPr>
              <w:t xml:space="preserve"> Sama dan </w:t>
            </w:r>
            <w:proofErr w:type="spellStart"/>
            <w:r w:rsidRPr="0071030D">
              <w:rPr>
                <w:rFonts w:ascii="Bookman Old Style" w:eastAsia="Times New Roman" w:hAnsi="Bookman Old Style" w:cs="Calibri"/>
                <w:color w:val="000000"/>
                <w:sz w:val="16"/>
                <w:szCs w:val="16"/>
                <w:lang w:val="en-US" w:eastAsia="en-US"/>
              </w:rPr>
              <w:t>Pemantauan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Transaksi</w:t>
            </w:r>
            <w:proofErr w:type="spellEnd"/>
            <w:r w:rsidRPr="0071030D">
              <w:rPr>
                <w:rFonts w:ascii="Bookman Old Style" w:eastAsia="Times New Roman" w:hAnsi="Bookman Old Style" w:cs="Calibri"/>
                <w:color w:val="000000"/>
                <w:sz w:val="16"/>
                <w:szCs w:val="16"/>
                <w:lang w:val="en-US" w:eastAsia="en-US"/>
              </w:rPr>
              <w:t xml:space="preserve"> Non Tunai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Lembaga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Bank dan Lembaga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Bukan Bank</w:t>
            </w:r>
          </w:p>
        </w:tc>
        <w:tc>
          <w:tcPr>
            <w:tcW w:w="1135" w:type="dxa"/>
            <w:tcBorders>
              <w:top w:val="nil"/>
              <w:left w:val="nil"/>
              <w:bottom w:val="single" w:sz="4" w:space="0" w:color="auto"/>
              <w:right w:val="single" w:sz="4" w:space="0" w:color="auto"/>
            </w:tcBorders>
            <w:shd w:val="clear" w:color="auto" w:fill="auto"/>
            <w:hideMark/>
          </w:tcPr>
          <w:p w14:paraId="2CEF32C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6F7C5E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1451C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36402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EC25B5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138334A"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1CEFCECB" w14:textId="77777777" w:rsidTr="00656456">
        <w:trPr>
          <w:trHeight w:val="2394"/>
        </w:trPr>
        <w:tc>
          <w:tcPr>
            <w:tcW w:w="271" w:type="dxa"/>
            <w:tcBorders>
              <w:top w:val="nil"/>
              <w:left w:val="single" w:sz="4" w:space="0" w:color="auto"/>
              <w:bottom w:val="single" w:sz="4" w:space="0" w:color="auto"/>
              <w:right w:val="single" w:sz="4" w:space="0" w:color="auto"/>
            </w:tcBorders>
            <w:shd w:val="clear" w:color="auto" w:fill="auto"/>
            <w:hideMark/>
          </w:tcPr>
          <w:p w14:paraId="0DCC423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0148C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F4E7DC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13D3DF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05804AA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5BC116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3AF378A0" w14:textId="72460621"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2967696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Kerja</w:t>
            </w:r>
            <w:proofErr w:type="spellEnd"/>
            <w:r w:rsidRPr="0071030D">
              <w:rPr>
                <w:rFonts w:ascii="Bookman Old Style" w:eastAsia="Times New Roman" w:hAnsi="Bookman Old Style" w:cs="Calibri"/>
                <w:color w:val="000000"/>
                <w:sz w:val="16"/>
                <w:szCs w:val="16"/>
                <w:lang w:val="en-US" w:eastAsia="en-US"/>
              </w:rPr>
              <w:t xml:space="preserve"> Sama dan </w:t>
            </w:r>
            <w:proofErr w:type="spellStart"/>
            <w:r w:rsidRPr="0071030D">
              <w:rPr>
                <w:rFonts w:ascii="Bookman Old Style" w:eastAsia="Times New Roman" w:hAnsi="Bookman Old Style" w:cs="Calibri"/>
                <w:color w:val="000000"/>
                <w:sz w:val="16"/>
                <w:szCs w:val="16"/>
                <w:lang w:val="en-US" w:eastAsia="en-US"/>
              </w:rPr>
              <w:t>Pemantauan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Transaksi</w:t>
            </w:r>
            <w:proofErr w:type="spellEnd"/>
            <w:r w:rsidRPr="0071030D">
              <w:rPr>
                <w:rFonts w:ascii="Bookman Old Style" w:eastAsia="Times New Roman" w:hAnsi="Bookman Old Style" w:cs="Calibri"/>
                <w:color w:val="000000"/>
                <w:sz w:val="16"/>
                <w:szCs w:val="16"/>
                <w:lang w:val="en-US" w:eastAsia="en-US"/>
              </w:rPr>
              <w:t xml:space="preserve"> Non Tunai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Lembaga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Bank dan Lembaga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Bukan</w:t>
            </w:r>
            <w:proofErr w:type="spellEnd"/>
            <w:r w:rsidRPr="0071030D">
              <w:rPr>
                <w:rFonts w:ascii="Bookman Old Style" w:eastAsia="Times New Roman" w:hAnsi="Bookman Old Style" w:cs="Calibri"/>
                <w:color w:val="000000"/>
                <w:sz w:val="16"/>
                <w:szCs w:val="16"/>
                <w:lang w:val="en-US" w:eastAsia="en-US"/>
              </w:rPr>
              <w:t xml:space="preserve"> Bank</w:t>
            </w:r>
          </w:p>
        </w:tc>
        <w:tc>
          <w:tcPr>
            <w:tcW w:w="1425" w:type="dxa"/>
            <w:tcBorders>
              <w:top w:val="nil"/>
              <w:left w:val="nil"/>
              <w:bottom w:val="single" w:sz="4" w:space="0" w:color="auto"/>
              <w:right w:val="single" w:sz="4" w:space="0" w:color="auto"/>
            </w:tcBorders>
            <w:shd w:val="clear" w:color="auto" w:fill="auto"/>
            <w:hideMark/>
          </w:tcPr>
          <w:p w14:paraId="7F43F8C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proses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SP2D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berlaku</w:t>
            </w:r>
            <w:proofErr w:type="spellEnd"/>
          </w:p>
        </w:tc>
        <w:tc>
          <w:tcPr>
            <w:tcW w:w="952" w:type="dxa"/>
            <w:tcBorders>
              <w:top w:val="nil"/>
              <w:left w:val="nil"/>
              <w:bottom w:val="single" w:sz="4" w:space="0" w:color="auto"/>
              <w:right w:val="single" w:sz="4" w:space="0" w:color="auto"/>
            </w:tcBorders>
            <w:shd w:val="clear" w:color="auto" w:fill="auto"/>
            <w:hideMark/>
          </w:tcPr>
          <w:p w14:paraId="6DAC9C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11FDA8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B3A19C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0EFAB3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42C97835" w14:textId="065E0B8E"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82,389,285.00 </w:t>
            </w:r>
          </w:p>
        </w:tc>
        <w:tc>
          <w:tcPr>
            <w:tcW w:w="816" w:type="dxa"/>
            <w:tcBorders>
              <w:top w:val="nil"/>
              <w:left w:val="nil"/>
              <w:bottom w:val="single" w:sz="4" w:space="0" w:color="auto"/>
              <w:right w:val="single" w:sz="4" w:space="0" w:color="auto"/>
            </w:tcBorders>
            <w:shd w:val="clear" w:color="auto" w:fill="auto"/>
            <w:hideMark/>
          </w:tcPr>
          <w:p w14:paraId="461571D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FBDA7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9DF8F2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Kerja</w:t>
            </w:r>
            <w:proofErr w:type="spellEnd"/>
            <w:r w:rsidRPr="0071030D">
              <w:rPr>
                <w:rFonts w:ascii="Bookman Old Style" w:eastAsia="Times New Roman" w:hAnsi="Bookman Old Style" w:cs="Calibri"/>
                <w:color w:val="000000"/>
                <w:sz w:val="16"/>
                <w:szCs w:val="16"/>
                <w:lang w:val="en-US" w:eastAsia="en-US"/>
              </w:rPr>
              <w:t xml:space="preserve"> Sama dan </w:t>
            </w:r>
            <w:proofErr w:type="spellStart"/>
            <w:r w:rsidRPr="0071030D">
              <w:rPr>
                <w:rFonts w:ascii="Bookman Old Style" w:eastAsia="Times New Roman" w:hAnsi="Bookman Old Style" w:cs="Calibri"/>
                <w:color w:val="000000"/>
                <w:sz w:val="16"/>
                <w:szCs w:val="16"/>
                <w:lang w:val="en-US" w:eastAsia="en-US"/>
              </w:rPr>
              <w:t>Pemantauan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Transaksi</w:t>
            </w:r>
            <w:proofErr w:type="spellEnd"/>
            <w:r w:rsidRPr="0071030D">
              <w:rPr>
                <w:rFonts w:ascii="Bookman Old Style" w:eastAsia="Times New Roman" w:hAnsi="Bookman Old Style" w:cs="Calibri"/>
                <w:color w:val="000000"/>
                <w:sz w:val="16"/>
                <w:szCs w:val="16"/>
                <w:lang w:val="en-US" w:eastAsia="en-US"/>
              </w:rPr>
              <w:t xml:space="preserve"> Non Tunai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Lembaga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Bank dan Lembaga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Bukan</w:t>
            </w:r>
            <w:proofErr w:type="spellEnd"/>
            <w:r w:rsidRPr="0071030D">
              <w:rPr>
                <w:rFonts w:ascii="Bookman Old Style" w:eastAsia="Times New Roman" w:hAnsi="Bookman Old Style" w:cs="Calibri"/>
                <w:color w:val="000000"/>
                <w:sz w:val="16"/>
                <w:szCs w:val="16"/>
                <w:lang w:val="en-US" w:eastAsia="en-US"/>
              </w:rPr>
              <w:t xml:space="preserve"> Bank</w:t>
            </w:r>
          </w:p>
        </w:tc>
        <w:tc>
          <w:tcPr>
            <w:tcW w:w="787" w:type="dxa"/>
            <w:tcBorders>
              <w:top w:val="nil"/>
              <w:left w:val="nil"/>
              <w:bottom w:val="single" w:sz="4" w:space="0" w:color="auto"/>
              <w:right w:val="single" w:sz="4" w:space="0" w:color="auto"/>
            </w:tcBorders>
            <w:shd w:val="clear" w:color="auto" w:fill="auto"/>
            <w:hideMark/>
          </w:tcPr>
          <w:p w14:paraId="4084A3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3B6E98F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59.517.923,00</w:t>
            </w:r>
          </w:p>
        </w:tc>
      </w:tr>
      <w:tr w:rsidR="0071030D" w:rsidRPr="0071030D" w14:paraId="6565534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6DD14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A55C8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7EF2CB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1D9251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113C35E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0010</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DEC415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Petunjuk</w:t>
            </w:r>
            <w:proofErr w:type="spellEnd"/>
            <w:r w:rsidRPr="0071030D">
              <w:rPr>
                <w:rFonts w:ascii="Bookman Old Style" w:eastAsia="Times New Roman" w:hAnsi="Bookman Old Style" w:cs="Calibri"/>
                <w:color w:val="000000"/>
                <w:sz w:val="16"/>
                <w:szCs w:val="16"/>
                <w:lang w:val="en-US" w:eastAsia="en-US"/>
              </w:rPr>
              <w:t xml:space="preserve"> Teknis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Berkaitan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Penerimaan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Pengeluaran</w:t>
            </w:r>
            <w:proofErr w:type="spellEnd"/>
            <w:r w:rsidRPr="0071030D">
              <w:rPr>
                <w:rFonts w:ascii="Bookman Old Style" w:eastAsia="Times New Roman" w:hAnsi="Bookman Old Style" w:cs="Calibri"/>
                <w:color w:val="000000"/>
                <w:sz w:val="16"/>
                <w:szCs w:val="16"/>
                <w:lang w:val="en-US" w:eastAsia="en-US"/>
              </w:rPr>
              <w:t xml:space="preserve"> Kas </w:t>
            </w:r>
            <w:proofErr w:type="spellStart"/>
            <w:r w:rsidRPr="0071030D">
              <w:rPr>
                <w:rFonts w:ascii="Bookman Old Style" w:eastAsia="Times New Roman" w:hAnsi="Bookman Old Style" w:cs="Calibri"/>
                <w:color w:val="000000"/>
                <w:sz w:val="16"/>
                <w:szCs w:val="16"/>
                <w:lang w:val="en-US" w:eastAsia="en-US"/>
              </w:rPr>
              <w:t>serta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Sub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1135" w:type="dxa"/>
            <w:tcBorders>
              <w:top w:val="nil"/>
              <w:left w:val="nil"/>
              <w:bottom w:val="single" w:sz="4" w:space="0" w:color="auto"/>
              <w:right w:val="single" w:sz="4" w:space="0" w:color="auto"/>
            </w:tcBorders>
            <w:shd w:val="clear" w:color="auto" w:fill="auto"/>
            <w:hideMark/>
          </w:tcPr>
          <w:p w14:paraId="7B92CA4A"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4967817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2DF044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0B310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09749A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6F08D30"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5FF9048A" w14:textId="77777777" w:rsidTr="00656456">
        <w:trPr>
          <w:trHeight w:val="2643"/>
        </w:trPr>
        <w:tc>
          <w:tcPr>
            <w:tcW w:w="271" w:type="dxa"/>
            <w:tcBorders>
              <w:top w:val="nil"/>
              <w:left w:val="single" w:sz="4" w:space="0" w:color="auto"/>
              <w:bottom w:val="single" w:sz="4" w:space="0" w:color="auto"/>
              <w:right w:val="single" w:sz="4" w:space="0" w:color="auto"/>
            </w:tcBorders>
            <w:shd w:val="clear" w:color="auto" w:fill="auto"/>
            <w:hideMark/>
          </w:tcPr>
          <w:p w14:paraId="7B380F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30BB4D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CA2B1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884BF5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07ACFD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295D2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18B0A039" w14:textId="002746F7"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4AFF678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Petunjuk</w:t>
            </w:r>
            <w:proofErr w:type="spellEnd"/>
            <w:r w:rsidRPr="0071030D">
              <w:rPr>
                <w:rFonts w:ascii="Bookman Old Style" w:eastAsia="Times New Roman" w:hAnsi="Bookman Old Style" w:cs="Calibri"/>
                <w:color w:val="000000"/>
                <w:sz w:val="16"/>
                <w:szCs w:val="16"/>
                <w:lang w:val="en-US" w:eastAsia="en-US"/>
              </w:rPr>
              <w:t xml:space="preserve"> Teknis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Berkaitan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Penerimaan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Pengeluaran</w:t>
            </w:r>
            <w:proofErr w:type="spellEnd"/>
            <w:r w:rsidRPr="0071030D">
              <w:rPr>
                <w:rFonts w:ascii="Bookman Old Style" w:eastAsia="Times New Roman" w:hAnsi="Bookman Old Style" w:cs="Calibri"/>
                <w:color w:val="000000"/>
                <w:sz w:val="16"/>
                <w:szCs w:val="16"/>
                <w:lang w:val="en-US" w:eastAsia="en-US"/>
              </w:rPr>
              <w:t xml:space="preserve"> Kas </w:t>
            </w:r>
            <w:proofErr w:type="spellStart"/>
            <w:r w:rsidRPr="0071030D">
              <w:rPr>
                <w:rFonts w:ascii="Bookman Old Style" w:eastAsia="Times New Roman" w:hAnsi="Bookman Old Style" w:cs="Calibri"/>
                <w:color w:val="000000"/>
                <w:sz w:val="16"/>
                <w:szCs w:val="16"/>
                <w:lang w:val="en-US" w:eastAsia="en-US"/>
              </w:rPr>
              <w:t>serta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Sub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1425" w:type="dxa"/>
            <w:tcBorders>
              <w:top w:val="nil"/>
              <w:left w:val="nil"/>
              <w:bottom w:val="single" w:sz="4" w:space="0" w:color="auto"/>
              <w:right w:val="single" w:sz="4" w:space="0" w:color="auto"/>
            </w:tcBorders>
            <w:shd w:val="clear" w:color="auto" w:fill="auto"/>
            <w:hideMark/>
          </w:tcPr>
          <w:p w14:paraId="4334529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proses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SP2D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berlaku</w:t>
            </w:r>
            <w:proofErr w:type="spellEnd"/>
          </w:p>
        </w:tc>
        <w:tc>
          <w:tcPr>
            <w:tcW w:w="952" w:type="dxa"/>
            <w:tcBorders>
              <w:top w:val="nil"/>
              <w:left w:val="nil"/>
              <w:bottom w:val="single" w:sz="4" w:space="0" w:color="auto"/>
              <w:right w:val="single" w:sz="4" w:space="0" w:color="auto"/>
            </w:tcBorders>
            <w:shd w:val="clear" w:color="auto" w:fill="auto"/>
            <w:hideMark/>
          </w:tcPr>
          <w:p w14:paraId="4950E7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3FBEF3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B9E453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21D155D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76D63E24" w14:textId="60EDE83A"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10,280,000.00 </w:t>
            </w:r>
          </w:p>
        </w:tc>
        <w:tc>
          <w:tcPr>
            <w:tcW w:w="816" w:type="dxa"/>
            <w:tcBorders>
              <w:top w:val="nil"/>
              <w:left w:val="nil"/>
              <w:bottom w:val="single" w:sz="4" w:space="0" w:color="auto"/>
              <w:right w:val="single" w:sz="4" w:space="0" w:color="auto"/>
            </w:tcBorders>
            <w:shd w:val="clear" w:color="auto" w:fill="auto"/>
            <w:hideMark/>
          </w:tcPr>
          <w:p w14:paraId="141AD7A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4CFDCC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555F0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Petunjuk</w:t>
            </w:r>
            <w:proofErr w:type="spellEnd"/>
            <w:r w:rsidRPr="0071030D">
              <w:rPr>
                <w:rFonts w:ascii="Bookman Old Style" w:eastAsia="Times New Roman" w:hAnsi="Bookman Old Style" w:cs="Calibri"/>
                <w:color w:val="000000"/>
                <w:sz w:val="16"/>
                <w:szCs w:val="16"/>
                <w:lang w:val="en-US" w:eastAsia="en-US"/>
              </w:rPr>
              <w:t xml:space="preserve"> Teknis </w:t>
            </w:r>
            <w:proofErr w:type="spellStart"/>
            <w:r w:rsidRPr="0071030D">
              <w:rPr>
                <w:rFonts w:ascii="Bookman Old Style" w:eastAsia="Times New Roman" w:hAnsi="Bookman Old Style" w:cs="Calibri"/>
                <w:color w:val="000000"/>
                <w:sz w:val="16"/>
                <w:szCs w:val="16"/>
                <w:lang w:val="en-US" w:eastAsia="en-US"/>
              </w:rPr>
              <w:t>Administrasi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Berkaitan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Penerimaan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Pengeluaran</w:t>
            </w:r>
            <w:proofErr w:type="spellEnd"/>
            <w:r w:rsidRPr="0071030D">
              <w:rPr>
                <w:rFonts w:ascii="Bookman Old Style" w:eastAsia="Times New Roman" w:hAnsi="Bookman Old Style" w:cs="Calibri"/>
                <w:color w:val="000000"/>
                <w:sz w:val="16"/>
                <w:szCs w:val="16"/>
                <w:lang w:val="en-US" w:eastAsia="en-US"/>
              </w:rPr>
              <w:t xml:space="preserve"> Kas </w:t>
            </w:r>
            <w:proofErr w:type="spellStart"/>
            <w:r w:rsidRPr="0071030D">
              <w:rPr>
                <w:rFonts w:ascii="Bookman Old Style" w:eastAsia="Times New Roman" w:hAnsi="Bookman Old Style" w:cs="Calibri"/>
                <w:color w:val="000000"/>
                <w:sz w:val="16"/>
                <w:szCs w:val="16"/>
                <w:lang w:val="en-US" w:eastAsia="en-US"/>
              </w:rPr>
              <w:t>serta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Sub </w:t>
            </w:r>
            <w:proofErr w:type="spellStart"/>
            <w:r w:rsidRPr="0071030D">
              <w:rPr>
                <w:rFonts w:ascii="Bookman Old Style" w:eastAsia="Times New Roman" w:hAnsi="Bookman Old Style" w:cs="Calibri"/>
                <w:color w:val="000000"/>
                <w:sz w:val="16"/>
                <w:szCs w:val="16"/>
                <w:lang w:val="en-US" w:eastAsia="en-US"/>
              </w:rPr>
              <w:t>Kegiatan</w:t>
            </w:r>
            <w:proofErr w:type="spellEnd"/>
          </w:p>
        </w:tc>
        <w:tc>
          <w:tcPr>
            <w:tcW w:w="787" w:type="dxa"/>
            <w:tcBorders>
              <w:top w:val="nil"/>
              <w:left w:val="nil"/>
              <w:bottom w:val="single" w:sz="4" w:space="0" w:color="auto"/>
              <w:right w:val="single" w:sz="4" w:space="0" w:color="auto"/>
            </w:tcBorders>
            <w:shd w:val="clear" w:color="auto" w:fill="auto"/>
            <w:hideMark/>
          </w:tcPr>
          <w:p w14:paraId="1D0868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66A8420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47.661.291,00</w:t>
            </w:r>
          </w:p>
        </w:tc>
      </w:tr>
      <w:tr w:rsidR="0071030D" w:rsidRPr="0071030D" w14:paraId="28FC2B5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F301C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3CA78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981FAA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7A7A77F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2.02</w:t>
            </w:r>
          </w:p>
        </w:tc>
        <w:tc>
          <w:tcPr>
            <w:tcW w:w="432" w:type="dxa"/>
            <w:tcBorders>
              <w:top w:val="nil"/>
              <w:left w:val="nil"/>
              <w:bottom w:val="single" w:sz="4" w:space="0" w:color="auto"/>
              <w:right w:val="single" w:sz="4" w:space="0" w:color="auto"/>
            </w:tcBorders>
            <w:shd w:val="clear" w:color="auto" w:fill="auto"/>
            <w:hideMark/>
          </w:tcPr>
          <w:p w14:paraId="475842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FED9C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135" w:type="dxa"/>
            <w:tcBorders>
              <w:top w:val="nil"/>
              <w:left w:val="nil"/>
              <w:bottom w:val="single" w:sz="4" w:space="0" w:color="auto"/>
              <w:right w:val="single" w:sz="4" w:space="0" w:color="auto"/>
            </w:tcBorders>
            <w:shd w:val="clear" w:color="auto" w:fill="auto"/>
            <w:hideMark/>
          </w:tcPr>
          <w:p w14:paraId="79A9AE4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D908C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D58AA1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D82A5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80A61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213C7FB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258CDC3" w14:textId="77777777" w:rsidTr="00B85E81">
        <w:trPr>
          <w:trHeight w:val="1367"/>
        </w:trPr>
        <w:tc>
          <w:tcPr>
            <w:tcW w:w="271" w:type="dxa"/>
            <w:tcBorders>
              <w:top w:val="nil"/>
              <w:left w:val="single" w:sz="4" w:space="0" w:color="auto"/>
              <w:bottom w:val="single" w:sz="4" w:space="0" w:color="auto"/>
              <w:right w:val="single" w:sz="4" w:space="0" w:color="auto"/>
            </w:tcBorders>
            <w:shd w:val="clear" w:color="auto" w:fill="auto"/>
            <w:hideMark/>
          </w:tcPr>
          <w:p w14:paraId="6D180B6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E7AB4A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47242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3E744A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0E505E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3C35D1E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7C32E76" w14:textId="34F1D281"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15DA5C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425" w:type="dxa"/>
            <w:tcBorders>
              <w:top w:val="nil"/>
              <w:left w:val="nil"/>
              <w:bottom w:val="single" w:sz="4" w:space="0" w:color="auto"/>
              <w:right w:val="single" w:sz="4" w:space="0" w:color="auto"/>
            </w:tcBorders>
            <w:shd w:val="clear" w:color="auto" w:fill="auto"/>
            <w:hideMark/>
          </w:tcPr>
          <w:p w14:paraId="750865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kesesuaian</w:t>
            </w:r>
            <w:proofErr w:type="spellEnd"/>
            <w:r w:rsidRPr="0071030D">
              <w:rPr>
                <w:rFonts w:ascii="Bookman Old Style" w:eastAsia="Times New Roman" w:hAnsi="Bookman Old Style" w:cs="Calibri"/>
                <w:color w:val="000000"/>
                <w:sz w:val="16"/>
                <w:szCs w:val="16"/>
                <w:lang w:val="en-US" w:eastAsia="en-US"/>
              </w:rPr>
              <w:t xml:space="preserve"> proses </w:t>
            </w:r>
            <w:proofErr w:type="spellStart"/>
            <w:r w:rsidRPr="0071030D">
              <w:rPr>
                <w:rFonts w:ascii="Bookman Old Style" w:eastAsia="Times New Roman" w:hAnsi="Bookman Old Style" w:cs="Calibri"/>
                <w:color w:val="000000"/>
                <w:sz w:val="16"/>
                <w:szCs w:val="16"/>
                <w:lang w:val="en-US" w:eastAsia="en-US"/>
              </w:rPr>
              <w:t>penerbitan</w:t>
            </w:r>
            <w:proofErr w:type="spellEnd"/>
            <w:r w:rsidRPr="0071030D">
              <w:rPr>
                <w:rFonts w:ascii="Bookman Old Style" w:eastAsia="Times New Roman" w:hAnsi="Bookman Old Style" w:cs="Calibri"/>
                <w:color w:val="000000"/>
                <w:sz w:val="16"/>
                <w:szCs w:val="16"/>
                <w:lang w:val="en-US" w:eastAsia="en-US"/>
              </w:rPr>
              <w:t xml:space="preserve"> SP2D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berlaku</w:t>
            </w:r>
            <w:proofErr w:type="spellEnd"/>
          </w:p>
        </w:tc>
        <w:tc>
          <w:tcPr>
            <w:tcW w:w="952" w:type="dxa"/>
            <w:tcBorders>
              <w:top w:val="nil"/>
              <w:left w:val="nil"/>
              <w:bottom w:val="single" w:sz="4" w:space="0" w:color="auto"/>
              <w:right w:val="single" w:sz="4" w:space="0" w:color="auto"/>
            </w:tcBorders>
            <w:shd w:val="clear" w:color="auto" w:fill="auto"/>
            <w:hideMark/>
          </w:tcPr>
          <w:p w14:paraId="5E17E4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5B830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623A4E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190 Orang</w:t>
            </w:r>
          </w:p>
        </w:tc>
        <w:tc>
          <w:tcPr>
            <w:tcW w:w="642" w:type="dxa"/>
            <w:tcBorders>
              <w:top w:val="nil"/>
              <w:left w:val="nil"/>
              <w:bottom w:val="single" w:sz="4" w:space="0" w:color="auto"/>
              <w:right w:val="single" w:sz="4" w:space="0" w:color="auto"/>
            </w:tcBorders>
            <w:shd w:val="clear" w:color="auto" w:fill="auto"/>
            <w:hideMark/>
          </w:tcPr>
          <w:p w14:paraId="7079A18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0535DA89" w14:textId="21F2E844"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494,958,000.00 </w:t>
            </w:r>
          </w:p>
        </w:tc>
        <w:tc>
          <w:tcPr>
            <w:tcW w:w="816" w:type="dxa"/>
            <w:tcBorders>
              <w:top w:val="nil"/>
              <w:left w:val="nil"/>
              <w:bottom w:val="single" w:sz="4" w:space="0" w:color="auto"/>
              <w:right w:val="single" w:sz="4" w:space="0" w:color="auto"/>
            </w:tcBorders>
            <w:shd w:val="clear" w:color="auto" w:fill="auto"/>
            <w:hideMark/>
          </w:tcPr>
          <w:p w14:paraId="7E0D79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5F0C6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10A04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787" w:type="dxa"/>
            <w:tcBorders>
              <w:top w:val="nil"/>
              <w:left w:val="nil"/>
              <w:bottom w:val="single" w:sz="4" w:space="0" w:color="auto"/>
              <w:right w:val="single" w:sz="4" w:space="0" w:color="auto"/>
            </w:tcBorders>
            <w:shd w:val="clear" w:color="auto" w:fill="auto"/>
            <w:hideMark/>
          </w:tcPr>
          <w:p w14:paraId="586E76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190 Orang</w:t>
            </w:r>
          </w:p>
        </w:tc>
        <w:tc>
          <w:tcPr>
            <w:tcW w:w="1138" w:type="dxa"/>
            <w:tcBorders>
              <w:top w:val="nil"/>
              <w:left w:val="nil"/>
              <w:bottom w:val="single" w:sz="4" w:space="0" w:color="auto"/>
              <w:right w:val="single" w:sz="4" w:space="0" w:color="auto"/>
            </w:tcBorders>
            <w:shd w:val="clear" w:color="auto" w:fill="auto"/>
            <w:hideMark/>
          </w:tcPr>
          <w:p w14:paraId="20B246F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469.790.739,00</w:t>
            </w:r>
          </w:p>
        </w:tc>
      </w:tr>
      <w:tr w:rsidR="0071030D" w:rsidRPr="0071030D" w14:paraId="1A4194B1"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3DAAAD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6D92E2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4CCA0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4944A4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695DA3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8549D8A"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Koordinasi</w:t>
            </w:r>
            <w:proofErr w:type="spellEnd"/>
            <w:r w:rsidRPr="0071030D">
              <w:rPr>
                <w:rFonts w:ascii="Bookman Old Style" w:eastAsia="Times New Roman" w:hAnsi="Bookman Old Style" w:cs="Calibri"/>
                <w:b/>
                <w:bCs/>
                <w:color w:val="000000"/>
                <w:sz w:val="16"/>
                <w:szCs w:val="16"/>
                <w:lang w:val="en-US" w:eastAsia="en-US"/>
              </w:rPr>
              <w:t xml:space="preserve"> dan </w:t>
            </w:r>
            <w:proofErr w:type="spellStart"/>
            <w:r w:rsidRPr="0071030D">
              <w:rPr>
                <w:rFonts w:ascii="Bookman Old Style" w:eastAsia="Times New Roman" w:hAnsi="Bookman Old Style" w:cs="Calibri"/>
                <w:b/>
                <w:bCs/>
                <w:color w:val="000000"/>
                <w:sz w:val="16"/>
                <w:szCs w:val="16"/>
                <w:lang w:val="en-US" w:eastAsia="en-US"/>
              </w:rPr>
              <w:t>Pelaksanaan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Akuntansi</w:t>
            </w:r>
            <w:proofErr w:type="spellEnd"/>
            <w:r w:rsidRPr="0071030D">
              <w:rPr>
                <w:rFonts w:ascii="Bookman Old Style" w:eastAsia="Times New Roman" w:hAnsi="Bookman Old Style" w:cs="Calibri"/>
                <w:b/>
                <w:bCs/>
                <w:color w:val="000000"/>
                <w:sz w:val="16"/>
                <w:szCs w:val="16"/>
                <w:lang w:val="en-US" w:eastAsia="en-US"/>
              </w:rPr>
              <w:t xml:space="preserve"> dan </w:t>
            </w:r>
            <w:proofErr w:type="spellStart"/>
            <w:r w:rsidRPr="0071030D">
              <w:rPr>
                <w:rFonts w:ascii="Bookman Old Style" w:eastAsia="Times New Roman" w:hAnsi="Bookman Old Style" w:cs="Calibri"/>
                <w:b/>
                <w:bCs/>
                <w:color w:val="000000"/>
                <w:sz w:val="16"/>
                <w:szCs w:val="16"/>
                <w:lang w:val="en-US" w:eastAsia="en-US"/>
              </w:rPr>
              <w:t>Pelaporan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Keuangan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712C8F65" w14:textId="7EC54174"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1,029,149,500.00 </w:t>
            </w:r>
          </w:p>
        </w:tc>
        <w:tc>
          <w:tcPr>
            <w:tcW w:w="816" w:type="dxa"/>
            <w:tcBorders>
              <w:top w:val="nil"/>
              <w:left w:val="nil"/>
              <w:bottom w:val="single" w:sz="4" w:space="0" w:color="auto"/>
              <w:right w:val="single" w:sz="4" w:space="0" w:color="auto"/>
            </w:tcBorders>
            <w:shd w:val="clear" w:color="auto" w:fill="auto"/>
            <w:hideMark/>
          </w:tcPr>
          <w:p w14:paraId="558614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3DA85C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149E4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ABF98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33BDAB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2.098.031.979,00</w:t>
            </w:r>
          </w:p>
        </w:tc>
      </w:tr>
      <w:tr w:rsidR="0071030D" w:rsidRPr="0071030D" w14:paraId="5481548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0F1FC5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E6AEF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76FDD3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0985B4A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696F932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0004</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86D13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Konsolidasi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SKPD, BLUD dan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Keuangan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0B7F3DB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B70925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8AAF82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1FF0D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60B94B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F9BBBD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0CBA00CB" w14:textId="77777777" w:rsidTr="00656456">
        <w:trPr>
          <w:trHeight w:val="1509"/>
        </w:trPr>
        <w:tc>
          <w:tcPr>
            <w:tcW w:w="271" w:type="dxa"/>
            <w:tcBorders>
              <w:top w:val="nil"/>
              <w:left w:val="single" w:sz="4" w:space="0" w:color="auto"/>
              <w:bottom w:val="single" w:sz="4" w:space="0" w:color="auto"/>
              <w:right w:val="single" w:sz="4" w:space="0" w:color="auto"/>
            </w:tcBorders>
            <w:shd w:val="clear" w:color="auto" w:fill="auto"/>
            <w:hideMark/>
          </w:tcPr>
          <w:p w14:paraId="0094DF2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A422E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7FD6DC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068B1A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6B74F98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195E5C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E9B964B" w14:textId="618C777D"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L/K SKPD Yang </w:t>
            </w:r>
            <w:proofErr w:type="spellStart"/>
            <w:r w:rsidRPr="0071030D">
              <w:rPr>
                <w:rFonts w:ascii="Bookman Old Style" w:eastAsia="Times New Roman" w:hAnsi="Bookman Old Style" w:cs="Calibri"/>
                <w:color w:val="000000"/>
                <w:sz w:val="16"/>
                <w:szCs w:val="16"/>
                <w:lang w:val="en-US" w:eastAsia="en-US"/>
              </w:rPr>
              <w:t>Berkualitas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Mendukung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Opini</w:t>
            </w:r>
            <w:proofErr w:type="spellEnd"/>
            <w:r w:rsidRPr="0071030D">
              <w:rPr>
                <w:rFonts w:ascii="Bookman Old Style" w:eastAsia="Times New Roman" w:hAnsi="Bookman Old Style" w:cs="Calibri"/>
                <w:color w:val="000000"/>
                <w:sz w:val="16"/>
                <w:szCs w:val="16"/>
                <w:lang w:val="en-US" w:eastAsia="en-US"/>
              </w:rPr>
              <w:t xml:space="preserve"> BPK RI</w:t>
            </w:r>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61E1A72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SKPD, BLUD dan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Terkonsolidasi</w:t>
            </w:r>
            <w:proofErr w:type="spellEnd"/>
          </w:p>
        </w:tc>
        <w:tc>
          <w:tcPr>
            <w:tcW w:w="1425" w:type="dxa"/>
            <w:tcBorders>
              <w:top w:val="nil"/>
              <w:left w:val="nil"/>
              <w:bottom w:val="single" w:sz="4" w:space="0" w:color="auto"/>
              <w:right w:val="single" w:sz="4" w:space="0" w:color="auto"/>
            </w:tcBorders>
            <w:shd w:val="clear" w:color="auto" w:fill="auto"/>
            <w:hideMark/>
          </w:tcPr>
          <w:p w14:paraId="28D60B0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Penyampaian</w:t>
            </w:r>
            <w:proofErr w:type="spellEnd"/>
            <w:r w:rsidRPr="0071030D">
              <w:rPr>
                <w:rFonts w:ascii="Bookman Old Style" w:eastAsia="Times New Roman" w:hAnsi="Bookman Old Style" w:cs="Calibri"/>
                <w:color w:val="000000"/>
                <w:sz w:val="16"/>
                <w:szCs w:val="16"/>
                <w:lang w:val="en-US" w:eastAsia="en-US"/>
              </w:rPr>
              <w:t xml:space="preserve"> L/K </w:t>
            </w:r>
            <w:proofErr w:type="spellStart"/>
            <w:r w:rsidRPr="0071030D">
              <w:rPr>
                <w:rFonts w:ascii="Bookman Old Style" w:eastAsia="Times New Roman" w:hAnsi="Bookman Old Style" w:cs="Calibri"/>
                <w:color w:val="000000"/>
                <w:sz w:val="16"/>
                <w:szCs w:val="16"/>
                <w:lang w:val="en-US" w:eastAsia="en-US"/>
              </w:rPr>
              <w:t>Pemda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367234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66389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38DDED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7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34A9AD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w:t>
            </w:r>
          </w:p>
        </w:tc>
        <w:tc>
          <w:tcPr>
            <w:tcW w:w="1135" w:type="dxa"/>
            <w:tcBorders>
              <w:top w:val="nil"/>
              <w:left w:val="nil"/>
              <w:bottom w:val="single" w:sz="4" w:space="0" w:color="auto"/>
              <w:right w:val="single" w:sz="4" w:space="0" w:color="auto"/>
            </w:tcBorders>
            <w:shd w:val="clear" w:color="auto" w:fill="auto"/>
            <w:hideMark/>
          </w:tcPr>
          <w:p w14:paraId="6C779C35" w14:textId="706D0DA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829,315,800.00 </w:t>
            </w:r>
          </w:p>
        </w:tc>
        <w:tc>
          <w:tcPr>
            <w:tcW w:w="816" w:type="dxa"/>
            <w:tcBorders>
              <w:top w:val="nil"/>
              <w:left w:val="nil"/>
              <w:bottom w:val="single" w:sz="4" w:space="0" w:color="auto"/>
              <w:right w:val="single" w:sz="4" w:space="0" w:color="auto"/>
            </w:tcBorders>
            <w:shd w:val="clear" w:color="auto" w:fill="auto"/>
            <w:hideMark/>
          </w:tcPr>
          <w:p w14:paraId="43B094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83C72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20BCB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SKPD, BLUD dan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 yang </w:t>
            </w:r>
            <w:proofErr w:type="spellStart"/>
            <w:r w:rsidRPr="0071030D">
              <w:rPr>
                <w:rFonts w:ascii="Bookman Old Style" w:eastAsia="Times New Roman" w:hAnsi="Bookman Old Style" w:cs="Calibri"/>
                <w:color w:val="000000"/>
                <w:sz w:val="16"/>
                <w:szCs w:val="16"/>
                <w:lang w:val="en-US" w:eastAsia="en-US"/>
              </w:rPr>
              <w:t>Terkonsolidasi</w:t>
            </w:r>
            <w:proofErr w:type="spellEnd"/>
          </w:p>
        </w:tc>
        <w:tc>
          <w:tcPr>
            <w:tcW w:w="787" w:type="dxa"/>
            <w:tcBorders>
              <w:top w:val="nil"/>
              <w:left w:val="nil"/>
              <w:bottom w:val="single" w:sz="4" w:space="0" w:color="auto"/>
              <w:right w:val="single" w:sz="4" w:space="0" w:color="auto"/>
            </w:tcBorders>
            <w:shd w:val="clear" w:color="auto" w:fill="auto"/>
            <w:hideMark/>
          </w:tcPr>
          <w:p w14:paraId="4993887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7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3BE64A3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1.100.656.020,00</w:t>
            </w:r>
          </w:p>
        </w:tc>
      </w:tr>
      <w:tr w:rsidR="0071030D" w:rsidRPr="0071030D" w14:paraId="5EFF2CCE"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6BD12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5</w:t>
            </w:r>
          </w:p>
        </w:tc>
        <w:tc>
          <w:tcPr>
            <w:tcW w:w="324" w:type="dxa"/>
            <w:tcBorders>
              <w:top w:val="nil"/>
              <w:left w:val="nil"/>
              <w:bottom w:val="single" w:sz="4" w:space="0" w:color="auto"/>
              <w:right w:val="single" w:sz="4" w:space="0" w:color="auto"/>
            </w:tcBorders>
            <w:shd w:val="clear" w:color="auto" w:fill="auto"/>
            <w:hideMark/>
          </w:tcPr>
          <w:p w14:paraId="2E8C34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3CA4F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135AFE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24E0C2B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0005</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D9ADC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Rancangan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APBD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 xml:space="preserve">/Kota dan </w:t>
            </w:r>
            <w:proofErr w:type="spellStart"/>
            <w:r w:rsidRPr="0071030D">
              <w:rPr>
                <w:rFonts w:ascii="Bookman Old Style" w:eastAsia="Times New Roman" w:hAnsi="Bookman Old Style" w:cs="Calibri"/>
                <w:color w:val="000000"/>
                <w:sz w:val="16"/>
                <w:szCs w:val="16"/>
                <w:lang w:val="en-US" w:eastAsia="en-US"/>
              </w:rPr>
              <w:t>Rancangan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APBD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135" w:type="dxa"/>
            <w:tcBorders>
              <w:top w:val="nil"/>
              <w:left w:val="nil"/>
              <w:bottom w:val="single" w:sz="4" w:space="0" w:color="auto"/>
              <w:right w:val="single" w:sz="4" w:space="0" w:color="auto"/>
            </w:tcBorders>
            <w:shd w:val="clear" w:color="auto" w:fill="auto"/>
            <w:hideMark/>
          </w:tcPr>
          <w:p w14:paraId="18FB4B7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B8B8C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3A1486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D646D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20CE0F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C25537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EDFCA34" w14:textId="77777777" w:rsidTr="00656456">
        <w:trPr>
          <w:trHeight w:val="3062"/>
        </w:trPr>
        <w:tc>
          <w:tcPr>
            <w:tcW w:w="271" w:type="dxa"/>
            <w:tcBorders>
              <w:top w:val="nil"/>
              <w:left w:val="single" w:sz="4" w:space="0" w:color="auto"/>
              <w:bottom w:val="single" w:sz="4" w:space="0" w:color="auto"/>
              <w:right w:val="single" w:sz="4" w:space="0" w:color="auto"/>
            </w:tcBorders>
            <w:shd w:val="clear" w:color="auto" w:fill="auto"/>
            <w:hideMark/>
          </w:tcPr>
          <w:p w14:paraId="7E66C65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7D484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ED8C0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1C4C9A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1D2C9C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E9493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34EB1055" w14:textId="673078AF"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L/K SKPD Yang </w:t>
            </w:r>
            <w:proofErr w:type="spellStart"/>
            <w:r w:rsidRPr="0071030D">
              <w:rPr>
                <w:rFonts w:ascii="Bookman Old Style" w:eastAsia="Times New Roman" w:hAnsi="Bookman Old Style" w:cs="Calibri"/>
                <w:color w:val="000000"/>
                <w:sz w:val="16"/>
                <w:szCs w:val="16"/>
                <w:lang w:val="en-US" w:eastAsia="en-US"/>
              </w:rPr>
              <w:t>Berkualitas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Mendukung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Opini</w:t>
            </w:r>
            <w:proofErr w:type="spellEnd"/>
            <w:r w:rsidRPr="0071030D">
              <w:rPr>
                <w:rFonts w:ascii="Bookman Old Style" w:eastAsia="Times New Roman" w:hAnsi="Bookman Old Style" w:cs="Calibri"/>
                <w:color w:val="000000"/>
                <w:sz w:val="16"/>
                <w:szCs w:val="16"/>
                <w:lang w:val="en-US" w:eastAsia="en-US"/>
              </w:rPr>
              <w:t xml:space="preserve"> BPK RI</w:t>
            </w:r>
          </w:p>
        </w:tc>
        <w:tc>
          <w:tcPr>
            <w:tcW w:w="1768" w:type="dxa"/>
            <w:tcBorders>
              <w:top w:val="nil"/>
              <w:left w:val="nil"/>
              <w:bottom w:val="single" w:sz="4" w:space="0" w:color="auto"/>
              <w:right w:val="single" w:sz="4" w:space="0" w:color="auto"/>
            </w:tcBorders>
            <w:shd w:val="clear" w:color="auto" w:fill="auto"/>
            <w:hideMark/>
          </w:tcPr>
          <w:p w14:paraId="38DE52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Rancangan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APBD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 xml:space="preserve">/Kota dan </w:t>
            </w:r>
            <w:proofErr w:type="spellStart"/>
            <w:r w:rsidRPr="0071030D">
              <w:rPr>
                <w:rFonts w:ascii="Bookman Old Style" w:eastAsia="Times New Roman" w:hAnsi="Bookman Old Style" w:cs="Calibri"/>
                <w:color w:val="000000"/>
                <w:sz w:val="16"/>
                <w:szCs w:val="16"/>
                <w:lang w:val="en-US" w:eastAsia="en-US"/>
              </w:rPr>
              <w:t>Rancangan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APBD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425" w:type="dxa"/>
            <w:tcBorders>
              <w:top w:val="nil"/>
              <w:left w:val="nil"/>
              <w:bottom w:val="single" w:sz="4" w:space="0" w:color="auto"/>
              <w:right w:val="single" w:sz="4" w:space="0" w:color="auto"/>
            </w:tcBorders>
            <w:shd w:val="clear" w:color="auto" w:fill="auto"/>
            <w:hideMark/>
          </w:tcPr>
          <w:p w14:paraId="4406B5D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Penyampaian</w:t>
            </w:r>
            <w:proofErr w:type="spellEnd"/>
            <w:r w:rsidRPr="0071030D">
              <w:rPr>
                <w:rFonts w:ascii="Bookman Old Style" w:eastAsia="Times New Roman" w:hAnsi="Bookman Old Style" w:cs="Calibri"/>
                <w:color w:val="000000"/>
                <w:sz w:val="16"/>
                <w:szCs w:val="16"/>
                <w:lang w:val="en-US" w:eastAsia="en-US"/>
              </w:rPr>
              <w:t xml:space="preserve"> L/K </w:t>
            </w:r>
            <w:proofErr w:type="spellStart"/>
            <w:r w:rsidRPr="0071030D">
              <w:rPr>
                <w:rFonts w:ascii="Bookman Old Style" w:eastAsia="Times New Roman" w:hAnsi="Bookman Old Style" w:cs="Calibri"/>
                <w:color w:val="000000"/>
                <w:sz w:val="16"/>
                <w:szCs w:val="16"/>
                <w:lang w:val="en-US" w:eastAsia="en-US"/>
              </w:rPr>
              <w:t>Pemda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507A1F3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780B75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6AB4872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2AB2D40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w:t>
            </w:r>
          </w:p>
        </w:tc>
        <w:tc>
          <w:tcPr>
            <w:tcW w:w="1135" w:type="dxa"/>
            <w:tcBorders>
              <w:top w:val="nil"/>
              <w:left w:val="nil"/>
              <w:bottom w:val="single" w:sz="4" w:space="0" w:color="auto"/>
              <w:right w:val="single" w:sz="4" w:space="0" w:color="auto"/>
            </w:tcBorders>
            <w:shd w:val="clear" w:color="auto" w:fill="auto"/>
            <w:hideMark/>
          </w:tcPr>
          <w:p w14:paraId="297D65CA" w14:textId="22B1AC1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54,564,500.00 </w:t>
            </w:r>
          </w:p>
        </w:tc>
        <w:tc>
          <w:tcPr>
            <w:tcW w:w="816" w:type="dxa"/>
            <w:tcBorders>
              <w:top w:val="nil"/>
              <w:left w:val="nil"/>
              <w:bottom w:val="single" w:sz="4" w:space="0" w:color="auto"/>
              <w:right w:val="single" w:sz="4" w:space="0" w:color="auto"/>
            </w:tcBorders>
            <w:shd w:val="clear" w:color="auto" w:fill="auto"/>
            <w:hideMark/>
          </w:tcPr>
          <w:p w14:paraId="4AB6CE4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2142F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B785D7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Rancangan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APBD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 xml:space="preserve">/Kota dan </w:t>
            </w:r>
            <w:proofErr w:type="spellStart"/>
            <w:r w:rsidRPr="0071030D">
              <w:rPr>
                <w:rFonts w:ascii="Bookman Old Style" w:eastAsia="Times New Roman" w:hAnsi="Bookman Old Style" w:cs="Calibri"/>
                <w:color w:val="000000"/>
                <w:sz w:val="16"/>
                <w:szCs w:val="16"/>
                <w:lang w:val="en-US" w:eastAsia="en-US"/>
              </w:rPr>
              <w:t>Rancangan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Peraturan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Kepala</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tentang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Penjabaran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Pelaksanaan</w:t>
            </w:r>
            <w:proofErr w:type="spellEnd"/>
            <w:r w:rsidRPr="0071030D">
              <w:rPr>
                <w:rFonts w:ascii="Bookman Old Style" w:eastAsia="Times New Roman" w:hAnsi="Bookman Old Style" w:cs="Calibri"/>
                <w:color w:val="000000"/>
                <w:sz w:val="16"/>
                <w:szCs w:val="16"/>
                <w:lang w:val="en-US" w:eastAsia="en-US"/>
              </w:rPr>
              <w:t xml:space="preserve"> APBD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787" w:type="dxa"/>
            <w:tcBorders>
              <w:top w:val="nil"/>
              <w:left w:val="nil"/>
              <w:bottom w:val="single" w:sz="4" w:space="0" w:color="auto"/>
              <w:right w:val="single" w:sz="4" w:space="0" w:color="auto"/>
            </w:tcBorders>
            <w:shd w:val="clear" w:color="auto" w:fill="auto"/>
            <w:hideMark/>
          </w:tcPr>
          <w:p w14:paraId="13A6AF7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7CA55CA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129.648.000,00</w:t>
            </w:r>
          </w:p>
        </w:tc>
      </w:tr>
      <w:tr w:rsidR="0071030D" w:rsidRPr="0071030D" w14:paraId="4C9A6AB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A5D29C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319492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C18596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4D2A7E0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72322A4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0007</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098C24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Sinkronisasi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Penyelesaian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Tuntutan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Tuntutan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Kerugian</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604E284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316C3D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08FA86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23C36F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B15300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6E0E41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D823724" w14:textId="77777777" w:rsidTr="00656456">
        <w:trPr>
          <w:trHeight w:val="1827"/>
        </w:trPr>
        <w:tc>
          <w:tcPr>
            <w:tcW w:w="271" w:type="dxa"/>
            <w:tcBorders>
              <w:top w:val="nil"/>
              <w:left w:val="single" w:sz="4" w:space="0" w:color="auto"/>
              <w:bottom w:val="single" w:sz="4" w:space="0" w:color="auto"/>
              <w:right w:val="single" w:sz="4" w:space="0" w:color="auto"/>
            </w:tcBorders>
            <w:shd w:val="clear" w:color="auto" w:fill="auto"/>
            <w:hideMark/>
          </w:tcPr>
          <w:p w14:paraId="5AFCE9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385EAF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393217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E781DD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11C7BE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CC9D70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64B3BC0" w14:textId="74446EF5"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L/K SKPD Yang </w:t>
            </w:r>
            <w:proofErr w:type="spellStart"/>
            <w:r w:rsidRPr="0071030D">
              <w:rPr>
                <w:rFonts w:ascii="Bookman Old Style" w:eastAsia="Times New Roman" w:hAnsi="Bookman Old Style" w:cs="Calibri"/>
                <w:color w:val="000000"/>
                <w:sz w:val="16"/>
                <w:szCs w:val="16"/>
                <w:lang w:val="en-US" w:eastAsia="en-US"/>
              </w:rPr>
              <w:t>Berkualitas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Mendukung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Opini</w:t>
            </w:r>
            <w:proofErr w:type="spellEnd"/>
            <w:r w:rsidRPr="0071030D">
              <w:rPr>
                <w:rFonts w:ascii="Bookman Old Style" w:eastAsia="Times New Roman" w:hAnsi="Bookman Old Style" w:cs="Calibri"/>
                <w:color w:val="000000"/>
                <w:sz w:val="16"/>
                <w:szCs w:val="16"/>
                <w:lang w:val="en-US" w:eastAsia="en-US"/>
              </w:rPr>
              <w:t xml:space="preserve"> BPK RI</w:t>
            </w:r>
          </w:p>
        </w:tc>
        <w:tc>
          <w:tcPr>
            <w:tcW w:w="1768" w:type="dxa"/>
            <w:tcBorders>
              <w:top w:val="nil"/>
              <w:left w:val="nil"/>
              <w:bottom w:val="single" w:sz="4" w:space="0" w:color="auto"/>
              <w:right w:val="single" w:sz="4" w:space="0" w:color="auto"/>
            </w:tcBorders>
            <w:shd w:val="clear" w:color="auto" w:fill="auto"/>
            <w:hideMark/>
          </w:tcPr>
          <w:p w14:paraId="3F4019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Sinkronisasi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Penyelesaian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Tuntutan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Tuntutan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Kerugian</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425" w:type="dxa"/>
            <w:tcBorders>
              <w:top w:val="nil"/>
              <w:left w:val="nil"/>
              <w:bottom w:val="single" w:sz="4" w:space="0" w:color="auto"/>
              <w:right w:val="single" w:sz="4" w:space="0" w:color="auto"/>
            </w:tcBorders>
            <w:shd w:val="clear" w:color="auto" w:fill="auto"/>
            <w:hideMark/>
          </w:tcPr>
          <w:p w14:paraId="192035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Penyampaian</w:t>
            </w:r>
            <w:proofErr w:type="spellEnd"/>
            <w:r w:rsidRPr="0071030D">
              <w:rPr>
                <w:rFonts w:ascii="Bookman Old Style" w:eastAsia="Times New Roman" w:hAnsi="Bookman Old Style" w:cs="Calibri"/>
                <w:color w:val="000000"/>
                <w:sz w:val="16"/>
                <w:szCs w:val="16"/>
                <w:lang w:val="en-US" w:eastAsia="en-US"/>
              </w:rPr>
              <w:t xml:space="preserve"> L/K </w:t>
            </w:r>
            <w:proofErr w:type="spellStart"/>
            <w:r w:rsidRPr="0071030D">
              <w:rPr>
                <w:rFonts w:ascii="Bookman Old Style" w:eastAsia="Times New Roman" w:hAnsi="Bookman Old Style" w:cs="Calibri"/>
                <w:color w:val="000000"/>
                <w:sz w:val="16"/>
                <w:szCs w:val="16"/>
                <w:lang w:val="en-US" w:eastAsia="en-US"/>
              </w:rPr>
              <w:t>Pemda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03B9C05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814A4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AE61D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08F55A8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w:t>
            </w:r>
          </w:p>
        </w:tc>
        <w:tc>
          <w:tcPr>
            <w:tcW w:w="1135" w:type="dxa"/>
            <w:tcBorders>
              <w:top w:val="nil"/>
              <w:left w:val="nil"/>
              <w:bottom w:val="single" w:sz="4" w:space="0" w:color="auto"/>
              <w:right w:val="single" w:sz="4" w:space="0" w:color="auto"/>
            </w:tcBorders>
            <w:shd w:val="clear" w:color="auto" w:fill="auto"/>
            <w:hideMark/>
          </w:tcPr>
          <w:p w14:paraId="479DFE73" w14:textId="1523C1E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26,130,000.00 </w:t>
            </w:r>
          </w:p>
        </w:tc>
        <w:tc>
          <w:tcPr>
            <w:tcW w:w="816" w:type="dxa"/>
            <w:tcBorders>
              <w:top w:val="nil"/>
              <w:left w:val="nil"/>
              <w:bottom w:val="single" w:sz="4" w:space="0" w:color="auto"/>
              <w:right w:val="single" w:sz="4" w:space="0" w:color="auto"/>
            </w:tcBorders>
            <w:shd w:val="clear" w:color="auto" w:fill="auto"/>
            <w:hideMark/>
          </w:tcPr>
          <w:p w14:paraId="133757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4D2D14C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5839F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Sinkronisasi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Penyelesaian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Tuntutan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Tuntutan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Kerugian</w:t>
            </w:r>
            <w:proofErr w:type="spellEnd"/>
            <w:r w:rsidRPr="0071030D">
              <w:rPr>
                <w:rFonts w:ascii="Bookman Old Style" w:eastAsia="Times New Roman" w:hAnsi="Bookman Old Style" w:cs="Calibri"/>
                <w:color w:val="000000"/>
                <w:sz w:val="16"/>
                <w:szCs w:val="16"/>
                <w:lang w:val="en-US" w:eastAsia="en-US"/>
              </w:rPr>
              <w:t xml:space="preserve"> Daerah</w:t>
            </w:r>
          </w:p>
        </w:tc>
        <w:tc>
          <w:tcPr>
            <w:tcW w:w="787" w:type="dxa"/>
            <w:tcBorders>
              <w:top w:val="nil"/>
              <w:left w:val="nil"/>
              <w:bottom w:val="single" w:sz="4" w:space="0" w:color="auto"/>
              <w:right w:val="single" w:sz="4" w:space="0" w:color="auto"/>
            </w:tcBorders>
            <w:shd w:val="clear" w:color="auto" w:fill="auto"/>
            <w:hideMark/>
          </w:tcPr>
          <w:p w14:paraId="358F2B2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4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5076ED80"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84.362.775,00</w:t>
            </w:r>
          </w:p>
        </w:tc>
      </w:tr>
      <w:tr w:rsidR="0071030D" w:rsidRPr="0071030D" w14:paraId="04CF0F5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78A52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09153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23AE52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6876C1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2EFD14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0010</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E093E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Prosedur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Akuntansi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039E961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5F01B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75A5F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10B9F4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5E9657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5E672C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8523482" w14:textId="77777777" w:rsidTr="00B85E81">
        <w:trPr>
          <w:trHeight w:val="1367"/>
        </w:trPr>
        <w:tc>
          <w:tcPr>
            <w:tcW w:w="271" w:type="dxa"/>
            <w:tcBorders>
              <w:top w:val="nil"/>
              <w:left w:val="single" w:sz="4" w:space="0" w:color="auto"/>
              <w:bottom w:val="single" w:sz="4" w:space="0" w:color="auto"/>
              <w:right w:val="single" w:sz="4" w:space="0" w:color="auto"/>
            </w:tcBorders>
            <w:shd w:val="clear" w:color="auto" w:fill="auto"/>
            <w:hideMark/>
          </w:tcPr>
          <w:p w14:paraId="168C79E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62CC7E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EFE3CA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1A6A2BB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61CAD4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531534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10552284" w14:textId="6FD6571F"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L/K SKPD Yang </w:t>
            </w:r>
            <w:proofErr w:type="spellStart"/>
            <w:r w:rsidRPr="0071030D">
              <w:rPr>
                <w:rFonts w:ascii="Bookman Old Style" w:eastAsia="Times New Roman" w:hAnsi="Bookman Old Style" w:cs="Calibri"/>
                <w:color w:val="000000"/>
                <w:sz w:val="16"/>
                <w:szCs w:val="16"/>
                <w:lang w:val="en-US" w:eastAsia="en-US"/>
              </w:rPr>
              <w:t>Berkualitas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Mendukung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Opini</w:t>
            </w:r>
            <w:proofErr w:type="spellEnd"/>
            <w:r w:rsidRPr="0071030D">
              <w:rPr>
                <w:rFonts w:ascii="Bookman Old Style" w:eastAsia="Times New Roman" w:hAnsi="Bookman Old Style" w:cs="Calibri"/>
                <w:color w:val="000000"/>
                <w:sz w:val="16"/>
                <w:szCs w:val="16"/>
                <w:lang w:val="en-US" w:eastAsia="en-US"/>
              </w:rPr>
              <w:t xml:space="preserve"> BPK RI</w:t>
            </w:r>
          </w:p>
        </w:tc>
        <w:tc>
          <w:tcPr>
            <w:tcW w:w="1768" w:type="dxa"/>
            <w:tcBorders>
              <w:top w:val="nil"/>
              <w:left w:val="nil"/>
              <w:bottom w:val="single" w:sz="4" w:space="0" w:color="auto"/>
              <w:right w:val="single" w:sz="4" w:space="0" w:color="auto"/>
            </w:tcBorders>
            <w:shd w:val="clear" w:color="auto" w:fill="auto"/>
            <w:hideMark/>
          </w:tcPr>
          <w:p w14:paraId="2D19D34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Prosedur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Akuntansi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w:t>
            </w:r>
          </w:p>
        </w:tc>
        <w:tc>
          <w:tcPr>
            <w:tcW w:w="1425" w:type="dxa"/>
            <w:tcBorders>
              <w:top w:val="nil"/>
              <w:left w:val="nil"/>
              <w:bottom w:val="single" w:sz="4" w:space="0" w:color="auto"/>
              <w:right w:val="single" w:sz="4" w:space="0" w:color="auto"/>
            </w:tcBorders>
            <w:shd w:val="clear" w:color="auto" w:fill="auto"/>
            <w:hideMark/>
          </w:tcPr>
          <w:p w14:paraId="52CA526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Penyampaian</w:t>
            </w:r>
            <w:proofErr w:type="spellEnd"/>
            <w:r w:rsidRPr="0071030D">
              <w:rPr>
                <w:rFonts w:ascii="Bookman Old Style" w:eastAsia="Times New Roman" w:hAnsi="Bookman Old Style" w:cs="Calibri"/>
                <w:color w:val="000000"/>
                <w:sz w:val="16"/>
                <w:szCs w:val="16"/>
                <w:lang w:val="en-US" w:eastAsia="en-US"/>
              </w:rPr>
              <w:t xml:space="preserve"> L/K </w:t>
            </w:r>
            <w:proofErr w:type="spellStart"/>
            <w:r w:rsidRPr="0071030D">
              <w:rPr>
                <w:rFonts w:ascii="Bookman Old Style" w:eastAsia="Times New Roman" w:hAnsi="Bookman Old Style" w:cs="Calibri"/>
                <w:color w:val="000000"/>
                <w:sz w:val="16"/>
                <w:szCs w:val="16"/>
                <w:lang w:val="en-US" w:eastAsia="en-US"/>
              </w:rPr>
              <w:t>Pemda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36C757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187140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BD269C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6231BF8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w:t>
            </w:r>
          </w:p>
        </w:tc>
        <w:tc>
          <w:tcPr>
            <w:tcW w:w="1135" w:type="dxa"/>
            <w:tcBorders>
              <w:top w:val="nil"/>
              <w:left w:val="nil"/>
              <w:bottom w:val="single" w:sz="4" w:space="0" w:color="auto"/>
              <w:right w:val="single" w:sz="4" w:space="0" w:color="auto"/>
            </w:tcBorders>
            <w:shd w:val="clear" w:color="auto" w:fill="auto"/>
            <w:hideMark/>
          </w:tcPr>
          <w:p w14:paraId="298E7B83" w14:textId="17D282B4"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13,920,000.00 </w:t>
            </w:r>
          </w:p>
        </w:tc>
        <w:tc>
          <w:tcPr>
            <w:tcW w:w="816" w:type="dxa"/>
            <w:tcBorders>
              <w:top w:val="nil"/>
              <w:left w:val="nil"/>
              <w:bottom w:val="single" w:sz="4" w:space="0" w:color="auto"/>
              <w:right w:val="single" w:sz="4" w:space="0" w:color="auto"/>
            </w:tcBorders>
            <w:shd w:val="clear" w:color="auto" w:fill="auto"/>
            <w:hideMark/>
          </w:tcPr>
          <w:p w14:paraId="5A250A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A16C6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6C8B19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Prosedur</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Akuntansi</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w:t>
            </w:r>
          </w:p>
        </w:tc>
        <w:tc>
          <w:tcPr>
            <w:tcW w:w="787" w:type="dxa"/>
            <w:tcBorders>
              <w:top w:val="nil"/>
              <w:left w:val="nil"/>
              <w:bottom w:val="single" w:sz="4" w:space="0" w:color="auto"/>
              <w:right w:val="single" w:sz="4" w:space="0" w:color="auto"/>
            </w:tcBorders>
            <w:shd w:val="clear" w:color="auto" w:fill="auto"/>
            <w:hideMark/>
          </w:tcPr>
          <w:p w14:paraId="4C5229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0719800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39.710.250,00</w:t>
            </w:r>
          </w:p>
        </w:tc>
      </w:tr>
      <w:tr w:rsidR="0071030D" w:rsidRPr="0071030D" w14:paraId="790E5851"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4B54B8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5</w:t>
            </w:r>
          </w:p>
        </w:tc>
        <w:tc>
          <w:tcPr>
            <w:tcW w:w="324" w:type="dxa"/>
            <w:tcBorders>
              <w:top w:val="nil"/>
              <w:left w:val="nil"/>
              <w:bottom w:val="single" w:sz="4" w:space="0" w:color="auto"/>
              <w:right w:val="single" w:sz="4" w:space="0" w:color="auto"/>
            </w:tcBorders>
            <w:shd w:val="clear" w:color="auto" w:fill="auto"/>
            <w:hideMark/>
          </w:tcPr>
          <w:p w14:paraId="3A1E33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39B893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70EB1CB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2.03</w:t>
            </w:r>
          </w:p>
        </w:tc>
        <w:tc>
          <w:tcPr>
            <w:tcW w:w="432" w:type="dxa"/>
            <w:tcBorders>
              <w:top w:val="nil"/>
              <w:left w:val="nil"/>
              <w:bottom w:val="single" w:sz="4" w:space="0" w:color="auto"/>
              <w:right w:val="single" w:sz="4" w:space="0" w:color="auto"/>
            </w:tcBorders>
            <w:shd w:val="clear" w:color="auto" w:fill="auto"/>
            <w:hideMark/>
          </w:tcPr>
          <w:p w14:paraId="06B9018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027D68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Akuntansi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135" w:type="dxa"/>
            <w:tcBorders>
              <w:top w:val="nil"/>
              <w:left w:val="nil"/>
              <w:bottom w:val="single" w:sz="4" w:space="0" w:color="auto"/>
              <w:right w:val="single" w:sz="4" w:space="0" w:color="auto"/>
            </w:tcBorders>
            <w:shd w:val="clear" w:color="auto" w:fill="auto"/>
            <w:hideMark/>
          </w:tcPr>
          <w:p w14:paraId="2015138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639BD9D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D0036B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C3FD3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7ABAC3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FF9B12A"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B9A4299" w14:textId="77777777" w:rsidTr="00656456">
        <w:trPr>
          <w:trHeight w:val="1509"/>
        </w:trPr>
        <w:tc>
          <w:tcPr>
            <w:tcW w:w="271" w:type="dxa"/>
            <w:tcBorders>
              <w:top w:val="nil"/>
              <w:left w:val="single" w:sz="4" w:space="0" w:color="auto"/>
              <w:bottom w:val="single" w:sz="4" w:space="0" w:color="auto"/>
              <w:right w:val="single" w:sz="4" w:space="0" w:color="auto"/>
            </w:tcBorders>
            <w:shd w:val="clear" w:color="auto" w:fill="auto"/>
            <w:hideMark/>
          </w:tcPr>
          <w:p w14:paraId="365F273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B714D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44ADF8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6112F11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EB86A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3D9CA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052A0922" w14:textId="0B90DAD6"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L/K SKPD Yang </w:t>
            </w:r>
            <w:proofErr w:type="spellStart"/>
            <w:r w:rsidRPr="0071030D">
              <w:rPr>
                <w:rFonts w:ascii="Bookman Old Style" w:eastAsia="Times New Roman" w:hAnsi="Bookman Old Style" w:cs="Calibri"/>
                <w:color w:val="000000"/>
                <w:sz w:val="16"/>
                <w:szCs w:val="16"/>
                <w:lang w:val="en-US" w:eastAsia="en-US"/>
              </w:rPr>
              <w:t>Berkualitas</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Mendukung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Opini</w:t>
            </w:r>
            <w:proofErr w:type="spellEnd"/>
            <w:r w:rsidRPr="0071030D">
              <w:rPr>
                <w:rFonts w:ascii="Bookman Old Style" w:eastAsia="Times New Roman" w:hAnsi="Bookman Old Style" w:cs="Calibri"/>
                <w:color w:val="000000"/>
                <w:sz w:val="16"/>
                <w:szCs w:val="16"/>
                <w:lang w:val="en-US" w:eastAsia="en-US"/>
              </w:rPr>
              <w:t xml:space="preserve"> BPK RI</w:t>
            </w:r>
          </w:p>
        </w:tc>
        <w:tc>
          <w:tcPr>
            <w:tcW w:w="1768" w:type="dxa"/>
            <w:tcBorders>
              <w:top w:val="nil"/>
              <w:left w:val="nil"/>
              <w:bottom w:val="single" w:sz="4" w:space="0" w:color="auto"/>
              <w:right w:val="single" w:sz="4" w:space="0" w:color="auto"/>
            </w:tcBorders>
            <w:shd w:val="clear" w:color="auto" w:fill="auto"/>
            <w:hideMark/>
          </w:tcPr>
          <w:p w14:paraId="38AD02B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Akuntansi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425" w:type="dxa"/>
            <w:tcBorders>
              <w:top w:val="nil"/>
              <w:left w:val="nil"/>
              <w:bottom w:val="single" w:sz="4" w:space="0" w:color="auto"/>
              <w:right w:val="single" w:sz="4" w:space="0" w:color="auto"/>
            </w:tcBorders>
            <w:shd w:val="clear" w:color="auto" w:fill="auto"/>
            <w:hideMark/>
          </w:tcPr>
          <w:p w14:paraId="604EFF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Penyampaian</w:t>
            </w:r>
            <w:proofErr w:type="spellEnd"/>
            <w:r w:rsidRPr="0071030D">
              <w:rPr>
                <w:rFonts w:ascii="Bookman Old Style" w:eastAsia="Times New Roman" w:hAnsi="Bookman Old Style" w:cs="Calibri"/>
                <w:color w:val="000000"/>
                <w:sz w:val="16"/>
                <w:szCs w:val="16"/>
                <w:lang w:val="en-US" w:eastAsia="en-US"/>
              </w:rPr>
              <w:t xml:space="preserve"> L/K </w:t>
            </w:r>
            <w:proofErr w:type="spellStart"/>
            <w:r w:rsidRPr="0071030D">
              <w:rPr>
                <w:rFonts w:ascii="Bookman Old Style" w:eastAsia="Times New Roman" w:hAnsi="Bookman Old Style" w:cs="Calibri"/>
                <w:color w:val="000000"/>
                <w:sz w:val="16"/>
                <w:szCs w:val="16"/>
                <w:lang w:val="en-US" w:eastAsia="en-US"/>
              </w:rPr>
              <w:t>Pemda</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p>
        </w:tc>
        <w:tc>
          <w:tcPr>
            <w:tcW w:w="952" w:type="dxa"/>
            <w:tcBorders>
              <w:top w:val="nil"/>
              <w:left w:val="nil"/>
              <w:bottom w:val="single" w:sz="4" w:space="0" w:color="auto"/>
              <w:right w:val="single" w:sz="4" w:space="0" w:color="auto"/>
            </w:tcBorders>
            <w:shd w:val="clear" w:color="auto" w:fill="auto"/>
            <w:hideMark/>
          </w:tcPr>
          <w:p w14:paraId="519983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96549A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0DC62E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190 Orang</w:t>
            </w:r>
          </w:p>
        </w:tc>
        <w:tc>
          <w:tcPr>
            <w:tcW w:w="642" w:type="dxa"/>
            <w:tcBorders>
              <w:top w:val="nil"/>
              <w:left w:val="nil"/>
              <w:bottom w:val="single" w:sz="4" w:space="0" w:color="auto"/>
              <w:right w:val="single" w:sz="4" w:space="0" w:color="auto"/>
            </w:tcBorders>
            <w:shd w:val="clear" w:color="auto" w:fill="auto"/>
            <w:hideMark/>
          </w:tcPr>
          <w:p w14:paraId="06EF16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tepat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waktu</w:t>
            </w:r>
            <w:proofErr w:type="spellEnd"/>
            <w:r w:rsidRPr="0071030D">
              <w:rPr>
                <w:rFonts w:ascii="Bookman Old Style" w:eastAsia="Times New Roman" w:hAnsi="Bookman Old Style" w:cs="Calibri"/>
                <w:color w:val="000000"/>
                <w:sz w:val="16"/>
                <w:szCs w:val="16"/>
                <w:lang w:val="en-US" w:eastAsia="en-US"/>
              </w:rPr>
              <w:t xml:space="preserve"> -</w:t>
            </w:r>
          </w:p>
        </w:tc>
        <w:tc>
          <w:tcPr>
            <w:tcW w:w="1135" w:type="dxa"/>
            <w:tcBorders>
              <w:top w:val="nil"/>
              <w:left w:val="nil"/>
              <w:bottom w:val="single" w:sz="4" w:space="0" w:color="auto"/>
              <w:right w:val="single" w:sz="4" w:space="0" w:color="auto"/>
            </w:tcBorders>
            <w:shd w:val="clear" w:color="auto" w:fill="auto"/>
            <w:hideMark/>
          </w:tcPr>
          <w:p w14:paraId="1D4CCFEA" w14:textId="01ECE752"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105,219,200.00 </w:t>
            </w:r>
          </w:p>
        </w:tc>
        <w:tc>
          <w:tcPr>
            <w:tcW w:w="816" w:type="dxa"/>
            <w:tcBorders>
              <w:top w:val="nil"/>
              <w:left w:val="nil"/>
              <w:bottom w:val="single" w:sz="4" w:space="0" w:color="auto"/>
              <w:right w:val="single" w:sz="4" w:space="0" w:color="auto"/>
            </w:tcBorders>
            <w:shd w:val="clear" w:color="auto" w:fill="auto"/>
            <w:hideMark/>
          </w:tcPr>
          <w:p w14:paraId="26D0FD4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A9077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34F42D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Akuntansi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Pelaporan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Pertanggungjawaban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787" w:type="dxa"/>
            <w:tcBorders>
              <w:top w:val="nil"/>
              <w:left w:val="nil"/>
              <w:bottom w:val="single" w:sz="4" w:space="0" w:color="auto"/>
              <w:right w:val="single" w:sz="4" w:space="0" w:color="auto"/>
            </w:tcBorders>
            <w:shd w:val="clear" w:color="auto" w:fill="auto"/>
            <w:hideMark/>
          </w:tcPr>
          <w:p w14:paraId="22C310A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190 Orang</w:t>
            </w:r>
          </w:p>
        </w:tc>
        <w:tc>
          <w:tcPr>
            <w:tcW w:w="1138" w:type="dxa"/>
            <w:tcBorders>
              <w:top w:val="nil"/>
              <w:left w:val="nil"/>
              <w:bottom w:val="single" w:sz="4" w:space="0" w:color="auto"/>
              <w:right w:val="single" w:sz="4" w:space="0" w:color="auto"/>
            </w:tcBorders>
            <w:shd w:val="clear" w:color="auto" w:fill="auto"/>
            <w:hideMark/>
          </w:tcPr>
          <w:p w14:paraId="3062065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743.654.934,00</w:t>
            </w:r>
          </w:p>
        </w:tc>
      </w:tr>
      <w:tr w:rsidR="0071030D" w:rsidRPr="0071030D" w14:paraId="65449ACF"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7F9BF4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32AC1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A5427D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59894C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2.04</w:t>
            </w:r>
          </w:p>
        </w:tc>
        <w:tc>
          <w:tcPr>
            <w:tcW w:w="432" w:type="dxa"/>
            <w:tcBorders>
              <w:top w:val="nil"/>
              <w:left w:val="nil"/>
              <w:bottom w:val="single" w:sz="4" w:space="0" w:color="auto"/>
              <w:right w:val="single" w:sz="4" w:space="0" w:color="auto"/>
            </w:tcBorders>
            <w:shd w:val="clear" w:color="auto" w:fill="auto"/>
            <w:hideMark/>
          </w:tcPr>
          <w:p w14:paraId="0355462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971C1B3"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Penunjang</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Urusan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Kewenangan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Pengelolaan</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Keuangan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1C20E751" w14:textId="7872E38B"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10,000,000,000.00 </w:t>
            </w:r>
          </w:p>
        </w:tc>
        <w:tc>
          <w:tcPr>
            <w:tcW w:w="816" w:type="dxa"/>
            <w:tcBorders>
              <w:top w:val="nil"/>
              <w:left w:val="nil"/>
              <w:bottom w:val="single" w:sz="4" w:space="0" w:color="auto"/>
              <w:right w:val="single" w:sz="4" w:space="0" w:color="auto"/>
            </w:tcBorders>
            <w:shd w:val="clear" w:color="auto" w:fill="auto"/>
            <w:hideMark/>
          </w:tcPr>
          <w:p w14:paraId="3556DF9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0CBD9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75F22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67CC8D6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2D59B36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100.000.000.000,00</w:t>
            </w:r>
          </w:p>
        </w:tc>
      </w:tr>
      <w:tr w:rsidR="0071030D" w:rsidRPr="0071030D" w14:paraId="20C0CBA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3F3E4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EA3DB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F3816A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65C976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2.04</w:t>
            </w:r>
          </w:p>
        </w:tc>
        <w:tc>
          <w:tcPr>
            <w:tcW w:w="432" w:type="dxa"/>
            <w:tcBorders>
              <w:top w:val="nil"/>
              <w:left w:val="nil"/>
              <w:bottom w:val="single" w:sz="4" w:space="0" w:color="auto"/>
              <w:right w:val="single" w:sz="4" w:space="0" w:color="auto"/>
            </w:tcBorders>
            <w:shd w:val="clear" w:color="auto" w:fill="auto"/>
            <w:hideMark/>
          </w:tcPr>
          <w:p w14:paraId="7CDCC6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0009</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CA558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Darurat</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Mendesak</w:t>
            </w:r>
            <w:proofErr w:type="spellEnd"/>
          </w:p>
        </w:tc>
        <w:tc>
          <w:tcPr>
            <w:tcW w:w="1135" w:type="dxa"/>
            <w:tcBorders>
              <w:top w:val="nil"/>
              <w:left w:val="nil"/>
              <w:bottom w:val="single" w:sz="4" w:space="0" w:color="auto"/>
              <w:right w:val="single" w:sz="4" w:space="0" w:color="auto"/>
            </w:tcBorders>
            <w:shd w:val="clear" w:color="auto" w:fill="auto"/>
            <w:hideMark/>
          </w:tcPr>
          <w:p w14:paraId="2E3C3B4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7BC16C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5C271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6F99CD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A5B019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10582644"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5927B8B" w14:textId="77777777" w:rsidTr="00656456">
        <w:trPr>
          <w:trHeight w:val="1533"/>
        </w:trPr>
        <w:tc>
          <w:tcPr>
            <w:tcW w:w="271" w:type="dxa"/>
            <w:tcBorders>
              <w:top w:val="nil"/>
              <w:left w:val="single" w:sz="4" w:space="0" w:color="auto"/>
              <w:bottom w:val="single" w:sz="4" w:space="0" w:color="auto"/>
              <w:right w:val="single" w:sz="4" w:space="0" w:color="auto"/>
            </w:tcBorders>
            <w:shd w:val="clear" w:color="auto" w:fill="auto"/>
            <w:hideMark/>
          </w:tcPr>
          <w:p w14:paraId="1F51B4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1C830BD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A692B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5FB451B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23AF8D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0DF034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68CA709" w14:textId="6AF7C53E"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7CF0D6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Darurat</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Mendesak</w:t>
            </w:r>
            <w:proofErr w:type="spellEnd"/>
          </w:p>
        </w:tc>
        <w:tc>
          <w:tcPr>
            <w:tcW w:w="1425" w:type="dxa"/>
            <w:tcBorders>
              <w:top w:val="nil"/>
              <w:left w:val="nil"/>
              <w:bottom w:val="single" w:sz="4" w:space="0" w:color="auto"/>
              <w:right w:val="single" w:sz="4" w:space="0" w:color="auto"/>
            </w:tcBorders>
            <w:shd w:val="clear" w:color="auto" w:fill="auto"/>
            <w:hideMark/>
          </w:tcPr>
          <w:p w14:paraId="3E6636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terpenuhinya</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darurat</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mendesak</w:t>
            </w:r>
            <w:proofErr w:type="spellEnd"/>
          </w:p>
        </w:tc>
        <w:tc>
          <w:tcPr>
            <w:tcW w:w="952" w:type="dxa"/>
            <w:tcBorders>
              <w:top w:val="nil"/>
              <w:left w:val="nil"/>
              <w:bottom w:val="single" w:sz="4" w:space="0" w:color="auto"/>
              <w:right w:val="single" w:sz="4" w:space="0" w:color="auto"/>
            </w:tcBorders>
            <w:shd w:val="clear" w:color="auto" w:fill="auto"/>
            <w:hideMark/>
          </w:tcPr>
          <w:p w14:paraId="72503FF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BB1DD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18F9A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3D2A626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1E0EEC0E" w14:textId="6A903286"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10,000,000,000.00 </w:t>
            </w:r>
          </w:p>
        </w:tc>
        <w:tc>
          <w:tcPr>
            <w:tcW w:w="816" w:type="dxa"/>
            <w:tcBorders>
              <w:top w:val="nil"/>
              <w:left w:val="nil"/>
              <w:bottom w:val="single" w:sz="4" w:space="0" w:color="auto"/>
              <w:right w:val="single" w:sz="4" w:space="0" w:color="auto"/>
            </w:tcBorders>
            <w:shd w:val="clear" w:color="auto" w:fill="auto"/>
            <w:hideMark/>
          </w:tcPr>
          <w:p w14:paraId="3D82A3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7CB7F4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4DF68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Dana </w:t>
            </w:r>
            <w:proofErr w:type="spellStart"/>
            <w:r w:rsidRPr="0071030D">
              <w:rPr>
                <w:rFonts w:ascii="Bookman Old Style" w:eastAsia="Times New Roman" w:hAnsi="Bookman Old Style" w:cs="Calibri"/>
                <w:color w:val="000000"/>
                <w:sz w:val="16"/>
                <w:szCs w:val="16"/>
                <w:lang w:val="en-US" w:eastAsia="en-US"/>
              </w:rPr>
              <w:t>Darurat</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Mendesak</w:t>
            </w:r>
            <w:proofErr w:type="spellEnd"/>
          </w:p>
        </w:tc>
        <w:tc>
          <w:tcPr>
            <w:tcW w:w="787" w:type="dxa"/>
            <w:tcBorders>
              <w:top w:val="nil"/>
              <w:left w:val="nil"/>
              <w:bottom w:val="single" w:sz="4" w:space="0" w:color="auto"/>
              <w:right w:val="single" w:sz="4" w:space="0" w:color="auto"/>
            </w:tcBorders>
            <w:shd w:val="clear" w:color="auto" w:fill="auto"/>
            <w:hideMark/>
          </w:tcPr>
          <w:p w14:paraId="79B77F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5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0FA7707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100.000.000.000,00</w:t>
            </w:r>
          </w:p>
        </w:tc>
      </w:tr>
      <w:tr w:rsidR="0071030D" w:rsidRPr="0071030D" w14:paraId="60DCD53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F9A56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EE4AA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56C34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2316BA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2.05</w:t>
            </w:r>
          </w:p>
        </w:tc>
        <w:tc>
          <w:tcPr>
            <w:tcW w:w="432" w:type="dxa"/>
            <w:tcBorders>
              <w:top w:val="nil"/>
              <w:left w:val="nil"/>
              <w:bottom w:val="single" w:sz="4" w:space="0" w:color="auto"/>
              <w:right w:val="single" w:sz="4" w:space="0" w:color="auto"/>
            </w:tcBorders>
            <w:shd w:val="clear" w:color="auto" w:fill="auto"/>
            <w:hideMark/>
          </w:tcPr>
          <w:p w14:paraId="39FCEB0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6D07BE7"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Pengelolaan</w:t>
            </w:r>
            <w:proofErr w:type="spellEnd"/>
            <w:r w:rsidRPr="0071030D">
              <w:rPr>
                <w:rFonts w:ascii="Bookman Old Style" w:eastAsia="Times New Roman" w:hAnsi="Bookman Old Style" w:cs="Calibri"/>
                <w:b/>
                <w:bCs/>
                <w:color w:val="000000"/>
                <w:sz w:val="16"/>
                <w:szCs w:val="16"/>
                <w:lang w:val="en-US" w:eastAsia="en-US"/>
              </w:rPr>
              <w:t xml:space="preserve"> Data dan </w:t>
            </w:r>
            <w:proofErr w:type="spellStart"/>
            <w:r w:rsidRPr="0071030D">
              <w:rPr>
                <w:rFonts w:ascii="Bookman Old Style" w:eastAsia="Times New Roman" w:hAnsi="Bookman Old Style" w:cs="Calibri"/>
                <w:b/>
                <w:bCs/>
                <w:color w:val="000000"/>
                <w:sz w:val="16"/>
                <w:szCs w:val="16"/>
                <w:lang w:val="en-US" w:eastAsia="en-US"/>
              </w:rPr>
              <w:t>Implementasi</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Sistem</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Informasi</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Pemerintah</w:t>
            </w:r>
            <w:proofErr w:type="spellEnd"/>
            <w:r w:rsidRPr="0071030D">
              <w:rPr>
                <w:rFonts w:ascii="Bookman Old Style" w:eastAsia="Times New Roman" w:hAnsi="Bookman Old Style" w:cs="Calibri"/>
                <w:b/>
                <w:bCs/>
                <w:color w:val="000000"/>
                <w:sz w:val="16"/>
                <w:szCs w:val="16"/>
                <w:lang w:val="en-US" w:eastAsia="en-US"/>
              </w:rPr>
              <w:t xml:space="preserve"> Daerah </w:t>
            </w:r>
            <w:proofErr w:type="spellStart"/>
            <w:r w:rsidRPr="0071030D">
              <w:rPr>
                <w:rFonts w:ascii="Bookman Old Style" w:eastAsia="Times New Roman" w:hAnsi="Bookman Old Style" w:cs="Calibri"/>
                <w:b/>
                <w:bCs/>
                <w:color w:val="000000"/>
                <w:sz w:val="16"/>
                <w:szCs w:val="16"/>
                <w:lang w:val="en-US" w:eastAsia="en-US"/>
              </w:rPr>
              <w:t>Lingkup</w:t>
            </w:r>
            <w:proofErr w:type="spellEnd"/>
            <w:r w:rsidRPr="0071030D">
              <w:rPr>
                <w:rFonts w:ascii="Bookman Old Style" w:eastAsia="Times New Roman" w:hAnsi="Bookman Old Style" w:cs="Calibri"/>
                <w:b/>
                <w:bCs/>
                <w:color w:val="000000"/>
                <w:sz w:val="16"/>
                <w:szCs w:val="16"/>
                <w:lang w:val="en-US" w:eastAsia="en-US"/>
              </w:rPr>
              <w:t xml:space="preserve"> </w:t>
            </w:r>
            <w:proofErr w:type="spellStart"/>
            <w:r w:rsidRPr="0071030D">
              <w:rPr>
                <w:rFonts w:ascii="Bookman Old Style" w:eastAsia="Times New Roman" w:hAnsi="Bookman Old Style" w:cs="Calibri"/>
                <w:b/>
                <w:bCs/>
                <w:color w:val="000000"/>
                <w:sz w:val="16"/>
                <w:szCs w:val="16"/>
                <w:lang w:val="en-US" w:eastAsia="en-US"/>
              </w:rPr>
              <w:t>Keuangan</w:t>
            </w:r>
            <w:proofErr w:type="spellEnd"/>
            <w:r w:rsidRPr="0071030D">
              <w:rPr>
                <w:rFonts w:ascii="Bookman Old Style" w:eastAsia="Times New Roman" w:hAnsi="Bookman Old Style" w:cs="Calibri"/>
                <w:b/>
                <w:bCs/>
                <w:color w:val="000000"/>
                <w:sz w:val="16"/>
                <w:szCs w:val="16"/>
                <w:lang w:val="en-US" w:eastAsia="en-US"/>
              </w:rPr>
              <w:t xml:space="preserve"> Daerah</w:t>
            </w:r>
          </w:p>
        </w:tc>
        <w:tc>
          <w:tcPr>
            <w:tcW w:w="1135" w:type="dxa"/>
            <w:tcBorders>
              <w:top w:val="nil"/>
              <w:left w:val="nil"/>
              <w:bottom w:val="single" w:sz="4" w:space="0" w:color="auto"/>
              <w:right w:val="single" w:sz="4" w:space="0" w:color="auto"/>
            </w:tcBorders>
            <w:shd w:val="clear" w:color="auto" w:fill="auto"/>
            <w:hideMark/>
          </w:tcPr>
          <w:p w14:paraId="772E0E07" w14:textId="38EF2628"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658,320,830.00 </w:t>
            </w:r>
          </w:p>
        </w:tc>
        <w:tc>
          <w:tcPr>
            <w:tcW w:w="816" w:type="dxa"/>
            <w:tcBorders>
              <w:top w:val="nil"/>
              <w:left w:val="nil"/>
              <w:bottom w:val="single" w:sz="4" w:space="0" w:color="auto"/>
              <w:right w:val="single" w:sz="4" w:space="0" w:color="auto"/>
            </w:tcBorders>
            <w:shd w:val="clear" w:color="auto" w:fill="auto"/>
            <w:hideMark/>
          </w:tcPr>
          <w:p w14:paraId="3CDD1C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09A7B5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1E22A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C84615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5D960F7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743.654.934,00</w:t>
            </w:r>
          </w:p>
        </w:tc>
      </w:tr>
      <w:tr w:rsidR="0071030D" w:rsidRPr="0071030D" w14:paraId="49BB844C"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12ECC8F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20E797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FAF0A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406" w:type="dxa"/>
            <w:tcBorders>
              <w:top w:val="nil"/>
              <w:left w:val="nil"/>
              <w:bottom w:val="single" w:sz="4" w:space="0" w:color="auto"/>
              <w:right w:val="single" w:sz="4" w:space="0" w:color="auto"/>
            </w:tcBorders>
            <w:shd w:val="clear" w:color="auto" w:fill="auto"/>
            <w:hideMark/>
          </w:tcPr>
          <w:p w14:paraId="293CE0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2.05</w:t>
            </w:r>
          </w:p>
        </w:tc>
        <w:tc>
          <w:tcPr>
            <w:tcW w:w="432" w:type="dxa"/>
            <w:tcBorders>
              <w:top w:val="nil"/>
              <w:left w:val="nil"/>
              <w:bottom w:val="single" w:sz="4" w:space="0" w:color="auto"/>
              <w:right w:val="single" w:sz="4" w:space="0" w:color="auto"/>
            </w:tcBorders>
            <w:shd w:val="clear" w:color="auto" w:fill="auto"/>
            <w:hideMark/>
          </w:tcPr>
          <w:p w14:paraId="1F839D1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172F6D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Informasi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Bidang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135" w:type="dxa"/>
            <w:tcBorders>
              <w:top w:val="nil"/>
              <w:left w:val="nil"/>
              <w:bottom w:val="single" w:sz="4" w:space="0" w:color="auto"/>
              <w:right w:val="single" w:sz="4" w:space="0" w:color="auto"/>
            </w:tcBorders>
            <w:shd w:val="clear" w:color="auto" w:fill="auto"/>
            <w:hideMark/>
          </w:tcPr>
          <w:p w14:paraId="11776DC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2DBC48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B401AE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5552DB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FC7B3D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6B4B7B0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11C95033" w14:textId="77777777" w:rsidTr="00656456">
        <w:trPr>
          <w:trHeight w:val="1934"/>
        </w:trPr>
        <w:tc>
          <w:tcPr>
            <w:tcW w:w="271" w:type="dxa"/>
            <w:tcBorders>
              <w:top w:val="nil"/>
              <w:left w:val="single" w:sz="4" w:space="0" w:color="auto"/>
              <w:bottom w:val="single" w:sz="4" w:space="0" w:color="auto"/>
              <w:right w:val="single" w:sz="4" w:space="0" w:color="auto"/>
            </w:tcBorders>
            <w:shd w:val="clear" w:color="auto" w:fill="auto"/>
            <w:hideMark/>
          </w:tcPr>
          <w:p w14:paraId="39CF3F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ED0C1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9A0B22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74E031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7E2796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6595E9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4D8E4A01" w14:textId="271CE362"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Pelayanan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Perbendaharaan</w:t>
            </w:r>
            <w:proofErr w:type="spellEnd"/>
            <w:r w:rsidRPr="0071030D">
              <w:rPr>
                <w:rFonts w:ascii="Bookman Old Style" w:eastAsia="Times New Roman" w:hAnsi="Bookman Old Style" w:cs="Calibri"/>
                <w:color w:val="000000"/>
                <w:sz w:val="16"/>
                <w:szCs w:val="16"/>
                <w:lang w:val="en-US" w:eastAsia="en-US"/>
              </w:rPr>
              <w:t xml:space="preserve"> yang </w:t>
            </w:r>
            <w:proofErr w:type="spellStart"/>
            <w:r w:rsidRPr="0071030D">
              <w:rPr>
                <w:rFonts w:ascii="Bookman Old Style" w:eastAsia="Times New Roman" w:hAnsi="Bookman Old Style" w:cs="Calibri"/>
                <w:color w:val="000000"/>
                <w:sz w:val="16"/>
                <w:szCs w:val="16"/>
                <w:lang w:val="en-US" w:eastAsia="en-US"/>
              </w:rPr>
              <w:t>tertib</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66B9D3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Informasi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Bidang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425" w:type="dxa"/>
            <w:tcBorders>
              <w:top w:val="nil"/>
              <w:left w:val="nil"/>
              <w:bottom w:val="single" w:sz="4" w:space="0" w:color="auto"/>
              <w:right w:val="single" w:sz="4" w:space="0" w:color="auto"/>
            </w:tcBorders>
            <w:shd w:val="clear" w:color="auto" w:fill="auto"/>
            <w:hideMark/>
          </w:tcPr>
          <w:p w14:paraId="02058F2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ketersediaan</w:t>
            </w:r>
            <w:proofErr w:type="spellEnd"/>
            <w:r w:rsidRPr="0071030D">
              <w:rPr>
                <w:rFonts w:ascii="Bookman Old Style" w:eastAsia="Times New Roman" w:hAnsi="Bookman Old Style" w:cs="Calibri"/>
                <w:color w:val="000000"/>
                <w:sz w:val="16"/>
                <w:szCs w:val="16"/>
                <w:lang w:val="en-US" w:eastAsia="en-US"/>
              </w:rPr>
              <w:t xml:space="preserve"> data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Implementasi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informasi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Pemerintahan</w:t>
            </w:r>
            <w:proofErr w:type="spellEnd"/>
            <w:r w:rsidRPr="0071030D">
              <w:rPr>
                <w:rFonts w:ascii="Bookman Old Style" w:eastAsia="Times New Roman" w:hAnsi="Bookman Old Style" w:cs="Calibri"/>
                <w:color w:val="000000"/>
                <w:sz w:val="16"/>
                <w:szCs w:val="16"/>
                <w:lang w:val="en-US" w:eastAsia="en-US"/>
              </w:rPr>
              <w:t xml:space="preserve"> Daerah</w:t>
            </w:r>
          </w:p>
        </w:tc>
        <w:tc>
          <w:tcPr>
            <w:tcW w:w="952" w:type="dxa"/>
            <w:tcBorders>
              <w:top w:val="nil"/>
              <w:left w:val="nil"/>
              <w:bottom w:val="single" w:sz="4" w:space="0" w:color="auto"/>
              <w:right w:val="single" w:sz="4" w:space="0" w:color="auto"/>
            </w:tcBorders>
            <w:shd w:val="clear" w:color="auto" w:fill="auto"/>
            <w:hideMark/>
          </w:tcPr>
          <w:p w14:paraId="2A50F47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7EBFC01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r w:rsidRPr="0071030D">
              <w:rPr>
                <w:rFonts w:ascii="Bookman Old Style" w:eastAsia="Times New Roman" w:hAnsi="Bookman Old Style" w:cs="Calibri"/>
                <w:color w:val="000000"/>
                <w:sz w:val="16"/>
                <w:szCs w:val="16"/>
                <w:lang w:val="en-US" w:eastAsia="en-US"/>
              </w:rPr>
              <w:br/>
              <w:t>100 %</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D39260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190 Orang</w:t>
            </w:r>
          </w:p>
        </w:tc>
        <w:tc>
          <w:tcPr>
            <w:tcW w:w="642" w:type="dxa"/>
            <w:tcBorders>
              <w:top w:val="nil"/>
              <w:left w:val="nil"/>
              <w:bottom w:val="single" w:sz="4" w:space="0" w:color="auto"/>
              <w:right w:val="single" w:sz="4" w:space="0" w:color="auto"/>
            </w:tcBorders>
            <w:shd w:val="clear" w:color="auto" w:fill="auto"/>
            <w:hideMark/>
          </w:tcPr>
          <w:p w14:paraId="34755F3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15D2BE6A" w14:textId="4997A073"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658,320,830.00 </w:t>
            </w:r>
          </w:p>
        </w:tc>
        <w:tc>
          <w:tcPr>
            <w:tcW w:w="816" w:type="dxa"/>
            <w:tcBorders>
              <w:top w:val="nil"/>
              <w:left w:val="nil"/>
              <w:bottom w:val="single" w:sz="4" w:space="0" w:color="auto"/>
              <w:right w:val="single" w:sz="4" w:space="0" w:color="auto"/>
            </w:tcBorders>
            <w:shd w:val="clear" w:color="auto" w:fill="auto"/>
            <w:hideMark/>
          </w:tcPr>
          <w:p w14:paraId="50DF9E8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2DD19FD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DED220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Sistem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Informasi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Bidang</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Keuangan</w:t>
            </w:r>
            <w:proofErr w:type="spellEnd"/>
            <w:r w:rsidRPr="0071030D">
              <w:rPr>
                <w:rFonts w:ascii="Bookman Old Style" w:eastAsia="Times New Roman" w:hAnsi="Bookman Old Style" w:cs="Calibri"/>
                <w:color w:val="000000"/>
                <w:sz w:val="16"/>
                <w:szCs w:val="16"/>
                <w:lang w:val="en-US" w:eastAsia="en-US"/>
              </w:rPr>
              <w:t xml:space="preserve">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787" w:type="dxa"/>
            <w:tcBorders>
              <w:top w:val="nil"/>
              <w:left w:val="nil"/>
              <w:bottom w:val="single" w:sz="4" w:space="0" w:color="auto"/>
              <w:right w:val="single" w:sz="4" w:space="0" w:color="auto"/>
            </w:tcBorders>
            <w:shd w:val="clear" w:color="auto" w:fill="auto"/>
            <w:hideMark/>
          </w:tcPr>
          <w:p w14:paraId="6D3ECE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190 Orang</w:t>
            </w:r>
          </w:p>
        </w:tc>
        <w:tc>
          <w:tcPr>
            <w:tcW w:w="1138" w:type="dxa"/>
            <w:tcBorders>
              <w:top w:val="nil"/>
              <w:left w:val="nil"/>
              <w:bottom w:val="single" w:sz="4" w:space="0" w:color="auto"/>
              <w:right w:val="single" w:sz="4" w:space="0" w:color="auto"/>
            </w:tcBorders>
            <w:shd w:val="clear" w:color="auto" w:fill="auto"/>
            <w:hideMark/>
          </w:tcPr>
          <w:p w14:paraId="1D81A5F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743.654.934,00</w:t>
            </w:r>
          </w:p>
        </w:tc>
      </w:tr>
      <w:tr w:rsidR="0071030D" w:rsidRPr="0071030D" w14:paraId="69C5221D"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31668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DC61E5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487534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0693FE2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688F8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FAC6FA8"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PROGRAM PENGELOLAAN BARANG MILIK DAERAH</w:t>
            </w:r>
          </w:p>
        </w:tc>
        <w:tc>
          <w:tcPr>
            <w:tcW w:w="1135" w:type="dxa"/>
            <w:tcBorders>
              <w:top w:val="nil"/>
              <w:left w:val="nil"/>
              <w:bottom w:val="single" w:sz="4" w:space="0" w:color="auto"/>
              <w:right w:val="single" w:sz="4" w:space="0" w:color="auto"/>
            </w:tcBorders>
            <w:shd w:val="clear" w:color="auto" w:fill="auto"/>
            <w:hideMark/>
          </w:tcPr>
          <w:p w14:paraId="15446DA7" w14:textId="58F34666"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4,006,425,284.00 </w:t>
            </w:r>
          </w:p>
        </w:tc>
        <w:tc>
          <w:tcPr>
            <w:tcW w:w="816" w:type="dxa"/>
            <w:tcBorders>
              <w:top w:val="nil"/>
              <w:left w:val="nil"/>
              <w:bottom w:val="single" w:sz="4" w:space="0" w:color="auto"/>
              <w:right w:val="single" w:sz="4" w:space="0" w:color="auto"/>
            </w:tcBorders>
            <w:shd w:val="clear" w:color="auto" w:fill="auto"/>
            <w:hideMark/>
          </w:tcPr>
          <w:p w14:paraId="7D2F6F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FD9D2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27F548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69DA901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0D796E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5.158.110.516,00</w:t>
            </w:r>
          </w:p>
        </w:tc>
      </w:tr>
      <w:tr w:rsidR="0071030D" w:rsidRPr="0071030D" w14:paraId="025C2A7D"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4ABA98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737CA6E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101CDC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3E4953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1E23791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1EA24FA" w14:textId="77777777" w:rsidR="0071030D" w:rsidRPr="0071030D" w:rsidRDefault="0071030D" w:rsidP="0071030D">
            <w:pPr>
              <w:spacing w:after="0" w:line="240" w:lineRule="auto"/>
              <w:rPr>
                <w:rFonts w:ascii="Bookman Old Style" w:eastAsia="Times New Roman" w:hAnsi="Bookman Old Style" w:cs="Calibri"/>
                <w:b/>
                <w:bCs/>
                <w:color w:val="000000"/>
                <w:sz w:val="16"/>
                <w:szCs w:val="16"/>
                <w:lang w:val="en-US" w:eastAsia="en-US"/>
              </w:rPr>
            </w:pPr>
            <w:proofErr w:type="spellStart"/>
            <w:r w:rsidRPr="0071030D">
              <w:rPr>
                <w:rFonts w:ascii="Bookman Old Style" w:eastAsia="Times New Roman" w:hAnsi="Bookman Old Style" w:cs="Calibri"/>
                <w:b/>
                <w:bCs/>
                <w:color w:val="000000"/>
                <w:sz w:val="16"/>
                <w:szCs w:val="16"/>
                <w:lang w:val="en-US" w:eastAsia="en-US"/>
              </w:rPr>
              <w:t>Pengelolaan</w:t>
            </w:r>
            <w:proofErr w:type="spellEnd"/>
            <w:r w:rsidRPr="0071030D">
              <w:rPr>
                <w:rFonts w:ascii="Bookman Old Style" w:eastAsia="Times New Roman" w:hAnsi="Bookman Old Style" w:cs="Calibri"/>
                <w:b/>
                <w:bCs/>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1E9963B0" w14:textId="07E0A31B" w:rsidR="0071030D" w:rsidRPr="0071030D" w:rsidRDefault="0071030D" w:rsidP="0071030D">
            <w:pPr>
              <w:spacing w:after="0" w:line="240" w:lineRule="auto"/>
              <w:jc w:val="right"/>
              <w:rPr>
                <w:rFonts w:ascii="Bookman Old Style" w:eastAsia="Times New Roman" w:hAnsi="Bookman Old Style" w:cs="Calibri"/>
                <w:b/>
                <w:bCs/>
                <w:color w:val="000000"/>
                <w:sz w:val="16"/>
                <w:szCs w:val="16"/>
                <w:lang w:val="en-US" w:eastAsia="en-US"/>
              </w:rPr>
            </w:pPr>
            <w:r w:rsidRPr="0071030D">
              <w:rPr>
                <w:rFonts w:ascii="Bookman Old Style" w:eastAsia="Times New Roman" w:hAnsi="Bookman Old Style" w:cs="Calibri"/>
                <w:b/>
                <w:bCs/>
                <w:color w:val="000000"/>
                <w:sz w:val="16"/>
                <w:szCs w:val="16"/>
                <w:lang w:val="en-US" w:eastAsia="en-US"/>
              </w:rPr>
              <w:t xml:space="preserve">4,006,425,284.00 </w:t>
            </w:r>
          </w:p>
        </w:tc>
        <w:tc>
          <w:tcPr>
            <w:tcW w:w="816" w:type="dxa"/>
            <w:tcBorders>
              <w:top w:val="nil"/>
              <w:left w:val="nil"/>
              <w:bottom w:val="single" w:sz="4" w:space="0" w:color="auto"/>
              <w:right w:val="single" w:sz="4" w:space="0" w:color="auto"/>
            </w:tcBorders>
            <w:shd w:val="clear" w:color="auto" w:fill="auto"/>
            <w:hideMark/>
          </w:tcPr>
          <w:p w14:paraId="7D921A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918F9F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E3B284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3E848B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DF6DBD3"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5.158.110.516,00</w:t>
            </w:r>
          </w:p>
        </w:tc>
      </w:tr>
      <w:tr w:rsidR="0071030D" w:rsidRPr="0071030D" w14:paraId="0A5673F8"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4D6A23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5</w:t>
            </w:r>
          </w:p>
        </w:tc>
        <w:tc>
          <w:tcPr>
            <w:tcW w:w="324" w:type="dxa"/>
            <w:tcBorders>
              <w:top w:val="nil"/>
              <w:left w:val="nil"/>
              <w:bottom w:val="single" w:sz="4" w:space="0" w:color="auto"/>
              <w:right w:val="single" w:sz="4" w:space="0" w:color="auto"/>
            </w:tcBorders>
            <w:shd w:val="clear" w:color="auto" w:fill="auto"/>
            <w:hideMark/>
          </w:tcPr>
          <w:p w14:paraId="59195F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D710A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34AE18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15F2252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05875F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Standar Harga</w:t>
            </w:r>
          </w:p>
        </w:tc>
        <w:tc>
          <w:tcPr>
            <w:tcW w:w="1135" w:type="dxa"/>
            <w:tcBorders>
              <w:top w:val="nil"/>
              <w:left w:val="nil"/>
              <w:bottom w:val="single" w:sz="4" w:space="0" w:color="auto"/>
              <w:right w:val="single" w:sz="4" w:space="0" w:color="auto"/>
            </w:tcBorders>
            <w:shd w:val="clear" w:color="auto" w:fill="auto"/>
            <w:hideMark/>
          </w:tcPr>
          <w:p w14:paraId="3570E66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474494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CFD0A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27E4D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278BF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2D5E00EE"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330C65C8" w14:textId="77777777" w:rsidTr="00B85E81">
        <w:trPr>
          <w:trHeight w:val="659"/>
        </w:trPr>
        <w:tc>
          <w:tcPr>
            <w:tcW w:w="271" w:type="dxa"/>
            <w:tcBorders>
              <w:top w:val="nil"/>
              <w:left w:val="single" w:sz="4" w:space="0" w:color="auto"/>
              <w:bottom w:val="single" w:sz="4" w:space="0" w:color="auto"/>
              <w:right w:val="single" w:sz="4" w:space="0" w:color="auto"/>
            </w:tcBorders>
            <w:shd w:val="clear" w:color="auto" w:fill="auto"/>
            <w:hideMark/>
          </w:tcPr>
          <w:p w14:paraId="31ABABD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1EC1A2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9B4AC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359E61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ADE02C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21CC1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449F360" w14:textId="3AE31F29"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BMD SKPD yang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040A912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Standar</w:t>
            </w:r>
            <w:proofErr w:type="spellEnd"/>
            <w:r w:rsidRPr="0071030D">
              <w:rPr>
                <w:rFonts w:ascii="Bookman Old Style" w:eastAsia="Times New Roman" w:hAnsi="Bookman Old Style" w:cs="Calibri"/>
                <w:color w:val="000000"/>
                <w:sz w:val="16"/>
                <w:szCs w:val="16"/>
                <w:lang w:val="en-US" w:eastAsia="en-US"/>
              </w:rPr>
              <w:t xml:space="preserve"> Harga yang </w:t>
            </w:r>
            <w:proofErr w:type="spellStart"/>
            <w:r w:rsidRPr="0071030D">
              <w:rPr>
                <w:rFonts w:ascii="Bookman Old Style" w:eastAsia="Times New Roman" w:hAnsi="Bookman Old Style" w:cs="Calibri"/>
                <w:color w:val="000000"/>
                <w:sz w:val="16"/>
                <w:szCs w:val="16"/>
                <w:lang w:val="en-US" w:eastAsia="en-US"/>
              </w:rPr>
              <w:t>Disusun</w:t>
            </w:r>
            <w:proofErr w:type="spellEnd"/>
          </w:p>
        </w:tc>
        <w:tc>
          <w:tcPr>
            <w:tcW w:w="1425" w:type="dxa"/>
            <w:tcBorders>
              <w:top w:val="nil"/>
              <w:left w:val="nil"/>
              <w:bottom w:val="single" w:sz="4" w:space="0" w:color="auto"/>
              <w:right w:val="single" w:sz="4" w:space="0" w:color="auto"/>
            </w:tcBorders>
            <w:shd w:val="clear" w:color="auto" w:fill="auto"/>
            <w:hideMark/>
          </w:tcPr>
          <w:p w14:paraId="246E5E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39191CF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1379DA7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44BF0F2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70B511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6D73F0C3" w14:textId="4FDDF370"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153,080,000.00 </w:t>
            </w:r>
          </w:p>
        </w:tc>
        <w:tc>
          <w:tcPr>
            <w:tcW w:w="816" w:type="dxa"/>
            <w:tcBorders>
              <w:top w:val="nil"/>
              <w:left w:val="nil"/>
              <w:bottom w:val="single" w:sz="4" w:space="0" w:color="auto"/>
              <w:right w:val="single" w:sz="4" w:space="0" w:color="auto"/>
            </w:tcBorders>
            <w:shd w:val="clear" w:color="auto" w:fill="auto"/>
            <w:hideMark/>
          </w:tcPr>
          <w:p w14:paraId="13E85D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45DB06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294526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Standar</w:t>
            </w:r>
            <w:proofErr w:type="spellEnd"/>
            <w:r w:rsidRPr="0071030D">
              <w:rPr>
                <w:rFonts w:ascii="Bookman Old Style" w:eastAsia="Times New Roman" w:hAnsi="Bookman Old Style" w:cs="Calibri"/>
                <w:color w:val="000000"/>
                <w:sz w:val="16"/>
                <w:szCs w:val="16"/>
                <w:lang w:val="en-US" w:eastAsia="en-US"/>
              </w:rPr>
              <w:t xml:space="preserve"> Harga yang </w:t>
            </w:r>
            <w:proofErr w:type="spellStart"/>
            <w:r w:rsidRPr="0071030D">
              <w:rPr>
                <w:rFonts w:ascii="Bookman Old Style" w:eastAsia="Times New Roman" w:hAnsi="Bookman Old Style" w:cs="Calibri"/>
                <w:color w:val="000000"/>
                <w:sz w:val="16"/>
                <w:szCs w:val="16"/>
                <w:lang w:val="en-US" w:eastAsia="en-US"/>
              </w:rPr>
              <w:t>Disusun</w:t>
            </w:r>
            <w:proofErr w:type="spellEnd"/>
          </w:p>
        </w:tc>
        <w:tc>
          <w:tcPr>
            <w:tcW w:w="787" w:type="dxa"/>
            <w:tcBorders>
              <w:top w:val="nil"/>
              <w:left w:val="nil"/>
              <w:bottom w:val="single" w:sz="4" w:space="0" w:color="auto"/>
              <w:right w:val="single" w:sz="4" w:space="0" w:color="auto"/>
            </w:tcBorders>
            <w:shd w:val="clear" w:color="auto" w:fill="auto"/>
            <w:hideMark/>
          </w:tcPr>
          <w:p w14:paraId="5CCFABE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2601EDCC"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22.851.071,00</w:t>
            </w:r>
          </w:p>
        </w:tc>
      </w:tr>
      <w:tr w:rsidR="0071030D" w:rsidRPr="0071030D" w14:paraId="58A7C92E"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DA965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6B1442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990581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718F84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29D92E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0BE4840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Perencanaan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58A8C99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E49AA2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4B1151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2805D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185E83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929838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028776C6" w14:textId="77777777" w:rsidTr="00B85E81">
        <w:trPr>
          <w:trHeight w:val="1500"/>
        </w:trPr>
        <w:tc>
          <w:tcPr>
            <w:tcW w:w="271" w:type="dxa"/>
            <w:tcBorders>
              <w:top w:val="nil"/>
              <w:left w:val="single" w:sz="4" w:space="0" w:color="auto"/>
              <w:bottom w:val="single" w:sz="4" w:space="0" w:color="auto"/>
              <w:right w:val="single" w:sz="4" w:space="0" w:color="auto"/>
            </w:tcBorders>
            <w:shd w:val="clear" w:color="auto" w:fill="auto"/>
            <w:hideMark/>
          </w:tcPr>
          <w:p w14:paraId="37DDBC3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08A169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C90A64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344881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C9C3D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0F5ED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5AD21E1" w14:textId="1CEFB13C"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BMD SKPD yang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7DF988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Rencana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68F99FC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4B73ABF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F99540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838C7C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25555B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6B3D714" w14:textId="10D0E51C"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3,136,000.00 </w:t>
            </w:r>
          </w:p>
        </w:tc>
        <w:tc>
          <w:tcPr>
            <w:tcW w:w="816" w:type="dxa"/>
            <w:tcBorders>
              <w:top w:val="nil"/>
              <w:left w:val="nil"/>
              <w:bottom w:val="single" w:sz="4" w:space="0" w:color="auto"/>
              <w:right w:val="single" w:sz="4" w:space="0" w:color="auto"/>
            </w:tcBorders>
            <w:shd w:val="clear" w:color="auto" w:fill="auto"/>
            <w:hideMark/>
          </w:tcPr>
          <w:p w14:paraId="4C4F078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0EDFFFF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26C46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Rencana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Kebutuhan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4EE33C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7E9A5A4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31.895.850,00</w:t>
            </w:r>
          </w:p>
        </w:tc>
      </w:tr>
      <w:tr w:rsidR="0071030D" w:rsidRPr="0071030D" w14:paraId="67B6BFDD"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21E436F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B1D5B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404F0FF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3423357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45C7EB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0004</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219AE29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Kebijakan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4DF3406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07FA73D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E3A5FA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073BEF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371DF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2A7500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7802380E" w14:textId="77777777" w:rsidTr="00950FCF">
        <w:trPr>
          <w:trHeight w:val="658"/>
        </w:trPr>
        <w:tc>
          <w:tcPr>
            <w:tcW w:w="271" w:type="dxa"/>
            <w:tcBorders>
              <w:top w:val="nil"/>
              <w:left w:val="single" w:sz="4" w:space="0" w:color="auto"/>
              <w:bottom w:val="single" w:sz="4" w:space="0" w:color="auto"/>
              <w:right w:val="single" w:sz="4" w:space="0" w:color="auto"/>
            </w:tcBorders>
            <w:shd w:val="clear" w:color="auto" w:fill="auto"/>
            <w:hideMark/>
          </w:tcPr>
          <w:p w14:paraId="68EB638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955B4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806850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0D2B165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905FB6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58A5D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82F3BF3" w14:textId="383800B3"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Kontribusi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berupa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tanah</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bangunan</w:t>
            </w:r>
            <w:proofErr w:type="spellEnd"/>
          </w:p>
        </w:tc>
        <w:tc>
          <w:tcPr>
            <w:tcW w:w="1768" w:type="dxa"/>
            <w:tcBorders>
              <w:top w:val="nil"/>
              <w:left w:val="nil"/>
              <w:bottom w:val="single" w:sz="4" w:space="0" w:color="auto"/>
              <w:right w:val="single" w:sz="4" w:space="0" w:color="auto"/>
            </w:tcBorders>
            <w:shd w:val="clear" w:color="auto" w:fill="auto"/>
            <w:hideMark/>
          </w:tcPr>
          <w:p w14:paraId="371B9D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Kebijakan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3982FC4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lastRenderedPageBreak/>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7115DC7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6EB831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B53AF6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447C96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7AA39A2D" w14:textId="38F21959"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112,460,000.00 </w:t>
            </w:r>
          </w:p>
        </w:tc>
        <w:tc>
          <w:tcPr>
            <w:tcW w:w="816" w:type="dxa"/>
            <w:tcBorders>
              <w:top w:val="nil"/>
              <w:left w:val="nil"/>
              <w:bottom w:val="single" w:sz="4" w:space="0" w:color="auto"/>
              <w:right w:val="single" w:sz="4" w:space="0" w:color="auto"/>
            </w:tcBorders>
            <w:shd w:val="clear" w:color="auto" w:fill="auto"/>
            <w:hideMark/>
          </w:tcPr>
          <w:p w14:paraId="715EB49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9431BF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E957A9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Kebijakan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478E0B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2F4B54D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81.784.800,00</w:t>
            </w:r>
          </w:p>
        </w:tc>
      </w:tr>
      <w:tr w:rsidR="0071030D" w:rsidRPr="0071030D" w14:paraId="58EA491A"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082D78A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379A8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D538B2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090D5FD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121548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0005</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6B5829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0C5F746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4501914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682FF07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228051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24589F6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76E8B81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5A7D380" w14:textId="77777777" w:rsidTr="00B85E81">
        <w:trPr>
          <w:trHeight w:val="1500"/>
        </w:trPr>
        <w:tc>
          <w:tcPr>
            <w:tcW w:w="271" w:type="dxa"/>
            <w:tcBorders>
              <w:top w:val="nil"/>
              <w:left w:val="single" w:sz="4" w:space="0" w:color="auto"/>
              <w:bottom w:val="single" w:sz="4" w:space="0" w:color="auto"/>
              <w:right w:val="single" w:sz="4" w:space="0" w:color="auto"/>
            </w:tcBorders>
            <w:shd w:val="clear" w:color="auto" w:fill="auto"/>
            <w:hideMark/>
          </w:tcPr>
          <w:p w14:paraId="2F035E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F3C49B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6E459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714D5E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039D43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58FB0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4721860" w14:textId="3DF9F89B"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BMD SKPD yang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581E15D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153869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30237F1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CCFDE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D9EE26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4360427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5EE1A54B" w14:textId="3AC32B52"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171,475,200.00 </w:t>
            </w:r>
          </w:p>
        </w:tc>
        <w:tc>
          <w:tcPr>
            <w:tcW w:w="816" w:type="dxa"/>
            <w:tcBorders>
              <w:top w:val="nil"/>
              <w:left w:val="nil"/>
              <w:bottom w:val="single" w:sz="4" w:space="0" w:color="auto"/>
              <w:right w:val="single" w:sz="4" w:space="0" w:color="auto"/>
            </w:tcBorders>
            <w:shd w:val="clear" w:color="auto" w:fill="auto"/>
            <w:hideMark/>
          </w:tcPr>
          <w:p w14:paraId="118F09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376F83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C0469F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Penatausahaan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6061D81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12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24AB960A"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391.111.830,00</w:t>
            </w:r>
          </w:p>
        </w:tc>
      </w:tr>
      <w:tr w:rsidR="0071030D" w:rsidRPr="0071030D" w14:paraId="269431B9"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269B5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5C6423A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08B95E3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4A6050E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C0D71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0006</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5ADA9AE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Inventarisasi</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0F74646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F3CCC3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5A740D8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139193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76892CE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78C25D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5FF5E336" w14:textId="77777777" w:rsidTr="00B85E81">
        <w:trPr>
          <w:trHeight w:val="1500"/>
        </w:trPr>
        <w:tc>
          <w:tcPr>
            <w:tcW w:w="271" w:type="dxa"/>
            <w:tcBorders>
              <w:top w:val="nil"/>
              <w:left w:val="single" w:sz="4" w:space="0" w:color="auto"/>
              <w:bottom w:val="single" w:sz="4" w:space="0" w:color="auto"/>
              <w:right w:val="single" w:sz="4" w:space="0" w:color="auto"/>
            </w:tcBorders>
            <w:shd w:val="clear" w:color="auto" w:fill="auto"/>
            <w:hideMark/>
          </w:tcPr>
          <w:p w14:paraId="1E445B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3F81A56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BB33E8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5672A0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067B98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4E97AA5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2B6DCA81" w14:textId="77EDE7FB"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BMD SKPD yang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2DFE91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Inventarisasi</w:t>
            </w:r>
            <w:proofErr w:type="spellEnd"/>
            <w:r w:rsidRPr="0071030D">
              <w:rPr>
                <w:rFonts w:ascii="Bookman Old Style" w:eastAsia="Times New Roman" w:hAnsi="Bookman Old Style" w:cs="Calibri"/>
                <w:color w:val="000000"/>
                <w:sz w:val="16"/>
                <w:szCs w:val="16"/>
                <w:lang w:val="en-US" w:eastAsia="en-US"/>
              </w:rPr>
              <w:t xml:space="preserve"> (LHI) Barang Milik Daerah</w:t>
            </w:r>
          </w:p>
        </w:tc>
        <w:tc>
          <w:tcPr>
            <w:tcW w:w="1425" w:type="dxa"/>
            <w:tcBorders>
              <w:top w:val="nil"/>
              <w:left w:val="nil"/>
              <w:bottom w:val="single" w:sz="4" w:space="0" w:color="auto"/>
              <w:right w:val="single" w:sz="4" w:space="0" w:color="auto"/>
            </w:tcBorders>
            <w:shd w:val="clear" w:color="auto" w:fill="auto"/>
            <w:hideMark/>
          </w:tcPr>
          <w:p w14:paraId="1A32F8D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3082165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09A0029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5A8F2AE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416E8D0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49262C73" w14:textId="6C61C745"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204,409,200.00 </w:t>
            </w:r>
          </w:p>
        </w:tc>
        <w:tc>
          <w:tcPr>
            <w:tcW w:w="816" w:type="dxa"/>
            <w:tcBorders>
              <w:top w:val="nil"/>
              <w:left w:val="nil"/>
              <w:bottom w:val="single" w:sz="4" w:space="0" w:color="auto"/>
              <w:right w:val="single" w:sz="4" w:space="0" w:color="auto"/>
            </w:tcBorders>
            <w:shd w:val="clear" w:color="auto" w:fill="auto"/>
            <w:hideMark/>
          </w:tcPr>
          <w:p w14:paraId="588413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DFAE83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DAA70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Inventarisasi</w:t>
            </w:r>
            <w:proofErr w:type="spellEnd"/>
            <w:r w:rsidRPr="0071030D">
              <w:rPr>
                <w:rFonts w:ascii="Bookman Old Style" w:eastAsia="Times New Roman" w:hAnsi="Bookman Old Style" w:cs="Calibri"/>
                <w:color w:val="000000"/>
                <w:sz w:val="16"/>
                <w:szCs w:val="16"/>
                <w:lang w:val="en-US" w:eastAsia="en-US"/>
              </w:rPr>
              <w:t xml:space="preserve"> (LHI) Barang Milik Daerah</w:t>
            </w:r>
          </w:p>
        </w:tc>
        <w:tc>
          <w:tcPr>
            <w:tcW w:w="787" w:type="dxa"/>
            <w:tcBorders>
              <w:top w:val="nil"/>
              <w:left w:val="nil"/>
              <w:bottom w:val="single" w:sz="4" w:space="0" w:color="auto"/>
              <w:right w:val="single" w:sz="4" w:space="0" w:color="auto"/>
            </w:tcBorders>
            <w:shd w:val="clear" w:color="auto" w:fill="auto"/>
            <w:hideMark/>
          </w:tcPr>
          <w:p w14:paraId="0EB069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20D67FE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224.631.810,00</w:t>
            </w:r>
          </w:p>
        </w:tc>
      </w:tr>
      <w:tr w:rsidR="0071030D" w:rsidRPr="0071030D" w14:paraId="0C986552"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71A791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4DA445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3209C57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3BE93AE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7D856D2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0007</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02B89A8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Pengamanan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7F0DEDF5"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46ECE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3A058C3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1E0778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1B55C78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4D3CE2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45DA092E" w14:textId="77777777" w:rsidTr="00B85E81">
        <w:trPr>
          <w:trHeight w:val="1500"/>
        </w:trPr>
        <w:tc>
          <w:tcPr>
            <w:tcW w:w="271" w:type="dxa"/>
            <w:tcBorders>
              <w:top w:val="nil"/>
              <w:left w:val="single" w:sz="4" w:space="0" w:color="auto"/>
              <w:bottom w:val="single" w:sz="4" w:space="0" w:color="auto"/>
              <w:right w:val="single" w:sz="4" w:space="0" w:color="auto"/>
            </w:tcBorders>
            <w:shd w:val="clear" w:color="auto" w:fill="auto"/>
            <w:hideMark/>
          </w:tcPr>
          <w:p w14:paraId="4D73A2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68254D1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A0A65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7BEEA2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0CDC552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BBC690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0615140C" w14:textId="08F8E699"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Kontribusi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berupa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tanah</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bangunan</w:t>
            </w:r>
            <w:proofErr w:type="spellEnd"/>
          </w:p>
        </w:tc>
        <w:tc>
          <w:tcPr>
            <w:tcW w:w="1768" w:type="dxa"/>
            <w:tcBorders>
              <w:top w:val="nil"/>
              <w:left w:val="nil"/>
              <w:bottom w:val="single" w:sz="4" w:space="0" w:color="auto"/>
              <w:right w:val="single" w:sz="4" w:space="0" w:color="auto"/>
            </w:tcBorders>
            <w:shd w:val="clear" w:color="auto" w:fill="auto"/>
            <w:hideMark/>
          </w:tcPr>
          <w:p w14:paraId="71AECB5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Pengamanan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59BB2D7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7CCCAB1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2CD52C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29EE3F3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33FCECE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09199A1D" w14:textId="7E26A423"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1,100,619,500.00 </w:t>
            </w:r>
          </w:p>
        </w:tc>
        <w:tc>
          <w:tcPr>
            <w:tcW w:w="816" w:type="dxa"/>
            <w:tcBorders>
              <w:top w:val="nil"/>
              <w:left w:val="nil"/>
              <w:bottom w:val="single" w:sz="4" w:space="0" w:color="auto"/>
              <w:right w:val="single" w:sz="4" w:space="0" w:color="auto"/>
            </w:tcBorders>
            <w:shd w:val="clear" w:color="auto" w:fill="auto"/>
            <w:hideMark/>
          </w:tcPr>
          <w:p w14:paraId="3639FA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694B70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E34C35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Pengamanan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1937D02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3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0D3859C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2.011.999.609,00</w:t>
            </w:r>
          </w:p>
        </w:tc>
      </w:tr>
      <w:tr w:rsidR="0071030D" w:rsidRPr="0071030D" w14:paraId="33C2355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589EFF4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6B4314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29D2DB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194799C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AE3FBC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0008</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73EE4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Penilaian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52DF2849"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6195A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5A7378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B0991A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59249CB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6C9BE58D"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6F7376A6" w14:textId="77777777" w:rsidTr="00950FCF">
        <w:trPr>
          <w:trHeight w:val="2357"/>
        </w:trPr>
        <w:tc>
          <w:tcPr>
            <w:tcW w:w="271" w:type="dxa"/>
            <w:tcBorders>
              <w:top w:val="nil"/>
              <w:left w:val="single" w:sz="4" w:space="0" w:color="auto"/>
              <w:bottom w:val="single" w:sz="4" w:space="0" w:color="auto"/>
              <w:right w:val="single" w:sz="4" w:space="0" w:color="auto"/>
            </w:tcBorders>
            <w:shd w:val="clear" w:color="auto" w:fill="auto"/>
            <w:hideMark/>
          </w:tcPr>
          <w:p w14:paraId="3C85A38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DDF1FB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23D1DA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4C959C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7B869F7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76A015C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66F8D9D" w14:textId="792A7305"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Kontribusi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berupa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tanah</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bangunan</w:t>
            </w:r>
            <w:proofErr w:type="spellEnd"/>
          </w:p>
        </w:tc>
        <w:tc>
          <w:tcPr>
            <w:tcW w:w="1768" w:type="dxa"/>
            <w:tcBorders>
              <w:top w:val="nil"/>
              <w:left w:val="nil"/>
              <w:bottom w:val="single" w:sz="4" w:space="0" w:color="auto"/>
              <w:right w:val="single" w:sz="4" w:space="0" w:color="auto"/>
            </w:tcBorders>
            <w:shd w:val="clear" w:color="auto" w:fill="auto"/>
            <w:hideMark/>
          </w:tcPr>
          <w:p w14:paraId="3098AD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Penilaian</w:t>
            </w:r>
            <w:proofErr w:type="spellEnd"/>
            <w:r w:rsidRPr="0071030D">
              <w:rPr>
                <w:rFonts w:ascii="Bookman Old Style" w:eastAsia="Times New Roman" w:hAnsi="Bookman Old Style" w:cs="Calibri"/>
                <w:color w:val="000000"/>
                <w:sz w:val="16"/>
                <w:szCs w:val="16"/>
                <w:lang w:val="en-US" w:eastAsia="en-US"/>
              </w:rPr>
              <w:t xml:space="preserve"> Barang Milik Daerah dan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Penilaian</w:t>
            </w:r>
            <w:proofErr w:type="spellEnd"/>
            <w:r w:rsidRPr="0071030D">
              <w:rPr>
                <w:rFonts w:ascii="Bookman Old Style" w:eastAsia="Times New Roman" w:hAnsi="Bookman Old Style" w:cs="Calibri"/>
                <w:color w:val="000000"/>
                <w:sz w:val="16"/>
                <w:szCs w:val="16"/>
                <w:lang w:val="en-US" w:eastAsia="en-US"/>
              </w:rPr>
              <w:t xml:space="preserve"> Barang Milik Daerah </w:t>
            </w:r>
          </w:p>
        </w:tc>
        <w:tc>
          <w:tcPr>
            <w:tcW w:w="1425" w:type="dxa"/>
            <w:tcBorders>
              <w:top w:val="nil"/>
              <w:left w:val="nil"/>
              <w:bottom w:val="single" w:sz="4" w:space="0" w:color="auto"/>
              <w:right w:val="single" w:sz="4" w:space="0" w:color="auto"/>
            </w:tcBorders>
            <w:shd w:val="clear" w:color="auto" w:fill="auto"/>
            <w:hideMark/>
          </w:tcPr>
          <w:p w14:paraId="6C4AD5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0DFFD0C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9F85C8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380337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6E8593D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15851B36" w14:textId="2B73DF82"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1,387,870,800.00 </w:t>
            </w:r>
          </w:p>
        </w:tc>
        <w:tc>
          <w:tcPr>
            <w:tcW w:w="816" w:type="dxa"/>
            <w:tcBorders>
              <w:top w:val="nil"/>
              <w:left w:val="nil"/>
              <w:bottom w:val="single" w:sz="4" w:space="0" w:color="auto"/>
              <w:right w:val="single" w:sz="4" w:space="0" w:color="auto"/>
            </w:tcBorders>
            <w:shd w:val="clear" w:color="auto" w:fill="auto"/>
            <w:hideMark/>
          </w:tcPr>
          <w:p w14:paraId="2E71AF6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A61B7A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1CFBAA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Penilaian</w:t>
            </w:r>
            <w:proofErr w:type="spellEnd"/>
            <w:r w:rsidRPr="0071030D">
              <w:rPr>
                <w:rFonts w:ascii="Bookman Old Style" w:eastAsia="Times New Roman" w:hAnsi="Bookman Old Style" w:cs="Calibri"/>
                <w:color w:val="000000"/>
                <w:sz w:val="16"/>
                <w:szCs w:val="16"/>
                <w:lang w:val="en-US" w:eastAsia="en-US"/>
              </w:rPr>
              <w:t xml:space="preserve"> Barang Milik Daerah dan Hasil </w:t>
            </w:r>
            <w:proofErr w:type="spellStart"/>
            <w:r w:rsidRPr="0071030D">
              <w:rPr>
                <w:rFonts w:ascii="Bookman Old Style" w:eastAsia="Times New Roman" w:hAnsi="Bookman Old Style" w:cs="Calibri"/>
                <w:color w:val="000000"/>
                <w:sz w:val="16"/>
                <w:szCs w:val="16"/>
                <w:lang w:val="en-US" w:eastAsia="en-US"/>
              </w:rPr>
              <w:t>Koordinasi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Penilaian</w:t>
            </w:r>
            <w:proofErr w:type="spellEnd"/>
            <w:r w:rsidRPr="0071030D">
              <w:rPr>
                <w:rFonts w:ascii="Bookman Old Style" w:eastAsia="Times New Roman" w:hAnsi="Bookman Old Style" w:cs="Calibri"/>
                <w:color w:val="000000"/>
                <w:sz w:val="16"/>
                <w:szCs w:val="16"/>
                <w:lang w:val="en-US" w:eastAsia="en-US"/>
              </w:rPr>
              <w:t xml:space="preserve"> Barang Milik Daerah </w:t>
            </w:r>
          </w:p>
        </w:tc>
        <w:tc>
          <w:tcPr>
            <w:tcW w:w="787" w:type="dxa"/>
            <w:tcBorders>
              <w:top w:val="nil"/>
              <w:left w:val="nil"/>
              <w:bottom w:val="single" w:sz="4" w:space="0" w:color="auto"/>
              <w:right w:val="single" w:sz="4" w:space="0" w:color="auto"/>
            </w:tcBorders>
            <w:shd w:val="clear" w:color="auto" w:fill="auto"/>
            <w:hideMark/>
          </w:tcPr>
          <w:p w14:paraId="4938F7A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2981B117"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1.121.414.352,00</w:t>
            </w:r>
          </w:p>
        </w:tc>
      </w:tr>
      <w:tr w:rsidR="0071030D" w:rsidRPr="0071030D" w14:paraId="01BF1EC2"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3B9BC07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61330F9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7EEABBF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0E3A13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650354B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0009</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BD54E2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Pengawasan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Pengendalian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512473C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E798C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180D1F3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A73774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AB44AD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01A7143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095DA303" w14:textId="77777777" w:rsidTr="00B85E81">
        <w:trPr>
          <w:trHeight w:val="2400"/>
        </w:trPr>
        <w:tc>
          <w:tcPr>
            <w:tcW w:w="271" w:type="dxa"/>
            <w:tcBorders>
              <w:top w:val="nil"/>
              <w:left w:val="single" w:sz="4" w:space="0" w:color="auto"/>
              <w:bottom w:val="single" w:sz="4" w:space="0" w:color="auto"/>
              <w:right w:val="single" w:sz="4" w:space="0" w:color="auto"/>
            </w:tcBorders>
            <w:shd w:val="clear" w:color="auto" w:fill="auto"/>
            <w:hideMark/>
          </w:tcPr>
          <w:p w14:paraId="1C0BA25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w:t>
            </w:r>
          </w:p>
        </w:tc>
        <w:tc>
          <w:tcPr>
            <w:tcW w:w="324" w:type="dxa"/>
            <w:tcBorders>
              <w:top w:val="nil"/>
              <w:left w:val="nil"/>
              <w:bottom w:val="single" w:sz="4" w:space="0" w:color="auto"/>
              <w:right w:val="single" w:sz="4" w:space="0" w:color="auto"/>
            </w:tcBorders>
            <w:shd w:val="clear" w:color="auto" w:fill="auto"/>
            <w:hideMark/>
          </w:tcPr>
          <w:p w14:paraId="05609D5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6681E6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078235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3BF0486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C1646B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4DA30C1B" w14:textId="63DF6EDE"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Kontribusi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berupa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tanah</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bangunan</w:t>
            </w:r>
            <w:proofErr w:type="spellEnd"/>
          </w:p>
        </w:tc>
        <w:tc>
          <w:tcPr>
            <w:tcW w:w="1768" w:type="dxa"/>
            <w:tcBorders>
              <w:top w:val="nil"/>
              <w:left w:val="nil"/>
              <w:bottom w:val="single" w:sz="4" w:space="0" w:color="auto"/>
              <w:right w:val="single" w:sz="4" w:space="0" w:color="auto"/>
            </w:tcBorders>
            <w:shd w:val="clear" w:color="auto" w:fill="auto"/>
            <w:hideMark/>
          </w:tcPr>
          <w:p w14:paraId="031441C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Pengawasan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Pengendalian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3B2D0EB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4A9A79F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346EB4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72BBD84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2B6425E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C100017" w14:textId="17523D65"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101,520,000.00 </w:t>
            </w:r>
          </w:p>
        </w:tc>
        <w:tc>
          <w:tcPr>
            <w:tcW w:w="816" w:type="dxa"/>
            <w:tcBorders>
              <w:top w:val="nil"/>
              <w:left w:val="nil"/>
              <w:bottom w:val="single" w:sz="4" w:space="0" w:color="auto"/>
              <w:right w:val="single" w:sz="4" w:space="0" w:color="auto"/>
            </w:tcBorders>
            <w:shd w:val="clear" w:color="auto" w:fill="auto"/>
            <w:hideMark/>
          </w:tcPr>
          <w:p w14:paraId="4CE04A0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53848F9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1F854B4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Pengawasan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Pengendalian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57A6B2B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2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31223BD2"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183.194.400,00</w:t>
            </w:r>
          </w:p>
        </w:tc>
      </w:tr>
      <w:tr w:rsidR="0071030D" w:rsidRPr="0071030D" w14:paraId="0598CA93"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84354A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7A1344B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040D7B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62A10F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57DAABE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0010</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7B01CA2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Optimalisasi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Penggunaan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Pemindahtanganan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Pemusnahan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Penghapusan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0EB5496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5BCEE63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B61A87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5C89903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246E486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5DD4B26"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20DD372E" w14:textId="77777777" w:rsidTr="00950FCF">
        <w:trPr>
          <w:trHeight w:val="2499"/>
        </w:trPr>
        <w:tc>
          <w:tcPr>
            <w:tcW w:w="271" w:type="dxa"/>
            <w:tcBorders>
              <w:top w:val="nil"/>
              <w:left w:val="single" w:sz="4" w:space="0" w:color="auto"/>
              <w:bottom w:val="single" w:sz="4" w:space="0" w:color="auto"/>
              <w:right w:val="single" w:sz="4" w:space="0" w:color="auto"/>
            </w:tcBorders>
            <w:shd w:val="clear" w:color="auto" w:fill="auto"/>
            <w:hideMark/>
          </w:tcPr>
          <w:p w14:paraId="51A00DB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43C0F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F2CC8A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44194B0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196078D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2509223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6A720B04" w14:textId="5FD87732"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Kontribusi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berupa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tanah</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bangunan</w:t>
            </w:r>
            <w:proofErr w:type="spellEnd"/>
          </w:p>
        </w:tc>
        <w:tc>
          <w:tcPr>
            <w:tcW w:w="1768" w:type="dxa"/>
            <w:tcBorders>
              <w:top w:val="nil"/>
              <w:left w:val="nil"/>
              <w:bottom w:val="single" w:sz="4" w:space="0" w:color="auto"/>
              <w:right w:val="single" w:sz="4" w:space="0" w:color="auto"/>
            </w:tcBorders>
            <w:shd w:val="clear" w:color="auto" w:fill="auto"/>
            <w:hideMark/>
          </w:tcPr>
          <w:p w14:paraId="341D886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Optimalisasi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Penggunaan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Pemindahtanganan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Pemusnahan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Penghapusan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6C0672C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4E6DAE8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60CC7AE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1F92F8C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150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642" w:type="dxa"/>
            <w:tcBorders>
              <w:top w:val="nil"/>
              <w:left w:val="nil"/>
              <w:bottom w:val="single" w:sz="4" w:space="0" w:color="auto"/>
              <w:right w:val="single" w:sz="4" w:space="0" w:color="auto"/>
            </w:tcBorders>
            <w:shd w:val="clear" w:color="auto" w:fill="auto"/>
            <w:hideMark/>
          </w:tcPr>
          <w:p w14:paraId="645EF1D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29708F23" w14:textId="490A03E3"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64,195,384.00 </w:t>
            </w:r>
          </w:p>
        </w:tc>
        <w:tc>
          <w:tcPr>
            <w:tcW w:w="816" w:type="dxa"/>
            <w:tcBorders>
              <w:top w:val="nil"/>
              <w:left w:val="nil"/>
              <w:bottom w:val="single" w:sz="4" w:space="0" w:color="auto"/>
              <w:right w:val="single" w:sz="4" w:space="0" w:color="auto"/>
            </w:tcBorders>
            <w:shd w:val="clear" w:color="auto" w:fill="auto"/>
            <w:hideMark/>
          </w:tcPr>
          <w:p w14:paraId="5E2FF6D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711EBBF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431D4B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Optimalisasi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Penggunaan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Pemindahtanganan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Pemusnahan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Penghapusan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55E7ED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150 </w:t>
            </w:r>
            <w:proofErr w:type="spellStart"/>
            <w:r w:rsidRPr="0071030D">
              <w:rPr>
                <w:rFonts w:ascii="Bookman Old Style" w:eastAsia="Times New Roman" w:hAnsi="Bookman Old Style" w:cs="Calibri"/>
                <w:color w:val="000000"/>
                <w:sz w:val="16"/>
                <w:szCs w:val="16"/>
                <w:lang w:val="en-US" w:eastAsia="en-US"/>
              </w:rPr>
              <w:t>Dokumen</w:t>
            </w:r>
            <w:proofErr w:type="spellEnd"/>
            <w:r w:rsidRPr="0071030D">
              <w:rPr>
                <w:rFonts w:ascii="Bookman Old Style" w:eastAsia="Times New Roman" w:hAnsi="Bookman Old Style" w:cs="Calibri"/>
                <w:color w:val="000000"/>
                <w:sz w:val="16"/>
                <w:szCs w:val="16"/>
                <w:lang w:val="en-US" w:eastAsia="en-US"/>
              </w:rPr>
              <w:t xml:space="preserve"> </w:t>
            </w:r>
          </w:p>
        </w:tc>
        <w:tc>
          <w:tcPr>
            <w:tcW w:w="1138" w:type="dxa"/>
            <w:tcBorders>
              <w:top w:val="nil"/>
              <w:left w:val="nil"/>
              <w:bottom w:val="single" w:sz="4" w:space="0" w:color="auto"/>
              <w:right w:val="single" w:sz="4" w:space="0" w:color="auto"/>
            </w:tcBorders>
            <w:shd w:val="clear" w:color="auto" w:fill="auto"/>
            <w:hideMark/>
          </w:tcPr>
          <w:p w14:paraId="3D8E8DA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474.516.120,00</w:t>
            </w:r>
          </w:p>
        </w:tc>
      </w:tr>
      <w:tr w:rsidR="0071030D" w:rsidRPr="0071030D" w14:paraId="3154F2F4"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619AAE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062C5AA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6E9E5B6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4C2695F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7F53896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0011</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42CA42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Rekonsiliasi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rangka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135" w:type="dxa"/>
            <w:tcBorders>
              <w:top w:val="nil"/>
              <w:left w:val="nil"/>
              <w:bottom w:val="single" w:sz="4" w:space="0" w:color="auto"/>
              <w:right w:val="single" w:sz="4" w:space="0" w:color="auto"/>
            </w:tcBorders>
            <w:shd w:val="clear" w:color="auto" w:fill="auto"/>
            <w:hideMark/>
          </w:tcPr>
          <w:p w14:paraId="64784AA8"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75D507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087CF092"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3C25B8F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0E36218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4DB1995A"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0E1B71BE" w14:textId="77777777" w:rsidTr="00B85E81">
        <w:trPr>
          <w:trHeight w:val="391"/>
        </w:trPr>
        <w:tc>
          <w:tcPr>
            <w:tcW w:w="271" w:type="dxa"/>
            <w:tcBorders>
              <w:top w:val="nil"/>
              <w:left w:val="single" w:sz="4" w:space="0" w:color="auto"/>
              <w:bottom w:val="single" w:sz="4" w:space="0" w:color="auto"/>
              <w:right w:val="single" w:sz="4" w:space="0" w:color="auto"/>
            </w:tcBorders>
            <w:shd w:val="clear" w:color="auto" w:fill="auto"/>
            <w:hideMark/>
          </w:tcPr>
          <w:p w14:paraId="22F94BA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0D7939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7946E15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2F40021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459C7EB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1FB667A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33B379D0" w14:textId="6A1DAAE5" w:rsidR="0071030D" w:rsidRPr="0071030D" w:rsidRDefault="00656456"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BMD SKPD yang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ketentuan</w:t>
            </w:r>
            <w:proofErr w:type="spellEnd"/>
          </w:p>
        </w:tc>
        <w:tc>
          <w:tcPr>
            <w:tcW w:w="1768" w:type="dxa"/>
            <w:tcBorders>
              <w:top w:val="nil"/>
              <w:left w:val="nil"/>
              <w:bottom w:val="single" w:sz="4" w:space="0" w:color="auto"/>
              <w:right w:val="single" w:sz="4" w:space="0" w:color="auto"/>
            </w:tcBorders>
            <w:shd w:val="clear" w:color="auto" w:fill="auto"/>
            <w:hideMark/>
          </w:tcPr>
          <w:p w14:paraId="0754FBF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Rekonsiliasi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rangka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1425" w:type="dxa"/>
            <w:tcBorders>
              <w:top w:val="nil"/>
              <w:left w:val="nil"/>
              <w:bottom w:val="single" w:sz="4" w:space="0" w:color="auto"/>
              <w:right w:val="single" w:sz="4" w:space="0" w:color="auto"/>
            </w:tcBorders>
            <w:shd w:val="clear" w:color="auto" w:fill="auto"/>
            <w:hideMark/>
          </w:tcPr>
          <w:p w14:paraId="6253705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w:t>
            </w:r>
            <w:r w:rsidRPr="0071030D">
              <w:rPr>
                <w:rFonts w:ascii="Bookman Old Style" w:eastAsia="Times New Roman" w:hAnsi="Bookman Old Style" w:cs="Calibri"/>
                <w:color w:val="000000"/>
                <w:sz w:val="16"/>
                <w:szCs w:val="16"/>
                <w:lang w:val="en-US" w:eastAsia="en-US"/>
              </w:rPr>
              <w:lastRenderedPageBreak/>
              <w: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360AE2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lastRenderedPageBreak/>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5A9E2BDE"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0105D88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132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642" w:type="dxa"/>
            <w:tcBorders>
              <w:top w:val="nil"/>
              <w:left w:val="nil"/>
              <w:bottom w:val="single" w:sz="4" w:space="0" w:color="auto"/>
              <w:right w:val="single" w:sz="4" w:space="0" w:color="auto"/>
            </w:tcBorders>
            <w:shd w:val="clear" w:color="auto" w:fill="auto"/>
            <w:hideMark/>
          </w:tcPr>
          <w:p w14:paraId="5850E76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32C9EF8D" w14:textId="2043FE26"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627,696,000.00 </w:t>
            </w:r>
          </w:p>
        </w:tc>
        <w:tc>
          <w:tcPr>
            <w:tcW w:w="816" w:type="dxa"/>
            <w:tcBorders>
              <w:top w:val="nil"/>
              <w:left w:val="nil"/>
              <w:bottom w:val="single" w:sz="4" w:space="0" w:color="auto"/>
              <w:right w:val="single" w:sz="4" w:space="0" w:color="auto"/>
            </w:tcBorders>
            <w:shd w:val="clear" w:color="auto" w:fill="auto"/>
            <w:hideMark/>
          </w:tcPr>
          <w:p w14:paraId="07F7BBB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45E8CD2B"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F13D03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Hasil </w:t>
            </w:r>
            <w:proofErr w:type="spellStart"/>
            <w:r w:rsidRPr="0071030D">
              <w:rPr>
                <w:rFonts w:ascii="Bookman Old Style" w:eastAsia="Times New Roman" w:hAnsi="Bookman Old Style" w:cs="Calibri"/>
                <w:color w:val="000000"/>
                <w:sz w:val="16"/>
                <w:szCs w:val="16"/>
                <w:lang w:val="en-US" w:eastAsia="en-US"/>
              </w:rPr>
              <w:t>Rekonsiliasi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dalam</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rangka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Penyusunan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Laporan</w:t>
            </w:r>
            <w:proofErr w:type="spellEnd"/>
            <w:r w:rsidRPr="0071030D">
              <w:rPr>
                <w:rFonts w:ascii="Bookman Old Style" w:eastAsia="Times New Roman" w:hAnsi="Bookman Old Style" w:cs="Calibri"/>
                <w:color w:val="000000"/>
                <w:sz w:val="16"/>
                <w:szCs w:val="16"/>
                <w:lang w:val="en-US" w:eastAsia="en-US"/>
              </w:rPr>
              <w:t xml:space="preserve"> Barang Milik Daerah</w:t>
            </w:r>
          </w:p>
        </w:tc>
        <w:tc>
          <w:tcPr>
            <w:tcW w:w="787" w:type="dxa"/>
            <w:tcBorders>
              <w:top w:val="nil"/>
              <w:left w:val="nil"/>
              <w:bottom w:val="single" w:sz="4" w:space="0" w:color="auto"/>
              <w:right w:val="single" w:sz="4" w:space="0" w:color="auto"/>
            </w:tcBorders>
            <w:shd w:val="clear" w:color="auto" w:fill="auto"/>
            <w:hideMark/>
          </w:tcPr>
          <w:p w14:paraId="0628003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132 </w:t>
            </w:r>
            <w:proofErr w:type="spellStart"/>
            <w:r w:rsidRPr="0071030D">
              <w:rPr>
                <w:rFonts w:ascii="Bookman Old Style" w:eastAsia="Times New Roman" w:hAnsi="Bookman Old Style" w:cs="Calibri"/>
                <w:color w:val="000000"/>
                <w:sz w:val="16"/>
                <w:szCs w:val="16"/>
                <w:lang w:val="en-US" w:eastAsia="en-US"/>
              </w:rPr>
              <w:t>Laporan</w:t>
            </w:r>
            <w:proofErr w:type="spellEnd"/>
          </w:p>
        </w:tc>
        <w:tc>
          <w:tcPr>
            <w:tcW w:w="1138" w:type="dxa"/>
            <w:tcBorders>
              <w:top w:val="nil"/>
              <w:left w:val="nil"/>
              <w:bottom w:val="single" w:sz="4" w:space="0" w:color="auto"/>
              <w:right w:val="single" w:sz="4" w:space="0" w:color="auto"/>
            </w:tcBorders>
            <w:shd w:val="clear" w:color="auto" w:fill="auto"/>
            <w:hideMark/>
          </w:tcPr>
          <w:p w14:paraId="479DDC5B"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428.960.166,00</w:t>
            </w:r>
          </w:p>
        </w:tc>
      </w:tr>
      <w:tr w:rsidR="0071030D" w:rsidRPr="0071030D" w14:paraId="3501FE1B" w14:textId="77777777" w:rsidTr="00B85E81">
        <w:trPr>
          <w:trHeight w:val="300"/>
        </w:trPr>
        <w:tc>
          <w:tcPr>
            <w:tcW w:w="271" w:type="dxa"/>
            <w:tcBorders>
              <w:top w:val="nil"/>
              <w:left w:val="single" w:sz="4" w:space="0" w:color="auto"/>
              <w:bottom w:val="single" w:sz="4" w:space="0" w:color="auto"/>
              <w:right w:val="single" w:sz="4" w:space="0" w:color="auto"/>
            </w:tcBorders>
            <w:shd w:val="clear" w:color="auto" w:fill="auto"/>
            <w:hideMark/>
          </w:tcPr>
          <w:p w14:paraId="707E1D97"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5</w:t>
            </w:r>
          </w:p>
        </w:tc>
        <w:tc>
          <w:tcPr>
            <w:tcW w:w="324" w:type="dxa"/>
            <w:tcBorders>
              <w:top w:val="nil"/>
              <w:left w:val="nil"/>
              <w:bottom w:val="single" w:sz="4" w:space="0" w:color="auto"/>
              <w:right w:val="single" w:sz="4" w:space="0" w:color="auto"/>
            </w:tcBorders>
            <w:shd w:val="clear" w:color="auto" w:fill="auto"/>
            <w:hideMark/>
          </w:tcPr>
          <w:p w14:paraId="3142275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02</w:t>
            </w:r>
          </w:p>
        </w:tc>
        <w:tc>
          <w:tcPr>
            <w:tcW w:w="324" w:type="dxa"/>
            <w:tcBorders>
              <w:top w:val="nil"/>
              <w:left w:val="nil"/>
              <w:bottom w:val="single" w:sz="4" w:space="0" w:color="auto"/>
              <w:right w:val="single" w:sz="4" w:space="0" w:color="auto"/>
            </w:tcBorders>
            <w:shd w:val="clear" w:color="auto" w:fill="auto"/>
            <w:hideMark/>
          </w:tcPr>
          <w:p w14:paraId="51ECD7D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03</w:t>
            </w:r>
          </w:p>
        </w:tc>
        <w:tc>
          <w:tcPr>
            <w:tcW w:w="406" w:type="dxa"/>
            <w:tcBorders>
              <w:top w:val="nil"/>
              <w:left w:val="nil"/>
              <w:bottom w:val="single" w:sz="4" w:space="0" w:color="auto"/>
              <w:right w:val="single" w:sz="4" w:space="0" w:color="auto"/>
            </w:tcBorders>
            <w:shd w:val="clear" w:color="auto" w:fill="auto"/>
            <w:hideMark/>
          </w:tcPr>
          <w:p w14:paraId="0621A17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2.01</w:t>
            </w:r>
          </w:p>
        </w:tc>
        <w:tc>
          <w:tcPr>
            <w:tcW w:w="432" w:type="dxa"/>
            <w:tcBorders>
              <w:top w:val="nil"/>
              <w:left w:val="nil"/>
              <w:bottom w:val="single" w:sz="4" w:space="0" w:color="auto"/>
              <w:right w:val="single" w:sz="4" w:space="0" w:color="auto"/>
            </w:tcBorders>
            <w:shd w:val="clear" w:color="auto" w:fill="auto"/>
            <w:hideMark/>
          </w:tcPr>
          <w:p w14:paraId="533BE87C"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0013</w:t>
            </w:r>
          </w:p>
        </w:tc>
        <w:tc>
          <w:tcPr>
            <w:tcW w:w="8936" w:type="dxa"/>
            <w:gridSpan w:val="8"/>
            <w:tcBorders>
              <w:top w:val="single" w:sz="4" w:space="0" w:color="auto"/>
              <w:left w:val="nil"/>
              <w:bottom w:val="single" w:sz="4" w:space="0" w:color="auto"/>
              <w:right w:val="single" w:sz="4" w:space="0" w:color="auto"/>
            </w:tcBorders>
            <w:shd w:val="clear" w:color="auto" w:fill="auto"/>
            <w:hideMark/>
          </w:tcPr>
          <w:p w14:paraId="3C52B4DD"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Kabupaten/Kota</w:t>
            </w:r>
          </w:p>
        </w:tc>
        <w:tc>
          <w:tcPr>
            <w:tcW w:w="1135" w:type="dxa"/>
            <w:tcBorders>
              <w:top w:val="nil"/>
              <w:left w:val="nil"/>
              <w:bottom w:val="single" w:sz="4" w:space="0" w:color="auto"/>
              <w:right w:val="single" w:sz="4" w:space="0" w:color="auto"/>
            </w:tcBorders>
            <w:shd w:val="clear" w:color="auto" w:fill="auto"/>
            <w:hideMark/>
          </w:tcPr>
          <w:p w14:paraId="4BF157A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816" w:type="dxa"/>
            <w:tcBorders>
              <w:top w:val="nil"/>
              <w:left w:val="nil"/>
              <w:bottom w:val="single" w:sz="4" w:space="0" w:color="auto"/>
              <w:right w:val="single" w:sz="4" w:space="0" w:color="auto"/>
            </w:tcBorders>
            <w:shd w:val="clear" w:color="auto" w:fill="auto"/>
            <w:hideMark/>
          </w:tcPr>
          <w:p w14:paraId="04BB910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567" w:type="dxa"/>
            <w:tcBorders>
              <w:top w:val="nil"/>
              <w:left w:val="nil"/>
              <w:bottom w:val="single" w:sz="4" w:space="0" w:color="auto"/>
              <w:right w:val="single" w:sz="4" w:space="0" w:color="auto"/>
            </w:tcBorders>
            <w:shd w:val="clear" w:color="auto" w:fill="auto"/>
            <w:hideMark/>
          </w:tcPr>
          <w:p w14:paraId="2AB8B09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0A5A3C1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787" w:type="dxa"/>
            <w:tcBorders>
              <w:top w:val="nil"/>
              <w:left w:val="nil"/>
              <w:bottom w:val="single" w:sz="4" w:space="0" w:color="auto"/>
              <w:right w:val="single" w:sz="4" w:space="0" w:color="auto"/>
            </w:tcBorders>
            <w:shd w:val="clear" w:color="auto" w:fill="auto"/>
            <w:hideMark/>
          </w:tcPr>
          <w:p w14:paraId="42BEEA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138" w:type="dxa"/>
            <w:tcBorders>
              <w:top w:val="nil"/>
              <w:left w:val="nil"/>
              <w:bottom w:val="single" w:sz="4" w:space="0" w:color="auto"/>
              <w:right w:val="single" w:sz="4" w:space="0" w:color="auto"/>
            </w:tcBorders>
            <w:shd w:val="clear" w:color="auto" w:fill="auto"/>
            <w:hideMark/>
          </w:tcPr>
          <w:p w14:paraId="313E103F"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r>
      <w:tr w:rsidR="0071030D" w:rsidRPr="0071030D" w14:paraId="0C04D357" w14:textId="77777777" w:rsidTr="00B85E81">
        <w:trPr>
          <w:trHeight w:val="2700"/>
        </w:trPr>
        <w:tc>
          <w:tcPr>
            <w:tcW w:w="271" w:type="dxa"/>
            <w:tcBorders>
              <w:top w:val="nil"/>
              <w:left w:val="single" w:sz="4" w:space="0" w:color="auto"/>
              <w:bottom w:val="single" w:sz="4" w:space="0" w:color="auto"/>
              <w:right w:val="single" w:sz="4" w:space="0" w:color="auto"/>
            </w:tcBorders>
            <w:shd w:val="clear" w:color="auto" w:fill="auto"/>
            <w:hideMark/>
          </w:tcPr>
          <w:p w14:paraId="287E14A5"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07EAD8A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324" w:type="dxa"/>
            <w:tcBorders>
              <w:top w:val="nil"/>
              <w:left w:val="nil"/>
              <w:bottom w:val="single" w:sz="4" w:space="0" w:color="auto"/>
              <w:right w:val="single" w:sz="4" w:space="0" w:color="auto"/>
            </w:tcBorders>
            <w:shd w:val="clear" w:color="auto" w:fill="auto"/>
            <w:hideMark/>
          </w:tcPr>
          <w:p w14:paraId="578763C6"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06" w:type="dxa"/>
            <w:tcBorders>
              <w:top w:val="nil"/>
              <w:left w:val="nil"/>
              <w:bottom w:val="single" w:sz="4" w:space="0" w:color="auto"/>
              <w:right w:val="single" w:sz="4" w:space="0" w:color="auto"/>
            </w:tcBorders>
            <w:shd w:val="clear" w:color="auto" w:fill="auto"/>
            <w:hideMark/>
          </w:tcPr>
          <w:p w14:paraId="000B979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432" w:type="dxa"/>
            <w:tcBorders>
              <w:top w:val="nil"/>
              <w:left w:val="nil"/>
              <w:bottom w:val="single" w:sz="4" w:space="0" w:color="auto"/>
              <w:right w:val="single" w:sz="4" w:space="0" w:color="auto"/>
            </w:tcBorders>
            <w:shd w:val="clear" w:color="auto" w:fill="auto"/>
            <w:hideMark/>
          </w:tcPr>
          <w:p w14:paraId="57C374F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027" w:type="dxa"/>
            <w:tcBorders>
              <w:top w:val="nil"/>
              <w:left w:val="nil"/>
              <w:bottom w:val="single" w:sz="4" w:space="0" w:color="auto"/>
              <w:right w:val="single" w:sz="4" w:space="0" w:color="auto"/>
            </w:tcBorders>
            <w:shd w:val="clear" w:color="auto" w:fill="auto"/>
            <w:hideMark/>
          </w:tcPr>
          <w:p w14:paraId="006A096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720" w:type="dxa"/>
            <w:tcBorders>
              <w:top w:val="nil"/>
              <w:left w:val="nil"/>
              <w:bottom w:val="single" w:sz="4" w:space="0" w:color="auto"/>
              <w:right w:val="single" w:sz="4" w:space="0" w:color="auto"/>
            </w:tcBorders>
            <w:shd w:val="clear" w:color="auto" w:fill="auto"/>
            <w:hideMark/>
          </w:tcPr>
          <w:p w14:paraId="7EF7C9AC" w14:textId="73B73121"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Kontribusi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berupa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tanah</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bangunan</w:t>
            </w:r>
            <w:proofErr w:type="spellEnd"/>
            <w:r w:rsidRPr="0071030D">
              <w:rPr>
                <w:rFonts w:ascii="Bookman Old Style" w:eastAsia="Times New Roman" w:hAnsi="Bookman Old Style" w:cs="Calibri"/>
                <w:color w:val="000000"/>
                <w:sz w:val="16"/>
                <w:szCs w:val="16"/>
                <w:lang w:val="en-US" w:eastAsia="en-US"/>
              </w:rPr>
              <w:br/>
            </w:r>
          </w:p>
        </w:tc>
        <w:tc>
          <w:tcPr>
            <w:tcW w:w="1768" w:type="dxa"/>
            <w:tcBorders>
              <w:top w:val="nil"/>
              <w:left w:val="nil"/>
              <w:bottom w:val="single" w:sz="4" w:space="0" w:color="auto"/>
              <w:right w:val="single" w:sz="4" w:space="0" w:color="auto"/>
            </w:tcBorders>
            <w:shd w:val="clear" w:color="auto" w:fill="auto"/>
            <w:hideMark/>
          </w:tcPr>
          <w:p w14:paraId="0300C51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1425" w:type="dxa"/>
            <w:tcBorders>
              <w:top w:val="nil"/>
              <w:left w:val="nil"/>
              <w:bottom w:val="single" w:sz="4" w:space="0" w:color="auto"/>
              <w:right w:val="single" w:sz="4" w:space="0" w:color="auto"/>
            </w:tcBorders>
            <w:shd w:val="clear" w:color="auto" w:fill="auto"/>
            <w:hideMark/>
          </w:tcPr>
          <w:p w14:paraId="4F960A7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Persentase</w:t>
            </w:r>
            <w:proofErr w:type="spellEnd"/>
            <w:r w:rsidRPr="0071030D">
              <w:rPr>
                <w:rFonts w:ascii="Bookman Old Style" w:eastAsia="Times New Roman" w:hAnsi="Bookman Old Style" w:cs="Calibri"/>
                <w:color w:val="000000"/>
                <w:sz w:val="16"/>
                <w:szCs w:val="16"/>
                <w:lang w:val="en-US" w:eastAsia="en-US"/>
              </w:rPr>
              <w:t xml:space="preserve"> data Barang Milik Daerah yang </w:t>
            </w:r>
            <w:proofErr w:type="spellStart"/>
            <w:r w:rsidRPr="0071030D">
              <w:rPr>
                <w:rFonts w:ascii="Bookman Old Style" w:eastAsia="Times New Roman" w:hAnsi="Bookman Old Style" w:cs="Calibri"/>
                <w:color w:val="000000"/>
                <w:sz w:val="16"/>
                <w:szCs w:val="16"/>
                <w:lang w:val="en-US" w:eastAsia="en-US"/>
              </w:rPr>
              <w:t>akurat</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sesuai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dengan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pemanfaatan</w:t>
            </w:r>
            <w:proofErr w:type="spellEnd"/>
            <w:r w:rsidRPr="0071030D">
              <w:rPr>
                <w:rFonts w:ascii="Bookman Old Style" w:eastAsia="Times New Roman" w:hAnsi="Bookman Old Style" w:cs="Calibri"/>
                <w:color w:val="000000"/>
                <w:sz w:val="16"/>
                <w:szCs w:val="16"/>
                <w:lang w:val="en-US" w:eastAsia="en-US"/>
              </w:rPr>
              <w:t xml:space="preserve"> dan </w:t>
            </w:r>
            <w:proofErr w:type="spellStart"/>
            <w:r w:rsidRPr="0071030D">
              <w:rPr>
                <w:rFonts w:ascii="Bookman Old Style" w:eastAsia="Times New Roman" w:hAnsi="Bookman Old Style" w:cs="Calibri"/>
                <w:color w:val="000000"/>
                <w:sz w:val="16"/>
                <w:szCs w:val="16"/>
                <w:lang w:val="en-US" w:eastAsia="en-US"/>
              </w:rPr>
              <w:t>peruntukannya</w:t>
            </w:r>
            <w:proofErr w:type="spellEnd"/>
          </w:p>
        </w:tc>
        <w:tc>
          <w:tcPr>
            <w:tcW w:w="952" w:type="dxa"/>
            <w:tcBorders>
              <w:top w:val="nil"/>
              <w:left w:val="nil"/>
              <w:bottom w:val="single" w:sz="4" w:space="0" w:color="auto"/>
              <w:right w:val="single" w:sz="4" w:space="0" w:color="auto"/>
            </w:tcBorders>
            <w:shd w:val="clear" w:color="auto" w:fill="auto"/>
            <w:hideMark/>
          </w:tcPr>
          <w:p w14:paraId="4A1BCABA"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Kota Malang,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Kecamatan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Semua</w:t>
            </w:r>
            <w:proofErr w:type="spellEnd"/>
            <w:r w:rsidRPr="0071030D">
              <w:rPr>
                <w:rFonts w:ascii="Bookman Old Style" w:eastAsia="Times New Roman" w:hAnsi="Bookman Old Style" w:cs="Calibri"/>
                <w:color w:val="000000"/>
                <w:sz w:val="16"/>
                <w:szCs w:val="16"/>
                <w:lang w:val="en-US" w:eastAsia="en-US"/>
              </w:rPr>
              <w:t xml:space="preserve"> Kel/Desa</w:t>
            </w:r>
          </w:p>
        </w:tc>
        <w:tc>
          <w:tcPr>
            <w:tcW w:w="574" w:type="dxa"/>
            <w:tcBorders>
              <w:top w:val="nil"/>
              <w:left w:val="nil"/>
              <w:bottom w:val="single" w:sz="4" w:space="0" w:color="auto"/>
              <w:right w:val="single" w:sz="4" w:space="0" w:color="auto"/>
            </w:tcBorders>
            <w:shd w:val="clear" w:color="auto" w:fill="auto"/>
            <w:hideMark/>
          </w:tcPr>
          <w:p w14:paraId="273D1019"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15.5 </w:t>
            </w:r>
            <w:proofErr w:type="spellStart"/>
            <w:r w:rsidRPr="0071030D">
              <w:rPr>
                <w:rFonts w:ascii="Bookman Old Style" w:eastAsia="Times New Roman" w:hAnsi="Bookman Old Style" w:cs="Calibri"/>
                <w:color w:val="000000"/>
                <w:sz w:val="16"/>
                <w:szCs w:val="16"/>
                <w:lang w:val="en-US" w:eastAsia="en-US"/>
              </w:rPr>
              <w:t>Miliar</w:t>
            </w:r>
            <w:proofErr w:type="spellEnd"/>
            <w:r w:rsidRPr="0071030D">
              <w:rPr>
                <w:rFonts w:ascii="Bookman Old Style" w:eastAsia="Times New Roman" w:hAnsi="Bookman Old Style" w:cs="Calibri"/>
                <w:color w:val="000000"/>
                <w:sz w:val="16"/>
                <w:szCs w:val="16"/>
                <w:lang w:val="en-US" w:eastAsia="en-US"/>
              </w:rPr>
              <w:t xml:space="preserve"> Rupiah</w:t>
            </w:r>
            <w:r w:rsidRPr="0071030D">
              <w:rPr>
                <w:rFonts w:ascii="Bookman Old Style" w:eastAsia="Times New Roman" w:hAnsi="Bookman Old Style" w:cs="Calibri"/>
                <w:color w:val="000000"/>
                <w:sz w:val="16"/>
                <w:szCs w:val="16"/>
                <w:lang w:val="en-US" w:eastAsia="en-US"/>
              </w:rPr>
              <w:br/>
              <w:t>100 %</w:t>
            </w:r>
          </w:p>
        </w:tc>
        <w:tc>
          <w:tcPr>
            <w:tcW w:w="828" w:type="dxa"/>
            <w:tcBorders>
              <w:top w:val="nil"/>
              <w:left w:val="nil"/>
              <w:bottom w:val="single" w:sz="4" w:space="0" w:color="auto"/>
              <w:right w:val="single" w:sz="4" w:space="0" w:color="auto"/>
            </w:tcBorders>
            <w:shd w:val="clear" w:color="auto" w:fill="auto"/>
            <w:hideMark/>
          </w:tcPr>
          <w:p w14:paraId="6C9F5058"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 Orang</w:t>
            </w:r>
          </w:p>
        </w:tc>
        <w:tc>
          <w:tcPr>
            <w:tcW w:w="642" w:type="dxa"/>
            <w:tcBorders>
              <w:top w:val="nil"/>
              <w:left w:val="nil"/>
              <w:bottom w:val="single" w:sz="4" w:space="0" w:color="auto"/>
              <w:right w:val="single" w:sz="4" w:space="0" w:color="auto"/>
            </w:tcBorders>
            <w:shd w:val="clear" w:color="auto" w:fill="auto"/>
            <w:hideMark/>
          </w:tcPr>
          <w:p w14:paraId="36DA21D3"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100 %</w:t>
            </w:r>
          </w:p>
        </w:tc>
        <w:tc>
          <w:tcPr>
            <w:tcW w:w="1135" w:type="dxa"/>
            <w:tcBorders>
              <w:top w:val="nil"/>
              <w:left w:val="nil"/>
              <w:bottom w:val="single" w:sz="4" w:space="0" w:color="auto"/>
              <w:right w:val="single" w:sz="4" w:space="0" w:color="auto"/>
            </w:tcBorders>
            <w:shd w:val="clear" w:color="auto" w:fill="auto"/>
            <w:hideMark/>
          </w:tcPr>
          <w:p w14:paraId="69507E2E" w14:textId="51344D79"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79,963,200.00 </w:t>
            </w:r>
          </w:p>
        </w:tc>
        <w:tc>
          <w:tcPr>
            <w:tcW w:w="816" w:type="dxa"/>
            <w:tcBorders>
              <w:top w:val="nil"/>
              <w:left w:val="nil"/>
              <w:bottom w:val="single" w:sz="4" w:space="0" w:color="auto"/>
              <w:right w:val="single" w:sz="4" w:space="0" w:color="auto"/>
            </w:tcBorders>
            <w:shd w:val="clear" w:color="auto" w:fill="auto"/>
            <w:hideMark/>
          </w:tcPr>
          <w:p w14:paraId="5005A571"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xml:space="preserve">Dana Transfer Umum-Dana </w:t>
            </w:r>
            <w:proofErr w:type="spellStart"/>
            <w:r w:rsidRPr="0071030D">
              <w:rPr>
                <w:rFonts w:ascii="Bookman Old Style" w:eastAsia="Times New Roman" w:hAnsi="Bookman Old Style" w:cs="Calibri"/>
                <w:color w:val="000000"/>
                <w:sz w:val="16"/>
                <w:szCs w:val="16"/>
                <w:lang w:val="en-US" w:eastAsia="en-US"/>
              </w:rPr>
              <w:t>Alokasi</w:t>
            </w:r>
            <w:proofErr w:type="spellEnd"/>
            <w:r w:rsidRPr="0071030D">
              <w:rPr>
                <w:rFonts w:ascii="Bookman Old Style" w:eastAsia="Times New Roman" w:hAnsi="Bookman Old Style" w:cs="Calibri"/>
                <w:color w:val="000000"/>
                <w:sz w:val="16"/>
                <w:szCs w:val="16"/>
                <w:lang w:val="en-US" w:eastAsia="en-US"/>
              </w:rPr>
              <w:t xml:space="preserve"> Umum</w:t>
            </w:r>
          </w:p>
        </w:tc>
        <w:tc>
          <w:tcPr>
            <w:tcW w:w="567" w:type="dxa"/>
            <w:tcBorders>
              <w:top w:val="nil"/>
              <w:left w:val="nil"/>
              <w:bottom w:val="single" w:sz="4" w:space="0" w:color="auto"/>
              <w:right w:val="single" w:sz="4" w:space="0" w:color="auto"/>
            </w:tcBorders>
            <w:shd w:val="clear" w:color="auto" w:fill="auto"/>
            <w:hideMark/>
          </w:tcPr>
          <w:p w14:paraId="03A8CE20"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 </w:t>
            </w:r>
          </w:p>
        </w:tc>
        <w:tc>
          <w:tcPr>
            <w:tcW w:w="1297" w:type="dxa"/>
            <w:tcBorders>
              <w:top w:val="nil"/>
              <w:left w:val="nil"/>
              <w:bottom w:val="single" w:sz="4" w:space="0" w:color="auto"/>
              <w:right w:val="single" w:sz="4" w:space="0" w:color="auto"/>
            </w:tcBorders>
            <w:shd w:val="clear" w:color="auto" w:fill="auto"/>
            <w:hideMark/>
          </w:tcPr>
          <w:p w14:paraId="7DF84E94"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proofErr w:type="spellStart"/>
            <w:r w:rsidRPr="0071030D">
              <w:rPr>
                <w:rFonts w:ascii="Bookman Old Style" w:eastAsia="Times New Roman" w:hAnsi="Bookman Old Style" w:cs="Calibri"/>
                <w:color w:val="000000"/>
                <w:sz w:val="16"/>
                <w:szCs w:val="16"/>
                <w:lang w:val="en-US" w:eastAsia="en-US"/>
              </w:rPr>
              <w:t>Jumlah</w:t>
            </w:r>
            <w:proofErr w:type="spellEnd"/>
            <w:r w:rsidRPr="0071030D">
              <w:rPr>
                <w:rFonts w:ascii="Bookman Old Style" w:eastAsia="Times New Roman" w:hAnsi="Bookman Old Style" w:cs="Calibri"/>
                <w:color w:val="000000"/>
                <w:sz w:val="16"/>
                <w:szCs w:val="16"/>
                <w:lang w:val="en-US" w:eastAsia="en-US"/>
              </w:rPr>
              <w:t xml:space="preserve"> Orang yang </w:t>
            </w:r>
            <w:proofErr w:type="spellStart"/>
            <w:r w:rsidRPr="0071030D">
              <w:rPr>
                <w:rFonts w:ascii="Bookman Old Style" w:eastAsia="Times New Roman" w:hAnsi="Bookman Old Style" w:cs="Calibri"/>
                <w:color w:val="000000"/>
                <w:sz w:val="16"/>
                <w:szCs w:val="16"/>
                <w:lang w:val="en-US" w:eastAsia="en-US"/>
              </w:rPr>
              <w:t>Mengikuti</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Pembinaan</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Pengelolaan</w:t>
            </w:r>
            <w:proofErr w:type="spellEnd"/>
            <w:r w:rsidRPr="0071030D">
              <w:rPr>
                <w:rFonts w:ascii="Bookman Old Style" w:eastAsia="Times New Roman" w:hAnsi="Bookman Old Style" w:cs="Calibri"/>
                <w:color w:val="000000"/>
                <w:sz w:val="16"/>
                <w:szCs w:val="16"/>
                <w:lang w:val="en-US" w:eastAsia="en-US"/>
              </w:rPr>
              <w:t xml:space="preserve"> Barang Milik Daerah </w:t>
            </w:r>
            <w:proofErr w:type="spellStart"/>
            <w:r w:rsidRPr="0071030D">
              <w:rPr>
                <w:rFonts w:ascii="Bookman Old Style" w:eastAsia="Times New Roman" w:hAnsi="Bookman Old Style" w:cs="Calibri"/>
                <w:color w:val="000000"/>
                <w:sz w:val="16"/>
                <w:szCs w:val="16"/>
                <w:lang w:val="en-US" w:eastAsia="en-US"/>
              </w:rPr>
              <w:t>Pemerintah</w:t>
            </w:r>
            <w:proofErr w:type="spellEnd"/>
            <w:r w:rsidRPr="0071030D">
              <w:rPr>
                <w:rFonts w:ascii="Bookman Old Style" w:eastAsia="Times New Roman" w:hAnsi="Bookman Old Style" w:cs="Calibri"/>
                <w:color w:val="000000"/>
                <w:sz w:val="16"/>
                <w:szCs w:val="16"/>
                <w:lang w:val="en-US" w:eastAsia="en-US"/>
              </w:rPr>
              <w:t xml:space="preserve"> </w:t>
            </w:r>
            <w:proofErr w:type="spellStart"/>
            <w:r w:rsidRPr="0071030D">
              <w:rPr>
                <w:rFonts w:ascii="Bookman Old Style" w:eastAsia="Times New Roman" w:hAnsi="Bookman Old Style" w:cs="Calibri"/>
                <w:color w:val="000000"/>
                <w:sz w:val="16"/>
                <w:szCs w:val="16"/>
                <w:lang w:val="en-US" w:eastAsia="en-US"/>
              </w:rPr>
              <w:t>Kabupaten</w:t>
            </w:r>
            <w:proofErr w:type="spellEnd"/>
            <w:r w:rsidRPr="0071030D">
              <w:rPr>
                <w:rFonts w:ascii="Bookman Old Style" w:eastAsia="Times New Roman" w:hAnsi="Bookman Old Style" w:cs="Calibri"/>
                <w:color w:val="000000"/>
                <w:sz w:val="16"/>
                <w:szCs w:val="16"/>
                <w:lang w:val="en-US" w:eastAsia="en-US"/>
              </w:rPr>
              <w:t>/Kota</w:t>
            </w:r>
          </w:p>
        </w:tc>
        <w:tc>
          <w:tcPr>
            <w:tcW w:w="787" w:type="dxa"/>
            <w:tcBorders>
              <w:top w:val="nil"/>
              <w:left w:val="nil"/>
              <w:bottom w:val="single" w:sz="4" w:space="0" w:color="auto"/>
              <w:right w:val="single" w:sz="4" w:space="0" w:color="auto"/>
            </w:tcBorders>
            <w:shd w:val="clear" w:color="auto" w:fill="auto"/>
            <w:hideMark/>
          </w:tcPr>
          <w:p w14:paraId="39EB835F" w14:textId="77777777" w:rsidR="0071030D" w:rsidRPr="0071030D" w:rsidRDefault="0071030D" w:rsidP="0071030D">
            <w:pPr>
              <w:spacing w:after="0" w:line="240" w:lineRule="auto"/>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 Orang</w:t>
            </w:r>
          </w:p>
        </w:tc>
        <w:tc>
          <w:tcPr>
            <w:tcW w:w="1138" w:type="dxa"/>
            <w:tcBorders>
              <w:top w:val="nil"/>
              <w:left w:val="nil"/>
              <w:bottom w:val="single" w:sz="4" w:space="0" w:color="auto"/>
              <w:right w:val="single" w:sz="4" w:space="0" w:color="auto"/>
            </w:tcBorders>
            <w:shd w:val="clear" w:color="auto" w:fill="auto"/>
            <w:hideMark/>
          </w:tcPr>
          <w:p w14:paraId="1B1B93E1" w14:textId="77777777" w:rsidR="0071030D" w:rsidRPr="0071030D" w:rsidRDefault="0071030D" w:rsidP="0071030D">
            <w:pPr>
              <w:spacing w:after="0" w:line="240" w:lineRule="auto"/>
              <w:jc w:val="right"/>
              <w:rPr>
                <w:rFonts w:ascii="Bookman Old Style" w:eastAsia="Times New Roman" w:hAnsi="Bookman Old Style" w:cs="Calibri"/>
                <w:color w:val="000000"/>
                <w:sz w:val="16"/>
                <w:szCs w:val="16"/>
                <w:lang w:val="en-US" w:eastAsia="en-US"/>
              </w:rPr>
            </w:pPr>
            <w:r w:rsidRPr="0071030D">
              <w:rPr>
                <w:rFonts w:ascii="Bookman Old Style" w:eastAsia="Times New Roman" w:hAnsi="Bookman Old Style" w:cs="Calibri"/>
                <w:color w:val="000000"/>
                <w:sz w:val="16"/>
                <w:szCs w:val="16"/>
                <w:lang w:val="en-US" w:eastAsia="en-US"/>
              </w:rPr>
              <w:t>132.914.952,00</w:t>
            </w:r>
          </w:p>
        </w:tc>
      </w:tr>
      <w:tr w:rsidR="00B85E81" w:rsidRPr="0071030D" w14:paraId="1E92E186" w14:textId="77777777" w:rsidTr="00B85E81">
        <w:trPr>
          <w:trHeight w:val="300"/>
        </w:trPr>
        <w:tc>
          <w:tcPr>
            <w:tcW w:w="10693"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C77B7" w14:textId="77777777" w:rsidR="0071030D" w:rsidRPr="0071030D" w:rsidRDefault="0071030D" w:rsidP="0071030D">
            <w:pPr>
              <w:spacing w:after="0" w:line="240" w:lineRule="auto"/>
              <w:jc w:val="right"/>
              <w:rPr>
                <w:rFonts w:ascii="Bookman Old Style" w:eastAsia="Times New Roman" w:hAnsi="Bookman Old Style" w:cs="Calibri"/>
                <w:b/>
                <w:bCs/>
                <w:sz w:val="16"/>
                <w:szCs w:val="16"/>
                <w:lang w:val="en-US" w:eastAsia="en-US"/>
              </w:rPr>
            </w:pPr>
            <w:r w:rsidRPr="0071030D">
              <w:rPr>
                <w:rFonts w:ascii="Bookman Old Style" w:eastAsia="Times New Roman" w:hAnsi="Bookman Old Style" w:cs="Calibri"/>
                <w:b/>
                <w:bCs/>
                <w:sz w:val="16"/>
                <w:szCs w:val="16"/>
                <w:lang w:val="en-US" w:eastAsia="en-US"/>
              </w:rPr>
              <w:t>TOTAL</w:t>
            </w:r>
          </w:p>
        </w:tc>
        <w:tc>
          <w:tcPr>
            <w:tcW w:w="1135" w:type="dxa"/>
            <w:tcBorders>
              <w:top w:val="nil"/>
              <w:left w:val="nil"/>
              <w:bottom w:val="single" w:sz="4" w:space="0" w:color="auto"/>
              <w:right w:val="single" w:sz="4" w:space="0" w:color="auto"/>
            </w:tcBorders>
            <w:shd w:val="clear" w:color="auto" w:fill="auto"/>
            <w:noWrap/>
            <w:vAlign w:val="center"/>
            <w:hideMark/>
          </w:tcPr>
          <w:p w14:paraId="34F9696B" w14:textId="5E8CFDA3" w:rsidR="0071030D" w:rsidRPr="0071030D" w:rsidRDefault="0071030D" w:rsidP="0071030D">
            <w:pPr>
              <w:spacing w:after="0" w:line="240" w:lineRule="auto"/>
              <w:jc w:val="right"/>
              <w:rPr>
                <w:rFonts w:ascii="Bookman Old Style" w:eastAsia="Times New Roman" w:hAnsi="Bookman Old Style" w:cs="Calibri"/>
                <w:b/>
                <w:bCs/>
                <w:sz w:val="16"/>
                <w:szCs w:val="16"/>
                <w:lang w:val="en-US" w:eastAsia="en-US"/>
              </w:rPr>
            </w:pPr>
            <w:r w:rsidRPr="0071030D">
              <w:rPr>
                <w:rFonts w:ascii="Bookman Old Style" w:eastAsia="Times New Roman" w:hAnsi="Bookman Old Style" w:cs="Calibri"/>
                <w:b/>
                <w:bCs/>
                <w:sz w:val="16"/>
                <w:szCs w:val="16"/>
                <w:lang w:val="en-US" w:eastAsia="en-US"/>
              </w:rPr>
              <w:t xml:space="preserve">35,359,410,022.00 </w:t>
            </w:r>
          </w:p>
        </w:tc>
        <w:tc>
          <w:tcPr>
            <w:tcW w:w="3467" w:type="dxa"/>
            <w:gridSpan w:val="4"/>
            <w:tcBorders>
              <w:top w:val="single" w:sz="4" w:space="0" w:color="auto"/>
              <w:left w:val="nil"/>
              <w:bottom w:val="single" w:sz="4" w:space="0" w:color="auto"/>
              <w:right w:val="single" w:sz="4" w:space="0" w:color="auto"/>
            </w:tcBorders>
            <w:shd w:val="clear" w:color="auto" w:fill="auto"/>
            <w:noWrap/>
            <w:vAlign w:val="center"/>
            <w:hideMark/>
          </w:tcPr>
          <w:p w14:paraId="5F4E01B7" w14:textId="77777777" w:rsidR="0071030D" w:rsidRPr="0071030D" w:rsidRDefault="0071030D" w:rsidP="0071030D">
            <w:pPr>
              <w:spacing w:after="0" w:line="240" w:lineRule="auto"/>
              <w:jc w:val="right"/>
              <w:rPr>
                <w:rFonts w:ascii="Bookman Old Style" w:eastAsia="Times New Roman" w:hAnsi="Bookman Old Style" w:cs="Calibri"/>
                <w:b/>
                <w:bCs/>
                <w:sz w:val="16"/>
                <w:szCs w:val="16"/>
                <w:lang w:val="en-US" w:eastAsia="en-US"/>
              </w:rPr>
            </w:pPr>
            <w:r w:rsidRPr="0071030D">
              <w:rPr>
                <w:rFonts w:ascii="Bookman Old Style" w:eastAsia="Times New Roman" w:hAnsi="Bookman Old Style" w:cs="Calibri"/>
                <w:b/>
                <w:bCs/>
                <w:sz w:val="16"/>
                <w:szCs w:val="16"/>
                <w:lang w:val="en-US" w:eastAsia="en-US"/>
              </w:rPr>
              <w:t> </w:t>
            </w:r>
          </w:p>
        </w:tc>
        <w:tc>
          <w:tcPr>
            <w:tcW w:w="1138" w:type="dxa"/>
            <w:tcBorders>
              <w:top w:val="nil"/>
              <w:left w:val="nil"/>
              <w:bottom w:val="single" w:sz="4" w:space="0" w:color="auto"/>
              <w:right w:val="single" w:sz="4" w:space="0" w:color="auto"/>
            </w:tcBorders>
            <w:shd w:val="clear" w:color="auto" w:fill="auto"/>
            <w:noWrap/>
            <w:vAlign w:val="center"/>
            <w:hideMark/>
          </w:tcPr>
          <w:p w14:paraId="4EA4AD22" w14:textId="77777777" w:rsidR="0071030D" w:rsidRPr="0071030D" w:rsidRDefault="0071030D" w:rsidP="0071030D">
            <w:pPr>
              <w:spacing w:after="0" w:line="240" w:lineRule="auto"/>
              <w:jc w:val="right"/>
              <w:rPr>
                <w:rFonts w:ascii="Bookman Old Style" w:eastAsia="Times New Roman" w:hAnsi="Bookman Old Style" w:cs="Calibri"/>
                <w:b/>
                <w:bCs/>
                <w:sz w:val="16"/>
                <w:szCs w:val="16"/>
                <w:lang w:val="en-US" w:eastAsia="en-US"/>
              </w:rPr>
            </w:pPr>
            <w:r w:rsidRPr="0071030D">
              <w:rPr>
                <w:rFonts w:ascii="Bookman Old Style" w:eastAsia="Times New Roman" w:hAnsi="Bookman Old Style" w:cs="Calibri"/>
                <w:b/>
                <w:bCs/>
                <w:sz w:val="16"/>
                <w:szCs w:val="16"/>
                <w:lang w:val="en-US" w:eastAsia="en-US"/>
              </w:rPr>
              <w:t>128.378.787.277,00</w:t>
            </w:r>
          </w:p>
        </w:tc>
      </w:tr>
    </w:tbl>
    <w:p w14:paraId="0125BFFF" w14:textId="77777777" w:rsidR="0099781F" w:rsidRDefault="0099781F" w:rsidP="00E54390">
      <w:pPr>
        <w:pStyle w:val="ListParagraph"/>
        <w:spacing w:after="0" w:line="288" w:lineRule="auto"/>
        <w:ind w:left="0"/>
        <w:jc w:val="center"/>
        <w:rPr>
          <w:rFonts w:ascii="Bookman Old Style" w:hAnsi="Bookman Old Style" w:cs="Arial"/>
          <w:sz w:val="24"/>
          <w:lang w:val="en-US"/>
        </w:rPr>
      </w:pPr>
    </w:p>
    <w:p w14:paraId="4E06C4D5" w14:textId="77777777" w:rsidR="0099781F" w:rsidRDefault="0099781F" w:rsidP="00E54390">
      <w:pPr>
        <w:pStyle w:val="ListParagraph"/>
        <w:spacing w:after="0" w:line="288" w:lineRule="auto"/>
        <w:ind w:left="0"/>
        <w:jc w:val="center"/>
        <w:rPr>
          <w:rFonts w:ascii="Bookman Old Style" w:hAnsi="Bookman Old Style" w:cs="Arial"/>
          <w:sz w:val="24"/>
          <w:lang w:val="en-US"/>
        </w:rPr>
      </w:pPr>
    </w:p>
    <w:p w14:paraId="4FDF5F8B" w14:textId="77777777" w:rsidR="00EF4FCB" w:rsidRDefault="00EF4FCB" w:rsidP="00E54390">
      <w:pPr>
        <w:pStyle w:val="ListParagraph"/>
        <w:spacing w:after="0" w:line="288" w:lineRule="auto"/>
        <w:ind w:left="0"/>
        <w:jc w:val="center"/>
        <w:rPr>
          <w:rFonts w:ascii="Bookman Old Style" w:hAnsi="Bookman Old Style" w:cs="Arial"/>
          <w:sz w:val="24"/>
          <w:lang w:val="en-US"/>
        </w:rPr>
      </w:pPr>
    </w:p>
    <w:p w14:paraId="6925009F" w14:textId="77777777" w:rsidR="00E836C2" w:rsidRDefault="00E836C2" w:rsidP="00665787">
      <w:pPr>
        <w:spacing w:after="0" w:line="288" w:lineRule="auto"/>
        <w:rPr>
          <w:rFonts w:ascii="Arial" w:hAnsi="Arial" w:cs="Arial"/>
        </w:rPr>
      </w:pPr>
    </w:p>
    <w:p w14:paraId="48558545" w14:textId="338FF630" w:rsidR="00E836C2" w:rsidRPr="00CB260C" w:rsidRDefault="00E836C2" w:rsidP="00665787">
      <w:pPr>
        <w:spacing w:after="0" w:line="288" w:lineRule="auto"/>
        <w:rPr>
          <w:rFonts w:ascii="Arial" w:hAnsi="Arial" w:cs="Arial"/>
        </w:rPr>
        <w:sectPr w:rsidR="00E836C2" w:rsidRPr="00CB260C" w:rsidSect="00342E8B">
          <w:headerReference w:type="default" r:id="rId26"/>
          <w:footerReference w:type="default" r:id="rId27"/>
          <w:pgSz w:w="18711" w:h="12191" w:orient="landscape" w:code="10000"/>
          <w:pgMar w:top="1418" w:right="1134" w:bottom="1134" w:left="1134" w:header="1134" w:footer="1134" w:gutter="0"/>
          <w:cols w:space="720"/>
          <w:docGrid w:linePitch="360"/>
        </w:sectPr>
      </w:pPr>
    </w:p>
    <w:p w14:paraId="13E69085" w14:textId="4A858C04" w:rsidR="008F56CB" w:rsidRPr="00CB260C" w:rsidRDefault="008F56CB" w:rsidP="00B65F69">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lastRenderedPageBreak/>
        <w:t>BAB V</w:t>
      </w:r>
    </w:p>
    <w:p w14:paraId="0F42F9BD" w14:textId="77777777" w:rsidR="008F56CB" w:rsidRPr="00CB260C" w:rsidRDefault="008F56CB" w:rsidP="00B65F69">
      <w:pPr>
        <w:spacing w:after="0" w:line="240" w:lineRule="auto"/>
        <w:jc w:val="center"/>
        <w:rPr>
          <w:rFonts w:ascii="Bookman Old Style" w:hAnsi="Bookman Old Style" w:cs="Arial"/>
          <w:sz w:val="24"/>
          <w:szCs w:val="24"/>
        </w:rPr>
      </w:pPr>
      <w:r w:rsidRPr="00CB260C">
        <w:rPr>
          <w:rFonts w:ascii="Bookman Old Style" w:hAnsi="Bookman Old Style" w:cs="Arial"/>
          <w:sz w:val="24"/>
          <w:szCs w:val="24"/>
        </w:rPr>
        <w:t>PENUTUP</w:t>
      </w:r>
    </w:p>
    <w:p w14:paraId="17737CB6" w14:textId="77777777" w:rsidR="008F56CB" w:rsidRPr="00CB260C" w:rsidRDefault="008F56CB" w:rsidP="00066329">
      <w:pPr>
        <w:spacing w:after="0" w:line="288" w:lineRule="auto"/>
        <w:jc w:val="center"/>
        <w:rPr>
          <w:rFonts w:ascii="Bookman Old Style" w:hAnsi="Bookman Old Style" w:cs="Arial"/>
          <w:b/>
          <w:sz w:val="24"/>
          <w:szCs w:val="24"/>
        </w:rPr>
      </w:pPr>
    </w:p>
    <w:p w14:paraId="3345334A" w14:textId="77777777" w:rsidR="00BF1F25" w:rsidRDefault="008F56CB" w:rsidP="00FC33ED">
      <w:pPr>
        <w:spacing w:after="0" w:line="288" w:lineRule="auto"/>
        <w:ind w:firstLine="720"/>
        <w:jc w:val="both"/>
        <w:rPr>
          <w:rFonts w:ascii="Bookman Old Style" w:hAnsi="Bookman Old Style" w:cs="Arial"/>
          <w:sz w:val="24"/>
          <w:szCs w:val="24"/>
          <w:lang w:val="en-US"/>
        </w:rPr>
      </w:pPr>
      <w:r w:rsidRPr="00CB260C">
        <w:rPr>
          <w:rFonts w:ascii="Bookman Old Style" w:hAnsi="Bookman Old Style" w:cs="Arial"/>
          <w:sz w:val="24"/>
          <w:szCs w:val="24"/>
        </w:rPr>
        <w:t xml:space="preserve">Rencana Kerja (Renja)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Kota Malang Tahun 20</w:t>
      </w:r>
      <w:r w:rsidR="00FB7B4E" w:rsidRPr="00CB260C">
        <w:rPr>
          <w:rFonts w:ascii="Bookman Old Style" w:hAnsi="Bookman Old Style" w:cs="Arial"/>
          <w:sz w:val="24"/>
          <w:szCs w:val="24"/>
        </w:rPr>
        <w:t>2</w:t>
      </w:r>
      <w:r w:rsidR="001118D3">
        <w:rPr>
          <w:rFonts w:ascii="Bookman Old Style" w:hAnsi="Bookman Old Style" w:cs="Arial"/>
          <w:sz w:val="24"/>
          <w:szCs w:val="24"/>
          <w:lang w:val="en-US"/>
        </w:rPr>
        <w:t>6</w:t>
      </w:r>
      <w:r w:rsidR="00A35236" w:rsidRPr="00CB260C">
        <w:rPr>
          <w:rFonts w:ascii="Bookman Old Style" w:hAnsi="Bookman Old Style" w:cs="Arial"/>
          <w:sz w:val="24"/>
          <w:szCs w:val="24"/>
        </w:rPr>
        <w:t>,</w:t>
      </w:r>
      <w:r w:rsidRPr="00CB260C">
        <w:rPr>
          <w:rFonts w:ascii="Bookman Old Style" w:hAnsi="Bookman Old Style" w:cs="Arial"/>
          <w:sz w:val="24"/>
          <w:szCs w:val="24"/>
        </w:rPr>
        <w:t xml:space="preserve"> merupakan rencana kerja tahunan berdasarkan </w:t>
      </w:r>
      <w:r w:rsidR="008716AF" w:rsidRPr="00CB260C">
        <w:rPr>
          <w:rFonts w:ascii="Bookman Old Style" w:hAnsi="Bookman Old Style" w:cs="Arial"/>
          <w:sz w:val="24"/>
          <w:szCs w:val="24"/>
          <w:lang w:val="en-US"/>
        </w:rPr>
        <w:t xml:space="preserve"> </w:t>
      </w:r>
      <w:r w:rsidRPr="00CB260C">
        <w:rPr>
          <w:rFonts w:ascii="Bookman Old Style" w:hAnsi="Bookman Old Style" w:cs="Arial"/>
          <w:sz w:val="24"/>
          <w:szCs w:val="24"/>
        </w:rPr>
        <w:t>Rencana Strategis</w:t>
      </w:r>
      <w:r w:rsidR="00B96FD2" w:rsidRPr="00CB260C">
        <w:rPr>
          <w:rFonts w:ascii="Bookman Old Style" w:hAnsi="Bookman Old Style" w:cs="Arial"/>
          <w:sz w:val="24"/>
          <w:szCs w:val="24"/>
        </w:rPr>
        <w:t xml:space="preserve"> (Renstra</w:t>
      </w:r>
      <w:r w:rsidRPr="00CB260C">
        <w:rPr>
          <w:rFonts w:ascii="Bookman Old Style" w:hAnsi="Bookman Old Style" w:cs="Arial"/>
          <w:sz w:val="24"/>
          <w:szCs w:val="24"/>
        </w:rPr>
        <w:t>) Tahun 20</w:t>
      </w:r>
      <w:r w:rsidR="00434EE9" w:rsidRPr="00CB260C">
        <w:rPr>
          <w:rFonts w:ascii="Bookman Old Style" w:hAnsi="Bookman Old Style" w:cs="Arial"/>
          <w:sz w:val="24"/>
          <w:szCs w:val="24"/>
          <w:lang w:val="en-US"/>
        </w:rPr>
        <w:t>24-2026</w:t>
      </w:r>
      <w:r w:rsidRPr="00CB260C">
        <w:rPr>
          <w:rFonts w:ascii="Bookman Old Style" w:hAnsi="Bookman Old Style" w:cs="Arial"/>
          <w:sz w:val="24"/>
          <w:szCs w:val="24"/>
        </w:rPr>
        <w:t xml:space="preserve"> dalam menunjang tercapainya Visi dan Misi Kepala Daerah  terpilih  serta target  dan  sasaran  pembangunan  yang  dijabarkan  melalui Rencana Kerja Pemerintah Daerah (RKPD) Pemerintah Kota Malang Tahun 20</w:t>
      </w:r>
      <w:r w:rsidR="00FB7B4E" w:rsidRPr="00CB260C">
        <w:rPr>
          <w:rFonts w:ascii="Bookman Old Style" w:hAnsi="Bookman Old Style" w:cs="Arial"/>
          <w:sz w:val="24"/>
          <w:szCs w:val="24"/>
        </w:rPr>
        <w:t>2</w:t>
      </w:r>
      <w:r w:rsidR="001118D3">
        <w:rPr>
          <w:rFonts w:ascii="Bookman Old Style" w:hAnsi="Bookman Old Style" w:cs="Arial"/>
          <w:sz w:val="24"/>
          <w:szCs w:val="24"/>
          <w:lang w:val="en-US"/>
        </w:rPr>
        <w:t>6</w:t>
      </w:r>
      <w:r w:rsidRPr="00CB260C">
        <w:rPr>
          <w:rFonts w:ascii="Bookman Old Style" w:hAnsi="Bookman Old Style" w:cs="Arial"/>
          <w:sz w:val="24"/>
          <w:szCs w:val="24"/>
        </w:rPr>
        <w:t>.  Se</w:t>
      </w:r>
      <w:r w:rsidR="00B96FD2" w:rsidRPr="00CB260C">
        <w:rPr>
          <w:rFonts w:ascii="Bookman Old Style" w:hAnsi="Bookman Old Style" w:cs="Arial"/>
          <w:sz w:val="24"/>
          <w:szCs w:val="24"/>
        </w:rPr>
        <w:t>lain itu</w:t>
      </w:r>
      <w:r w:rsidR="00434EE9" w:rsidRPr="00CB260C">
        <w:rPr>
          <w:rFonts w:ascii="Bookman Old Style" w:hAnsi="Bookman Old Style" w:cs="Arial"/>
          <w:sz w:val="24"/>
          <w:szCs w:val="24"/>
          <w:lang w:val="en-US"/>
        </w:rPr>
        <w:t xml:space="preserve"> </w:t>
      </w:r>
      <w:r w:rsidR="00B96FD2" w:rsidRPr="00CB260C">
        <w:rPr>
          <w:rFonts w:ascii="Bookman Old Style" w:hAnsi="Bookman Old Style" w:cs="Arial"/>
          <w:sz w:val="24"/>
          <w:szCs w:val="24"/>
        </w:rPr>
        <w:t>Rencana Kerja (Renja</w:t>
      </w:r>
      <w:r w:rsidRPr="00CB260C">
        <w:rPr>
          <w:rFonts w:ascii="Bookman Old Style" w:hAnsi="Bookman Old Style" w:cs="Arial"/>
          <w:sz w:val="24"/>
          <w:szCs w:val="24"/>
        </w:rPr>
        <w:t xml:space="preserve">)  </w:t>
      </w:r>
      <w:r w:rsidR="000F3888" w:rsidRPr="00CB260C">
        <w:rPr>
          <w:rFonts w:ascii="Bookman Old Style" w:hAnsi="Bookman Old Style" w:cs="Arial"/>
          <w:sz w:val="24"/>
          <w:szCs w:val="24"/>
        </w:rPr>
        <w:t>Badan Keuangan</w:t>
      </w:r>
      <w:r w:rsidRPr="00CB260C">
        <w:rPr>
          <w:rFonts w:ascii="Bookman Old Style" w:hAnsi="Bookman Old Style" w:cs="Arial"/>
          <w:sz w:val="24"/>
          <w:szCs w:val="24"/>
        </w:rPr>
        <w:t xml:space="preserve"> dan Aset Daerah Kota Malang juga merupakan dokumen perencanaan pembangunan tahunan yang melibatkan berbagai unsur yang mempunyai fungsi-fungsi untuk menentukan tindakan masa depan yang tepat melalui urutan pilihan dan memperhatikan sumber daya yang diharapkan dapat menjadi acuan dan bahan penyusunan usulan rencana kegiatan yang sumber pembiayaannya berasal dari APBD Tahun Anggaran 20</w:t>
      </w:r>
      <w:r w:rsidR="00FB7B4E" w:rsidRPr="00CB260C">
        <w:rPr>
          <w:rFonts w:ascii="Bookman Old Style" w:hAnsi="Bookman Old Style" w:cs="Arial"/>
          <w:sz w:val="24"/>
          <w:szCs w:val="24"/>
        </w:rPr>
        <w:t>2</w:t>
      </w:r>
      <w:r w:rsidR="001118D3">
        <w:rPr>
          <w:rFonts w:ascii="Bookman Old Style" w:hAnsi="Bookman Old Style" w:cs="Arial"/>
          <w:sz w:val="24"/>
          <w:szCs w:val="24"/>
          <w:lang w:val="en-US"/>
        </w:rPr>
        <w:t>6</w:t>
      </w:r>
    </w:p>
    <w:p w14:paraId="44841CAC" w14:textId="7B096A70" w:rsidR="008F56CB" w:rsidRPr="00CB260C" w:rsidRDefault="008F56CB" w:rsidP="00FC33ED">
      <w:pPr>
        <w:spacing w:after="0" w:line="288" w:lineRule="auto"/>
        <w:ind w:firstLine="720"/>
        <w:jc w:val="both"/>
        <w:rPr>
          <w:rFonts w:ascii="Bookman Old Style" w:hAnsi="Bookman Old Style" w:cs="Arial"/>
          <w:sz w:val="24"/>
          <w:szCs w:val="24"/>
        </w:rPr>
      </w:pPr>
      <w:r w:rsidRPr="00CB260C">
        <w:rPr>
          <w:rFonts w:ascii="Bookman Old Style" w:hAnsi="Bookman Old Style" w:cs="Arial"/>
          <w:sz w:val="24"/>
          <w:szCs w:val="24"/>
        </w:rPr>
        <w:t>.</w:t>
      </w:r>
    </w:p>
    <w:p w14:paraId="1B4CC210" w14:textId="15A260BB" w:rsidR="008F56CB" w:rsidRPr="00CB260C" w:rsidRDefault="008F56CB" w:rsidP="00FC33ED">
      <w:pPr>
        <w:spacing w:after="0" w:line="288" w:lineRule="auto"/>
        <w:ind w:firstLine="720"/>
        <w:jc w:val="both"/>
        <w:rPr>
          <w:rFonts w:ascii="Bookman Old Style" w:hAnsi="Bookman Old Style" w:cs="Arial"/>
          <w:sz w:val="24"/>
          <w:szCs w:val="24"/>
        </w:rPr>
      </w:pPr>
      <w:r w:rsidRPr="00CB260C">
        <w:rPr>
          <w:rFonts w:ascii="Bookman Old Style" w:hAnsi="Bookman Old Style" w:cs="Arial"/>
          <w:sz w:val="24"/>
          <w:szCs w:val="24"/>
        </w:rPr>
        <w:t>Renja-</w:t>
      </w:r>
      <w:r w:rsidR="00A74453" w:rsidRPr="00CB260C">
        <w:rPr>
          <w:rFonts w:ascii="Bookman Old Style" w:hAnsi="Bookman Old Style" w:cs="Arial"/>
          <w:sz w:val="24"/>
          <w:szCs w:val="24"/>
        </w:rPr>
        <w:t>Perangkat Daerah</w:t>
      </w:r>
      <w:r w:rsidRPr="00CB260C">
        <w:rPr>
          <w:rFonts w:ascii="Bookman Old Style" w:hAnsi="Bookman Old Style" w:cs="Arial"/>
          <w:sz w:val="24"/>
          <w:szCs w:val="24"/>
        </w:rPr>
        <w:t xml:space="preserve"> sebagai salah satu alat perencanaan merupakan alat perencana manajemen  untuk  mencapai  tujuan  organisasi  dan  merencanakan  tindakan  apa yang akan dilakukan</w:t>
      </w:r>
      <w:r w:rsidR="00FC33ED" w:rsidRPr="00CB260C">
        <w:rPr>
          <w:rFonts w:ascii="Bookman Old Style" w:hAnsi="Bookman Old Style" w:cs="Arial"/>
          <w:sz w:val="24"/>
          <w:szCs w:val="24"/>
          <w:lang w:val="en-US"/>
        </w:rPr>
        <w:t>,</w:t>
      </w:r>
      <w:r w:rsidRPr="00CB260C">
        <w:rPr>
          <w:rFonts w:ascii="Bookman Old Style" w:hAnsi="Bookman Old Style" w:cs="Arial"/>
          <w:sz w:val="24"/>
          <w:szCs w:val="24"/>
        </w:rPr>
        <w:t xml:space="preserve"> berapa biaya yang dibutuhkan dan berapa dan/atau apa yang dihasilkan dari alokasi anggaran yang ada. Selain itu anggaran sebagai alat perencanaa</w:t>
      </w:r>
      <w:r w:rsidR="000D1371" w:rsidRPr="00CB260C">
        <w:rPr>
          <w:rFonts w:ascii="Bookman Old Style" w:hAnsi="Bookman Old Style" w:cs="Arial"/>
          <w:sz w:val="24"/>
          <w:szCs w:val="24"/>
        </w:rPr>
        <w:t>n juga digunakan untuk</w:t>
      </w:r>
      <w:r w:rsidRPr="00CB260C">
        <w:rPr>
          <w:rFonts w:ascii="Bookman Old Style" w:hAnsi="Bookman Old Style" w:cs="Arial"/>
          <w:sz w:val="24"/>
          <w:szCs w:val="24"/>
        </w:rPr>
        <w:t>:</w:t>
      </w:r>
    </w:p>
    <w:p w14:paraId="6ABD8F8A" w14:textId="77777777" w:rsidR="008F56CB" w:rsidRPr="00CB260C" w:rsidRDefault="008F56CB">
      <w:pPr>
        <w:pStyle w:val="ListParagraph"/>
        <w:numPr>
          <w:ilvl w:val="0"/>
          <w:numId w:val="25"/>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Merumuskan tujuan dan sasaran kebijakan agar ses</w:t>
      </w:r>
      <w:r w:rsidR="00B65F69" w:rsidRPr="00CB260C">
        <w:rPr>
          <w:rFonts w:ascii="Bookman Old Style" w:hAnsi="Bookman Old Style" w:cs="Arial"/>
          <w:sz w:val="24"/>
          <w:szCs w:val="24"/>
        </w:rPr>
        <w:t>uai dengan</w:t>
      </w:r>
      <w:r w:rsidR="00B65F69" w:rsidRPr="00CB260C">
        <w:rPr>
          <w:rFonts w:ascii="Bookman Old Style" w:hAnsi="Bookman Old Style" w:cs="Arial"/>
          <w:sz w:val="24"/>
          <w:szCs w:val="24"/>
          <w:lang w:val="en-US"/>
        </w:rPr>
        <w:t xml:space="preserve"> </w:t>
      </w:r>
      <w:r w:rsidRPr="00CB260C">
        <w:rPr>
          <w:rFonts w:ascii="Bookman Old Style" w:hAnsi="Bookman Old Style" w:cs="Arial"/>
          <w:sz w:val="24"/>
          <w:szCs w:val="24"/>
        </w:rPr>
        <w:t>visi misi yang telah ditetapkan;</w:t>
      </w:r>
    </w:p>
    <w:p w14:paraId="05389606" w14:textId="77777777" w:rsidR="008F56CB" w:rsidRPr="00CB260C" w:rsidRDefault="008F56CB">
      <w:pPr>
        <w:pStyle w:val="ListParagraph"/>
        <w:numPr>
          <w:ilvl w:val="0"/>
          <w:numId w:val="25"/>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Merencanakan berbagai program</w:t>
      </w:r>
      <w:r w:rsidR="00B65F69" w:rsidRPr="00CB260C">
        <w:rPr>
          <w:rFonts w:ascii="Bookman Old Style" w:hAnsi="Bookman Old Style" w:cs="Arial"/>
          <w:sz w:val="24"/>
          <w:szCs w:val="24"/>
        </w:rPr>
        <w:t xml:space="preserve"> kegiatan untuk mencapai tujuan</w:t>
      </w:r>
      <w:r w:rsidR="00B65F69" w:rsidRPr="00CB260C">
        <w:rPr>
          <w:rFonts w:ascii="Bookman Old Style" w:hAnsi="Bookman Old Style" w:cs="Arial"/>
          <w:sz w:val="24"/>
          <w:szCs w:val="24"/>
          <w:lang w:val="en-US"/>
        </w:rPr>
        <w:t xml:space="preserve"> </w:t>
      </w:r>
      <w:r w:rsidRPr="00CB260C">
        <w:rPr>
          <w:rFonts w:ascii="Bookman Old Style" w:hAnsi="Bookman Old Style" w:cs="Arial"/>
          <w:sz w:val="24"/>
          <w:szCs w:val="24"/>
        </w:rPr>
        <w:t>organisasi dan merencanak</w:t>
      </w:r>
      <w:r w:rsidR="000D1371" w:rsidRPr="00CB260C">
        <w:rPr>
          <w:rFonts w:ascii="Bookman Old Style" w:hAnsi="Bookman Old Style" w:cs="Arial"/>
          <w:sz w:val="24"/>
          <w:szCs w:val="24"/>
        </w:rPr>
        <w:t>an alternatif sumber pembiayaan</w:t>
      </w:r>
      <w:r w:rsidRPr="00CB260C">
        <w:rPr>
          <w:rFonts w:ascii="Bookman Old Style" w:hAnsi="Bookman Old Style" w:cs="Arial"/>
          <w:sz w:val="24"/>
          <w:szCs w:val="24"/>
        </w:rPr>
        <w:t>;</w:t>
      </w:r>
    </w:p>
    <w:p w14:paraId="66E02571" w14:textId="77777777" w:rsidR="008F56CB" w:rsidRPr="00CB260C" w:rsidRDefault="008F56CB">
      <w:pPr>
        <w:pStyle w:val="ListParagraph"/>
        <w:numPr>
          <w:ilvl w:val="0"/>
          <w:numId w:val="25"/>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Mengalokasikan anggaran untuk</w:t>
      </w:r>
      <w:r w:rsidR="00B65F69" w:rsidRPr="00CB260C">
        <w:rPr>
          <w:rFonts w:ascii="Bookman Old Style" w:hAnsi="Bookman Old Style" w:cs="Arial"/>
          <w:sz w:val="24"/>
          <w:szCs w:val="24"/>
        </w:rPr>
        <w:t xml:space="preserve"> berbagai program kegiatan yang</w:t>
      </w:r>
      <w:r w:rsidR="00B65F69" w:rsidRPr="00CB260C">
        <w:rPr>
          <w:rFonts w:ascii="Bookman Old Style" w:hAnsi="Bookman Old Style" w:cs="Arial"/>
          <w:sz w:val="24"/>
          <w:szCs w:val="24"/>
          <w:lang w:val="en-US"/>
        </w:rPr>
        <w:t xml:space="preserve"> </w:t>
      </w:r>
      <w:r w:rsidR="000D1371" w:rsidRPr="00CB260C">
        <w:rPr>
          <w:rFonts w:ascii="Bookman Old Style" w:hAnsi="Bookman Old Style" w:cs="Arial"/>
          <w:sz w:val="24"/>
          <w:szCs w:val="24"/>
        </w:rPr>
        <w:t>disusun</w:t>
      </w:r>
      <w:r w:rsidRPr="00CB260C">
        <w:rPr>
          <w:rFonts w:ascii="Bookman Old Style" w:hAnsi="Bookman Old Style" w:cs="Arial"/>
          <w:sz w:val="24"/>
          <w:szCs w:val="24"/>
        </w:rPr>
        <w:t>;</w:t>
      </w:r>
    </w:p>
    <w:p w14:paraId="400941E8" w14:textId="77777777" w:rsidR="008F56CB" w:rsidRPr="00CB260C" w:rsidRDefault="008F56CB">
      <w:pPr>
        <w:pStyle w:val="ListParagraph"/>
        <w:numPr>
          <w:ilvl w:val="0"/>
          <w:numId w:val="25"/>
        </w:numPr>
        <w:spacing w:after="0" w:line="288" w:lineRule="auto"/>
        <w:ind w:left="426" w:hanging="426"/>
        <w:jc w:val="both"/>
        <w:rPr>
          <w:rFonts w:ascii="Bookman Old Style" w:hAnsi="Bookman Old Style" w:cs="Arial"/>
          <w:sz w:val="24"/>
          <w:szCs w:val="24"/>
        </w:rPr>
      </w:pPr>
      <w:r w:rsidRPr="00CB260C">
        <w:rPr>
          <w:rFonts w:ascii="Bookman Old Style" w:hAnsi="Bookman Old Style" w:cs="Arial"/>
          <w:sz w:val="24"/>
          <w:szCs w:val="24"/>
        </w:rPr>
        <w:t>Menentukan indikator kinerja</w:t>
      </w:r>
      <w:r w:rsidR="00B65F69" w:rsidRPr="00CB260C">
        <w:rPr>
          <w:rFonts w:ascii="Bookman Old Style" w:hAnsi="Bookman Old Style" w:cs="Arial"/>
          <w:sz w:val="24"/>
          <w:szCs w:val="24"/>
        </w:rPr>
        <w:t xml:space="preserve"> dan tingkat pencapaian sasaran</w:t>
      </w:r>
      <w:r w:rsidR="00B65F69" w:rsidRPr="00CB260C">
        <w:rPr>
          <w:rFonts w:ascii="Bookman Old Style" w:hAnsi="Bookman Old Style" w:cs="Arial"/>
          <w:sz w:val="24"/>
          <w:szCs w:val="24"/>
          <w:lang w:val="en-US"/>
        </w:rPr>
        <w:t xml:space="preserve"> </w:t>
      </w:r>
      <w:r w:rsidRPr="00CB260C">
        <w:rPr>
          <w:rFonts w:ascii="Bookman Old Style" w:hAnsi="Bookman Old Style" w:cs="Arial"/>
          <w:sz w:val="24"/>
          <w:szCs w:val="24"/>
        </w:rPr>
        <w:t>strategis.</w:t>
      </w:r>
    </w:p>
    <w:p w14:paraId="3E3243AA" w14:textId="5D91E0A2" w:rsidR="008F56CB" w:rsidRPr="00CB260C" w:rsidRDefault="00314B25" w:rsidP="00FC33ED">
      <w:pPr>
        <w:spacing w:after="0" w:line="288" w:lineRule="auto"/>
        <w:ind w:firstLine="720"/>
        <w:jc w:val="both"/>
        <w:rPr>
          <w:rFonts w:ascii="Bookman Old Style" w:hAnsi="Bookman Old Style" w:cs="Arial"/>
          <w:sz w:val="24"/>
          <w:szCs w:val="24"/>
        </w:rPr>
      </w:pPr>
      <w:r w:rsidRPr="00CB260C">
        <w:rPr>
          <w:rFonts w:ascii="Bookman Old Style" w:hAnsi="Bookman Old Style" w:cs="Arial"/>
          <w:sz w:val="24"/>
          <w:szCs w:val="24"/>
        </w:rPr>
        <w:t xml:space="preserve">Sesuai dengan Permendagri Nomor 86 Tahun 2017 tentang </w:t>
      </w:r>
      <w:r w:rsidR="006D6D4B" w:rsidRPr="00CB260C">
        <w:rPr>
          <w:rFonts w:ascii="Bookman Old Style" w:hAnsi="Bookman Old Style" w:cs="Arial"/>
          <w:sz w:val="24"/>
          <w:szCs w:val="24"/>
        </w:rPr>
        <w:t>Tata Cara Perencanaan</w:t>
      </w:r>
      <w:r w:rsidR="00434EE9" w:rsidRPr="00CB260C">
        <w:rPr>
          <w:rFonts w:ascii="Bookman Old Style" w:hAnsi="Bookman Old Style" w:cs="Arial"/>
          <w:sz w:val="24"/>
          <w:szCs w:val="24"/>
          <w:lang w:val="en-US"/>
        </w:rPr>
        <w:t>,</w:t>
      </w:r>
      <w:r w:rsidR="006D6D4B" w:rsidRPr="00CB260C">
        <w:rPr>
          <w:rFonts w:ascii="Bookman Old Style" w:hAnsi="Bookman Old Style" w:cs="Arial"/>
          <w:sz w:val="24"/>
          <w:szCs w:val="24"/>
        </w:rPr>
        <w:t xml:space="preserve"> Pengendalian dan Evaluasi Pembangunan Daerah</w:t>
      </w:r>
      <w:r w:rsidR="00434EE9" w:rsidRPr="00CB260C">
        <w:rPr>
          <w:rFonts w:ascii="Bookman Old Style" w:hAnsi="Bookman Old Style" w:cs="Arial"/>
          <w:sz w:val="24"/>
          <w:szCs w:val="24"/>
          <w:lang w:val="en-US"/>
        </w:rPr>
        <w:t>,</w:t>
      </w:r>
      <w:r w:rsidR="006D6D4B" w:rsidRPr="00CB260C">
        <w:rPr>
          <w:rFonts w:ascii="Bookman Old Style" w:hAnsi="Bookman Old Style" w:cs="Arial"/>
          <w:sz w:val="24"/>
          <w:szCs w:val="24"/>
        </w:rPr>
        <w:t xml:space="preserve"> Tata Cara Evaluasi Rancangan Peraturan Daerah Tentang Rencana Pembangunan Jangka Panjang Daerah dan Rencana Pembangunan Jangka Menengah Daerah</w:t>
      </w:r>
      <w:r w:rsidR="00434EE9" w:rsidRPr="00CB260C">
        <w:rPr>
          <w:rFonts w:ascii="Bookman Old Style" w:hAnsi="Bookman Old Style" w:cs="Arial"/>
          <w:sz w:val="24"/>
          <w:szCs w:val="24"/>
          <w:lang w:val="en-US"/>
        </w:rPr>
        <w:t xml:space="preserve">, </w:t>
      </w:r>
      <w:r w:rsidR="006D6D4B" w:rsidRPr="00CB260C">
        <w:rPr>
          <w:rFonts w:ascii="Bookman Old Style" w:hAnsi="Bookman Old Style" w:cs="Arial"/>
          <w:sz w:val="24"/>
          <w:szCs w:val="24"/>
        </w:rPr>
        <w:t>serta Tata Cara Perubahan Rencana Pembangunan Jangka Panjang Daerah</w:t>
      </w:r>
      <w:r w:rsidR="00FC33ED" w:rsidRPr="00CB260C">
        <w:rPr>
          <w:rFonts w:ascii="Bookman Old Style" w:hAnsi="Bookman Old Style" w:cs="Arial"/>
          <w:sz w:val="24"/>
          <w:szCs w:val="24"/>
          <w:lang w:val="en-US"/>
        </w:rPr>
        <w:t>,</w:t>
      </w:r>
      <w:r w:rsidR="006D6D4B" w:rsidRPr="00CB260C">
        <w:rPr>
          <w:rFonts w:ascii="Bookman Old Style" w:hAnsi="Bookman Old Style" w:cs="Arial"/>
          <w:sz w:val="24"/>
          <w:szCs w:val="24"/>
        </w:rPr>
        <w:t xml:space="preserve"> Rencana Pembangunan Jangka Menengah Daerah</w:t>
      </w:r>
      <w:r w:rsidR="00FC33ED" w:rsidRPr="00CB260C">
        <w:rPr>
          <w:rFonts w:ascii="Bookman Old Style" w:hAnsi="Bookman Old Style" w:cs="Arial"/>
          <w:sz w:val="24"/>
          <w:szCs w:val="24"/>
          <w:lang w:val="en-US"/>
        </w:rPr>
        <w:t xml:space="preserve"> </w:t>
      </w:r>
      <w:r w:rsidR="006D6D4B" w:rsidRPr="00CB260C">
        <w:rPr>
          <w:rFonts w:ascii="Bookman Old Style" w:hAnsi="Bookman Old Style" w:cs="Arial"/>
          <w:sz w:val="24"/>
          <w:szCs w:val="24"/>
        </w:rPr>
        <w:t>dan Rencana Kerja Pemerintah Daerah</w:t>
      </w:r>
      <w:r w:rsidR="0089125C" w:rsidRPr="00CB260C">
        <w:rPr>
          <w:rFonts w:ascii="Bookman Old Style" w:hAnsi="Bookman Old Style" w:cs="Arial"/>
          <w:sz w:val="24"/>
          <w:szCs w:val="24"/>
        </w:rPr>
        <w:t>.</w:t>
      </w:r>
      <w:r w:rsidR="006D6D4B" w:rsidRPr="00CB260C">
        <w:rPr>
          <w:rFonts w:ascii="Bookman Old Style" w:hAnsi="Bookman Old Style" w:cs="Arial"/>
          <w:sz w:val="24"/>
          <w:szCs w:val="24"/>
        </w:rPr>
        <w:t xml:space="preserve"> </w:t>
      </w:r>
      <w:r w:rsidR="00434EE9" w:rsidRPr="00CB260C">
        <w:rPr>
          <w:rFonts w:ascii="Bookman Old Style" w:hAnsi="Bookman Old Style" w:cs="Arial"/>
          <w:sz w:val="24"/>
          <w:szCs w:val="24"/>
          <w:lang w:val="en-US"/>
        </w:rPr>
        <w:t>P</w:t>
      </w:r>
      <w:r w:rsidR="006D6D4B" w:rsidRPr="00CB260C">
        <w:rPr>
          <w:rFonts w:ascii="Bookman Old Style" w:hAnsi="Bookman Old Style" w:cs="Arial"/>
          <w:sz w:val="24"/>
          <w:szCs w:val="24"/>
        </w:rPr>
        <w:t>enyusunan</w:t>
      </w:r>
      <w:r w:rsidR="008F56CB" w:rsidRPr="00CB260C">
        <w:rPr>
          <w:rFonts w:ascii="Bookman Old Style" w:hAnsi="Bookman Old Style" w:cs="Arial"/>
          <w:sz w:val="24"/>
          <w:szCs w:val="24"/>
        </w:rPr>
        <w:t xml:space="preserve"> Renja-</w:t>
      </w:r>
      <w:r w:rsidR="00A74453" w:rsidRPr="00CB260C">
        <w:rPr>
          <w:rFonts w:ascii="Bookman Old Style" w:hAnsi="Bookman Old Style" w:cs="Arial"/>
          <w:sz w:val="24"/>
          <w:szCs w:val="24"/>
        </w:rPr>
        <w:t>Perangkat Daerah</w:t>
      </w:r>
      <w:r w:rsidR="006D6D4B" w:rsidRPr="00CB260C">
        <w:rPr>
          <w:rFonts w:ascii="Bookman Old Style" w:hAnsi="Bookman Old Style" w:cs="Arial"/>
          <w:sz w:val="24"/>
          <w:szCs w:val="24"/>
        </w:rPr>
        <w:t xml:space="preserve"> dalam</w:t>
      </w:r>
      <w:r w:rsidR="008F56CB" w:rsidRPr="00CB260C">
        <w:rPr>
          <w:rFonts w:ascii="Bookman Old Style" w:hAnsi="Bookman Old Style" w:cs="Arial"/>
          <w:sz w:val="24"/>
          <w:szCs w:val="24"/>
        </w:rPr>
        <w:t xml:space="preserve"> penetapan prioritas pembangunan yang merupakan upaya penjabaran dari </w:t>
      </w:r>
      <w:proofErr w:type="spellStart"/>
      <w:r w:rsidR="00434EE9" w:rsidRPr="00CB260C">
        <w:rPr>
          <w:rFonts w:ascii="Bookman Old Style" w:hAnsi="Bookman Old Style" w:cs="Arial"/>
          <w:sz w:val="24"/>
          <w:szCs w:val="24"/>
          <w:lang w:val="en-US"/>
        </w:rPr>
        <w:t>tujuan</w:t>
      </w:r>
      <w:proofErr w:type="spellEnd"/>
      <w:r w:rsidR="00434EE9" w:rsidRPr="00CB260C">
        <w:rPr>
          <w:rFonts w:ascii="Bookman Old Style" w:hAnsi="Bookman Old Style" w:cs="Arial"/>
          <w:sz w:val="24"/>
          <w:szCs w:val="24"/>
          <w:lang w:val="en-US"/>
        </w:rPr>
        <w:t xml:space="preserve"> dan </w:t>
      </w:r>
      <w:proofErr w:type="spellStart"/>
      <w:r w:rsidR="00434EE9" w:rsidRPr="00CB260C">
        <w:rPr>
          <w:rFonts w:ascii="Bookman Old Style" w:hAnsi="Bookman Old Style" w:cs="Arial"/>
          <w:sz w:val="24"/>
          <w:szCs w:val="24"/>
          <w:lang w:val="en-US"/>
        </w:rPr>
        <w:t>sasaran</w:t>
      </w:r>
      <w:proofErr w:type="spellEnd"/>
      <w:r w:rsidR="00434EE9" w:rsidRPr="00CB260C">
        <w:rPr>
          <w:rFonts w:ascii="Bookman Old Style" w:hAnsi="Bookman Old Style" w:cs="Arial"/>
          <w:sz w:val="24"/>
          <w:szCs w:val="24"/>
          <w:lang w:val="en-US"/>
        </w:rPr>
        <w:t xml:space="preserve"> </w:t>
      </w:r>
      <w:proofErr w:type="spellStart"/>
      <w:r w:rsidR="00434EE9" w:rsidRPr="00CB260C">
        <w:rPr>
          <w:rFonts w:ascii="Bookman Old Style" w:hAnsi="Bookman Old Style" w:cs="Arial"/>
          <w:sz w:val="24"/>
          <w:szCs w:val="24"/>
          <w:lang w:val="en-US"/>
        </w:rPr>
        <w:t>Perangkat</w:t>
      </w:r>
      <w:proofErr w:type="spellEnd"/>
      <w:r w:rsidR="00434EE9" w:rsidRPr="00CB260C">
        <w:rPr>
          <w:rFonts w:ascii="Bookman Old Style" w:hAnsi="Bookman Old Style" w:cs="Arial"/>
          <w:sz w:val="24"/>
          <w:szCs w:val="24"/>
          <w:lang w:val="en-US"/>
        </w:rPr>
        <w:t xml:space="preserve"> Daerah </w:t>
      </w:r>
      <w:r w:rsidR="008F56CB" w:rsidRPr="00CB260C">
        <w:rPr>
          <w:rFonts w:ascii="Bookman Old Style" w:hAnsi="Bookman Old Style" w:cs="Arial"/>
          <w:sz w:val="24"/>
          <w:szCs w:val="24"/>
        </w:rPr>
        <w:t xml:space="preserve"> </w:t>
      </w:r>
      <w:r w:rsidR="006D6D4B" w:rsidRPr="00CB260C">
        <w:rPr>
          <w:rFonts w:ascii="Bookman Old Style" w:hAnsi="Bookman Old Style" w:cs="Arial"/>
          <w:sz w:val="24"/>
          <w:szCs w:val="24"/>
        </w:rPr>
        <w:t>melalui mekanisme Forum Perangkat Daerah yang melibatkan stakeholder/pemangku kepentingan</w:t>
      </w:r>
      <w:r w:rsidR="00434EE9" w:rsidRPr="00CB260C">
        <w:rPr>
          <w:rFonts w:ascii="Bookman Old Style" w:hAnsi="Bookman Old Style" w:cs="Arial"/>
          <w:sz w:val="24"/>
          <w:szCs w:val="24"/>
          <w:lang w:val="en-US"/>
        </w:rPr>
        <w:t xml:space="preserve"> </w:t>
      </w:r>
      <w:r w:rsidR="006D6D4B" w:rsidRPr="00CB260C">
        <w:rPr>
          <w:rFonts w:ascii="Bookman Old Style" w:hAnsi="Bookman Old Style" w:cs="Arial"/>
          <w:sz w:val="24"/>
          <w:szCs w:val="24"/>
        </w:rPr>
        <w:t>dalam rangka penyempurnaan rancangan Rencana Kerja</w:t>
      </w:r>
      <w:r w:rsidR="00434EE9" w:rsidRPr="00CB260C">
        <w:rPr>
          <w:rFonts w:ascii="Bookman Old Style" w:hAnsi="Bookman Old Style" w:cs="Arial"/>
          <w:sz w:val="24"/>
          <w:szCs w:val="24"/>
          <w:lang w:val="en-US"/>
        </w:rPr>
        <w:t>,</w:t>
      </w:r>
      <w:r w:rsidR="006D6D4B" w:rsidRPr="00CB260C">
        <w:rPr>
          <w:rFonts w:ascii="Bookman Old Style" w:hAnsi="Bookman Old Style" w:cs="Arial"/>
          <w:sz w:val="24"/>
          <w:szCs w:val="24"/>
        </w:rPr>
        <w:t xml:space="preserve"> sehingga dih</w:t>
      </w:r>
      <w:r w:rsidR="008F56CB" w:rsidRPr="00CB260C">
        <w:rPr>
          <w:rFonts w:ascii="Bookman Old Style" w:hAnsi="Bookman Old Style" w:cs="Arial"/>
          <w:sz w:val="24"/>
          <w:szCs w:val="24"/>
        </w:rPr>
        <w:t>arapkan akan lebih terkoordinasi</w:t>
      </w:r>
      <w:r w:rsidR="00434EE9" w:rsidRPr="00CB260C">
        <w:rPr>
          <w:rFonts w:ascii="Bookman Old Style" w:hAnsi="Bookman Old Style" w:cs="Arial"/>
          <w:sz w:val="24"/>
          <w:szCs w:val="24"/>
          <w:lang w:val="en-US"/>
        </w:rPr>
        <w:t>,</w:t>
      </w:r>
      <w:r w:rsidR="008F56CB" w:rsidRPr="00CB260C">
        <w:rPr>
          <w:rFonts w:ascii="Bookman Old Style" w:hAnsi="Bookman Old Style" w:cs="Arial"/>
          <w:sz w:val="24"/>
          <w:szCs w:val="24"/>
        </w:rPr>
        <w:t xml:space="preserve"> terintegrasi</w:t>
      </w:r>
      <w:r w:rsidR="00434EE9" w:rsidRPr="00CB260C">
        <w:rPr>
          <w:rFonts w:ascii="Bookman Old Style" w:hAnsi="Bookman Old Style" w:cs="Arial"/>
          <w:sz w:val="24"/>
          <w:szCs w:val="24"/>
          <w:lang w:val="en-US"/>
        </w:rPr>
        <w:t xml:space="preserve">, </w:t>
      </w:r>
      <w:r w:rsidR="008F56CB" w:rsidRPr="00CB260C">
        <w:rPr>
          <w:rFonts w:ascii="Bookman Old Style" w:hAnsi="Bookman Old Style" w:cs="Arial"/>
          <w:sz w:val="24"/>
          <w:szCs w:val="24"/>
        </w:rPr>
        <w:t xml:space="preserve">sinergis dan berkelanjutan dengan pelaksanaan program kegiatan sebelumnya serta adanya sinkronisasi sesama </w:t>
      </w:r>
      <w:r w:rsidR="00A74453" w:rsidRPr="00CB260C">
        <w:rPr>
          <w:rFonts w:ascii="Bookman Old Style" w:hAnsi="Bookman Old Style" w:cs="Arial"/>
          <w:sz w:val="24"/>
          <w:szCs w:val="24"/>
        </w:rPr>
        <w:t>Perangkat Daerah</w:t>
      </w:r>
      <w:r w:rsidR="008F56CB" w:rsidRPr="00CB260C">
        <w:rPr>
          <w:rFonts w:ascii="Bookman Old Style" w:hAnsi="Bookman Old Style" w:cs="Arial"/>
          <w:sz w:val="24"/>
          <w:szCs w:val="24"/>
        </w:rPr>
        <w:t xml:space="preserve"> di lingkungan Pemerintah Kota Malang maupun dengan K/L/D/I maupun </w:t>
      </w:r>
      <w:r w:rsidR="006D6D4B" w:rsidRPr="00CB260C">
        <w:rPr>
          <w:rFonts w:ascii="Bookman Old Style" w:hAnsi="Bookman Old Style" w:cs="Arial"/>
          <w:sz w:val="24"/>
          <w:szCs w:val="24"/>
        </w:rPr>
        <w:t>masyarakat/pemangku kepentingan</w:t>
      </w:r>
      <w:r w:rsidR="008F56CB" w:rsidRPr="00CB260C">
        <w:rPr>
          <w:rFonts w:ascii="Bookman Old Style" w:hAnsi="Bookman Old Style" w:cs="Arial"/>
          <w:sz w:val="24"/>
          <w:szCs w:val="24"/>
        </w:rPr>
        <w:t>.</w:t>
      </w:r>
    </w:p>
    <w:p w14:paraId="76E637CC" w14:textId="77777777" w:rsidR="00665787" w:rsidRPr="00CB260C" w:rsidRDefault="00665787" w:rsidP="00665787">
      <w:pPr>
        <w:tabs>
          <w:tab w:val="left" w:pos="1418"/>
          <w:tab w:val="left" w:pos="1985"/>
        </w:tabs>
        <w:spacing w:after="0" w:line="288" w:lineRule="auto"/>
        <w:ind w:left="7201" w:hanging="1985"/>
        <w:jc w:val="center"/>
        <w:rPr>
          <w:rFonts w:ascii="Bookman Old Style" w:hAnsi="Bookman Old Style" w:cs="Arial"/>
          <w:sz w:val="24"/>
          <w:szCs w:val="24"/>
        </w:rPr>
      </w:pPr>
    </w:p>
    <w:sectPr w:rsidR="00665787" w:rsidRPr="00CB260C" w:rsidSect="00342E8B">
      <w:headerReference w:type="default" r:id="rId28"/>
      <w:footerReference w:type="default" r:id="rId29"/>
      <w:pgSz w:w="12191" w:h="18711" w:code="10000"/>
      <w:pgMar w:top="1134" w:right="1134" w:bottom="1134" w:left="1418"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ED1BA" w14:textId="77777777" w:rsidR="00F05393" w:rsidRDefault="00F05393" w:rsidP="000B401E">
      <w:pPr>
        <w:spacing w:after="0" w:line="240" w:lineRule="auto"/>
      </w:pPr>
      <w:r>
        <w:separator/>
      </w:r>
    </w:p>
  </w:endnote>
  <w:endnote w:type="continuationSeparator" w:id="0">
    <w:p w14:paraId="152A12A7" w14:textId="77777777" w:rsidR="00F05393" w:rsidRDefault="00F05393" w:rsidP="000B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977C2" w14:textId="77777777" w:rsidR="00C440BF" w:rsidRPr="007755C9" w:rsidRDefault="00C440BF" w:rsidP="004C4D70">
    <w:pPr>
      <w:pStyle w:val="Footer"/>
      <w:tabs>
        <w:tab w:val="clear" w:pos="4513"/>
        <w:tab w:val="clear" w:pos="9026"/>
        <w:tab w:val="left" w:pos="10995"/>
        <w:tab w:val="right" w:pos="1396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B1208" w14:textId="77777777" w:rsidR="00C440BF" w:rsidRPr="007755C9" w:rsidRDefault="00000000" w:rsidP="004C4D70">
    <w:pPr>
      <w:pStyle w:val="Footer"/>
      <w:tabs>
        <w:tab w:val="clear" w:pos="4513"/>
        <w:tab w:val="clear" w:pos="9026"/>
        <w:tab w:val="left" w:pos="10995"/>
        <w:tab w:val="right" w:pos="13960"/>
      </w:tabs>
    </w:pPr>
    <w:sdt>
      <w:sdtPr>
        <w:id w:val="-1337373138"/>
        <w:docPartObj>
          <w:docPartGallery w:val="Page Numbers (Bottom of Page)"/>
          <w:docPartUnique/>
        </w:docPartObj>
      </w:sdtPr>
      <w:sdtContent/>
    </w:sdt>
    <w:r w:rsidR="00C440BF">
      <w:tab/>
    </w:r>
    <w:r w:rsidR="00C440B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3219" w14:textId="77777777" w:rsidR="00C440BF" w:rsidRPr="007755C9" w:rsidRDefault="00C440BF" w:rsidP="004C4D70">
    <w:pPr>
      <w:pStyle w:val="Footer"/>
      <w:tabs>
        <w:tab w:val="clear" w:pos="4513"/>
        <w:tab w:val="clear" w:pos="9026"/>
        <w:tab w:val="left" w:pos="10995"/>
        <w:tab w:val="right" w:pos="1396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B420" w14:textId="77777777" w:rsidR="00C440BF" w:rsidRPr="007755C9" w:rsidRDefault="00C440BF" w:rsidP="004C4D70">
    <w:pPr>
      <w:pStyle w:val="Footer"/>
      <w:tabs>
        <w:tab w:val="clear" w:pos="4513"/>
        <w:tab w:val="clear" w:pos="9026"/>
        <w:tab w:val="left" w:pos="10995"/>
        <w:tab w:val="right" w:pos="13960"/>
      </w:tabs>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021D8" w14:textId="77777777" w:rsidR="00C440BF" w:rsidRPr="007755C9" w:rsidRDefault="00C440BF" w:rsidP="004C4D70">
    <w:pPr>
      <w:pStyle w:val="Footer"/>
      <w:tabs>
        <w:tab w:val="clear" w:pos="4513"/>
        <w:tab w:val="clear" w:pos="9026"/>
        <w:tab w:val="left" w:pos="10995"/>
        <w:tab w:val="right" w:pos="13960"/>
      </w:tabs>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A8281" w14:textId="77777777" w:rsidR="00C440BF" w:rsidRPr="007755C9" w:rsidRDefault="00000000" w:rsidP="004C4D70">
    <w:pPr>
      <w:pStyle w:val="Footer"/>
      <w:tabs>
        <w:tab w:val="clear" w:pos="4513"/>
        <w:tab w:val="clear" w:pos="9026"/>
        <w:tab w:val="left" w:pos="10995"/>
        <w:tab w:val="right" w:pos="13960"/>
      </w:tabs>
    </w:pPr>
    <w:sdt>
      <w:sdtPr>
        <w:id w:val="1504086007"/>
        <w:docPartObj>
          <w:docPartGallery w:val="Page Numbers (Bottom of Page)"/>
          <w:docPartUnique/>
        </w:docPartObj>
      </w:sdtPr>
      <w:sdtContent/>
    </w:sdt>
    <w:r w:rsidR="00C440BF">
      <w:tab/>
    </w:r>
    <w:r w:rsidR="00C440BF">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D194F" w14:textId="77777777" w:rsidR="00C440BF" w:rsidRPr="007755C9" w:rsidRDefault="00C440BF" w:rsidP="004C4D70">
    <w:pPr>
      <w:pStyle w:val="Footer"/>
      <w:tabs>
        <w:tab w:val="clear" w:pos="4513"/>
        <w:tab w:val="clear" w:pos="9026"/>
        <w:tab w:val="left" w:pos="10995"/>
        <w:tab w:val="right" w:pos="13960"/>
      </w:tabs>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11B8E" w14:textId="77777777" w:rsidR="00C440BF" w:rsidRPr="007755C9" w:rsidRDefault="00000000" w:rsidP="00E02B51">
    <w:pPr>
      <w:pStyle w:val="Footer"/>
      <w:tabs>
        <w:tab w:val="clear" w:pos="4513"/>
        <w:tab w:val="clear" w:pos="9026"/>
        <w:tab w:val="left" w:pos="5980"/>
        <w:tab w:val="left" w:pos="10995"/>
        <w:tab w:val="right" w:pos="13960"/>
      </w:tabs>
    </w:pPr>
    <w:sdt>
      <w:sdtPr>
        <w:id w:val="685338467"/>
        <w:docPartObj>
          <w:docPartGallery w:val="Page Numbers (Bottom of Page)"/>
          <w:docPartUnique/>
        </w:docPartObj>
      </w:sdtPr>
      <w:sdtContent/>
    </w:sdt>
    <w:r w:rsidR="00C440BF">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D47B3" w14:textId="77777777" w:rsidR="00C440BF" w:rsidRPr="007755C9" w:rsidRDefault="00000000" w:rsidP="004C4D70">
    <w:pPr>
      <w:pStyle w:val="Footer"/>
      <w:tabs>
        <w:tab w:val="clear" w:pos="4513"/>
        <w:tab w:val="clear" w:pos="9026"/>
        <w:tab w:val="left" w:pos="7215"/>
      </w:tabs>
    </w:pPr>
    <w:sdt>
      <w:sdtPr>
        <w:id w:val="857393327"/>
        <w:docPartObj>
          <w:docPartGallery w:val="Page Numbers (Bottom of Page)"/>
          <w:docPartUnique/>
        </w:docPartObj>
      </w:sdtPr>
      <w:sdtContent/>
    </w:sdt>
    <w:r w:rsidR="00C440B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3AFF6" w14:textId="77777777" w:rsidR="00F05393" w:rsidRDefault="00F05393" w:rsidP="000B401E">
      <w:pPr>
        <w:spacing w:after="0" w:line="240" w:lineRule="auto"/>
      </w:pPr>
      <w:r>
        <w:separator/>
      </w:r>
    </w:p>
  </w:footnote>
  <w:footnote w:type="continuationSeparator" w:id="0">
    <w:p w14:paraId="1864C2E0" w14:textId="77777777" w:rsidR="00F05393" w:rsidRDefault="00F05393" w:rsidP="000B4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31156810"/>
      <w:docPartObj>
        <w:docPartGallery w:val="Page Numbers (Top of Page)"/>
        <w:docPartUnique/>
      </w:docPartObj>
    </w:sdtPr>
    <w:sdtEndPr>
      <w:rPr>
        <w:noProof/>
      </w:rPr>
    </w:sdtEndPr>
    <w:sdtContent>
      <w:p w14:paraId="3D9FC3CF" w14:textId="128DA792" w:rsidR="00C440BF" w:rsidRPr="001A3805" w:rsidRDefault="00C440BF" w:rsidP="00374786">
        <w:pPr>
          <w:pStyle w:val="Header"/>
          <w:jc w:val="center"/>
          <w:rPr>
            <w:rFonts w:ascii="Bookman Old Style" w:hAnsi="Bookman Old Style"/>
            <w:sz w:val="24"/>
            <w:szCs w:val="24"/>
          </w:rPr>
        </w:pPr>
        <w:r>
          <w:rPr>
            <w:rFonts w:ascii="Bookman Old Style" w:hAnsi="Bookman Old Style"/>
            <w:sz w:val="24"/>
            <w:szCs w:val="24"/>
            <w:lang w:val="en-US"/>
          </w:rPr>
          <w:t>S.I-</w:t>
        </w:r>
        <w:r w:rsidRPr="001A3805">
          <w:rPr>
            <w:rFonts w:ascii="Bookman Old Style" w:hAnsi="Bookman Old Style"/>
            <w:sz w:val="24"/>
            <w:szCs w:val="24"/>
          </w:rPr>
          <w:fldChar w:fldCharType="begin"/>
        </w:r>
        <w:r w:rsidRPr="001A3805">
          <w:rPr>
            <w:rFonts w:ascii="Bookman Old Style" w:hAnsi="Bookman Old Style"/>
            <w:sz w:val="24"/>
            <w:szCs w:val="24"/>
          </w:rPr>
          <w:instrText xml:space="preserve"> PAGE   \* MERGEFORMAT </w:instrText>
        </w:r>
        <w:r w:rsidRPr="001A3805">
          <w:rPr>
            <w:rFonts w:ascii="Bookman Old Style" w:hAnsi="Bookman Old Style"/>
            <w:sz w:val="24"/>
            <w:szCs w:val="24"/>
          </w:rPr>
          <w:fldChar w:fldCharType="separate"/>
        </w:r>
        <w:r w:rsidR="00BA6F31">
          <w:rPr>
            <w:rFonts w:ascii="Bookman Old Style" w:hAnsi="Bookman Old Style"/>
            <w:noProof/>
            <w:sz w:val="24"/>
            <w:szCs w:val="24"/>
          </w:rPr>
          <w:t>4</w:t>
        </w:r>
        <w:r w:rsidRPr="001A3805">
          <w:rPr>
            <w:rFonts w:ascii="Bookman Old Style" w:hAnsi="Bookman Old Style"/>
            <w:noProof/>
            <w:sz w:val="24"/>
            <w:szCs w:val="24"/>
          </w:rPr>
          <w:fldChar w:fldCharType="end"/>
        </w:r>
      </w:p>
    </w:sdtContent>
  </w:sdt>
  <w:p w14:paraId="35279E36" w14:textId="77777777" w:rsidR="00C440BF" w:rsidRDefault="00C440B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644945206"/>
      <w:docPartObj>
        <w:docPartGallery w:val="Page Numbers (Top of Page)"/>
        <w:docPartUnique/>
      </w:docPartObj>
    </w:sdtPr>
    <w:sdtEndPr>
      <w:rPr>
        <w:noProof/>
      </w:rPr>
    </w:sdtEndPr>
    <w:sdtContent>
      <w:p w14:paraId="6FA30CAA" w14:textId="4001E028" w:rsidR="00C440BF" w:rsidRPr="00331DD9" w:rsidRDefault="00C440BF" w:rsidP="005C7EBD">
        <w:pPr>
          <w:pStyle w:val="Header"/>
          <w:jc w:val="center"/>
          <w:rPr>
            <w:rFonts w:ascii="Bookman Old Style" w:hAnsi="Bookman Old Style"/>
            <w:sz w:val="24"/>
            <w:szCs w:val="24"/>
          </w:rPr>
        </w:pPr>
        <w:r>
          <w:rPr>
            <w:rFonts w:ascii="Bookman Old Style" w:hAnsi="Bookman Old Style"/>
            <w:sz w:val="24"/>
            <w:szCs w:val="24"/>
            <w:lang w:val="en-US"/>
          </w:rPr>
          <w:t>S.III</w:t>
        </w:r>
        <w:r w:rsidRPr="00331DD9">
          <w:rPr>
            <w:rFonts w:ascii="Bookman Old Style" w:hAnsi="Bookman Old Style"/>
            <w:sz w:val="24"/>
            <w:szCs w:val="24"/>
            <w:lang w:val="en-US"/>
          </w:rPr>
          <w:t>-</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7</w:t>
        </w:r>
        <w:r w:rsidRPr="00331DD9">
          <w:rPr>
            <w:rFonts w:ascii="Bookman Old Style" w:hAnsi="Bookman Old Style"/>
            <w:noProof/>
            <w:sz w:val="24"/>
            <w:szCs w:val="24"/>
          </w:rPr>
          <w:fldChar w:fldCharType="end"/>
        </w:r>
      </w:p>
    </w:sdtContent>
  </w:sdt>
  <w:p w14:paraId="5D29C4BA" w14:textId="77777777" w:rsidR="00C440BF" w:rsidRDefault="00C440B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1579937275"/>
      <w:docPartObj>
        <w:docPartGallery w:val="Page Numbers (Top of Page)"/>
        <w:docPartUnique/>
      </w:docPartObj>
    </w:sdtPr>
    <w:sdtEndPr>
      <w:rPr>
        <w:noProof/>
      </w:rPr>
    </w:sdtEndPr>
    <w:sdtContent>
      <w:p w14:paraId="3BEDE60A" w14:textId="0204CFEE" w:rsidR="00C440BF" w:rsidRPr="00331DD9" w:rsidRDefault="00C440BF" w:rsidP="00812210">
        <w:pPr>
          <w:pStyle w:val="Header"/>
          <w:jc w:val="center"/>
          <w:rPr>
            <w:rFonts w:ascii="Bookman Old Style" w:hAnsi="Bookman Old Style"/>
            <w:sz w:val="24"/>
            <w:szCs w:val="24"/>
          </w:rPr>
        </w:pPr>
        <w:r>
          <w:rPr>
            <w:rFonts w:ascii="Bookman Old Style" w:hAnsi="Bookman Old Style"/>
            <w:sz w:val="24"/>
            <w:szCs w:val="24"/>
            <w:lang w:val="en-US"/>
          </w:rPr>
          <w:t>S.IV</w:t>
        </w:r>
        <w:r w:rsidRPr="00331DD9">
          <w:rPr>
            <w:rFonts w:ascii="Bookman Old Style" w:hAnsi="Bookman Old Style"/>
            <w:sz w:val="24"/>
            <w:szCs w:val="24"/>
            <w:lang w:val="en-US"/>
          </w:rPr>
          <w:t>-</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1</w:t>
        </w:r>
        <w:r w:rsidRPr="00331DD9">
          <w:rPr>
            <w:rFonts w:ascii="Bookman Old Style" w:hAnsi="Bookman Old Style"/>
            <w:noProof/>
            <w:sz w:val="24"/>
            <w:szCs w:val="24"/>
          </w:rPr>
          <w:fldChar w:fldCharType="end"/>
        </w:r>
      </w:p>
    </w:sdtContent>
  </w:sdt>
  <w:p w14:paraId="309EF4A9" w14:textId="77777777" w:rsidR="00C440BF" w:rsidRDefault="00C440B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621038757"/>
      <w:docPartObj>
        <w:docPartGallery w:val="Page Numbers (Top of Page)"/>
        <w:docPartUnique/>
      </w:docPartObj>
    </w:sdtPr>
    <w:sdtEndPr>
      <w:rPr>
        <w:noProof/>
      </w:rPr>
    </w:sdtEndPr>
    <w:sdtContent>
      <w:p w14:paraId="342C6CA3" w14:textId="3E059E32" w:rsidR="00C440BF" w:rsidRPr="005C7EBD"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5C7EBD">
          <w:rPr>
            <w:rFonts w:ascii="Bookman Old Style" w:hAnsi="Bookman Old Style"/>
            <w:sz w:val="24"/>
            <w:szCs w:val="24"/>
            <w:lang w:val="en-US"/>
          </w:rPr>
          <w:t>.IV-</w:t>
        </w:r>
        <w:r w:rsidRPr="005C7EBD">
          <w:rPr>
            <w:rFonts w:ascii="Bookman Old Style" w:hAnsi="Bookman Old Style"/>
            <w:sz w:val="24"/>
            <w:szCs w:val="24"/>
          </w:rPr>
          <w:fldChar w:fldCharType="begin"/>
        </w:r>
        <w:r w:rsidRPr="005C7EBD">
          <w:rPr>
            <w:rFonts w:ascii="Bookman Old Style" w:hAnsi="Bookman Old Style"/>
            <w:sz w:val="24"/>
            <w:szCs w:val="24"/>
          </w:rPr>
          <w:instrText xml:space="preserve"> PAGE   \* MERGEFORMAT </w:instrText>
        </w:r>
        <w:r w:rsidRPr="005C7EBD">
          <w:rPr>
            <w:rFonts w:ascii="Bookman Old Style" w:hAnsi="Bookman Old Style"/>
            <w:sz w:val="24"/>
            <w:szCs w:val="24"/>
          </w:rPr>
          <w:fldChar w:fldCharType="separate"/>
        </w:r>
        <w:r w:rsidR="00BA6F31">
          <w:rPr>
            <w:rFonts w:ascii="Bookman Old Style" w:hAnsi="Bookman Old Style"/>
            <w:noProof/>
            <w:sz w:val="24"/>
            <w:szCs w:val="24"/>
          </w:rPr>
          <w:t>82</w:t>
        </w:r>
        <w:r w:rsidRPr="005C7EBD">
          <w:rPr>
            <w:rFonts w:ascii="Bookman Old Style" w:hAnsi="Bookman Old Style"/>
            <w:noProof/>
            <w:sz w:val="24"/>
            <w:szCs w:val="24"/>
          </w:rPr>
          <w:fldChar w:fldCharType="end"/>
        </w:r>
      </w:p>
    </w:sdtContent>
  </w:sdt>
  <w:p w14:paraId="27506CA7" w14:textId="77777777" w:rsidR="00C440BF" w:rsidRDefault="00C440B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E63CD" w14:textId="69CB07F5" w:rsidR="00C440BF" w:rsidRPr="005C7EBD"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5C7EBD">
      <w:rPr>
        <w:rFonts w:ascii="Bookman Old Style" w:hAnsi="Bookman Old Style"/>
        <w:sz w:val="24"/>
        <w:szCs w:val="24"/>
        <w:lang w:val="en-US"/>
      </w:rPr>
      <w:t>.V-</w:t>
    </w:r>
    <w:sdt>
      <w:sdtPr>
        <w:rPr>
          <w:rFonts w:ascii="Bookman Old Style" w:hAnsi="Bookman Old Style"/>
          <w:sz w:val="24"/>
          <w:szCs w:val="24"/>
        </w:rPr>
        <w:id w:val="133310310"/>
        <w:docPartObj>
          <w:docPartGallery w:val="Page Numbers (Top of Page)"/>
          <w:docPartUnique/>
        </w:docPartObj>
      </w:sdtPr>
      <w:sdtEndPr>
        <w:rPr>
          <w:noProof/>
        </w:rPr>
      </w:sdtEndPr>
      <w:sdtContent>
        <w:r w:rsidRPr="005C7EBD">
          <w:rPr>
            <w:rFonts w:ascii="Bookman Old Style" w:hAnsi="Bookman Old Style"/>
            <w:sz w:val="24"/>
            <w:szCs w:val="24"/>
          </w:rPr>
          <w:fldChar w:fldCharType="begin"/>
        </w:r>
        <w:r w:rsidRPr="005C7EBD">
          <w:rPr>
            <w:rFonts w:ascii="Bookman Old Style" w:hAnsi="Bookman Old Style"/>
            <w:sz w:val="24"/>
            <w:szCs w:val="24"/>
          </w:rPr>
          <w:instrText xml:space="preserve"> PAGE   \* MERGEFORMAT </w:instrText>
        </w:r>
        <w:r w:rsidRPr="005C7EBD">
          <w:rPr>
            <w:rFonts w:ascii="Bookman Old Style" w:hAnsi="Bookman Old Style"/>
            <w:sz w:val="24"/>
            <w:szCs w:val="24"/>
          </w:rPr>
          <w:fldChar w:fldCharType="separate"/>
        </w:r>
        <w:r w:rsidR="00BA6F31">
          <w:rPr>
            <w:rFonts w:ascii="Bookman Old Style" w:hAnsi="Bookman Old Style"/>
            <w:noProof/>
            <w:sz w:val="24"/>
            <w:szCs w:val="24"/>
          </w:rPr>
          <w:t>1</w:t>
        </w:r>
        <w:r w:rsidRPr="005C7EBD">
          <w:rPr>
            <w:rFonts w:ascii="Bookman Old Style" w:hAnsi="Bookman Old Style"/>
            <w:noProof/>
            <w:sz w:val="24"/>
            <w:szCs w:val="24"/>
          </w:rPr>
          <w:fldChar w:fldCharType="end"/>
        </w:r>
      </w:sdtContent>
    </w:sdt>
  </w:p>
  <w:p w14:paraId="75376BF0" w14:textId="77777777" w:rsidR="00C440BF" w:rsidRDefault="00C440BF" w:rsidP="004C4D70">
    <w:pPr>
      <w:pStyle w:val="Header"/>
      <w:tabs>
        <w:tab w:val="clear" w:pos="4513"/>
        <w:tab w:val="clear" w:pos="9026"/>
        <w:tab w:val="left" w:pos="79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2032075689"/>
      <w:docPartObj>
        <w:docPartGallery w:val="Page Numbers (Top of Page)"/>
        <w:docPartUnique/>
      </w:docPartObj>
    </w:sdtPr>
    <w:sdtEndPr>
      <w:rPr>
        <w:noProof/>
      </w:rPr>
    </w:sdtEndPr>
    <w:sdtContent>
      <w:p w14:paraId="5EE6118A" w14:textId="048691B2" w:rsidR="00C440BF" w:rsidRPr="001A3805" w:rsidRDefault="00C440BF" w:rsidP="00374786">
        <w:pPr>
          <w:pStyle w:val="Header"/>
          <w:jc w:val="center"/>
          <w:rPr>
            <w:rFonts w:ascii="Bookman Old Style" w:hAnsi="Bookman Old Style"/>
            <w:sz w:val="24"/>
            <w:szCs w:val="24"/>
          </w:rPr>
        </w:pPr>
        <w:r>
          <w:rPr>
            <w:rFonts w:ascii="Bookman Old Style" w:hAnsi="Bookman Old Style"/>
            <w:sz w:val="24"/>
            <w:szCs w:val="24"/>
            <w:lang w:val="en-US"/>
          </w:rPr>
          <w:t>S.II-</w:t>
        </w:r>
        <w:r w:rsidRPr="001A3805">
          <w:rPr>
            <w:rFonts w:ascii="Bookman Old Style" w:hAnsi="Bookman Old Style"/>
            <w:sz w:val="24"/>
            <w:szCs w:val="24"/>
          </w:rPr>
          <w:fldChar w:fldCharType="begin"/>
        </w:r>
        <w:r w:rsidRPr="001A3805">
          <w:rPr>
            <w:rFonts w:ascii="Bookman Old Style" w:hAnsi="Bookman Old Style"/>
            <w:sz w:val="24"/>
            <w:szCs w:val="24"/>
          </w:rPr>
          <w:instrText xml:space="preserve"> PAGE   \* MERGEFORMAT </w:instrText>
        </w:r>
        <w:r w:rsidRPr="001A3805">
          <w:rPr>
            <w:rFonts w:ascii="Bookman Old Style" w:hAnsi="Bookman Old Style"/>
            <w:sz w:val="24"/>
            <w:szCs w:val="24"/>
          </w:rPr>
          <w:fldChar w:fldCharType="separate"/>
        </w:r>
        <w:r w:rsidR="00BA6F31">
          <w:rPr>
            <w:rFonts w:ascii="Bookman Old Style" w:hAnsi="Bookman Old Style"/>
            <w:noProof/>
            <w:sz w:val="24"/>
            <w:szCs w:val="24"/>
          </w:rPr>
          <w:t>23</w:t>
        </w:r>
        <w:r w:rsidRPr="001A3805">
          <w:rPr>
            <w:rFonts w:ascii="Bookman Old Style" w:hAnsi="Bookman Old Style"/>
            <w:noProof/>
            <w:sz w:val="24"/>
            <w:szCs w:val="24"/>
          </w:rPr>
          <w:fldChar w:fldCharType="end"/>
        </w:r>
      </w:p>
    </w:sdtContent>
  </w:sdt>
  <w:p w14:paraId="3B3BC635" w14:textId="77777777" w:rsidR="00C440BF" w:rsidRDefault="00C440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330651664"/>
      <w:docPartObj>
        <w:docPartGallery w:val="Page Numbers (Top of Page)"/>
        <w:docPartUnique/>
      </w:docPartObj>
    </w:sdtPr>
    <w:sdtEndPr>
      <w:rPr>
        <w:noProof/>
      </w:rPr>
    </w:sdtEndPr>
    <w:sdtContent>
      <w:p w14:paraId="6B66537E" w14:textId="5A76D05D"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37</w:t>
        </w:r>
        <w:r w:rsidRPr="00331DD9">
          <w:rPr>
            <w:rFonts w:ascii="Bookman Old Style" w:hAnsi="Bookman Old Style"/>
            <w:noProof/>
            <w:sz w:val="24"/>
            <w:szCs w:val="24"/>
          </w:rPr>
          <w:fldChar w:fldCharType="end"/>
        </w:r>
      </w:p>
    </w:sdtContent>
  </w:sdt>
  <w:p w14:paraId="4F9DF951" w14:textId="77777777" w:rsidR="00C440BF" w:rsidRDefault="00C440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1784032230"/>
      <w:docPartObj>
        <w:docPartGallery w:val="Page Numbers (Top of Page)"/>
        <w:docPartUnique/>
      </w:docPartObj>
    </w:sdtPr>
    <w:sdtEndPr>
      <w:rPr>
        <w:noProof/>
      </w:rPr>
    </w:sdtEndPr>
    <w:sdtContent>
      <w:p w14:paraId="5F84C4D3" w14:textId="0C0CD252"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38</w:t>
        </w:r>
        <w:r w:rsidRPr="00331DD9">
          <w:rPr>
            <w:rFonts w:ascii="Bookman Old Style" w:hAnsi="Bookman Old Style"/>
            <w:noProof/>
            <w:sz w:val="24"/>
            <w:szCs w:val="24"/>
          </w:rPr>
          <w:fldChar w:fldCharType="end"/>
        </w:r>
      </w:p>
    </w:sdtContent>
  </w:sdt>
  <w:p w14:paraId="037FBF87" w14:textId="77777777" w:rsidR="00C440BF" w:rsidRDefault="00C440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1985841488"/>
      <w:docPartObj>
        <w:docPartGallery w:val="Page Numbers (Top of Page)"/>
        <w:docPartUnique/>
      </w:docPartObj>
    </w:sdtPr>
    <w:sdtEndPr>
      <w:rPr>
        <w:noProof/>
      </w:rPr>
    </w:sdtEndPr>
    <w:sdtContent>
      <w:p w14:paraId="0C4C834B" w14:textId="17F627AC"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39</w:t>
        </w:r>
        <w:r w:rsidRPr="00331DD9">
          <w:rPr>
            <w:rFonts w:ascii="Bookman Old Style" w:hAnsi="Bookman Old Style"/>
            <w:noProof/>
            <w:sz w:val="24"/>
            <w:szCs w:val="24"/>
          </w:rPr>
          <w:fldChar w:fldCharType="end"/>
        </w:r>
      </w:p>
    </w:sdtContent>
  </w:sdt>
  <w:p w14:paraId="6E558FF6" w14:textId="77777777" w:rsidR="00C440BF" w:rsidRDefault="00C440B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1445918475"/>
      <w:docPartObj>
        <w:docPartGallery w:val="Page Numbers (Top of Page)"/>
        <w:docPartUnique/>
      </w:docPartObj>
    </w:sdtPr>
    <w:sdtEndPr>
      <w:rPr>
        <w:noProof/>
      </w:rPr>
    </w:sdtEndPr>
    <w:sdtContent>
      <w:p w14:paraId="22801653" w14:textId="638C6FCE"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44</w:t>
        </w:r>
        <w:r w:rsidRPr="00331DD9">
          <w:rPr>
            <w:rFonts w:ascii="Bookman Old Style" w:hAnsi="Bookman Old Style"/>
            <w:noProof/>
            <w:sz w:val="24"/>
            <w:szCs w:val="24"/>
          </w:rPr>
          <w:fldChar w:fldCharType="end"/>
        </w:r>
      </w:p>
    </w:sdtContent>
  </w:sdt>
  <w:p w14:paraId="26E536FC" w14:textId="77777777" w:rsidR="00C440BF" w:rsidRDefault="00C440B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970364978"/>
      <w:docPartObj>
        <w:docPartGallery w:val="Page Numbers (Top of Page)"/>
        <w:docPartUnique/>
      </w:docPartObj>
    </w:sdtPr>
    <w:sdtEndPr>
      <w:rPr>
        <w:noProof/>
      </w:rPr>
    </w:sdtEndPr>
    <w:sdtContent>
      <w:p w14:paraId="0F9C4E4E" w14:textId="79AD837E"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51</w:t>
        </w:r>
        <w:r w:rsidRPr="00331DD9">
          <w:rPr>
            <w:rFonts w:ascii="Bookman Old Style" w:hAnsi="Bookman Old Style"/>
            <w:noProof/>
            <w:sz w:val="24"/>
            <w:szCs w:val="24"/>
          </w:rPr>
          <w:fldChar w:fldCharType="end"/>
        </w:r>
      </w:p>
    </w:sdtContent>
  </w:sdt>
  <w:p w14:paraId="7A74CF63" w14:textId="77777777" w:rsidR="00C440BF" w:rsidRDefault="00C440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1076515465"/>
      <w:docPartObj>
        <w:docPartGallery w:val="Page Numbers (Top of Page)"/>
        <w:docPartUnique/>
      </w:docPartObj>
    </w:sdtPr>
    <w:sdtEndPr>
      <w:rPr>
        <w:noProof/>
      </w:rPr>
    </w:sdtEndPr>
    <w:sdtContent>
      <w:p w14:paraId="03E4AF70" w14:textId="72A02509"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60</w:t>
        </w:r>
        <w:r w:rsidRPr="00331DD9">
          <w:rPr>
            <w:rFonts w:ascii="Bookman Old Style" w:hAnsi="Bookman Old Style"/>
            <w:noProof/>
            <w:sz w:val="24"/>
            <w:szCs w:val="24"/>
          </w:rPr>
          <w:fldChar w:fldCharType="end"/>
        </w:r>
      </w:p>
    </w:sdtContent>
  </w:sdt>
  <w:p w14:paraId="772B09EA" w14:textId="77777777" w:rsidR="00C440BF" w:rsidRDefault="00C440B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sz w:val="24"/>
        <w:szCs w:val="24"/>
      </w:rPr>
      <w:id w:val="1381448798"/>
      <w:docPartObj>
        <w:docPartGallery w:val="Page Numbers (Top of Page)"/>
        <w:docPartUnique/>
      </w:docPartObj>
    </w:sdtPr>
    <w:sdtEndPr>
      <w:rPr>
        <w:noProof/>
      </w:rPr>
    </w:sdtEndPr>
    <w:sdtContent>
      <w:p w14:paraId="57DAB228" w14:textId="6B1904F2" w:rsidR="00C440BF" w:rsidRPr="00331DD9" w:rsidRDefault="00C440BF">
        <w:pPr>
          <w:pStyle w:val="Header"/>
          <w:jc w:val="center"/>
          <w:rPr>
            <w:rFonts w:ascii="Bookman Old Style" w:hAnsi="Bookman Old Style"/>
            <w:sz w:val="24"/>
            <w:szCs w:val="24"/>
          </w:rPr>
        </w:pPr>
        <w:r>
          <w:rPr>
            <w:rFonts w:ascii="Bookman Old Style" w:hAnsi="Bookman Old Style"/>
            <w:sz w:val="24"/>
            <w:szCs w:val="24"/>
            <w:lang w:val="en-US"/>
          </w:rPr>
          <w:t>S</w:t>
        </w:r>
        <w:r w:rsidRPr="00331DD9">
          <w:rPr>
            <w:rFonts w:ascii="Bookman Old Style" w:hAnsi="Bookman Old Style"/>
            <w:sz w:val="24"/>
            <w:szCs w:val="24"/>
            <w:lang w:val="en-US"/>
          </w:rPr>
          <w:t>.II-</w:t>
        </w:r>
        <w:r w:rsidRPr="00331DD9">
          <w:rPr>
            <w:rFonts w:ascii="Bookman Old Style" w:hAnsi="Bookman Old Style"/>
            <w:sz w:val="24"/>
            <w:szCs w:val="24"/>
          </w:rPr>
          <w:fldChar w:fldCharType="begin"/>
        </w:r>
        <w:r w:rsidRPr="00331DD9">
          <w:rPr>
            <w:rFonts w:ascii="Bookman Old Style" w:hAnsi="Bookman Old Style"/>
            <w:sz w:val="24"/>
            <w:szCs w:val="24"/>
          </w:rPr>
          <w:instrText xml:space="preserve"> PAGE   \* MERGEFORMAT </w:instrText>
        </w:r>
        <w:r w:rsidRPr="00331DD9">
          <w:rPr>
            <w:rFonts w:ascii="Bookman Old Style" w:hAnsi="Bookman Old Style"/>
            <w:sz w:val="24"/>
            <w:szCs w:val="24"/>
          </w:rPr>
          <w:fldChar w:fldCharType="separate"/>
        </w:r>
        <w:r w:rsidR="00BA6F31">
          <w:rPr>
            <w:rFonts w:ascii="Bookman Old Style" w:hAnsi="Bookman Old Style"/>
            <w:noProof/>
            <w:sz w:val="24"/>
            <w:szCs w:val="24"/>
          </w:rPr>
          <w:t>62</w:t>
        </w:r>
        <w:r w:rsidRPr="00331DD9">
          <w:rPr>
            <w:rFonts w:ascii="Bookman Old Style" w:hAnsi="Bookman Old Style"/>
            <w:noProof/>
            <w:sz w:val="24"/>
            <w:szCs w:val="24"/>
          </w:rPr>
          <w:fldChar w:fldCharType="end"/>
        </w:r>
      </w:p>
    </w:sdtContent>
  </w:sdt>
  <w:p w14:paraId="7BF18B6F" w14:textId="77777777" w:rsidR="00C440BF" w:rsidRDefault="00C44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012"/>
    <w:multiLevelType w:val="hybridMultilevel"/>
    <w:tmpl w:val="9202CC1C"/>
    <w:lvl w:ilvl="0" w:tplc="0409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074A68"/>
    <w:multiLevelType w:val="hybridMultilevel"/>
    <w:tmpl w:val="96BC12FC"/>
    <w:lvl w:ilvl="0" w:tplc="E550E522">
      <w:start w:val="2"/>
      <w:numFmt w:val="lowerLetter"/>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C53F68"/>
    <w:multiLevelType w:val="hybridMultilevel"/>
    <w:tmpl w:val="F782CC9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3F662C"/>
    <w:multiLevelType w:val="hybridMultilevel"/>
    <w:tmpl w:val="86B8A9C8"/>
    <w:lvl w:ilvl="0" w:tplc="ACC6ADD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06017EEF"/>
    <w:multiLevelType w:val="hybridMultilevel"/>
    <w:tmpl w:val="F8C06E7C"/>
    <w:lvl w:ilvl="0" w:tplc="38090019">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06437907"/>
    <w:multiLevelType w:val="hybridMultilevel"/>
    <w:tmpl w:val="A74A6E98"/>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6" w15:restartNumberingAfterBreak="0">
    <w:nsid w:val="08BF3027"/>
    <w:multiLevelType w:val="hybridMultilevel"/>
    <w:tmpl w:val="FCC4AB16"/>
    <w:lvl w:ilvl="0" w:tplc="3809000F">
      <w:start w:val="1"/>
      <w:numFmt w:val="decimal"/>
      <w:lvlText w:val="%1."/>
      <w:lvlJc w:val="left"/>
      <w:pPr>
        <w:ind w:left="2771" w:hanging="360"/>
      </w:pPr>
    </w:lvl>
    <w:lvl w:ilvl="1" w:tplc="38090019" w:tentative="1">
      <w:start w:val="1"/>
      <w:numFmt w:val="lowerLetter"/>
      <w:lvlText w:val="%2."/>
      <w:lvlJc w:val="left"/>
      <w:pPr>
        <w:ind w:left="3491" w:hanging="360"/>
      </w:pPr>
    </w:lvl>
    <w:lvl w:ilvl="2" w:tplc="3809001B" w:tentative="1">
      <w:start w:val="1"/>
      <w:numFmt w:val="lowerRoman"/>
      <w:lvlText w:val="%3."/>
      <w:lvlJc w:val="right"/>
      <w:pPr>
        <w:ind w:left="4211" w:hanging="180"/>
      </w:pPr>
    </w:lvl>
    <w:lvl w:ilvl="3" w:tplc="3809000F" w:tentative="1">
      <w:start w:val="1"/>
      <w:numFmt w:val="decimal"/>
      <w:lvlText w:val="%4."/>
      <w:lvlJc w:val="left"/>
      <w:pPr>
        <w:ind w:left="4931" w:hanging="360"/>
      </w:pPr>
    </w:lvl>
    <w:lvl w:ilvl="4" w:tplc="38090019" w:tentative="1">
      <w:start w:val="1"/>
      <w:numFmt w:val="lowerLetter"/>
      <w:lvlText w:val="%5."/>
      <w:lvlJc w:val="left"/>
      <w:pPr>
        <w:ind w:left="5651" w:hanging="360"/>
      </w:pPr>
    </w:lvl>
    <w:lvl w:ilvl="5" w:tplc="3809001B" w:tentative="1">
      <w:start w:val="1"/>
      <w:numFmt w:val="lowerRoman"/>
      <w:lvlText w:val="%6."/>
      <w:lvlJc w:val="right"/>
      <w:pPr>
        <w:ind w:left="6371" w:hanging="180"/>
      </w:pPr>
    </w:lvl>
    <w:lvl w:ilvl="6" w:tplc="3809000F" w:tentative="1">
      <w:start w:val="1"/>
      <w:numFmt w:val="decimal"/>
      <w:lvlText w:val="%7."/>
      <w:lvlJc w:val="left"/>
      <w:pPr>
        <w:ind w:left="7091" w:hanging="360"/>
      </w:pPr>
    </w:lvl>
    <w:lvl w:ilvl="7" w:tplc="38090019" w:tentative="1">
      <w:start w:val="1"/>
      <w:numFmt w:val="lowerLetter"/>
      <w:lvlText w:val="%8."/>
      <w:lvlJc w:val="left"/>
      <w:pPr>
        <w:ind w:left="7811" w:hanging="360"/>
      </w:pPr>
    </w:lvl>
    <w:lvl w:ilvl="8" w:tplc="3809001B" w:tentative="1">
      <w:start w:val="1"/>
      <w:numFmt w:val="lowerRoman"/>
      <w:lvlText w:val="%9."/>
      <w:lvlJc w:val="right"/>
      <w:pPr>
        <w:ind w:left="8531" w:hanging="180"/>
      </w:pPr>
    </w:lvl>
  </w:abstractNum>
  <w:abstractNum w:abstractNumId="7" w15:restartNumberingAfterBreak="0">
    <w:nsid w:val="0AD82CC4"/>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5300C3"/>
    <w:multiLevelType w:val="hybridMultilevel"/>
    <w:tmpl w:val="89B2D90C"/>
    <w:lvl w:ilvl="0" w:tplc="FFFFFFFF">
      <w:start w:val="1"/>
      <w:numFmt w:val="decimal"/>
      <w:lvlText w:val="%1)"/>
      <w:lvlJc w:val="left"/>
      <w:pPr>
        <w:ind w:left="2214" w:hanging="360"/>
      </w:p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9" w15:restartNumberingAfterBreak="0">
    <w:nsid w:val="0F3B06AC"/>
    <w:multiLevelType w:val="hybridMultilevel"/>
    <w:tmpl w:val="A210EC72"/>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0" w15:restartNumberingAfterBreak="0">
    <w:nsid w:val="106C3175"/>
    <w:multiLevelType w:val="multilevel"/>
    <w:tmpl w:val="0421001F"/>
    <w:numStyleLink w:val="Style1"/>
  </w:abstractNum>
  <w:abstractNum w:abstractNumId="11" w15:restartNumberingAfterBreak="0">
    <w:nsid w:val="10A719A1"/>
    <w:multiLevelType w:val="hybridMultilevel"/>
    <w:tmpl w:val="AC303A94"/>
    <w:lvl w:ilvl="0" w:tplc="07BC0EB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10B10CDA"/>
    <w:multiLevelType w:val="hybridMultilevel"/>
    <w:tmpl w:val="690C89EC"/>
    <w:lvl w:ilvl="0" w:tplc="0409000B">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3" w15:restartNumberingAfterBreak="0">
    <w:nsid w:val="11D4223B"/>
    <w:multiLevelType w:val="hybridMultilevel"/>
    <w:tmpl w:val="201671E0"/>
    <w:lvl w:ilvl="0" w:tplc="04210011">
      <w:start w:val="1"/>
      <w:numFmt w:val="decimal"/>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4" w15:restartNumberingAfterBreak="0">
    <w:nsid w:val="12CF3672"/>
    <w:multiLevelType w:val="hybridMultilevel"/>
    <w:tmpl w:val="C4DCA79E"/>
    <w:lvl w:ilvl="0" w:tplc="9F8AEB38">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3140AE9"/>
    <w:multiLevelType w:val="hybridMultilevel"/>
    <w:tmpl w:val="837CCD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21B5D"/>
    <w:multiLevelType w:val="hybridMultilevel"/>
    <w:tmpl w:val="721ABA6A"/>
    <w:lvl w:ilvl="0" w:tplc="4A66B33C">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173922C6"/>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A55A83"/>
    <w:multiLevelType w:val="hybridMultilevel"/>
    <w:tmpl w:val="3440DD42"/>
    <w:lvl w:ilvl="0" w:tplc="04090011">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19" w15:restartNumberingAfterBreak="0">
    <w:nsid w:val="18E42516"/>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2145D0"/>
    <w:multiLevelType w:val="hybridMultilevel"/>
    <w:tmpl w:val="57CE16F2"/>
    <w:lvl w:ilvl="0" w:tplc="38090011">
      <w:start w:val="1"/>
      <w:numFmt w:val="decimal"/>
      <w:lvlText w:val="%1)"/>
      <w:lvlJc w:val="left"/>
      <w:pPr>
        <w:ind w:left="2771" w:hanging="360"/>
      </w:pPr>
    </w:lvl>
    <w:lvl w:ilvl="1" w:tplc="FFFFFFFF" w:tentative="1">
      <w:start w:val="1"/>
      <w:numFmt w:val="lowerLetter"/>
      <w:lvlText w:val="%2."/>
      <w:lvlJc w:val="left"/>
      <w:pPr>
        <w:ind w:left="3491" w:hanging="360"/>
      </w:pPr>
    </w:lvl>
    <w:lvl w:ilvl="2" w:tplc="FFFFFFFF" w:tentative="1">
      <w:start w:val="1"/>
      <w:numFmt w:val="lowerRoman"/>
      <w:lvlText w:val="%3."/>
      <w:lvlJc w:val="right"/>
      <w:pPr>
        <w:ind w:left="4211" w:hanging="180"/>
      </w:pPr>
    </w:lvl>
    <w:lvl w:ilvl="3" w:tplc="FFFFFFFF" w:tentative="1">
      <w:start w:val="1"/>
      <w:numFmt w:val="decimal"/>
      <w:lvlText w:val="%4."/>
      <w:lvlJc w:val="left"/>
      <w:pPr>
        <w:ind w:left="4931" w:hanging="360"/>
      </w:pPr>
    </w:lvl>
    <w:lvl w:ilvl="4" w:tplc="FFFFFFFF" w:tentative="1">
      <w:start w:val="1"/>
      <w:numFmt w:val="lowerLetter"/>
      <w:lvlText w:val="%5."/>
      <w:lvlJc w:val="left"/>
      <w:pPr>
        <w:ind w:left="5651" w:hanging="360"/>
      </w:pPr>
    </w:lvl>
    <w:lvl w:ilvl="5" w:tplc="FFFFFFFF" w:tentative="1">
      <w:start w:val="1"/>
      <w:numFmt w:val="lowerRoman"/>
      <w:lvlText w:val="%6."/>
      <w:lvlJc w:val="right"/>
      <w:pPr>
        <w:ind w:left="6371" w:hanging="180"/>
      </w:pPr>
    </w:lvl>
    <w:lvl w:ilvl="6" w:tplc="FFFFFFFF" w:tentative="1">
      <w:start w:val="1"/>
      <w:numFmt w:val="decimal"/>
      <w:lvlText w:val="%7."/>
      <w:lvlJc w:val="left"/>
      <w:pPr>
        <w:ind w:left="7091" w:hanging="360"/>
      </w:pPr>
    </w:lvl>
    <w:lvl w:ilvl="7" w:tplc="FFFFFFFF" w:tentative="1">
      <w:start w:val="1"/>
      <w:numFmt w:val="lowerLetter"/>
      <w:lvlText w:val="%8."/>
      <w:lvlJc w:val="left"/>
      <w:pPr>
        <w:ind w:left="7811" w:hanging="360"/>
      </w:pPr>
    </w:lvl>
    <w:lvl w:ilvl="8" w:tplc="FFFFFFFF" w:tentative="1">
      <w:start w:val="1"/>
      <w:numFmt w:val="lowerRoman"/>
      <w:lvlText w:val="%9."/>
      <w:lvlJc w:val="right"/>
      <w:pPr>
        <w:ind w:left="8531" w:hanging="180"/>
      </w:pPr>
    </w:lvl>
  </w:abstractNum>
  <w:abstractNum w:abstractNumId="21" w15:restartNumberingAfterBreak="0">
    <w:nsid w:val="19C70D8F"/>
    <w:multiLevelType w:val="hybridMultilevel"/>
    <w:tmpl w:val="91B8ECAC"/>
    <w:lvl w:ilvl="0" w:tplc="D16A78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pStyle w:val="List"/>
      <w:lvlText w:val="%9."/>
      <w:lvlJc w:val="right"/>
      <w:pPr>
        <w:ind w:left="6829" w:hanging="180"/>
      </w:pPr>
    </w:lvl>
  </w:abstractNum>
  <w:abstractNum w:abstractNumId="22" w15:restartNumberingAfterBreak="0">
    <w:nsid w:val="1B332906"/>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557637"/>
    <w:multiLevelType w:val="multilevel"/>
    <w:tmpl w:val="87681D0C"/>
    <w:lvl w:ilvl="0">
      <w:start w:val="1"/>
      <w:numFmt w:val="upperRoman"/>
      <w:pStyle w:val="Heading8"/>
      <w:lvlText w:val="%1."/>
      <w:lvlJc w:val="left"/>
      <w:pPr>
        <w:tabs>
          <w:tab w:val="num" w:pos="1571"/>
        </w:tabs>
        <w:ind w:left="1571"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7E65CFF"/>
    <w:multiLevelType w:val="hybridMultilevel"/>
    <w:tmpl w:val="C1BAAA1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2B5B090C"/>
    <w:multiLevelType w:val="hybridMultilevel"/>
    <w:tmpl w:val="72709BE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2E942BEC"/>
    <w:multiLevelType w:val="hybridMultilevel"/>
    <w:tmpl w:val="89B2D90C"/>
    <w:lvl w:ilvl="0" w:tplc="04210011">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27" w15:restartNumberingAfterBreak="0">
    <w:nsid w:val="30BD7CEC"/>
    <w:multiLevelType w:val="hybridMultilevel"/>
    <w:tmpl w:val="6712A4B8"/>
    <w:lvl w:ilvl="0" w:tplc="38090011">
      <w:start w:val="1"/>
      <w:numFmt w:val="decimal"/>
      <w:lvlText w:val="%1)"/>
      <w:lvlJc w:val="left"/>
      <w:pPr>
        <w:ind w:left="3131" w:hanging="360"/>
      </w:pPr>
    </w:lvl>
    <w:lvl w:ilvl="1" w:tplc="38090019" w:tentative="1">
      <w:start w:val="1"/>
      <w:numFmt w:val="lowerLetter"/>
      <w:lvlText w:val="%2."/>
      <w:lvlJc w:val="left"/>
      <w:pPr>
        <w:ind w:left="3851" w:hanging="360"/>
      </w:pPr>
    </w:lvl>
    <w:lvl w:ilvl="2" w:tplc="3809001B" w:tentative="1">
      <w:start w:val="1"/>
      <w:numFmt w:val="lowerRoman"/>
      <w:lvlText w:val="%3."/>
      <w:lvlJc w:val="right"/>
      <w:pPr>
        <w:ind w:left="4571" w:hanging="180"/>
      </w:pPr>
    </w:lvl>
    <w:lvl w:ilvl="3" w:tplc="3809000F" w:tentative="1">
      <w:start w:val="1"/>
      <w:numFmt w:val="decimal"/>
      <w:lvlText w:val="%4."/>
      <w:lvlJc w:val="left"/>
      <w:pPr>
        <w:ind w:left="5291" w:hanging="360"/>
      </w:pPr>
    </w:lvl>
    <w:lvl w:ilvl="4" w:tplc="38090019" w:tentative="1">
      <w:start w:val="1"/>
      <w:numFmt w:val="lowerLetter"/>
      <w:lvlText w:val="%5."/>
      <w:lvlJc w:val="left"/>
      <w:pPr>
        <w:ind w:left="6011" w:hanging="360"/>
      </w:pPr>
    </w:lvl>
    <w:lvl w:ilvl="5" w:tplc="3809001B" w:tentative="1">
      <w:start w:val="1"/>
      <w:numFmt w:val="lowerRoman"/>
      <w:lvlText w:val="%6."/>
      <w:lvlJc w:val="right"/>
      <w:pPr>
        <w:ind w:left="6731" w:hanging="180"/>
      </w:pPr>
    </w:lvl>
    <w:lvl w:ilvl="6" w:tplc="3809000F" w:tentative="1">
      <w:start w:val="1"/>
      <w:numFmt w:val="decimal"/>
      <w:lvlText w:val="%7."/>
      <w:lvlJc w:val="left"/>
      <w:pPr>
        <w:ind w:left="7451" w:hanging="360"/>
      </w:pPr>
    </w:lvl>
    <w:lvl w:ilvl="7" w:tplc="38090019" w:tentative="1">
      <w:start w:val="1"/>
      <w:numFmt w:val="lowerLetter"/>
      <w:lvlText w:val="%8."/>
      <w:lvlJc w:val="left"/>
      <w:pPr>
        <w:ind w:left="8171" w:hanging="360"/>
      </w:pPr>
    </w:lvl>
    <w:lvl w:ilvl="8" w:tplc="3809001B" w:tentative="1">
      <w:start w:val="1"/>
      <w:numFmt w:val="lowerRoman"/>
      <w:lvlText w:val="%9."/>
      <w:lvlJc w:val="right"/>
      <w:pPr>
        <w:ind w:left="8891" w:hanging="180"/>
      </w:pPr>
    </w:lvl>
  </w:abstractNum>
  <w:abstractNum w:abstractNumId="28" w15:restartNumberingAfterBreak="0">
    <w:nsid w:val="31BC3812"/>
    <w:multiLevelType w:val="hybridMultilevel"/>
    <w:tmpl w:val="60089210"/>
    <w:lvl w:ilvl="0" w:tplc="FECA23F8">
      <w:start w:val="1"/>
      <w:numFmt w:val="decimal"/>
      <w:lvlText w:val="%1)"/>
      <w:lvlJc w:val="left"/>
      <w:pPr>
        <w:ind w:left="2160" w:hanging="60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9" w15:restartNumberingAfterBreak="0">
    <w:nsid w:val="34596A0E"/>
    <w:multiLevelType w:val="hybridMultilevel"/>
    <w:tmpl w:val="03E60B68"/>
    <w:lvl w:ilvl="0" w:tplc="7A9AE35C">
      <w:start w:val="1"/>
      <w:numFmt w:val="lowerLetter"/>
      <w:lvlText w:val="%1."/>
      <w:lvlJc w:val="left"/>
      <w:pPr>
        <w:ind w:left="1211" w:hanging="360"/>
      </w:pPr>
      <w:rPr>
        <w:rFonts w:eastAsia="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15:restartNumberingAfterBreak="0">
    <w:nsid w:val="347943BA"/>
    <w:multiLevelType w:val="hybridMultilevel"/>
    <w:tmpl w:val="FDAE921E"/>
    <w:lvl w:ilvl="0" w:tplc="28A0EF7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34C17D18"/>
    <w:multiLevelType w:val="hybridMultilevel"/>
    <w:tmpl w:val="9B848604"/>
    <w:lvl w:ilvl="0" w:tplc="10FE25E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35716649"/>
    <w:multiLevelType w:val="multilevel"/>
    <w:tmpl w:val="0421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A17506"/>
    <w:multiLevelType w:val="hybridMultilevel"/>
    <w:tmpl w:val="63FAEF90"/>
    <w:lvl w:ilvl="0" w:tplc="04210011">
      <w:start w:val="1"/>
      <w:numFmt w:val="decimal"/>
      <w:lvlText w:val="%1)"/>
      <w:lvlJc w:val="left"/>
      <w:pPr>
        <w:ind w:left="1462" w:hanging="360"/>
      </w:pPr>
    </w:lvl>
    <w:lvl w:ilvl="1" w:tplc="04210019" w:tentative="1">
      <w:start w:val="1"/>
      <w:numFmt w:val="lowerLetter"/>
      <w:lvlText w:val="%2."/>
      <w:lvlJc w:val="left"/>
      <w:pPr>
        <w:ind w:left="2182" w:hanging="360"/>
      </w:pPr>
    </w:lvl>
    <w:lvl w:ilvl="2" w:tplc="0421001B" w:tentative="1">
      <w:start w:val="1"/>
      <w:numFmt w:val="lowerRoman"/>
      <w:lvlText w:val="%3."/>
      <w:lvlJc w:val="right"/>
      <w:pPr>
        <w:ind w:left="2902" w:hanging="180"/>
      </w:pPr>
    </w:lvl>
    <w:lvl w:ilvl="3" w:tplc="0421000F" w:tentative="1">
      <w:start w:val="1"/>
      <w:numFmt w:val="decimal"/>
      <w:lvlText w:val="%4."/>
      <w:lvlJc w:val="left"/>
      <w:pPr>
        <w:ind w:left="3622" w:hanging="360"/>
      </w:pPr>
    </w:lvl>
    <w:lvl w:ilvl="4" w:tplc="04210019" w:tentative="1">
      <w:start w:val="1"/>
      <w:numFmt w:val="lowerLetter"/>
      <w:lvlText w:val="%5."/>
      <w:lvlJc w:val="left"/>
      <w:pPr>
        <w:ind w:left="4342" w:hanging="360"/>
      </w:pPr>
    </w:lvl>
    <w:lvl w:ilvl="5" w:tplc="0421001B" w:tentative="1">
      <w:start w:val="1"/>
      <w:numFmt w:val="lowerRoman"/>
      <w:lvlText w:val="%6."/>
      <w:lvlJc w:val="right"/>
      <w:pPr>
        <w:ind w:left="5062" w:hanging="180"/>
      </w:pPr>
    </w:lvl>
    <w:lvl w:ilvl="6" w:tplc="0421000F" w:tentative="1">
      <w:start w:val="1"/>
      <w:numFmt w:val="decimal"/>
      <w:lvlText w:val="%7."/>
      <w:lvlJc w:val="left"/>
      <w:pPr>
        <w:ind w:left="5782" w:hanging="360"/>
      </w:pPr>
    </w:lvl>
    <w:lvl w:ilvl="7" w:tplc="04210019" w:tentative="1">
      <w:start w:val="1"/>
      <w:numFmt w:val="lowerLetter"/>
      <w:lvlText w:val="%8."/>
      <w:lvlJc w:val="left"/>
      <w:pPr>
        <w:ind w:left="6502" w:hanging="360"/>
      </w:pPr>
    </w:lvl>
    <w:lvl w:ilvl="8" w:tplc="0421001B" w:tentative="1">
      <w:start w:val="1"/>
      <w:numFmt w:val="lowerRoman"/>
      <w:lvlText w:val="%9."/>
      <w:lvlJc w:val="right"/>
      <w:pPr>
        <w:ind w:left="7222" w:hanging="180"/>
      </w:pPr>
    </w:lvl>
  </w:abstractNum>
  <w:abstractNum w:abstractNumId="34" w15:restartNumberingAfterBreak="0">
    <w:nsid w:val="36AE7771"/>
    <w:multiLevelType w:val="hybridMultilevel"/>
    <w:tmpl w:val="89B2D90C"/>
    <w:lvl w:ilvl="0" w:tplc="FFFFFFFF">
      <w:start w:val="1"/>
      <w:numFmt w:val="decimal"/>
      <w:lvlText w:val="%1)"/>
      <w:lvlJc w:val="left"/>
      <w:pPr>
        <w:ind w:left="2214" w:hanging="360"/>
      </w:p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35" w15:restartNumberingAfterBreak="0">
    <w:nsid w:val="3C3619EF"/>
    <w:multiLevelType w:val="hybridMultilevel"/>
    <w:tmpl w:val="533A27B2"/>
    <w:lvl w:ilvl="0" w:tplc="0409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6" w15:restartNumberingAfterBreak="0">
    <w:nsid w:val="3C623C73"/>
    <w:multiLevelType w:val="hybridMultilevel"/>
    <w:tmpl w:val="304AF0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3D232739"/>
    <w:multiLevelType w:val="hybridMultilevel"/>
    <w:tmpl w:val="EE862D6C"/>
    <w:lvl w:ilvl="0" w:tplc="04090019">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38" w15:restartNumberingAfterBreak="0">
    <w:nsid w:val="3EAD3CFD"/>
    <w:multiLevelType w:val="hybridMultilevel"/>
    <w:tmpl w:val="ED44DFFC"/>
    <w:lvl w:ilvl="0" w:tplc="AFCA85A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9" w15:restartNumberingAfterBreak="0">
    <w:nsid w:val="3F4C1AF4"/>
    <w:multiLevelType w:val="hybridMultilevel"/>
    <w:tmpl w:val="83AA9978"/>
    <w:lvl w:ilvl="0" w:tplc="04090015">
      <w:start w:val="1"/>
      <w:numFmt w:val="upp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3FD222A8"/>
    <w:multiLevelType w:val="hybridMultilevel"/>
    <w:tmpl w:val="72709BE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FDA4095"/>
    <w:multiLevelType w:val="hybridMultilevel"/>
    <w:tmpl w:val="C3E81CC0"/>
    <w:lvl w:ilvl="0" w:tplc="FC0E58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1C445B3"/>
    <w:multiLevelType w:val="hybridMultilevel"/>
    <w:tmpl w:val="744E6A0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15:restartNumberingAfterBreak="0">
    <w:nsid w:val="43DE5609"/>
    <w:multiLevelType w:val="hybridMultilevel"/>
    <w:tmpl w:val="89B2D90C"/>
    <w:lvl w:ilvl="0" w:tplc="FFFFFFFF">
      <w:start w:val="1"/>
      <w:numFmt w:val="decimal"/>
      <w:lvlText w:val="%1)"/>
      <w:lvlJc w:val="left"/>
      <w:pPr>
        <w:ind w:left="2214" w:hanging="360"/>
      </w:p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44" w15:restartNumberingAfterBreak="0">
    <w:nsid w:val="468F1640"/>
    <w:multiLevelType w:val="hybridMultilevel"/>
    <w:tmpl w:val="55668F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74869E3"/>
    <w:multiLevelType w:val="hybridMultilevel"/>
    <w:tmpl w:val="E1D6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744B9C"/>
    <w:multiLevelType w:val="multilevel"/>
    <w:tmpl w:val="7DE41A4C"/>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7" w15:restartNumberingAfterBreak="0">
    <w:nsid w:val="489115B3"/>
    <w:multiLevelType w:val="hybridMultilevel"/>
    <w:tmpl w:val="2EB076D2"/>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48" w15:restartNumberingAfterBreak="0">
    <w:nsid w:val="490A4ABE"/>
    <w:multiLevelType w:val="hybridMultilevel"/>
    <w:tmpl w:val="3E722710"/>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9" w15:restartNumberingAfterBreak="0">
    <w:nsid w:val="4A8A51D1"/>
    <w:multiLevelType w:val="hybridMultilevel"/>
    <w:tmpl w:val="2D661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7F79D5"/>
    <w:multiLevelType w:val="hybridMultilevel"/>
    <w:tmpl w:val="4CAEFD70"/>
    <w:lvl w:ilvl="0" w:tplc="38090011">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1" w15:restartNumberingAfterBreak="0">
    <w:nsid w:val="4D9E6AB4"/>
    <w:multiLevelType w:val="hybridMultilevel"/>
    <w:tmpl w:val="9E1C343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4E537BF4"/>
    <w:multiLevelType w:val="hybridMultilevel"/>
    <w:tmpl w:val="06A40E3C"/>
    <w:lvl w:ilvl="0" w:tplc="8774F6D6">
      <w:start w:val="3"/>
      <w:numFmt w:val="lowerLetter"/>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4FC3339D"/>
    <w:multiLevelType w:val="hybridMultilevel"/>
    <w:tmpl w:val="932A16CE"/>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4" w15:restartNumberingAfterBreak="0">
    <w:nsid w:val="55D925AF"/>
    <w:multiLevelType w:val="hybridMultilevel"/>
    <w:tmpl w:val="81D8BBAE"/>
    <w:lvl w:ilvl="0" w:tplc="04210011">
      <w:start w:val="1"/>
      <w:numFmt w:val="decimal"/>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55" w15:restartNumberingAfterBreak="0">
    <w:nsid w:val="5753622F"/>
    <w:multiLevelType w:val="hybridMultilevel"/>
    <w:tmpl w:val="C0806872"/>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6" w15:restartNumberingAfterBreak="0">
    <w:nsid w:val="58241EDC"/>
    <w:multiLevelType w:val="hybridMultilevel"/>
    <w:tmpl w:val="BC7EB0B8"/>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7" w15:restartNumberingAfterBreak="0">
    <w:nsid w:val="5ACE5570"/>
    <w:multiLevelType w:val="hybridMultilevel"/>
    <w:tmpl w:val="C994B63E"/>
    <w:lvl w:ilvl="0" w:tplc="04210011">
      <w:start w:val="1"/>
      <w:numFmt w:val="decimal"/>
      <w:lvlText w:val="%1)"/>
      <w:lvlJc w:val="left"/>
      <w:pPr>
        <w:ind w:left="1966" w:hanging="360"/>
      </w:pPr>
    </w:lvl>
    <w:lvl w:ilvl="1" w:tplc="04210019" w:tentative="1">
      <w:start w:val="1"/>
      <w:numFmt w:val="lowerLetter"/>
      <w:lvlText w:val="%2."/>
      <w:lvlJc w:val="left"/>
      <w:pPr>
        <w:ind w:left="2686" w:hanging="360"/>
      </w:pPr>
    </w:lvl>
    <w:lvl w:ilvl="2" w:tplc="0421001B" w:tentative="1">
      <w:start w:val="1"/>
      <w:numFmt w:val="lowerRoman"/>
      <w:lvlText w:val="%3."/>
      <w:lvlJc w:val="right"/>
      <w:pPr>
        <w:ind w:left="3406" w:hanging="180"/>
      </w:pPr>
    </w:lvl>
    <w:lvl w:ilvl="3" w:tplc="0421000F" w:tentative="1">
      <w:start w:val="1"/>
      <w:numFmt w:val="decimal"/>
      <w:lvlText w:val="%4."/>
      <w:lvlJc w:val="left"/>
      <w:pPr>
        <w:ind w:left="4126" w:hanging="360"/>
      </w:pPr>
    </w:lvl>
    <w:lvl w:ilvl="4" w:tplc="04210019" w:tentative="1">
      <w:start w:val="1"/>
      <w:numFmt w:val="lowerLetter"/>
      <w:lvlText w:val="%5."/>
      <w:lvlJc w:val="left"/>
      <w:pPr>
        <w:ind w:left="4846" w:hanging="360"/>
      </w:pPr>
    </w:lvl>
    <w:lvl w:ilvl="5" w:tplc="0421001B" w:tentative="1">
      <w:start w:val="1"/>
      <w:numFmt w:val="lowerRoman"/>
      <w:lvlText w:val="%6."/>
      <w:lvlJc w:val="right"/>
      <w:pPr>
        <w:ind w:left="5566" w:hanging="180"/>
      </w:pPr>
    </w:lvl>
    <w:lvl w:ilvl="6" w:tplc="0421000F" w:tentative="1">
      <w:start w:val="1"/>
      <w:numFmt w:val="decimal"/>
      <w:lvlText w:val="%7."/>
      <w:lvlJc w:val="left"/>
      <w:pPr>
        <w:ind w:left="6286" w:hanging="360"/>
      </w:pPr>
    </w:lvl>
    <w:lvl w:ilvl="7" w:tplc="04210019" w:tentative="1">
      <w:start w:val="1"/>
      <w:numFmt w:val="lowerLetter"/>
      <w:lvlText w:val="%8."/>
      <w:lvlJc w:val="left"/>
      <w:pPr>
        <w:ind w:left="7006" w:hanging="360"/>
      </w:pPr>
    </w:lvl>
    <w:lvl w:ilvl="8" w:tplc="0421001B" w:tentative="1">
      <w:start w:val="1"/>
      <w:numFmt w:val="lowerRoman"/>
      <w:lvlText w:val="%9."/>
      <w:lvlJc w:val="right"/>
      <w:pPr>
        <w:ind w:left="7726" w:hanging="180"/>
      </w:pPr>
    </w:lvl>
  </w:abstractNum>
  <w:abstractNum w:abstractNumId="58" w15:restartNumberingAfterBreak="0">
    <w:nsid w:val="5B9F281C"/>
    <w:multiLevelType w:val="hybridMultilevel"/>
    <w:tmpl w:val="CCEC2E42"/>
    <w:lvl w:ilvl="0" w:tplc="3809000F">
      <w:start w:val="1"/>
      <w:numFmt w:val="decimal"/>
      <w:lvlText w:val="%1."/>
      <w:lvlJc w:val="left"/>
      <w:pPr>
        <w:ind w:left="1713" w:hanging="360"/>
      </w:pPr>
    </w:lvl>
    <w:lvl w:ilvl="1" w:tplc="26EE032A">
      <w:start w:val="1"/>
      <w:numFmt w:val="decimal"/>
      <w:lvlText w:val="%2)"/>
      <w:lvlJc w:val="left"/>
      <w:pPr>
        <w:ind w:left="2673" w:hanging="600"/>
      </w:pPr>
      <w:rPr>
        <w:rFonts w:hint="default"/>
      </w:r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9" w15:restartNumberingAfterBreak="0">
    <w:nsid w:val="5CD769D0"/>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D362D72"/>
    <w:multiLevelType w:val="hybridMultilevel"/>
    <w:tmpl w:val="BC546588"/>
    <w:lvl w:ilvl="0" w:tplc="0A0266B2">
      <w:start w:val="1"/>
      <w:numFmt w:val="lowerLetter"/>
      <w:lvlText w:val="%1."/>
      <w:lvlJc w:val="left"/>
      <w:pPr>
        <w:tabs>
          <w:tab w:val="num" w:pos="1828"/>
        </w:tabs>
        <w:ind w:left="1828" w:hanging="360"/>
      </w:pPr>
      <w:rPr>
        <w:rFonts w:cs="Times New Roman" w:hint="default"/>
        <w:b/>
      </w:rPr>
    </w:lvl>
    <w:lvl w:ilvl="1" w:tplc="71A8C6EE">
      <w:start w:val="1"/>
      <w:numFmt w:val="decimal"/>
      <w:lvlText w:val="%2)"/>
      <w:lvlJc w:val="left"/>
      <w:pPr>
        <w:tabs>
          <w:tab w:val="num" w:pos="1808"/>
        </w:tabs>
        <w:ind w:left="1808" w:hanging="340"/>
      </w:pPr>
      <w:rPr>
        <w:rFonts w:cs="Times New Roman" w:hint="default"/>
      </w:rPr>
    </w:lvl>
    <w:lvl w:ilvl="2" w:tplc="F6D270FC">
      <w:start w:val="1"/>
      <w:numFmt w:val="lowerLetter"/>
      <w:lvlText w:val="%3)"/>
      <w:lvlJc w:val="left"/>
      <w:pPr>
        <w:tabs>
          <w:tab w:val="num" w:pos="3048"/>
        </w:tabs>
        <w:ind w:left="2991" w:hanging="623"/>
      </w:pPr>
      <w:rPr>
        <w:rFonts w:cs="Times New Roman" w:hint="default"/>
      </w:rPr>
    </w:lvl>
    <w:lvl w:ilvl="3" w:tplc="0409000F">
      <w:start w:val="1"/>
      <w:numFmt w:val="decimal"/>
      <w:lvlText w:val="%4."/>
      <w:lvlJc w:val="left"/>
      <w:pPr>
        <w:tabs>
          <w:tab w:val="num" w:pos="3268"/>
        </w:tabs>
        <w:ind w:left="3268" w:hanging="360"/>
      </w:pPr>
      <w:rPr>
        <w:rFonts w:cs="Times New Roman"/>
      </w:rPr>
    </w:lvl>
    <w:lvl w:ilvl="4" w:tplc="7904F268">
      <w:start w:val="1"/>
      <w:numFmt w:val="lowerLetter"/>
      <w:lvlText w:val="%5."/>
      <w:lvlJc w:val="left"/>
      <w:pPr>
        <w:tabs>
          <w:tab w:val="num" w:pos="3988"/>
        </w:tabs>
        <w:ind w:left="3988" w:hanging="360"/>
      </w:pPr>
      <w:rPr>
        <w:rFonts w:cs="Times New Roman"/>
        <w:b w:val="0"/>
      </w:rPr>
    </w:lvl>
    <w:lvl w:ilvl="5" w:tplc="0409001B">
      <w:start w:val="1"/>
      <w:numFmt w:val="lowerRoman"/>
      <w:lvlText w:val="%6."/>
      <w:lvlJc w:val="right"/>
      <w:pPr>
        <w:tabs>
          <w:tab w:val="num" w:pos="4708"/>
        </w:tabs>
        <w:ind w:left="4708" w:hanging="180"/>
      </w:pPr>
      <w:rPr>
        <w:rFonts w:cs="Times New Roman"/>
      </w:rPr>
    </w:lvl>
    <w:lvl w:ilvl="6" w:tplc="0409000F">
      <w:start w:val="1"/>
      <w:numFmt w:val="decimal"/>
      <w:lvlText w:val="%7."/>
      <w:lvlJc w:val="left"/>
      <w:pPr>
        <w:tabs>
          <w:tab w:val="num" w:pos="5428"/>
        </w:tabs>
        <w:ind w:left="5428" w:hanging="360"/>
      </w:pPr>
      <w:rPr>
        <w:rFonts w:cs="Times New Roman"/>
      </w:rPr>
    </w:lvl>
    <w:lvl w:ilvl="7" w:tplc="04090019">
      <w:start w:val="1"/>
      <w:numFmt w:val="lowerLetter"/>
      <w:lvlText w:val="%8."/>
      <w:lvlJc w:val="left"/>
      <w:pPr>
        <w:tabs>
          <w:tab w:val="num" w:pos="6148"/>
        </w:tabs>
        <w:ind w:left="6148" w:hanging="360"/>
      </w:pPr>
      <w:rPr>
        <w:rFonts w:cs="Times New Roman"/>
      </w:rPr>
    </w:lvl>
    <w:lvl w:ilvl="8" w:tplc="0409001B">
      <w:start w:val="1"/>
      <w:numFmt w:val="lowerRoman"/>
      <w:lvlText w:val="%9."/>
      <w:lvlJc w:val="right"/>
      <w:pPr>
        <w:tabs>
          <w:tab w:val="num" w:pos="6868"/>
        </w:tabs>
        <w:ind w:left="6868" w:hanging="180"/>
      </w:pPr>
      <w:rPr>
        <w:rFonts w:cs="Times New Roman"/>
      </w:rPr>
    </w:lvl>
  </w:abstractNum>
  <w:abstractNum w:abstractNumId="61" w15:restartNumberingAfterBreak="0">
    <w:nsid w:val="61111B59"/>
    <w:multiLevelType w:val="hybridMultilevel"/>
    <w:tmpl w:val="B34AA6F0"/>
    <w:lvl w:ilvl="0" w:tplc="9F8AEB38">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2" w15:restartNumberingAfterBreak="0">
    <w:nsid w:val="61925D0C"/>
    <w:multiLevelType w:val="hybridMultilevel"/>
    <w:tmpl w:val="D030401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3" w15:restartNumberingAfterBreak="0">
    <w:nsid w:val="63D82380"/>
    <w:multiLevelType w:val="hybridMultilevel"/>
    <w:tmpl w:val="1C986EB4"/>
    <w:lvl w:ilvl="0" w:tplc="C8E476A0">
      <w:start w:val="1"/>
      <w:numFmt w:val="decimal"/>
      <w:lvlText w:val="%1"/>
      <w:lvlJc w:val="righ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abstractNum w:abstractNumId="64" w15:restartNumberingAfterBreak="0">
    <w:nsid w:val="6401501A"/>
    <w:multiLevelType w:val="hybridMultilevel"/>
    <w:tmpl w:val="8CF0490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5" w15:restartNumberingAfterBreak="0">
    <w:nsid w:val="64CC2E62"/>
    <w:multiLevelType w:val="hybridMultilevel"/>
    <w:tmpl w:val="7882B230"/>
    <w:lvl w:ilvl="0" w:tplc="421A3164">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4F889040">
      <w:start w:val="1"/>
      <w:numFmt w:val="decimal"/>
      <w:lvlText w:val="%7."/>
      <w:lvlJc w:val="left"/>
      <w:pPr>
        <w:ind w:left="6120" w:hanging="360"/>
      </w:pPr>
      <w:rPr>
        <w:sz w:val="24"/>
        <w:szCs w:val="24"/>
      </w:r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66" w15:restartNumberingAfterBreak="0">
    <w:nsid w:val="662F5756"/>
    <w:multiLevelType w:val="hybridMultilevel"/>
    <w:tmpl w:val="C47E8E36"/>
    <w:lvl w:ilvl="0" w:tplc="04090015">
      <w:start w:val="1"/>
      <w:numFmt w:val="upp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7" w15:restartNumberingAfterBreak="0">
    <w:nsid w:val="6665774F"/>
    <w:multiLevelType w:val="hybridMultilevel"/>
    <w:tmpl w:val="E73C818C"/>
    <w:lvl w:ilvl="0" w:tplc="04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8" w15:restartNumberingAfterBreak="0">
    <w:nsid w:val="66E774C4"/>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79758D2"/>
    <w:multiLevelType w:val="hybridMultilevel"/>
    <w:tmpl w:val="7E8E7128"/>
    <w:lvl w:ilvl="0" w:tplc="E042EF64">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70" w15:restartNumberingAfterBreak="0">
    <w:nsid w:val="6D0E0068"/>
    <w:multiLevelType w:val="hybridMultilevel"/>
    <w:tmpl w:val="71064C1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1" w15:restartNumberingAfterBreak="0">
    <w:nsid w:val="6D860F34"/>
    <w:multiLevelType w:val="hybridMultilevel"/>
    <w:tmpl w:val="F914F562"/>
    <w:lvl w:ilvl="0" w:tplc="04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2" w15:restartNumberingAfterBreak="0">
    <w:nsid w:val="6DAA5986"/>
    <w:multiLevelType w:val="hybridMultilevel"/>
    <w:tmpl w:val="89B2D90C"/>
    <w:lvl w:ilvl="0" w:tplc="FFFFFFFF">
      <w:start w:val="1"/>
      <w:numFmt w:val="decimal"/>
      <w:lvlText w:val="%1)"/>
      <w:lvlJc w:val="left"/>
      <w:pPr>
        <w:ind w:left="2214" w:hanging="360"/>
      </w:p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73" w15:restartNumberingAfterBreak="0">
    <w:nsid w:val="723367F5"/>
    <w:multiLevelType w:val="hybridMultilevel"/>
    <w:tmpl w:val="C4CC7C60"/>
    <w:lvl w:ilvl="0" w:tplc="38090017">
      <w:start w:val="1"/>
      <w:numFmt w:val="lowerLetter"/>
      <w:lvlText w:val="%1)"/>
      <w:lvlJc w:val="left"/>
      <w:pPr>
        <w:ind w:left="2771" w:hanging="360"/>
      </w:pPr>
    </w:lvl>
    <w:lvl w:ilvl="1" w:tplc="FFFFFFFF" w:tentative="1">
      <w:start w:val="1"/>
      <w:numFmt w:val="lowerLetter"/>
      <w:lvlText w:val="%2."/>
      <w:lvlJc w:val="left"/>
      <w:pPr>
        <w:ind w:left="3491" w:hanging="360"/>
      </w:pPr>
    </w:lvl>
    <w:lvl w:ilvl="2" w:tplc="FFFFFFFF" w:tentative="1">
      <w:start w:val="1"/>
      <w:numFmt w:val="lowerRoman"/>
      <w:lvlText w:val="%3."/>
      <w:lvlJc w:val="right"/>
      <w:pPr>
        <w:ind w:left="4211" w:hanging="180"/>
      </w:pPr>
    </w:lvl>
    <w:lvl w:ilvl="3" w:tplc="FFFFFFFF" w:tentative="1">
      <w:start w:val="1"/>
      <w:numFmt w:val="decimal"/>
      <w:lvlText w:val="%4."/>
      <w:lvlJc w:val="left"/>
      <w:pPr>
        <w:ind w:left="4931" w:hanging="360"/>
      </w:pPr>
    </w:lvl>
    <w:lvl w:ilvl="4" w:tplc="FFFFFFFF" w:tentative="1">
      <w:start w:val="1"/>
      <w:numFmt w:val="lowerLetter"/>
      <w:lvlText w:val="%5."/>
      <w:lvlJc w:val="left"/>
      <w:pPr>
        <w:ind w:left="5651" w:hanging="360"/>
      </w:pPr>
    </w:lvl>
    <w:lvl w:ilvl="5" w:tplc="FFFFFFFF" w:tentative="1">
      <w:start w:val="1"/>
      <w:numFmt w:val="lowerRoman"/>
      <w:lvlText w:val="%6."/>
      <w:lvlJc w:val="right"/>
      <w:pPr>
        <w:ind w:left="6371" w:hanging="180"/>
      </w:pPr>
    </w:lvl>
    <w:lvl w:ilvl="6" w:tplc="FFFFFFFF" w:tentative="1">
      <w:start w:val="1"/>
      <w:numFmt w:val="decimal"/>
      <w:lvlText w:val="%7."/>
      <w:lvlJc w:val="left"/>
      <w:pPr>
        <w:ind w:left="7091" w:hanging="360"/>
      </w:pPr>
    </w:lvl>
    <w:lvl w:ilvl="7" w:tplc="FFFFFFFF" w:tentative="1">
      <w:start w:val="1"/>
      <w:numFmt w:val="lowerLetter"/>
      <w:lvlText w:val="%8."/>
      <w:lvlJc w:val="left"/>
      <w:pPr>
        <w:ind w:left="7811" w:hanging="360"/>
      </w:pPr>
    </w:lvl>
    <w:lvl w:ilvl="8" w:tplc="FFFFFFFF" w:tentative="1">
      <w:start w:val="1"/>
      <w:numFmt w:val="lowerRoman"/>
      <w:lvlText w:val="%9."/>
      <w:lvlJc w:val="right"/>
      <w:pPr>
        <w:ind w:left="8531" w:hanging="180"/>
      </w:pPr>
    </w:lvl>
  </w:abstractNum>
  <w:abstractNum w:abstractNumId="74" w15:restartNumberingAfterBreak="0">
    <w:nsid w:val="74E411A4"/>
    <w:multiLevelType w:val="hybridMultilevel"/>
    <w:tmpl w:val="2F0EAB08"/>
    <w:lvl w:ilvl="0" w:tplc="FFFFFFFF">
      <w:start w:val="1"/>
      <w:numFmt w:val="lowerLetter"/>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75" w15:restartNumberingAfterBreak="0">
    <w:nsid w:val="782044B5"/>
    <w:multiLevelType w:val="hybridMultilevel"/>
    <w:tmpl w:val="281060D8"/>
    <w:lvl w:ilvl="0" w:tplc="9F8AEB38">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6" w15:restartNumberingAfterBreak="0">
    <w:nsid w:val="786D46E9"/>
    <w:multiLevelType w:val="hybridMultilevel"/>
    <w:tmpl w:val="18446E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89A0B37"/>
    <w:multiLevelType w:val="hybridMultilevel"/>
    <w:tmpl w:val="EEC21860"/>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78" w15:restartNumberingAfterBreak="0">
    <w:nsid w:val="78DC741D"/>
    <w:multiLevelType w:val="hybridMultilevel"/>
    <w:tmpl w:val="BBDA1FE2"/>
    <w:lvl w:ilvl="0" w:tplc="DB7229BE">
      <w:start w:val="4"/>
      <w:numFmt w:val="lowerLetter"/>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7A876BE8"/>
    <w:multiLevelType w:val="hybridMultilevel"/>
    <w:tmpl w:val="2D661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B070779"/>
    <w:multiLevelType w:val="hybridMultilevel"/>
    <w:tmpl w:val="D9A88126"/>
    <w:lvl w:ilvl="0" w:tplc="04090019">
      <w:start w:val="1"/>
      <w:numFmt w:val="lowerLetter"/>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81" w15:restartNumberingAfterBreak="0">
    <w:nsid w:val="7D80736F"/>
    <w:multiLevelType w:val="hybridMultilevel"/>
    <w:tmpl w:val="2F0EAB08"/>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82" w15:restartNumberingAfterBreak="0">
    <w:nsid w:val="7ED160FB"/>
    <w:multiLevelType w:val="hybridMultilevel"/>
    <w:tmpl w:val="89A0336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930505971">
    <w:abstractNumId w:val="21"/>
  </w:num>
  <w:num w:numId="2" w16cid:durableId="364520598">
    <w:abstractNumId w:val="44"/>
  </w:num>
  <w:num w:numId="3" w16cid:durableId="451945433">
    <w:abstractNumId w:val="31"/>
  </w:num>
  <w:num w:numId="4" w16cid:durableId="1476683602">
    <w:abstractNumId w:val="3"/>
  </w:num>
  <w:num w:numId="5" w16cid:durableId="738671013">
    <w:abstractNumId w:val="23"/>
  </w:num>
  <w:num w:numId="6" w16cid:durableId="1530989718">
    <w:abstractNumId w:val="10"/>
    <w:lvlOverride w:ilvl="0">
      <w:startOverride w:val="2"/>
      <w:lvl w:ilvl="0">
        <w:start w:val="2"/>
        <w:numFmt w:val="decimal"/>
        <w:lvlText w:val=""/>
        <w:lvlJc w:val="left"/>
      </w:lvl>
    </w:lvlOverride>
    <w:lvlOverride w:ilvl="1">
      <w:startOverride w:val="1"/>
      <w:lvl w:ilvl="1">
        <w:start w:val="1"/>
        <w:numFmt w:val="decimal"/>
        <w:lvlText w:val="%1.%2."/>
        <w:lvlJc w:val="left"/>
        <w:pPr>
          <w:ind w:left="792" w:hanging="432"/>
        </w:pPr>
        <w:rPr>
          <w:b w:val="0"/>
        </w:rPr>
      </w:lvl>
    </w:lvlOverride>
  </w:num>
  <w:num w:numId="7" w16cid:durableId="2029719803">
    <w:abstractNumId w:val="54"/>
  </w:num>
  <w:num w:numId="8" w16cid:durableId="18590799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8374786">
    <w:abstractNumId w:val="46"/>
  </w:num>
  <w:num w:numId="10" w16cid:durableId="1334335578">
    <w:abstractNumId w:val="32"/>
  </w:num>
  <w:num w:numId="11" w16cid:durableId="202312629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974564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335684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1099011">
    <w:abstractNumId w:val="51"/>
  </w:num>
  <w:num w:numId="15" w16cid:durableId="30349671">
    <w:abstractNumId w:val="39"/>
  </w:num>
  <w:num w:numId="16" w16cid:durableId="1090080912">
    <w:abstractNumId w:val="36"/>
  </w:num>
  <w:num w:numId="17" w16cid:durableId="1105347248">
    <w:abstractNumId w:val="66"/>
  </w:num>
  <w:num w:numId="18" w16cid:durableId="1835609035">
    <w:abstractNumId w:val="0"/>
  </w:num>
  <w:num w:numId="19" w16cid:durableId="502470710">
    <w:abstractNumId w:val="41"/>
  </w:num>
  <w:num w:numId="20" w16cid:durableId="1621959026">
    <w:abstractNumId w:val="47"/>
  </w:num>
  <w:num w:numId="21" w16cid:durableId="990905362">
    <w:abstractNumId w:val="26"/>
  </w:num>
  <w:num w:numId="22" w16cid:durableId="195583507">
    <w:abstractNumId w:val="25"/>
  </w:num>
  <w:num w:numId="23" w16cid:durableId="1929271367">
    <w:abstractNumId w:val="16"/>
  </w:num>
  <w:num w:numId="24" w16cid:durableId="1159417524">
    <w:abstractNumId w:val="33"/>
  </w:num>
  <w:num w:numId="25" w16cid:durableId="597325946">
    <w:abstractNumId w:val="62"/>
  </w:num>
  <w:num w:numId="26" w16cid:durableId="1113210572">
    <w:abstractNumId w:val="18"/>
  </w:num>
  <w:num w:numId="27" w16cid:durableId="797534057">
    <w:abstractNumId w:val="45"/>
  </w:num>
  <w:num w:numId="28" w16cid:durableId="2033068690">
    <w:abstractNumId w:val="12"/>
  </w:num>
  <w:num w:numId="29" w16cid:durableId="1902591911">
    <w:abstractNumId w:val="37"/>
  </w:num>
  <w:num w:numId="30" w16cid:durableId="45494875">
    <w:abstractNumId w:val="13"/>
  </w:num>
  <w:num w:numId="31" w16cid:durableId="456682998">
    <w:abstractNumId w:val="67"/>
  </w:num>
  <w:num w:numId="32" w16cid:durableId="1298947446">
    <w:abstractNumId w:val="71"/>
  </w:num>
  <w:num w:numId="33" w16cid:durableId="286933796">
    <w:abstractNumId w:val="70"/>
  </w:num>
  <w:num w:numId="34" w16cid:durableId="1752921688">
    <w:abstractNumId w:val="58"/>
  </w:num>
  <w:num w:numId="35" w16cid:durableId="1795368636">
    <w:abstractNumId w:val="82"/>
  </w:num>
  <w:num w:numId="36" w16cid:durableId="1207831535">
    <w:abstractNumId w:val="15"/>
  </w:num>
  <w:num w:numId="37" w16cid:durableId="1062828412">
    <w:abstractNumId w:val="35"/>
  </w:num>
  <w:num w:numId="38" w16cid:durableId="404500740">
    <w:abstractNumId w:val="24"/>
  </w:num>
  <w:num w:numId="39" w16cid:durableId="1793015373">
    <w:abstractNumId w:val="49"/>
  </w:num>
  <w:num w:numId="40" w16cid:durableId="625475823">
    <w:abstractNumId w:val="68"/>
  </w:num>
  <w:num w:numId="41" w16cid:durableId="685714852">
    <w:abstractNumId w:val="59"/>
  </w:num>
  <w:num w:numId="42" w16cid:durableId="404180911">
    <w:abstractNumId w:val="79"/>
  </w:num>
  <w:num w:numId="43" w16cid:durableId="882055220">
    <w:abstractNumId w:val="22"/>
  </w:num>
  <w:num w:numId="44" w16cid:durableId="885070671">
    <w:abstractNumId w:val="19"/>
  </w:num>
  <w:num w:numId="45" w16cid:durableId="1955398735">
    <w:abstractNumId w:val="7"/>
  </w:num>
  <w:num w:numId="46" w16cid:durableId="208422537">
    <w:abstractNumId w:val="17"/>
  </w:num>
  <w:num w:numId="47" w16cid:durableId="696465297">
    <w:abstractNumId w:val="29"/>
  </w:num>
  <w:num w:numId="48" w16cid:durableId="2090499094">
    <w:abstractNumId w:val="34"/>
  </w:num>
  <w:num w:numId="49" w16cid:durableId="1442457894">
    <w:abstractNumId w:val="72"/>
  </w:num>
  <w:num w:numId="50" w16cid:durableId="1298032507">
    <w:abstractNumId w:val="43"/>
  </w:num>
  <w:num w:numId="51" w16cid:durableId="1094982371">
    <w:abstractNumId w:val="8"/>
  </w:num>
  <w:num w:numId="52" w16cid:durableId="1007514205">
    <w:abstractNumId w:val="38"/>
  </w:num>
  <w:num w:numId="53" w16cid:durableId="1682123320">
    <w:abstractNumId w:val="11"/>
  </w:num>
  <w:num w:numId="54" w16cid:durableId="1077215871">
    <w:abstractNumId w:val="53"/>
  </w:num>
  <w:num w:numId="55" w16cid:durableId="982805736">
    <w:abstractNumId w:val="42"/>
  </w:num>
  <w:num w:numId="56" w16cid:durableId="2031952615">
    <w:abstractNumId w:val="2"/>
  </w:num>
  <w:num w:numId="57" w16cid:durableId="1262643673">
    <w:abstractNumId w:val="64"/>
  </w:num>
  <w:num w:numId="58" w16cid:durableId="702022639">
    <w:abstractNumId w:val="60"/>
  </w:num>
  <w:num w:numId="59" w16cid:durableId="2014144095">
    <w:abstractNumId w:val="56"/>
  </w:num>
  <w:num w:numId="60" w16cid:durableId="732310182">
    <w:abstractNumId w:val="77"/>
  </w:num>
  <w:num w:numId="61" w16cid:durableId="860436657">
    <w:abstractNumId w:val="9"/>
  </w:num>
  <w:num w:numId="62" w16cid:durableId="2074352181">
    <w:abstractNumId w:val="48"/>
  </w:num>
  <w:num w:numId="63" w16cid:durableId="1673410208">
    <w:abstractNumId w:val="30"/>
  </w:num>
  <w:num w:numId="64" w16cid:durableId="273636276">
    <w:abstractNumId w:val="4"/>
  </w:num>
  <w:num w:numId="65" w16cid:durableId="1800296330">
    <w:abstractNumId w:val="81"/>
  </w:num>
  <w:num w:numId="66" w16cid:durableId="1394768288">
    <w:abstractNumId w:val="74"/>
  </w:num>
  <w:num w:numId="67" w16cid:durableId="518784277">
    <w:abstractNumId w:val="1"/>
  </w:num>
  <w:num w:numId="68" w16cid:durableId="454372612">
    <w:abstractNumId w:val="52"/>
  </w:num>
  <w:num w:numId="69" w16cid:durableId="1556351018">
    <w:abstractNumId w:val="78"/>
  </w:num>
  <w:num w:numId="70" w16cid:durableId="1004165374">
    <w:abstractNumId w:val="76"/>
  </w:num>
  <w:num w:numId="71" w16cid:durableId="635256223">
    <w:abstractNumId w:val="75"/>
  </w:num>
  <w:num w:numId="72" w16cid:durableId="2062512541">
    <w:abstractNumId w:val="61"/>
  </w:num>
  <w:num w:numId="73" w16cid:durableId="317154895">
    <w:abstractNumId w:val="40"/>
  </w:num>
  <w:num w:numId="74" w16cid:durableId="1218125148">
    <w:abstractNumId w:val="80"/>
  </w:num>
  <w:num w:numId="75" w16cid:durableId="1047947327">
    <w:abstractNumId w:val="28"/>
  </w:num>
  <w:num w:numId="76" w16cid:durableId="544678988">
    <w:abstractNumId w:val="57"/>
  </w:num>
  <w:num w:numId="77" w16cid:durableId="1087653720">
    <w:abstractNumId w:val="50"/>
  </w:num>
  <w:num w:numId="78" w16cid:durableId="76101461">
    <w:abstractNumId w:val="6"/>
  </w:num>
  <w:num w:numId="79" w16cid:durableId="211967687">
    <w:abstractNumId w:val="27"/>
  </w:num>
  <w:num w:numId="80" w16cid:durableId="236014471">
    <w:abstractNumId w:val="20"/>
  </w:num>
  <w:num w:numId="81" w16cid:durableId="1927687519">
    <w:abstractNumId w:val="73"/>
  </w:num>
  <w:num w:numId="82" w16cid:durableId="1549494169">
    <w:abstractNumId w:val="14"/>
  </w:num>
  <w:num w:numId="83" w16cid:durableId="199249046">
    <w:abstractNumId w:val="5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948"/>
    <w:rsid w:val="00000BB7"/>
    <w:rsid w:val="00000CB7"/>
    <w:rsid w:val="0000395C"/>
    <w:rsid w:val="00004529"/>
    <w:rsid w:val="00006DA2"/>
    <w:rsid w:val="000150BA"/>
    <w:rsid w:val="00015F9F"/>
    <w:rsid w:val="0001655D"/>
    <w:rsid w:val="00020ED2"/>
    <w:rsid w:val="00020F12"/>
    <w:rsid w:val="00021BF1"/>
    <w:rsid w:val="00023F23"/>
    <w:rsid w:val="000270F1"/>
    <w:rsid w:val="00031E9C"/>
    <w:rsid w:val="00032A89"/>
    <w:rsid w:val="00035981"/>
    <w:rsid w:val="00035D90"/>
    <w:rsid w:val="000362EB"/>
    <w:rsid w:val="000367D6"/>
    <w:rsid w:val="00040E82"/>
    <w:rsid w:val="00041535"/>
    <w:rsid w:val="000429AD"/>
    <w:rsid w:val="0004343D"/>
    <w:rsid w:val="00045662"/>
    <w:rsid w:val="000465B6"/>
    <w:rsid w:val="00047ECE"/>
    <w:rsid w:val="00050611"/>
    <w:rsid w:val="0005133D"/>
    <w:rsid w:val="00053CD3"/>
    <w:rsid w:val="00056262"/>
    <w:rsid w:val="000568A1"/>
    <w:rsid w:val="00056A56"/>
    <w:rsid w:val="00056D69"/>
    <w:rsid w:val="0006160E"/>
    <w:rsid w:val="0006188A"/>
    <w:rsid w:val="0006270C"/>
    <w:rsid w:val="00064AC4"/>
    <w:rsid w:val="00066329"/>
    <w:rsid w:val="000763C3"/>
    <w:rsid w:val="000819FD"/>
    <w:rsid w:val="000852F4"/>
    <w:rsid w:val="000877B7"/>
    <w:rsid w:val="000906C7"/>
    <w:rsid w:val="000943B1"/>
    <w:rsid w:val="0009568E"/>
    <w:rsid w:val="00096617"/>
    <w:rsid w:val="00097182"/>
    <w:rsid w:val="000975BF"/>
    <w:rsid w:val="000A1589"/>
    <w:rsid w:val="000A277A"/>
    <w:rsid w:val="000A3B3E"/>
    <w:rsid w:val="000A421B"/>
    <w:rsid w:val="000A5FF0"/>
    <w:rsid w:val="000A7411"/>
    <w:rsid w:val="000B0CE5"/>
    <w:rsid w:val="000B2E0A"/>
    <w:rsid w:val="000B401E"/>
    <w:rsid w:val="000B5A59"/>
    <w:rsid w:val="000B6405"/>
    <w:rsid w:val="000B6E53"/>
    <w:rsid w:val="000B7432"/>
    <w:rsid w:val="000B752F"/>
    <w:rsid w:val="000B7708"/>
    <w:rsid w:val="000C2840"/>
    <w:rsid w:val="000C6382"/>
    <w:rsid w:val="000C6640"/>
    <w:rsid w:val="000D1371"/>
    <w:rsid w:val="000D1437"/>
    <w:rsid w:val="000D2EBF"/>
    <w:rsid w:val="000D3ED1"/>
    <w:rsid w:val="000D42FA"/>
    <w:rsid w:val="000D71CC"/>
    <w:rsid w:val="000D7690"/>
    <w:rsid w:val="000E3AB8"/>
    <w:rsid w:val="000F0D88"/>
    <w:rsid w:val="000F0F87"/>
    <w:rsid w:val="000F1F0D"/>
    <w:rsid w:val="000F237E"/>
    <w:rsid w:val="000F3331"/>
    <w:rsid w:val="000F3443"/>
    <w:rsid w:val="000F37B5"/>
    <w:rsid w:val="000F3888"/>
    <w:rsid w:val="000F47E9"/>
    <w:rsid w:val="000F5D38"/>
    <w:rsid w:val="000F63B5"/>
    <w:rsid w:val="000F7F27"/>
    <w:rsid w:val="00100C8B"/>
    <w:rsid w:val="0010359A"/>
    <w:rsid w:val="00103964"/>
    <w:rsid w:val="00104949"/>
    <w:rsid w:val="00105391"/>
    <w:rsid w:val="001057B9"/>
    <w:rsid w:val="00105C3A"/>
    <w:rsid w:val="00106206"/>
    <w:rsid w:val="00106AAE"/>
    <w:rsid w:val="00107B0C"/>
    <w:rsid w:val="00110442"/>
    <w:rsid w:val="001116DD"/>
    <w:rsid w:val="001118D3"/>
    <w:rsid w:val="00111AD6"/>
    <w:rsid w:val="00117C52"/>
    <w:rsid w:val="00121C32"/>
    <w:rsid w:val="00121C80"/>
    <w:rsid w:val="00121DD5"/>
    <w:rsid w:val="00122380"/>
    <w:rsid w:val="00122574"/>
    <w:rsid w:val="001243A1"/>
    <w:rsid w:val="00124902"/>
    <w:rsid w:val="00126B32"/>
    <w:rsid w:val="00131721"/>
    <w:rsid w:val="001318AF"/>
    <w:rsid w:val="00132E02"/>
    <w:rsid w:val="0013676F"/>
    <w:rsid w:val="00137295"/>
    <w:rsid w:val="00143988"/>
    <w:rsid w:val="00146AB6"/>
    <w:rsid w:val="0015148A"/>
    <w:rsid w:val="00151B75"/>
    <w:rsid w:val="00151F9F"/>
    <w:rsid w:val="001532F9"/>
    <w:rsid w:val="0015776A"/>
    <w:rsid w:val="00163A40"/>
    <w:rsid w:val="00163C49"/>
    <w:rsid w:val="001648F9"/>
    <w:rsid w:val="001660C6"/>
    <w:rsid w:val="001712F3"/>
    <w:rsid w:val="001718C0"/>
    <w:rsid w:val="00173E81"/>
    <w:rsid w:val="00176916"/>
    <w:rsid w:val="00177F01"/>
    <w:rsid w:val="0018014B"/>
    <w:rsid w:val="00181B0D"/>
    <w:rsid w:val="00182634"/>
    <w:rsid w:val="00183CC1"/>
    <w:rsid w:val="001840C6"/>
    <w:rsid w:val="001852C1"/>
    <w:rsid w:val="00185B45"/>
    <w:rsid w:val="00186AB4"/>
    <w:rsid w:val="00186F4D"/>
    <w:rsid w:val="0018707E"/>
    <w:rsid w:val="001870DD"/>
    <w:rsid w:val="00187DBB"/>
    <w:rsid w:val="00195719"/>
    <w:rsid w:val="001A047F"/>
    <w:rsid w:val="001A2D3F"/>
    <w:rsid w:val="001A2ECA"/>
    <w:rsid w:val="001A3805"/>
    <w:rsid w:val="001A693D"/>
    <w:rsid w:val="001A6C9F"/>
    <w:rsid w:val="001A71FB"/>
    <w:rsid w:val="001B0195"/>
    <w:rsid w:val="001B06BF"/>
    <w:rsid w:val="001B0931"/>
    <w:rsid w:val="001C08C3"/>
    <w:rsid w:val="001C309E"/>
    <w:rsid w:val="001C3CD1"/>
    <w:rsid w:val="001C4177"/>
    <w:rsid w:val="001C573A"/>
    <w:rsid w:val="001C6071"/>
    <w:rsid w:val="001C724C"/>
    <w:rsid w:val="001C73CD"/>
    <w:rsid w:val="001C7BB9"/>
    <w:rsid w:val="001D12EC"/>
    <w:rsid w:val="001D4C55"/>
    <w:rsid w:val="001D57DF"/>
    <w:rsid w:val="001D6B42"/>
    <w:rsid w:val="001D7B4C"/>
    <w:rsid w:val="001E183B"/>
    <w:rsid w:val="001E4785"/>
    <w:rsid w:val="001F0150"/>
    <w:rsid w:val="001F0DE6"/>
    <w:rsid w:val="001F13E7"/>
    <w:rsid w:val="001F30D9"/>
    <w:rsid w:val="001F5964"/>
    <w:rsid w:val="00202E8E"/>
    <w:rsid w:val="00204624"/>
    <w:rsid w:val="00204C63"/>
    <w:rsid w:val="0020673A"/>
    <w:rsid w:val="0020738B"/>
    <w:rsid w:val="00216231"/>
    <w:rsid w:val="002178E7"/>
    <w:rsid w:val="002202C4"/>
    <w:rsid w:val="002210DD"/>
    <w:rsid w:val="00223B33"/>
    <w:rsid w:val="00224D19"/>
    <w:rsid w:val="00225EA9"/>
    <w:rsid w:val="00226A5D"/>
    <w:rsid w:val="00230E64"/>
    <w:rsid w:val="00231844"/>
    <w:rsid w:val="0023444A"/>
    <w:rsid w:val="00234D67"/>
    <w:rsid w:val="002353D2"/>
    <w:rsid w:val="00237283"/>
    <w:rsid w:val="0024409F"/>
    <w:rsid w:val="00246627"/>
    <w:rsid w:val="002500CD"/>
    <w:rsid w:val="00250A7E"/>
    <w:rsid w:val="00251C61"/>
    <w:rsid w:val="00252B59"/>
    <w:rsid w:val="00254000"/>
    <w:rsid w:val="00255D61"/>
    <w:rsid w:val="00260558"/>
    <w:rsid w:val="0026066A"/>
    <w:rsid w:val="002630FD"/>
    <w:rsid w:val="002638CD"/>
    <w:rsid w:val="00265900"/>
    <w:rsid w:val="00266027"/>
    <w:rsid w:val="0026662B"/>
    <w:rsid w:val="0027034B"/>
    <w:rsid w:val="00272ED5"/>
    <w:rsid w:val="00277478"/>
    <w:rsid w:val="00277B12"/>
    <w:rsid w:val="00281E7D"/>
    <w:rsid w:val="00282832"/>
    <w:rsid w:val="00282883"/>
    <w:rsid w:val="00283FD4"/>
    <w:rsid w:val="002854EF"/>
    <w:rsid w:val="00285858"/>
    <w:rsid w:val="00292115"/>
    <w:rsid w:val="0029234D"/>
    <w:rsid w:val="00293548"/>
    <w:rsid w:val="00293A2D"/>
    <w:rsid w:val="00294FA4"/>
    <w:rsid w:val="00294FBD"/>
    <w:rsid w:val="002A10D7"/>
    <w:rsid w:val="002A1615"/>
    <w:rsid w:val="002A2F83"/>
    <w:rsid w:val="002A3D5A"/>
    <w:rsid w:val="002A4810"/>
    <w:rsid w:val="002A545A"/>
    <w:rsid w:val="002A746A"/>
    <w:rsid w:val="002A7B74"/>
    <w:rsid w:val="002B014E"/>
    <w:rsid w:val="002B1ACF"/>
    <w:rsid w:val="002B3138"/>
    <w:rsid w:val="002B3298"/>
    <w:rsid w:val="002B3B30"/>
    <w:rsid w:val="002B4AE8"/>
    <w:rsid w:val="002B4EC9"/>
    <w:rsid w:val="002B62DB"/>
    <w:rsid w:val="002B6C00"/>
    <w:rsid w:val="002B71DC"/>
    <w:rsid w:val="002C0224"/>
    <w:rsid w:val="002C0CE1"/>
    <w:rsid w:val="002C1A55"/>
    <w:rsid w:val="002C1E6F"/>
    <w:rsid w:val="002C2268"/>
    <w:rsid w:val="002C2602"/>
    <w:rsid w:val="002C3A3B"/>
    <w:rsid w:val="002C48D9"/>
    <w:rsid w:val="002C7A33"/>
    <w:rsid w:val="002D19E4"/>
    <w:rsid w:val="002D1A2E"/>
    <w:rsid w:val="002D30E7"/>
    <w:rsid w:val="002D4F83"/>
    <w:rsid w:val="002D7A2E"/>
    <w:rsid w:val="002E044B"/>
    <w:rsid w:val="002E15C6"/>
    <w:rsid w:val="002E4636"/>
    <w:rsid w:val="002E5A99"/>
    <w:rsid w:val="002E71EF"/>
    <w:rsid w:val="002E7FA3"/>
    <w:rsid w:val="002F0987"/>
    <w:rsid w:val="002F0D87"/>
    <w:rsid w:val="002F10AA"/>
    <w:rsid w:val="002F14D5"/>
    <w:rsid w:val="002F1B55"/>
    <w:rsid w:val="002F37F5"/>
    <w:rsid w:val="002F4080"/>
    <w:rsid w:val="002F5E87"/>
    <w:rsid w:val="002F7844"/>
    <w:rsid w:val="0030006E"/>
    <w:rsid w:val="00300EB2"/>
    <w:rsid w:val="00304838"/>
    <w:rsid w:val="0030650A"/>
    <w:rsid w:val="00311D5B"/>
    <w:rsid w:val="0031386E"/>
    <w:rsid w:val="00313C06"/>
    <w:rsid w:val="00314B25"/>
    <w:rsid w:val="003154AC"/>
    <w:rsid w:val="0031663E"/>
    <w:rsid w:val="00316E54"/>
    <w:rsid w:val="0031797D"/>
    <w:rsid w:val="00320A02"/>
    <w:rsid w:val="00322D95"/>
    <w:rsid w:val="00331DD9"/>
    <w:rsid w:val="0033251C"/>
    <w:rsid w:val="00332D91"/>
    <w:rsid w:val="00341C6C"/>
    <w:rsid w:val="00342062"/>
    <w:rsid w:val="00342E8B"/>
    <w:rsid w:val="00351DB8"/>
    <w:rsid w:val="00354E87"/>
    <w:rsid w:val="00355B16"/>
    <w:rsid w:val="003561A8"/>
    <w:rsid w:val="0036132B"/>
    <w:rsid w:val="00364E65"/>
    <w:rsid w:val="003677B8"/>
    <w:rsid w:val="00367DDF"/>
    <w:rsid w:val="00370A3A"/>
    <w:rsid w:val="003713AB"/>
    <w:rsid w:val="00371867"/>
    <w:rsid w:val="00371AAD"/>
    <w:rsid w:val="00374786"/>
    <w:rsid w:val="0037538B"/>
    <w:rsid w:val="00376FCB"/>
    <w:rsid w:val="0038269C"/>
    <w:rsid w:val="00385CA9"/>
    <w:rsid w:val="00391D24"/>
    <w:rsid w:val="00392234"/>
    <w:rsid w:val="00392242"/>
    <w:rsid w:val="00392502"/>
    <w:rsid w:val="0039424A"/>
    <w:rsid w:val="00394258"/>
    <w:rsid w:val="003A29FF"/>
    <w:rsid w:val="003A30FC"/>
    <w:rsid w:val="003A58D9"/>
    <w:rsid w:val="003A6A45"/>
    <w:rsid w:val="003A6ECF"/>
    <w:rsid w:val="003A7026"/>
    <w:rsid w:val="003B0C53"/>
    <w:rsid w:val="003B4635"/>
    <w:rsid w:val="003B58AD"/>
    <w:rsid w:val="003C5A14"/>
    <w:rsid w:val="003C5AB7"/>
    <w:rsid w:val="003C5BED"/>
    <w:rsid w:val="003C7453"/>
    <w:rsid w:val="003D36A0"/>
    <w:rsid w:val="003D3E69"/>
    <w:rsid w:val="003D4AA0"/>
    <w:rsid w:val="003D5A86"/>
    <w:rsid w:val="003D7E0E"/>
    <w:rsid w:val="003D7E16"/>
    <w:rsid w:val="003E06DD"/>
    <w:rsid w:val="003E277B"/>
    <w:rsid w:val="003E5406"/>
    <w:rsid w:val="003E5B1E"/>
    <w:rsid w:val="003E5EA6"/>
    <w:rsid w:val="003F0C58"/>
    <w:rsid w:val="003F0DBC"/>
    <w:rsid w:val="003F0F3C"/>
    <w:rsid w:val="003F1431"/>
    <w:rsid w:val="003F42E7"/>
    <w:rsid w:val="003F4F13"/>
    <w:rsid w:val="003F4F27"/>
    <w:rsid w:val="004052C9"/>
    <w:rsid w:val="00411DA4"/>
    <w:rsid w:val="0041262D"/>
    <w:rsid w:val="004205E6"/>
    <w:rsid w:val="004210DF"/>
    <w:rsid w:val="004213C8"/>
    <w:rsid w:val="00421DC8"/>
    <w:rsid w:val="004250BC"/>
    <w:rsid w:val="00425CF3"/>
    <w:rsid w:val="00427CCE"/>
    <w:rsid w:val="00434EE9"/>
    <w:rsid w:val="00435D38"/>
    <w:rsid w:val="00436988"/>
    <w:rsid w:val="00437C0F"/>
    <w:rsid w:val="00444C37"/>
    <w:rsid w:val="00451087"/>
    <w:rsid w:val="00454F4B"/>
    <w:rsid w:val="00460EC9"/>
    <w:rsid w:val="004617A2"/>
    <w:rsid w:val="00463FB4"/>
    <w:rsid w:val="00464165"/>
    <w:rsid w:val="00465011"/>
    <w:rsid w:val="00467FE8"/>
    <w:rsid w:val="0047098E"/>
    <w:rsid w:val="00470C8B"/>
    <w:rsid w:val="00472762"/>
    <w:rsid w:val="00474D9A"/>
    <w:rsid w:val="00475B70"/>
    <w:rsid w:val="0048193D"/>
    <w:rsid w:val="00481CCA"/>
    <w:rsid w:val="004853E3"/>
    <w:rsid w:val="00486161"/>
    <w:rsid w:val="00486585"/>
    <w:rsid w:val="0049099E"/>
    <w:rsid w:val="00492D51"/>
    <w:rsid w:val="00496B73"/>
    <w:rsid w:val="004A16C7"/>
    <w:rsid w:val="004A2FD9"/>
    <w:rsid w:val="004A44BC"/>
    <w:rsid w:val="004A731D"/>
    <w:rsid w:val="004B077C"/>
    <w:rsid w:val="004B3609"/>
    <w:rsid w:val="004B3F5B"/>
    <w:rsid w:val="004C0198"/>
    <w:rsid w:val="004C0307"/>
    <w:rsid w:val="004C13FC"/>
    <w:rsid w:val="004C1BE0"/>
    <w:rsid w:val="004C291D"/>
    <w:rsid w:val="004C4D70"/>
    <w:rsid w:val="004D0910"/>
    <w:rsid w:val="004D0BD9"/>
    <w:rsid w:val="004D5107"/>
    <w:rsid w:val="004D7698"/>
    <w:rsid w:val="004E0899"/>
    <w:rsid w:val="004E2935"/>
    <w:rsid w:val="004E447B"/>
    <w:rsid w:val="004E5555"/>
    <w:rsid w:val="004E6C40"/>
    <w:rsid w:val="004F1836"/>
    <w:rsid w:val="004F1F9A"/>
    <w:rsid w:val="004F2F84"/>
    <w:rsid w:val="004F701D"/>
    <w:rsid w:val="004F77EB"/>
    <w:rsid w:val="005006B6"/>
    <w:rsid w:val="00501FBD"/>
    <w:rsid w:val="00503D6F"/>
    <w:rsid w:val="005042A8"/>
    <w:rsid w:val="00504D23"/>
    <w:rsid w:val="00505B6F"/>
    <w:rsid w:val="00511BB2"/>
    <w:rsid w:val="00513A1B"/>
    <w:rsid w:val="00514A38"/>
    <w:rsid w:val="005212C4"/>
    <w:rsid w:val="00521CFC"/>
    <w:rsid w:val="00527AC3"/>
    <w:rsid w:val="00534716"/>
    <w:rsid w:val="00534D28"/>
    <w:rsid w:val="0053519B"/>
    <w:rsid w:val="00537658"/>
    <w:rsid w:val="005377EF"/>
    <w:rsid w:val="00541807"/>
    <w:rsid w:val="0054358B"/>
    <w:rsid w:val="0054392F"/>
    <w:rsid w:val="005439E2"/>
    <w:rsid w:val="00543F70"/>
    <w:rsid w:val="00546848"/>
    <w:rsid w:val="00550017"/>
    <w:rsid w:val="00550B3F"/>
    <w:rsid w:val="005548F8"/>
    <w:rsid w:val="00554A4F"/>
    <w:rsid w:val="00554C07"/>
    <w:rsid w:val="005551A7"/>
    <w:rsid w:val="005576A0"/>
    <w:rsid w:val="00560408"/>
    <w:rsid w:val="00563363"/>
    <w:rsid w:val="005635B4"/>
    <w:rsid w:val="00564EBB"/>
    <w:rsid w:val="00565724"/>
    <w:rsid w:val="00565954"/>
    <w:rsid w:val="00566387"/>
    <w:rsid w:val="00570CFC"/>
    <w:rsid w:val="005726FE"/>
    <w:rsid w:val="00573EF5"/>
    <w:rsid w:val="00575FEA"/>
    <w:rsid w:val="00576038"/>
    <w:rsid w:val="005768AF"/>
    <w:rsid w:val="00576CD5"/>
    <w:rsid w:val="005779A0"/>
    <w:rsid w:val="00581E83"/>
    <w:rsid w:val="005834B1"/>
    <w:rsid w:val="005910A4"/>
    <w:rsid w:val="00592C18"/>
    <w:rsid w:val="00593EC0"/>
    <w:rsid w:val="00595BDA"/>
    <w:rsid w:val="0059741E"/>
    <w:rsid w:val="005A376D"/>
    <w:rsid w:val="005A3817"/>
    <w:rsid w:val="005A4872"/>
    <w:rsid w:val="005A5182"/>
    <w:rsid w:val="005A7048"/>
    <w:rsid w:val="005B050C"/>
    <w:rsid w:val="005B0818"/>
    <w:rsid w:val="005B181A"/>
    <w:rsid w:val="005B27C4"/>
    <w:rsid w:val="005B343A"/>
    <w:rsid w:val="005B403C"/>
    <w:rsid w:val="005B6078"/>
    <w:rsid w:val="005B6F8B"/>
    <w:rsid w:val="005C0390"/>
    <w:rsid w:val="005C0F4C"/>
    <w:rsid w:val="005C29F1"/>
    <w:rsid w:val="005C3B16"/>
    <w:rsid w:val="005C3D2A"/>
    <w:rsid w:val="005C7EBD"/>
    <w:rsid w:val="005D0EA6"/>
    <w:rsid w:val="005D0FD6"/>
    <w:rsid w:val="005D298B"/>
    <w:rsid w:val="005D3CF5"/>
    <w:rsid w:val="005D69AC"/>
    <w:rsid w:val="005D7FBD"/>
    <w:rsid w:val="005E1066"/>
    <w:rsid w:val="005E234D"/>
    <w:rsid w:val="005E4415"/>
    <w:rsid w:val="005E44D3"/>
    <w:rsid w:val="005E68CD"/>
    <w:rsid w:val="005E74E9"/>
    <w:rsid w:val="005F02A5"/>
    <w:rsid w:val="005F2575"/>
    <w:rsid w:val="005F351D"/>
    <w:rsid w:val="005F5A62"/>
    <w:rsid w:val="005F5F4C"/>
    <w:rsid w:val="006006F2"/>
    <w:rsid w:val="00600AD8"/>
    <w:rsid w:val="00600E46"/>
    <w:rsid w:val="0060138F"/>
    <w:rsid w:val="00602E30"/>
    <w:rsid w:val="0060304C"/>
    <w:rsid w:val="0060472E"/>
    <w:rsid w:val="00605AD7"/>
    <w:rsid w:val="006152A4"/>
    <w:rsid w:val="0061554F"/>
    <w:rsid w:val="0062075B"/>
    <w:rsid w:val="006213C3"/>
    <w:rsid w:val="006226FF"/>
    <w:rsid w:val="00622DB7"/>
    <w:rsid w:val="006242B3"/>
    <w:rsid w:val="00624B15"/>
    <w:rsid w:val="006264EB"/>
    <w:rsid w:val="00626D04"/>
    <w:rsid w:val="00630812"/>
    <w:rsid w:val="00631337"/>
    <w:rsid w:val="00633CF1"/>
    <w:rsid w:val="00636A69"/>
    <w:rsid w:val="00636E70"/>
    <w:rsid w:val="0063754A"/>
    <w:rsid w:val="00641931"/>
    <w:rsid w:val="00641BD9"/>
    <w:rsid w:val="0064224D"/>
    <w:rsid w:val="00645278"/>
    <w:rsid w:val="006452AA"/>
    <w:rsid w:val="0064567E"/>
    <w:rsid w:val="00645E8C"/>
    <w:rsid w:val="00647B93"/>
    <w:rsid w:val="006525C3"/>
    <w:rsid w:val="00654BF9"/>
    <w:rsid w:val="00656456"/>
    <w:rsid w:val="00657B5B"/>
    <w:rsid w:val="006601F1"/>
    <w:rsid w:val="00661F99"/>
    <w:rsid w:val="00663894"/>
    <w:rsid w:val="00665345"/>
    <w:rsid w:val="00665787"/>
    <w:rsid w:val="0067010C"/>
    <w:rsid w:val="00676054"/>
    <w:rsid w:val="006811FD"/>
    <w:rsid w:val="00681A02"/>
    <w:rsid w:val="00682348"/>
    <w:rsid w:val="00682A8E"/>
    <w:rsid w:val="006837DC"/>
    <w:rsid w:val="0068480E"/>
    <w:rsid w:val="00687068"/>
    <w:rsid w:val="00690120"/>
    <w:rsid w:val="006902B3"/>
    <w:rsid w:val="006909AC"/>
    <w:rsid w:val="006914BD"/>
    <w:rsid w:val="006915C5"/>
    <w:rsid w:val="00692A46"/>
    <w:rsid w:val="006942EE"/>
    <w:rsid w:val="00695566"/>
    <w:rsid w:val="006971D5"/>
    <w:rsid w:val="0069725B"/>
    <w:rsid w:val="006A2904"/>
    <w:rsid w:val="006A41E0"/>
    <w:rsid w:val="006A4F18"/>
    <w:rsid w:val="006A5262"/>
    <w:rsid w:val="006A5A3F"/>
    <w:rsid w:val="006A5CC2"/>
    <w:rsid w:val="006A7A32"/>
    <w:rsid w:val="006B345C"/>
    <w:rsid w:val="006C01AB"/>
    <w:rsid w:val="006C16CE"/>
    <w:rsid w:val="006C23F7"/>
    <w:rsid w:val="006C2C7E"/>
    <w:rsid w:val="006C30BC"/>
    <w:rsid w:val="006C3806"/>
    <w:rsid w:val="006C6602"/>
    <w:rsid w:val="006D1159"/>
    <w:rsid w:val="006D1F40"/>
    <w:rsid w:val="006D42C8"/>
    <w:rsid w:val="006D6D4B"/>
    <w:rsid w:val="006E00D3"/>
    <w:rsid w:val="006E25C6"/>
    <w:rsid w:val="006E51C8"/>
    <w:rsid w:val="006E6228"/>
    <w:rsid w:val="006E66C1"/>
    <w:rsid w:val="006F0550"/>
    <w:rsid w:val="006F06E0"/>
    <w:rsid w:val="006F15EC"/>
    <w:rsid w:val="007005FF"/>
    <w:rsid w:val="00700744"/>
    <w:rsid w:val="00700BAA"/>
    <w:rsid w:val="00701641"/>
    <w:rsid w:val="00701BCB"/>
    <w:rsid w:val="00702E94"/>
    <w:rsid w:val="00706AAE"/>
    <w:rsid w:val="0070702D"/>
    <w:rsid w:val="007072BC"/>
    <w:rsid w:val="0071030D"/>
    <w:rsid w:val="0071151F"/>
    <w:rsid w:val="00711C11"/>
    <w:rsid w:val="00716430"/>
    <w:rsid w:val="00716658"/>
    <w:rsid w:val="00731C23"/>
    <w:rsid w:val="00735FE3"/>
    <w:rsid w:val="0073712D"/>
    <w:rsid w:val="00737F7F"/>
    <w:rsid w:val="007402C4"/>
    <w:rsid w:val="00740AA1"/>
    <w:rsid w:val="00741A7E"/>
    <w:rsid w:val="00747805"/>
    <w:rsid w:val="00747D93"/>
    <w:rsid w:val="00752C47"/>
    <w:rsid w:val="00756E77"/>
    <w:rsid w:val="00760B59"/>
    <w:rsid w:val="00761817"/>
    <w:rsid w:val="007653F8"/>
    <w:rsid w:val="00774D74"/>
    <w:rsid w:val="007755C9"/>
    <w:rsid w:val="007822B0"/>
    <w:rsid w:val="00782F17"/>
    <w:rsid w:val="0078799E"/>
    <w:rsid w:val="00791C93"/>
    <w:rsid w:val="00791E75"/>
    <w:rsid w:val="007949EF"/>
    <w:rsid w:val="00796D27"/>
    <w:rsid w:val="007A09C5"/>
    <w:rsid w:val="007A1B37"/>
    <w:rsid w:val="007A2EC2"/>
    <w:rsid w:val="007A3408"/>
    <w:rsid w:val="007A3434"/>
    <w:rsid w:val="007A5F0E"/>
    <w:rsid w:val="007A7A55"/>
    <w:rsid w:val="007B07D7"/>
    <w:rsid w:val="007B0D88"/>
    <w:rsid w:val="007B1DD7"/>
    <w:rsid w:val="007B587F"/>
    <w:rsid w:val="007B5F23"/>
    <w:rsid w:val="007B649F"/>
    <w:rsid w:val="007B64FD"/>
    <w:rsid w:val="007C4102"/>
    <w:rsid w:val="007C5F38"/>
    <w:rsid w:val="007C6D78"/>
    <w:rsid w:val="007D0655"/>
    <w:rsid w:val="007D26F1"/>
    <w:rsid w:val="007D3803"/>
    <w:rsid w:val="007D5FB0"/>
    <w:rsid w:val="007E47E2"/>
    <w:rsid w:val="007F23DE"/>
    <w:rsid w:val="007F2A5F"/>
    <w:rsid w:val="007F6396"/>
    <w:rsid w:val="007F7D76"/>
    <w:rsid w:val="0080238A"/>
    <w:rsid w:val="008032EB"/>
    <w:rsid w:val="00803831"/>
    <w:rsid w:val="008076BE"/>
    <w:rsid w:val="008078A5"/>
    <w:rsid w:val="008100C7"/>
    <w:rsid w:val="00810729"/>
    <w:rsid w:val="00812210"/>
    <w:rsid w:val="0081258D"/>
    <w:rsid w:val="008126C6"/>
    <w:rsid w:val="008137F5"/>
    <w:rsid w:val="008166B8"/>
    <w:rsid w:val="0081761C"/>
    <w:rsid w:val="00817CC2"/>
    <w:rsid w:val="008202FB"/>
    <w:rsid w:val="008208BF"/>
    <w:rsid w:val="008222FB"/>
    <w:rsid w:val="00822772"/>
    <w:rsid w:val="0082404F"/>
    <w:rsid w:val="008242E1"/>
    <w:rsid w:val="008261FF"/>
    <w:rsid w:val="00831423"/>
    <w:rsid w:val="00832C9A"/>
    <w:rsid w:val="0083719A"/>
    <w:rsid w:val="008405C5"/>
    <w:rsid w:val="008422DD"/>
    <w:rsid w:val="008428A2"/>
    <w:rsid w:val="00845151"/>
    <w:rsid w:val="008462C9"/>
    <w:rsid w:val="00847A3F"/>
    <w:rsid w:val="008500AE"/>
    <w:rsid w:val="0085126F"/>
    <w:rsid w:val="008540BC"/>
    <w:rsid w:val="008555CD"/>
    <w:rsid w:val="00855B44"/>
    <w:rsid w:val="0086141D"/>
    <w:rsid w:val="0086197B"/>
    <w:rsid w:val="0087088F"/>
    <w:rsid w:val="00870A94"/>
    <w:rsid w:val="00870E3A"/>
    <w:rsid w:val="008716AF"/>
    <w:rsid w:val="0087190E"/>
    <w:rsid w:val="00872960"/>
    <w:rsid w:val="00874107"/>
    <w:rsid w:val="00874477"/>
    <w:rsid w:val="00877563"/>
    <w:rsid w:val="00881681"/>
    <w:rsid w:val="00881692"/>
    <w:rsid w:val="00881776"/>
    <w:rsid w:val="00882097"/>
    <w:rsid w:val="008826FF"/>
    <w:rsid w:val="0088333D"/>
    <w:rsid w:val="00884618"/>
    <w:rsid w:val="00886518"/>
    <w:rsid w:val="00890392"/>
    <w:rsid w:val="0089125C"/>
    <w:rsid w:val="00891654"/>
    <w:rsid w:val="00891748"/>
    <w:rsid w:val="00892C87"/>
    <w:rsid w:val="00893A5B"/>
    <w:rsid w:val="008960D8"/>
    <w:rsid w:val="008A16EE"/>
    <w:rsid w:val="008A1F80"/>
    <w:rsid w:val="008A2A7A"/>
    <w:rsid w:val="008A5945"/>
    <w:rsid w:val="008A6420"/>
    <w:rsid w:val="008A70BC"/>
    <w:rsid w:val="008B106C"/>
    <w:rsid w:val="008B2911"/>
    <w:rsid w:val="008B3754"/>
    <w:rsid w:val="008B5B22"/>
    <w:rsid w:val="008B74F8"/>
    <w:rsid w:val="008B76DE"/>
    <w:rsid w:val="008B7C1D"/>
    <w:rsid w:val="008C04BD"/>
    <w:rsid w:val="008C18C2"/>
    <w:rsid w:val="008C324E"/>
    <w:rsid w:val="008C3A94"/>
    <w:rsid w:val="008C3CA0"/>
    <w:rsid w:val="008C50F7"/>
    <w:rsid w:val="008C7947"/>
    <w:rsid w:val="008D1B56"/>
    <w:rsid w:val="008D25AD"/>
    <w:rsid w:val="008D2718"/>
    <w:rsid w:val="008D4313"/>
    <w:rsid w:val="008D57E9"/>
    <w:rsid w:val="008D6355"/>
    <w:rsid w:val="008D67DC"/>
    <w:rsid w:val="008E12DD"/>
    <w:rsid w:val="008E3639"/>
    <w:rsid w:val="008E3684"/>
    <w:rsid w:val="008E398E"/>
    <w:rsid w:val="008F0CAE"/>
    <w:rsid w:val="008F2182"/>
    <w:rsid w:val="008F2DCC"/>
    <w:rsid w:val="008F56CB"/>
    <w:rsid w:val="008F761D"/>
    <w:rsid w:val="009009E7"/>
    <w:rsid w:val="00902413"/>
    <w:rsid w:val="00902736"/>
    <w:rsid w:val="00902C75"/>
    <w:rsid w:val="00904C88"/>
    <w:rsid w:val="00904ED0"/>
    <w:rsid w:val="0090582A"/>
    <w:rsid w:val="00906669"/>
    <w:rsid w:val="00907BF3"/>
    <w:rsid w:val="00912584"/>
    <w:rsid w:val="00912FC5"/>
    <w:rsid w:val="009137D8"/>
    <w:rsid w:val="00914FB3"/>
    <w:rsid w:val="00915C98"/>
    <w:rsid w:val="0092252D"/>
    <w:rsid w:val="009241AE"/>
    <w:rsid w:val="0092675E"/>
    <w:rsid w:val="00931084"/>
    <w:rsid w:val="009403B5"/>
    <w:rsid w:val="00941348"/>
    <w:rsid w:val="009441AC"/>
    <w:rsid w:val="009444ED"/>
    <w:rsid w:val="00944D3C"/>
    <w:rsid w:val="0094509B"/>
    <w:rsid w:val="00950FCF"/>
    <w:rsid w:val="009525D4"/>
    <w:rsid w:val="00952AAC"/>
    <w:rsid w:val="00955CFE"/>
    <w:rsid w:val="00957D84"/>
    <w:rsid w:val="009605F3"/>
    <w:rsid w:val="00960BA4"/>
    <w:rsid w:val="0096187E"/>
    <w:rsid w:val="0096250C"/>
    <w:rsid w:val="00964378"/>
    <w:rsid w:val="00964801"/>
    <w:rsid w:val="009652E6"/>
    <w:rsid w:val="00970025"/>
    <w:rsid w:val="00971006"/>
    <w:rsid w:val="009713C7"/>
    <w:rsid w:val="0097277B"/>
    <w:rsid w:val="009729AD"/>
    <w:rsid w:val="00977D37"/>
    <w:rsid w:val="009838A2"/>
    <w:rsid w:val="009921D6"/>
    <w:rsid w:val="009935CA"/>
    <w:rsid w:val="00994D09"/>
    <w:rsid w:val="0099781F"/>
    <w:rsid w:val="009A3A26"/>
    <w:rsid w:val="009A3F44"/>
    <w:rsid w:val="009A43B0"/>
    <w:rsid w:val="009A4CB8"/>
    <w:rsid w:val="009A59C4"/>
    <w:rsid w:val="009A5BE5"/>
    <w:rsid w:val="009A6142"/>
    <w:rsid w:val="009B2E7D"/>
    <w:rsid w:val="009B494C"/>
    <w:rsid w:val="009B5572"/>
    <w:rsid w:val="009B726C"/>
    <w:rsid w:val="009B7DA1"/>
    <w:rsid w:val="009C03B1"/>
    <w:rsid w:val="009C1DE4"/>
    <w:rsid w:val="009C2123"/>
    <w:rsid w:val="009C21C3"/>
    <w:rsid w:val="009C55F1"/>
    <w:rsid w:val="009D0577"/>
    <w:rsid w:val="009D4CED"/>
    <w:rsid w:val="009E056B"/>
    <w:rsid w:val="009E38EA"/>
    <w:rsid w:val="009E741F"/>
    <w:rsid w:val="009E7F74"/>
    <w:rsid w:val="009F2DE4"/>
    <w:rsid w:val="009F3D09"/>
    <w:rsid w:val="009F6402"/>
    <w:rsid w:val="009F6F92"/>
    <w:rsid w:val="00A02E4C"/>
    <w:rsid w:val="00A05379"/>
    <w:rsid w:val="00A07B0D"/>
    <w:rsid w:val="00A11D82"/>
    <w:rsid w:val="00A121F6"/>
    <w:rsid w:val="00A1229E"/>
    <w:rsid w:val="00A13A73"/>
    <w:rsid w:val="00A13BB6"/>
    <w:rsid w:val="00A16D95"/>
    <w:rsid w:val="00A2179E"/>
    <w:rsid w:val="00A219CD"/>
    <w:rsid w:val="00A22451"/>
    <w:rsid w:val="00A23935"/>
    <w:rsid w:val="00A25D0B"/>
    <w:rsid w:val="00A25DDC"/>
    <w:rsid w:val="00A35236"/>
    <w:rsid w:val="00A36EBF"/>
    <w:rsid w:val="00A41E42"/>
    <w:rsid w:val="00A43B9A"/>
    <w:rsid w:val="00A47D18"/>
    <w:rsid w:val="00A52DA3"/>
    <w:rsid w:val="00A561DF"/>
    <w:rsid w:val="00A57F48"/>
    <w:rsid w:val="00A605AE"/>
    <w:rsid w:val="00A61E2B"/>
    <w:rsid w:val="00A63D14"/>
    <w:rsid w:val="00A63F80"/>
    <w:rsid w:val="00A65526"/>
    <w:rsid w:val="00A659F3"/>
    <w:rsid w:val="00A7316F"/>
    <w:rsid w:val="00A73F1A"/>
    <w:rsid w:val="00A74453"/>
    <w:rsid w:val="00A7471D"/>
    <w:rsid w:val="00A75076"/>
    <w:rsid w:val="00A812C5"/>
    <w:rsid w:val="00A82B6B"/>
    <w:rsid w:val="00A90327"/>
    <w:rsid w:val="00A905C2"/>
    <w:rsid w:val="00A90D0E"/>
    <w:rsid w:val="00A9290F"/>
    <w:rsid w:val="00A92BFD"/>
    <w:rsid w:val="00A92F9A"/>
    <w:rsid w:val="00A947BF"/>
    <w:rsid w:val="00A94F27"/>
    <w:rsid w:val="00A9503F"/>
    <w:rsid w:val="00A95372"/>
    <w:rsid w:val="00AA330C"/>
    <w:rsid w:val="00AA73BE"/>
    <w:rsid w:val="00AA76C1"/>
    <w:rsid w:val="00AB0ECD"/>
    <w:rsid w:val="00AB3866"/>
    <w:rsid w:val="00AB48FE"/>
    <w:rsid w:val="00AC218D"/>
    <w:rsid w:val="00AC4805"/>
    <w:rsid w:val="00AC65B9"/>
    <w:rsid w:val="00AC7A06"/>
    <w:rsid w:val="00AC7F43"/>
    <w:rsid w:val="00AD2456"/>
    <w:rsid w:val="00AD29B5"/>
    <w:rsid w:val="00AD472E"/>
    <w:rsid w:val="00AD7420"/>
    <w:rsid w:val="00AE2304"/>
    <w:rsid w:val="00AE33EB"/>
    <w:rsid w:val="00AE58BB"/>
    <w:rsid w:val="00AE5905"/>
    <w:rsid w:val="00AE593A"/>
    <w:rsid w:val="00AE5943"/>
    <w:rsid w:val="00AE5C87"/>
    <w:rsid w:val="00AF1293"/>
    <w:rsid w:val="00AF1540"/>
    <w:rsid w:val="00AF2AAC"/>
    <w:rsid w:val="00AF4A9F"/>
    <w:rsid w:val="00B006F3"/>
    <w:rsid w:val="00B010FD"/>
    <w:rsid w:val="00B01687"/>
    <w:rsid w:val="00B021FF"/>
    <w:rsid w:val="00B05475"/>
    <w:rsid w:val="00B0640B"/>
    <w:rsid w:val="00B103CC"/>
    <w:rsid w:val="00B10C81"/>
    <w:rsid w:val="00B113D7"/>
    <w:rsid w:val="00B13C94"/>
    <w:rsid w:val="00B149D6"/>
    <w:rsid w:val="00B164EB"/>
    <w:rsid w:val="00B21309"/>
    <w:rsid w:val="00B2344D"/>
    <w:rsid w:val="00B27881"/>
    <w:rsid w:val="00B330D3"/>
    <w:rsid w:val="00B344C4"/>
    <w:rsid w:val="00B35563"/>
    <w:rsid w:val="00B412CA"/>
    <w:rsid w:val="00B438F2"/>
    <w:rsid w:val="00B44C86"/>
    <w:rsid w:val="00B450F0"/>
    <w:rsid w:val="00B51154"/>
    <w:rsid w:val="00B5278F"/>
    <w:rsid w:val="00B552E6"/>
    <w:rsid w:val="00B575F6"/>
    <w:rsid w:val="00B57BA8"/>
    <w:rsid w:val="00B60AA1"/>
    <w:rsid w:val="00B60AF8"/>
    <w:rsid w:val="00B60C24"/>
    <w:rsid w:val="00B617AD"/>
    <w:rsid w:val="00B6249A"/>
    <w:rsid w:val="00B65C2B"/>
    <w:rsid w:val="00B65F69"/>
    <w:rsid w:val="00B6618F"/>
    <w:rsid w:val="00B66EC7"/>
    <w:rsid w:val="00B67A0C"/>
    <w:rsid w:val="00B84844"/>
    <w:rsid w:val="00B85E81"/>
    <w:rsid w:val="00B86307"/>
    <w:rsid w:val="00B86378"/>
    <w:rsid w:val="00B86621"/>
    <w:rsid w:val="00B86865"/>
    <w:rsid w:val="00B870DF"/>
    <w:rsid w:val="00B9142C"/>
    <w:rsid w:val="00B92051"/>
    <w:rsid w:val="00B922BD"/>
    <w:rsid w:val="00B93737"/>
    <w:rsid w:val="00B93A29"/>
    <w:rsid w:val="00B94045"/>
    <w:rsid w:val="00B94E60"/>
    <w:rsid w:val="00B94EE3"/>
    <w:rsid w:val="00B953A4"/>
    <w:rsid w:val="00B96FD2"/>
    <w:rsid w:val="00B97076"/>
    <w:rsid w:val="00B979F6"/>
    <w:rsid w:val="00B97C9A"/>
    <w:rsid w:val="00BA09A9"/>
    <w:rsid w:val="00BA36F7"/>
    <w:rsid w:val="00BA57A6"/>
    <w:rsid w:val="00BA68A4"/>
    <w:rsid w:val="00BA6F31"/>
    <w:rsid w:val="00BB010A"/>
    <w:rsid w:val="00BB194D"/>
    <w:rsid w:val="00BB1E0F"/>
    <w:rsid w:val="00BB1EBD"/>
    <w:rsid w:val="00BB2331"/>
    <w:rsid w:val="00BB273E"/>
    <w:rsid w:val="00BB49BC"/>
    <w:rsid w:val="00BB53C3"/>
    <w:rsid w:val="00BB6CDD"/>
    <w:rsid w:val="00BC056C"/>
    <w:rsid w:val="00BC35D6"/>
    <w:rsid w:val="00BC38A4"/>
    <w:rsid w:val="00BD18DA"/>
    <w:rsid w:val="00BD1906"/>
    <w:rsid w:val="00BD30C6"/>
    <w:rsid w:val="00BD6E74"/>
    <w:rsid w:val="00BD727B"/>
    <w:rsid w:val="00BE1420"/>
    <w:rsid w:val="00BE26DA"/>
    <w:rsid w:val="00BE41F5"/>
    <w:rsid w:val="00BF181D"/>
    <w:rsid w:val="00BF1F25"/>
    <w:rsid w:val="00BF6003"/>
    <w:rsid w:val="00BF6C11"/>
    <w:rsid w:val="00C00A64"/>
    <w:rsid w:val="00C02C7E"/>
    <w:rsid w:val="00C0351B"/>
    <w:rsid w:val="00C037C9"/>
    <w:rsid w:val="00C038EE"/>
    <w:rsid w:val="00C039C2"/>
    <w:rsid w:val="00C04441"/>
    <w:rsid w:val="00C047CC"/>
    <w:rsid w:val="00C11472"/>
    <w:rsid w:val="00C1163D"/>
    <w:rsid w:val="00C131C6"/>
    <w:rsid w:val="00C1354F"/>
    <w:rsid w:val="00C137C5"/>
    <w:rsid w:val="00C172D1"/>
    <w:rsid w:val="00C21FA1"/>
    <w:rsid w:val="00C23587"/>
    <w:rsid w:val="00C23AFE"/>
    <w:rsid w:val="00C247F1"/>
    <w:rsid w:val="00C24D62"/>
    <w:rsid w:val="00C24FCF"/>
    <w:rsid w:val="00C2548A"/>
    <w:rsid w:val="00C266D1"/>
    <w:rsid w:val="00C26833"/>
    <w:rsid w:val="00C26D87"/>
    <w:rsid w:val="00C270C0"/>
    <w:rsid w:val="00C31A39"/>
    <w:rsid w:val="00C33DAC"/>
    <w:rsid w:val="00C3595D"/>
    <w:rsid w:val="00C3701E"/>
    <w:rsid w:val="00C37D31"/>
    <w:rsid w:val="00C42379"/>
    <w:rsid w:val="00C42DE1"/>
    <w:rsid w:val="00C440BF"/>
    <w:rsid w:val="00C44C47"/>
    <w:rsid w:val="00C44C9A"/>
    <w:rsid w:val="00C4538A"/>
    <w:rsid w:val="00C45D30"/>
    <w:rsid w:val="00C5045D"/>
    <w:rsid w:val="00C51AC5"/>
    <w:rsid w:val="00C52948"/>
    <w:rsid w:val="00C54758"/>
    <w:rsid w:val="00C56084"/>
    <w:rsid w:val="00C57590"/>
    <w:rsid w:val="00C57A05"/>
    <w:rsid w:val="00C60F3B"/>
    <w:rsid w:val="00C618B9"/>
    <w:rsid w:val="00C64458"/>
    <w:rsid w:val="00C648E8"/>
    <w:rsid w:val="00C67588"/>
    <w:rsid w:val="00C70155"/>
    <w:rsid w:val="00C70A18"/>
    <w:rsid w:val="00C74EDD"/>
    <w:rsid w:val="00C75070"/>
    <w:rsid w:val="00C76152"/>
    <w:rsid w:val="00C77468"/>
    <w:rsid w:val="00C77B08"/>
    <w:rsid w:val="00C82335"/>
    <w:rsid w:val="00C8365A"/>
    <w:rsid w:val="00C84051"/>
    <w:rsid w:val="00C845B9"/>
    <w:rsid w:val="00C86B86"/>
    <w:rsid w:val="00C86D2E"/>
    <w:rsid w:val="00C86D79"/>
    <w:rsid w:val="00C918D5"/>
    <w:rsid w:val="00C91961"/>
    <w:rsid w:val="00C939C8"/>
    <w:rsid w:val="00C966AA"/>
    <w:rsid w:val="00CA2646"/>
    <w:rsid w:val="00CA283E"/>
    <w:rsid w:val="00CA42C8"/>
    <w:rsid w:val="00CA4EEA"/>
    <w:rsid w:val="00CA5988"/>
    <w:rsid w:val="00CA7D29"/>
    <w:rsid w:val="00CB2237"/>
    <w:rsid w:val="00CB260C"/>
    <w:rsid w:val="00CB7153"/>
    <w:rsid w:val="00CB7553"/>
    <w:rsid w:val="00CB7AD1"/>
    <w:rsid w:val="00CC06AE"/>
    <w:rsid w:val="00CC0B6C"/>
    <w:rsid w:val="00CC1B86"/>
    <w:rsid w:val="00CC2246"/>
    <w:rsid w:val="00CC4BC2"/>
    <w:rsid w:val="00CC54C6"/>
    <w:rsid w:val="00CC65BD"/>
    <w:rsid w:val="00CD0080"/>
    <w:rsid w:val="00CD10ED"/>
    <w:rsid w:val="00CD1A55"/>
    <w:rsid w:val="00CD1D1B"/>
    <w:rsid w:val="00CD36A4"/>
    <w:rsid w:val="00CD589B"/>
    <w:rsid w:val="00CD660B"/>
    <w:rsid w:val="00CD66ED"/>
    <w:rsid w:val="00CD7386"/>
    <w:rsid w:val="00CE7F6E"/>
    <w:rsid w:val="00CF0132"/>
    <w:rsid w:val="00CF1DDB"/>
    <w:rsid w:val="00CF79E3"/>
    <w:rsid w:val="00D0101A"/>
    <w:rsid w:val="00D02259"/>
    <w:rsid w:val="00D04A03"/>
    <w:rsid w:val="00D04A94"/>
    <w:rsid w:val="00D06ACE"/>
    <w:rsid w:val="00D07BF5"/>
    <w:rsid w:val="00D07C96"/>
    <w:rsid w:val="00D104B3"/>
    <w:rsid w:val="00D14145"/>
    <w:rsid w:val="00D1602A"/>
    <w:rsid w:val="00D173C1"/>
    <w:rsid w:val="00D21EF6"/>
    <w:rsid w:val="00D22392"/>
    <w:rsid w:val="00D23626"/>
    <w:rsid w:val="00D236C2"/>
    <w:rsid w:val="00D241EC"/>
    <w:rsid w:val="00D2430C"/>
    <w:rsid w:val="00D25568"/>
    <w:rsid w:val="00D2677B"/>
    <w:rsid w:val="00D31E6E"/>
    <w:rsid w:val="00D35428"/>
    <w:rsid w:val="00D354F2"/>
    <w:rsid w:val="00D4334C"/>
    <w:rsid w:val="00D43FDF"/>
    <w:rsid w:val="00D4524A"/>
    <w:rsid w:val="00D4574E"/>
    <w:rsid w:val="00D504A9"/>
    <w:rsid w:val="00D50BC3"/>
    <w:rsid w:val="00D50FB3"/>
    <w:rsid w:val="00D52C65"/>
    <w:rsid w:val="00D53042"/>
    <w:rsid w:val="00D53DD3"/>
    <w:rsid w:val="00D56533"/>
    <w:rsid w:val="00D61F5A"/>
    <w:rsid w:val="00D64C81"/>
    <w:rsid w:val="00D65ADA"/>
    <w:rsid w:val="00D71429"/>
    <w:rsid w:val="00D718B3"/>
    <w:rsid w:val="00D77C3C"/>
    <w:rsid w:val="00D84B7F"/>
    <w:rsid w:val="00D84F99"/>
    <w:rsid w:val="00D851CE"/>
    <w:rsid w:val="00D87CAB"/>
    <w:rsid w:val="00D90132"/>
    <w:rsid w:val="00D939EC"/>
    <w:rsid w:val="00D947C5"/>
    <w:rsid w:val="00D95E44"/>
    <w:rsid w:val="00D96919"/>
    <w:rsid w:val="00D97178"/>
    <w:rsid w:val="00D97A95"/>
    <w:rsid w:val="00DA1109"/>
    <w:rsid w:val="00DA1A25"/>
    <w:rsid w:val="00DA25FB"/>
    <w:rsid w:val="00DA2E5D"/>
    <w:rsid w:val="00DA3EAE"/>
    <w:rsid w:val="00DA4366"/>
    <w:rsid w:val="00DA54C2"/>
    <w:rsid w:val="00DA62FB"/>
    <w:rsid w:val="00DB0873"/>
    <w:rsid w:val="00DB0E57"/>
    <w:rsid w:val="00DB33BD"/>
    <w:rsid w:val="00DB4293"/>
    <w:rsid w:val="00DB7F48"/>
    <w:rsid w:val="00DC1F84"/>
    <w:rsid w:val="00DC240F"/>
    <w:rsid w:val="00DC286B"/>
    <w:rsid w:val="00DC2A4A"/>
    <w:rsid w:val="00DC2EDF"/>
    <w:rsid w:val="00DC39DC"/>
    <w:rsid w:val="00DC50D1"/>
    <w:rsid w:val="00DC584F"/>
    <w:rsid w:val="00DC59E0"/>
    <w:rsid w:val="00DC7E88"/>
    <w:rsid w:val="00DD12D4"/>
    <w:rsid w:val="00DD1F91"/>
    <w:rsid w:val="00DD4D9D"/>
    <w:rsid w:val="00DD52DB"/>
    <w:rsid w:val="00DD6060"/>
    <w:rsid w:val="00DE02CD"/>
    <w:rsid w:val="00DE0CCD"/>
    <w:rsid w:val="00DE11CE"/>
    <w:rsid w:val="00DE15A0"/>
    <w:rsid w:val="00DE48D3"/>
    <w:rsid w:val="00DE6ACE"/>
    <w:rsid w:val="00DF0FFE"/>
    <w:rsid w:val="00DF3051"/>
    <w:rsid w:val="00DF4AF8"/>
    <w:rsid w:val="00DF54E6"/>
    <w:rsid w:val="00DF5A3E"/>
    <w:rsid w:val="00DF62D2"/>
    <w:rsid w:val="00DF6849"/>
    <w:rsid w:val="00DF6F15"/>
    <w:rsid w:val="00E0230D"/>
    <w:rsid w:val="00E02515"/>
    <w:rsid w:val="00E02B51"/>
    <w:rsid w:val="00E04C82"/>
    <w:rsid w:val="00E058BC"/>
    <w:rsid w:val="00E0590D"/>
    <w:rsid w:val="00E06939"/>
    <w:rsid w:val="00E0714E"/>
    <w:rsid w:val="00E10383"/>
    <w:rsid w:val="00E1164A"/>
    <w:rsid w:val="00E151B5"/>
    <w:rsid w:val="00E16596"/>
    <w:rsid w:val="00E20AA5"/>
    <w:rsid w:val="00E238DF"/>
    <w:rsid w:val="00E25404"/>
    <w:rsid w:val="00E25BF9"/>
    <w:rsid w:val="00E26090"/>
    <w:rsid w:val="00E308F8"/>
    <w:rsid w:val="00E30C64"/>
    <w:rsid w:val="00E30D8D"/>
    <w:rsid w:val="00E3408D"/>
    <w:rsid w:val="00E340CB"/>
    <w:rsid w:val="00E34D03"/>
    <w:rsid w:val="00E35CA7"/>
    <w:rsid w:val="00E36A81"/>
    <w:rsid w:val="00E40C3E"/>
    <w:rsid w:val="00E420AF"/>
    <w:rsid w:val="00E438D2"/>
    <w:rsid w:val="00E44B5E"/>
    <w:rsid w:val="00E462D4"/>
    <w:rsid w:val="00E47DF0"/>
    <w:rsid w:val="00E533AB"/>
    <w:rsid w:val="00E54390"/>
    <w:rsid w:val="00E543D1"/>
    <w:rsid w:val="00E55E31"/>
    <w:rsid w:val="00E56140"/>
    <w:rsid w:val="00E57CD5"/>
    <w:rsid w:val="00E6598C"/>
    <w:rsid w:val="00E719DC"/>
    <w:rsid w:val="00E74DC9"/>
    <w:rsid w:val="00E75443"/>
    <w:rsid w:val="00E76252"/>
    <w:rsid w:val="00E77BCE"/>
    <w:rsid w:val="00E80F01"/>
    <w:rsid w:val="00E80F8B"/>
    <w:rsid w:val="00E81580"/>
    <w:rsid w:val="00E8165F"/>
    <w:rsid w:val="00E836C2"/>
    <w:rsid w:val="00E85A2D"/>
    <w:rsid w:val="00E866DE"/>
    <w:rsid w:val="00E914F5"/>
    <w:rsid w:val="00E921F2"/>
    <w:rsid w:val="00E927DE"/>
    <w:rsid w:val="00E92C0F"/>
    <w:rsid w:val="00E94B92"/>
    <w:rsid w:val="00E95A81"/>
    <w:rsid w:val="00EA1966"/>
    <w:rsid w:val="00EA2394"/>
    <w:rsid w:val="00EA3ED5"/>
    <w:rsid w:val="00EA43B2"/>
    <w:rsid w:val="00EB02BF"/>
    <w:rsid w:val="00EB066E"/>
    <w:rsid w:val="00EB3635"/>
    <w:rsid w:val="00EB3B9E"/>
    <w:rsid w:val="00EC01C5"/>
    <w:rsid w:val="00EC3D55"/>
    <w:rsid w:val="00EC4B2F"/>
    <w:rsid w:val="00EC4E06"/>
    <w:rsid w:val="00EC6263"/>
    <w:rsid w:val="00EC6F33"/>
    <w:rsid w:val="00EC7475"/>
    <w:rsid w:val="00EC7566"/>
    <w:rsid w:val="00EC7E74"/>
    <w:rsid w:val="00EC7E9A"/>
    <w:rsid w:val="00ED13F7"/>
    <w:rsid w:val="00ED47A5"/>
    <w:rsid w:val="00ED4953"/>
    <w:rsid w:val="00ED5FEC"/>
    <w:rsid w:val="00ED73A7"/>
    <w:rsid w:val="00EE3D6E"/>
    <w:rsid w:val="00EE48C8"/>
    <w:rsid w:val="00EE4C09"/>
    <w:rsid w:val="00EE660C"/>
    <w:rsid w:val="00EE70E9"/>
    <w:rsid w:val="00EE7372"/>
    <w:rsid w:val="00EF2C0F"/>
    <w:rsid w:val="00EF471E"/>
    <w:rsid w:val="00EF4FCB"/>
    <w:rsid w:val="00EF7E3C"/>
    <w:rsid w:val="00F02EE2"/>
    <w:rsid w:val="00F03893"/>
    <w:rsid w:val="00F05393"/>
    <w:rsid w:val="00F105FE"/>
    <w:rsid w:val="00F112F8"/>
    <w:rsid w:val="00F1136B"/>
    <w:rsid w:val="00F125C4"/>
    <w:rsid w:val="00F14A34"/>
    <w:rsid w:val="00F15616"/>
    <w:rsid w:val="00F15F44"/>
    <w:rsid w:val="00F20D86"/>
    <w:rsid w:val="00F251C9"/>
    <w:rsid w:val="00F25834"/>
    <w:rsid w:val="00F303FA"/>
    <w:rsid w:val="00F31D33"/>
    <w:rsid w:val="00F3320E"/>
    <w:rsid w:val="00F34F53"/>
    <w:rsid w:val="00F40847"/>
    <w:rsid w:val="00F44340"/>
    <w:rsid w:val="00F44F95"/>
    <w:rsid w:val="00F459C5"/>
    <w:rsid w:val="00F46748"/>
    <w:rsid w:val="00F46DF1"/>
    <w:rsid w:val="00F47026"/>
    <w:rsid w:val="00F51A72"/>
    <w:rsid w:val="00F54340"/>
    <w:rsid w:val="00F54F6E"/>
    <w:rsid w:val="00F5692A"/>
    <w:rsid w:val="00F57025"/>
    <w:rsid w:val="00F57198"/>
    <w:rsid w:val="00F646F5"/>
    <w:rsid w:val="00F64D16"/>
    <w:rsid w:val="00F665A1"/>
    <w:rsid w:val="00F7149F"/>
    <w:rsid w:val="00F71745"/>
    <w:rsid w:val="00F734D1"/>
    <w:rsid w:val="00F77AAB"/>
    <w:rsid w:val="00F81214"/>
    <w:rsid w:val="00F81EBF"/>
    <w:rsid w:val="00F82EEC"/>
    <w:rsid w:val="00F838DB"/>
    <w:rsid w:val="00F870C8"/>
    <w:rsid w:val="00F90F00"/>
    <w:rsid w:val="00F91CFA"/>
    <w:rsid w:val="00F91FA6"/>
    <w:rsid w:val="00F96180"/>
    <w:rsid w:val="00F96D90"/>
    <w:rsid w:val="00F97487"/>
    <w:rsid w:val="00F97FA1"/>
    <w:rsid w:val="00FA0A56"/>
    <w:rsid w:val="00FA0DD3"/>
    <w:rsid w:val="00FA305D"/>
    <w:rsid w:val="00FB060C"/>
    <w:rsid w:val="00FB0C08"/>
    <w:rsid w:val="00FB14FB"/>
    <w:rsid w:val="00FB20A9"/>
    <w:rsid w:val="00FB2FE5"/>
    <w:rsid w:val="00FB4073"/>
    <w:rsid w:val="00FB4901"/>
    <w:rsid w:val="00FB7B4E"/>
    <w:rsid w:val="00FC08CE"/>
    <w:rsid w:val="00FC0F78"/>
    <w:rsid w:val="00FC33ED"/>
    <w:rsid w:val="00FC55DF"/>
    <w:rsid w:val="00FC579F"/>
    <w:rsid w:val="00FC5D82"/>
    <w:rsid w:val="00FC72A9"/>
    <w:rsid w:val="00FC7AF1"/>
    <w:rsid w:val="00FC7C1E"/>
    <w:rsid w:val="00FD03B7"/>
    <w:rsid w:val="00FD1CCF"/>
    <w:rsid w:val="00FD3072"/>
    <w:rsid w:val="00FD315C"/>
    <w:rsid w:val="00FD354C"/>
    <w:rsid w:val="00FD476D"/>
    <w:rsid w:val="00FD4AB1"/>
    <w:rsid w:val="00FD7B97"/>
    <w:rsid w:val="00FE0436"/>
    <w:rsid w:val="00FE0B8D"/>
    <w:rsid w:val="00FE46DB"/>
    <w:rsid w:val="00FE5544"/>
    <w:rsid w:val="00FE66B9"/>
    <w:rsid w:val="00FE7DBB"/>
    <w:rsid w:val="00FE7DED"/>
    <w:rsid w:val="00FE7F47"/>
    <w:rsid w:val="00FF0FAD"/>
    <w:rsid w:val="00FF3387"/>
    <w:rsid w:val="00FF481A"/>
    <w:rsid w:val="00FF5F78"/>
    <w:rsid w:val="00FF6DDB"/>
    <w:rsid w:val="00FF7854"/>
    <w:rsid w:val="00FF7F29"/>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BE33F"/>
  <w15:docId w15:val="{0562A924-7A56-4D87-8260-FF28F7B9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602"/>
  </w:style>
  <w:style w:type="paragraph" w:styleId="Heading1">
    <w:name w:val="heading 1"/>
    <w:basedOn w:val="Normal"/>
    <w:next w:val="Normal"/>
    <w:link w:val="Heading1Char"/>
    <w:qFormat/>
    <w:rsid w:val="00F97FA1"/>
    <w:pPr>
      <w:keepNext/>
      <w:spacing w:after="0" w:line="360" w:lineRule="auto"/>
      <w:ind w:left="993" w:hanging="284"/>
      <w:jc w:val="both"/>
      <w:outlineLvl w:val="0"/>
    </w:pPr>
    <w:rPr>
      <w:rFonts w:ascii="Arial" w:eastAsia="Times New Roman" w:hAnsi="Arial" w:cs="Times New Roman"/>
      <w:b/>
      <w:noProof/>
      <w:sz w:val="24"/>
      <w:szCs w:val="20"/>
    </w:rPr>
  </w:style>
  <w:style w:type="paragraph" w:styleId="Heading2">
    <w:name w:val="heading 2"/>
    <w:basedOn w:val="Normal"/>
    <w:next w:val="Normal"/>
    <w:link w:val="Heading2Char"/>
    <w:unhideWhenUsed/>
    <w:qFormat/>
    <w:rsid w:val="00F97FA1"/>
    <w:pPr>
      <w:keepNext/>
      <w:spacing w:after="0" w:line="360" w:lineRule="auto"/>
      <w:ind w:left="720"/>
      <w:jc w:val="center"/>
      <w:outlineLvl w:val="1"/>
    </w:pPr>
    <w:rPr>
      <w:rFonts w:ascii="Times New Roman" w:eastAsia="Times New Roman" w:hAnsi="Times New Roman" w:cs="Times New Roman"/>
      <w:color w:val="FF0000"/>
      <w:sz w:val="24"/>
      <w:szCs w:val="20"/>
    </w:rPr>
  </w:style>
  <w:style w:type="paragraph" w:styleId="Heading3">
    <w:name w:val="heading 3"/>
    <w:basedOn w:val="Normal"/>
    <w:next w:val="Normal"/>
    <w:link w:val="Heading3Char"/>
    <w:unhideWhenUsed/>
    <w:qFormat/>
    <w:rsid w:val="00F97FA1"/>
    <w:pPr>
      <w:keepNext/>
      <w:spacing w:after="0" w:line="360" w:lineRule="auto"/>
      <w:jc w:val="center"/>
      <w:outlineLvl w:val="2"/>
    </w:pPr>
    <w:rPr>
      <w:rFonts w:ascii="Times New Roman" w:eastAsia="Times New Roman" w:hAnsi="Times New Roman" w:cs="Times New Roman"/>
      <w:sz w:val="28"/>
      <w:szCs w:val="20"/>
    </w:rPr>
  </w:style>
  <w:style w:type="paragraph" w:styleId="Heading4">
    <w:name w:val="heading 4"/>
    <w:basedOn w:val="Normal"/>
    <w:next w:val="Normal"/>
    <w:link w:val="Heading4Char"/>
    <w:unhideWhenUsed/>
    <w:qFormat/>
    <w:rsid w:val="00F97FA1"/>
    <w:pPr>
      <w:keepNext/>
      <w:spacing w:after="0" w:line="360" w:lineRule="auto"/>
      <w:ind w:left="1080" w:firstLine="338"/>
      <w:outlineLvl w:val="3"/>
    </w:pPr>
    <w:rPr>
      <w:rFonts w:ascii="Arial" w:eastAsia="Times New Roman" w:hAnsi="Arial" w:cs="Times New Roman"/>
      <w:b/>
      <w:noProof/>
      <w:sz w:val="24"/>
      <w:szCs w:val="20"/>
    </w:rPr>
  </w:style>
  <w:style w:type="paragraph" w:styleId="Heading5">
    <w:name w:val="heading 5"/>
    <w:basedOn w:val="Normal"/>
    <w:next w:val="Normal"/>
    <w:link w:val="Heading5Char"/>
    <w:unhideWhenUsed/>
    <w:qFormat/>
    <w:rsid w:val="00F97FA1"/>
    <w:pPr>
      <w:keepNext/>
      <w:spacing w:after="0" w:line="360" w:lineRule="auto"/>
      <w:jc w:val="both"/>
      <w:outlineLvl w:val="4"/>
    </w:pPr>
    <w:rPr>
      <w:rFonts w:ascii="Arial" w:eastAsia="Times New Roman" w:hAnsi="Arial" w:cs="Times New Roman"/>
      <w:b/>
      <w:noProof/>
      <w:sz w:val="24"/>
      <w:szCs w:val="20"/>
    </w:rPr>
  </w:style>
  <w:style w:type="paragraph" w:styleId="Heading6">
    <w:name w:val="heading 6"/>
    <w:basedOn w:val="Normal"/>
    <w:next w:val="Normal"/>
    <w:link w:val="Heading6Char"/>
    <w:unhideWhenUsed/>
    <w:qFormat/>
    <w:rsid w:val="00F97FA1"/>
    <w:pPr>
      <w:keepNext/>
      <w:spacing w:after="0" w:line="240" w:lineRule="auto"/>
      <w:ind w:right="34"/>
      <w:jc w:val="right"/>
      <w:outlineLvl w:val="5"/>
    </w:pPr>
    <w:rPr>
      <w:rFonts w:ascii="Arial" w:eastAsia="Times New Roman" w:hAnsi="Arial" w:cs="Times New Roman"/>
      <w:noProof/>
      <w:sz w:val="24"/>
      <w:szCs w:val="20"/>
    </w:rPr>
  </w:style>
  <w:style w:type="paragraph" w:styleId="Heading7">
    <w:name w:val="heading 7"/>
    <w:basedOn w:val="Normal"/>
    <w:next w:val="Normal"/>
    <w:link w:val="Heading7Char"/>
    <w:unhideWhenUsed/>
    <w:qFormat/>
    <w:rsid w:val="00F97FA1"/>
    <w:pPr>
      <w:keepNext/>
      <w:tabs>
        <w:tab w:val="num" w:pos="360"/>
      </w:tabs>
      <w:spacing w:after="0" w:line="360" w:lineRule="auto"/>
      <w:ind w:left="360"/>
      <w:outlineLvl w:val="6"/>
    </w:pPr>
    <w:rPr>
      <w:rFonts w:ascii="Times New Roman" w:eastAsia="Times New Roman" w:hAnsi="Times New Roman" w:cs="Times New Roman"/>
      <w:b/>
      <w:noProof/>
      <w:sz w:val="24"/>
      <w:szCs w:val="24"/>
      <w:lang w:val="en-GB"/>
    </w:rPr>
  </w:style>
  <w:style w:type="paragraph" w:styleId="Heading8">
    <w:name w:val="heading 8"/>
    <w:basedOn w:val="Normal"/>
    <w:next w:val="Normal"/>
    <w:link w:val="Heading8Char"/>
    <w:unhideWhenUsed/>
    <w:qFormat/>
    <w:rsid w:val="00F97FA1"/>
    <w:pPr>
      <w:keepNext/>
      <w:numPr>
        <w:numId w:val="5"/>
      </w:numPr>
      <w:tabs>
        <w:tab w:val="left" w:pos="1276"/>
      </w:tabs>
      <w:spacing w:after="0" w:line="360" w:lineRule="auto"/>
      <w:ind w:left="1276" w:hanging="425"/>
      <w:jc w:val="both"/>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nhideWhenUsed/>
    <w:qFormat/>
    <w:rsid w:val="00F97FA1"/>
    <w:pPr>
      <w:keepNext/>
      <w:spacing w:after="0" w:line="240" w:lineRule="auto"/>
      <w:ind w:left="-165" w:right="-143"/>
      <w:jc w:val="center"/>
      <w:outlineLvl w:val="8"/>
    </w:pPr>
    <w:rPr>
      <w:rFonts w:ascii="Arial" w:eastAsia="Times New Roman" w:hAnsi="Arial" w:cs="Times New Roman"/>
      <w:b/>
      <w:noProof/>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Paragraph,heading 3,List Paragraph1,Body Text Char1,Char Char2,List Paragraph2,sub de titre 4,ANNEX,TABEL,Colorful List - Accent 11,Char Char21,Tabel,SUB BAB2,ListKebijakan"/>
    <w:basedOn w:val="Normal"/>
    <w:link w:val="ListParagraphChar"/>
    <w:uiPriority w:val="1"/>
    <w:qFormat/>
    <w:rsid w:val="00C52948"/>
    <w:pPr>
      <w:ind w:left="720"/>
      <w:contextualSpacing/>
    </w:pPr>
  </w:style>
  <w:style w:type="paragraph" w:styleId="Title">
    <w:name w:val="Title"/>
    <w:basedOn w:val="Normal"/>
    <w:link w:val="TitleChar"/>
    <w:qFormat/>
    <w:rsid w:val="004A731D"/>
    <w:pPr>
      <w:spacing w:after="0" w:line="240" w:lineRule="auto"/>
      <w:ind w:left="360"/>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4A731D"/>
    <w:rPr>
      <w:rFonts w:ascii="Times New Roman" w:eastAsia="Times New Roman" w:hAnsi="Times New Roman" w:cs="Times New Roman"/>
      <w:b/>
      <w:bCs/>
      <w:sz w:val="24"/>
      <w:szCs w:val="24"/>
      <w:u w:val="single"/>
    </w:rPr>
  </w:style>
  <w:style w:type="paragraph" w:styleId="Header">
    <w:name w:val="header"/>
    <w:basedOn w:val="Normal"/>
    <w:link w:val="HeaderChar"/>
    <w:uiPriority w:val="99"/>
    <w:unhideWhenUsed/>
    <w:rsid w:val="000B4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01E"/>
  </w:style>
  <w:style w:type="paragraph" w:styleId="Footer">
    <w:name w:val="footer"/>
    <w:basedOn w:val="Normal"/>
    <w:link w:val="FooterChar"/>
    <w:uiPriority w:val="99"/>
    <w:unhideWhenUsed/>
    <w:rsid w:val="000B4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01E"/>
  </w:style>
  <w:style w:type="paragraph" w:styleId="BalloonText">
    <w:name w:val="Balloon Text"/>
    <w:basedOn w:val="Normal"/>
    <w:link w:val="BalloonTextChar"/>
    <w:uiPriority w:val="99"/>
    <w:semiHidden/>
    <w:unhideWhenUsed/>
    <w:rsid w:val="000B4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01E"/>
    <w:rPr>
      <w:rFonts w:ascii="Tahoma" w:hAnsi="Tahoma" w:cs="Tahoma"/>
      <w:sz w:val="16"/>
      <w:szCs w:val="16"/>
    </w:rPr>
  </w:style>
  <w:style w:type="character" w:customStyle="1" w:styleId="Heading1Char">
    <w:name w:val="Heading 1 Char"/>
    <w:basedOn w:val="DefaultParagraphFont"/>
    <w:link w:val="Heading1"/>
    <w:rsid w:val="00F97FA1"/>
    <w:rPr>
      <w:rFonts w:ascii="Arial" w:eastAsia="Times New Roman" w:hAnsi="Arial" w:cs="Times New Roman"/>
      <w:b/>
      <w:noProof/>
      <w:sz w:val="24"/>
      <w:szCs w:val="20"/>
    </w:rPr>
  </w:style>
  <w:style w:type="character" w:customStyle="1" w:styleId="Heading2Char">
    <w:name w:val="Heading 2 Char"/>
    <w:basedOn w:val="DefaultParagraphFont"/>
    <w:link w:val="Heading2"/>
    <w:rsid w:val="00F97FA1"/>
    <w:rPr>
      <w:rFonts w:ascii="Times New Roman" w:eastAsia="Times New Roman" w:hAnsi="Times New Roman" w:cs="Times New Roman"/>
      <w:color w:val="FF0000"/>
      <w:sz w:val="24"/>
      <w:szCs w:val="20"/>
    </w:rPr>
  </w:style>
  <w:style w:type="character" w:customStyle="1" w:styleId="Heading3Char">
    <w:name w:val="Heading 3 Char"/>
    <w:basedOn w:val="DefaultParagraphFont"/>
    <w:link w:val="Heading3"/>
    <w:rsid w:val="00F97FA1"/>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F97FA1"/>
    <w:rPr>
      <w:rFonts w:ascii="Arial" w:eastAsia="Times New Roman" w:hAnsi="Arial" w:cs="Times New Roman"/>
      <w:b/>
      <w:noProof/>
      <w:sz w:val="24"/>
      <w:szCs w:val="20"/>
    </w:rPr>
  </w:style>
  <w:style w:type="character" w:customStyle="1" w:styleId="Heading5Char">
    <w:name w:val="Heading 5 Char"/>
    <w:basedOn w:val="DefaultParagraphFont"/>
    <w:link w:val="Heading5"/>
    <w:rsid w:val="00F97FA1"/>
    <w:rPr>
      <w:rFonts w:ascii="Arial" w:eastAsia="Times New Roman" w:hAnsi="Arial" w:cs="Times New Roman"/>
      <w:b/>
      <w:noProof/>
      <w:sz w:val="24"/>
      <w:szCs w:val="20"/>
    </w:rPr>
  </w:style>
  <w:style w:type="character" w:customStyle="1" w:styleId="Heading6Char">
    <w:name w:val="Heading 6 Char"/>
    <w:basedOn w:val="DefaultParagraphFont"/>
    <w:link w:val="Heading6"/>
    <w:rsid w:val="00F97FA1"/>
    <w:rPr>
      <w:rFonts w:ascii="Arial" w:eastAsia="Times New Roman" w:hAnsi="Arial" w:cs="Times New Roman"/>
      <w:noProof/>
      <w:sz w:val="24"/>
      <w:szCs w:val="20"/>
    </w:rPr>
  </w:style>
  <w:style w:type="character" w:customStyle="1" w:styleId="Heading7Char">
    <w:name w:val="Heading 7 Char"/>
    <w:basedOn w:val="DefaultParagraphFont"/>
    <w:link w:val="Heading7"/>
    <w:rsid w:val="00F97FA1"/>
    <w:rPr>
      <w:rFonts w:ascii="Times New Roman" w:eastAsia="Times New Roman" w:hAnsi="Times New Roman" w:cs="Times New Roman"/>
      <w:b/>
      <w:noProof/>
      <w:sz w:val="24"/>
      <w:szCs w:val="24"/>
      <w:lang w:val="en-GB"/>
    </w:rPr>
  </w:style>
  <w:style w:type="character" w:customStyle="1" w:styleId="Heading8Char">
    <w:name w:val="Heading 8 Char"/>
    <w:basedOn w:val="DefaultParagraphFont"/>
    <w:link w:val="Heading8"/>
    <w:rsid w:val="00F97FA1"/>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97FA1"/>
    <w:rPr>
      <w:rFonts w:ascii="Arial" w:eastAsia="Times New Roman" w:hAnsi="Arial" w:cs="Times New Roman"/>
      <w:b/>
      <w:noProof/>
      <w:sz w:val="20"/>
      <w:szCs w:val="24"/>
      <w:lang w:val="en-GB"/>
    </w:rPr>
  </w:style>
  <w:style w:type="character" w:styleId="Hyperlink">
    <w:name w:val="Hyperlink"/>
    <w:uiPriority w:val="99"/>
    <w:unhideWhenUsed/>
    <w:rsid w:val="00F97FA1"/>
    <w:rPr>
      <w:color w:val="0000FF"/>
      <w:u w:val="single"/>
    </w:rPr>
  </w:style>
  <w:style w:type="character" w:styleId="FollowedHyperlink">
    <w:name w:val="FollowedHyperlink"/>
    <w:basedOn w:val="DefaultParagraphFont"/>
    <w:uiPriority w:val="99"/>
    <w:semiHidden/>
    <w:unhideWhenUsed/>
    <w:rsid w:val="00F97FA1"/>
    <w:rPr>
      <w:color w:val="800080" w:themeColor="followedHyperlink"/>
      <w:u w:val="single"/>
    </w:rPr>
  </w:style>
  <w:style w:type="paragraph" w:customStyle="1" w:styleId="msonormal0">
    <w:name w:val="msonormal"/>
    <w:basedOn w:val="Normal"/>
    <w:rsid w:val="00F97F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7FA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F97FA1"/>
    <w:pPr>
      <w:spacing w:after="0" w:line="360" w:lineRule="auto"/>
      <w:jc w:val="both"/>
    </w:pPr>
    <w:rPr>
      <w:rFonts w:ascii="Arial" w:eastAsia="Times New Roman" w:hAnsi="Arial" w:cs="Times New Roman"/>
      <w:b/>
      <w:szCs w:val="20"/>
      <w:lang w:val="en-US" w:eastAsia="en-US"/>
    </w:rPr>
  </w:style>
  <w:style w:type="paragraph" w:styleId="List">
    <w:name w:val="List"/>
    <w:basedOn w:val="Normal"/>
    <w:unhideWhenUsed/>
    <w:rsid w:val="00F97FA1"/>
    <w:pPr>
      <w:numPr>
        <w:ilvl w:val="8"/>
        <w:numId w:val="1"/>
      </w:numPr>
      <w:spacing w:after="0" w:line="240" w:lineRule="auto"/>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F97FA1"/>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F97FA1"/>
    <w:rPr>
      <w:rFonts w:ascii="Times New Roman" w:eastAsia="Times New Roman" w:hAnsi="Times New Roman" w:cs="Times New Roman"/>
      <w:szCs w:val="24"/>
    </w:rPr>
  </w:style>
  <w:style w:type="paragraph" w:styleId="BodyTextIndent">
    <w:name w:val="Body Text Indent"/>
    <w:basedOn w:val="Normal"/>
    <w:link w:val="BodyTextIndentChar"/>
    <w:unhideWhenUsed/>
    <w:rsid w:val="00F97FA1"/>
    <w:pPr>
      <w:spacing w:after="0" w:line="360" w:lineRule="auto"/>
      <w:ind w:firstLine="720"/>
      <w:jc w:val="both"/>
    </w:pPr>
    <w:rPr>
      <w:rFonts w:ascii="Times New Roman" w:eastAsia="Times New Roman" w:hAnsi="Times New Roman" w:cs="Times New Roman"/>
      <w:szCs w:val="24"/>
      <w:lang w:val="en-GB"/>
    </w:rPr>
  </w:style>
  <w:style w:type="character" w:customStyle="1" w:styleId="BodyTextIndentChar">
    <w:name w:val="Body Text Indent Char"/>
    <w:basedOn w:val="DefaultParagraphFont"/>
    <w:link w:val="BodyTextIndent"/>
    <w:rsid w:val="00F97FA1"/>
    <w:rPr>
      <w:rFonts w:ascii="Times New Roman" w:eastAsia="Times New Roman" w:hAnsi="Times New Roman" w:cs="Times New Roman"/>
      <w:szCs w:val="24"/>
      <w:lang w:val="en-GB"/>
    </w:rPr>
  </w:style>
  <w:style w:type="paragraph" w:styleId="Subtitle">
    <w:name w:val="Subtitle"/>
    <w:basedOn w:val="Normal"/>
    <w:link w:val="SubtitleChar"/>
    <w:qFormat/>
    <w:rsid w:val="00F97FA1"/>
    <w:pPr>
      <w:spacing w:after="120" w:line="240" w:lineRule="auto"/>
    </w:pPr>
    <w:rPr>
      <w:rFonts w:ascii="Book Antiqua" w:eastAsia="Times New Roman" w:hAnsi="Book Antiqua" w:cs="Times New Roman"/>
      <w:b/>
      <w:bCs/>
      <w:sz w:val="20"/>
      <w:szCs w:val="24"/>
    </w:rPr>
  </w:style>
  <w:style w:type="character" w:customStyle="1" w:styleId="SubtitleChar">
    <w:name w:val="Subtitle Char"/>
    <w:basedOn w:val="DefaultParagraphFont"/>
    <w:link w:val="Subtitle"/>
    <w:rsid w:val="00F97FA1"/>
    <w:rPr>
      <w:rFonts w:ascii="Book Antiqua" w:eastAsia="Times New Roman" w:hAnsi="Book Antiqua" w:cs="Times New Roman"/>
      <w:b/>
      <w:bCs/>
      <w:sz w:val="20"/>
      <w:szCs w:val="24"/>
    </w:rPr>
  </w:style>
  <w:style w:type="paragraph" w:styleId="BodyText2">
    <w:name w:val="Body Text 2"/>
    <w:basedOn w:val="Normal"/>
    <w:link w:val="BodyText2Char"/>
    <w:uiPriority w:val="99"/>
    <w:unhideWhenUsed/>
    <w:rsid w:val="00F97FA1"/>
    <w:pPr>
      <w:spacing w:after="120" w:line="480" w:lineRule="auto"/>
    </w:pPr>
    <w:rPr>
      <w:rFonts w:ascii="Calibri" w:eastAsia="Calibri" w:hAnsi="Calibri" w:cs="Times New Roman"/>
      <w:lang w:val="en-US" w:eastAsia="en-US"/>
    </w:rPr>
  </w:style>
  <w:style w:type="character" w:customStyle="1" w:styleId="BodyText2Char">
    <w:name w:val="Body Text 2 Char"/>
    <w:basedOn w:val="DefaultParagraphFont"/>
    <w:link w:val="BodyText2"/>
    <w:uiPriority w:val="99"/>
    <w:rsid w:val="00F97FA1"/>
    <w:rPr>
      <w:rFonts w:ascii="Calibri" w:eastAsia="Calibri" w:hAnsi="Calibri" w:cs="Times New Roman"/>
      <w:lang w:val="en-US" w:eastAsia="en-US"/>
    </w:rPr>
  </w:style>
  <w:style w:type="paragraph" w:styleId="BodyText3">
    <w:name w:val="Body Text 3"/>
    <w:basedOn w:val="Normal"/>
    <w:link w:val="BodyText3Char"/>
    <w:unhideWhenUsed/>
    <w:rsid w:val="00F97FA1"/>
    <w:pPr>
      <w:spacing w:after="0" w:line="240" w:lineRule="auto"/>
    </w:pPr>
    <w:rPr>
      <w:rFonts w:ascii="Arial" w:eastAsia="Times New Roman" w:hAnsi="Arial" w:cs="Times New Roman"/>
      <w:noProof/>
      <w:szCs w:val="20"/>
    </w:rPr>
  </w:style>
  <w:style w:type="character" w:customStyle="1" w:styleId="BodyText3Char">
    <w:name w:val="Body Text 3 Char"/>
    <w:basedOn w:val="DefaultParagraphFont"/>
    <w:link w:val="BodyText3"/>
    <w:rsid w:val="00F97FA1"/>
    <w:rPr>
      <w:rFonts w:ascii="Arial" w:eastAsia="Times New Roman" w:hAnsi="Arial" w:cs="Times New Roman"/>
      <w:noProof/>
      <w:szCs w:val="20"/>
    </w:rPr>
  </w:style>
  <w:style w:type="paragraph" w:styleId="BodyTextIndent2">
    <w:name w:val="Body Text Indent 2"/>
    <w:basedOn w:val="Normal"/>
    <w:link w:val="BodyTextIndent2Char"/>
    <w:unhideWhenUsed/>
    <w:rsid w:val="00F97FA1"/>
    <w:pPr>
      <w:spacing w:after="0" w:line="360" w:lineRule="auto"/>
      <w:ind w:firstLine="360"/>
      <w:jc w:val="both"/>
    </w:pPr>
    <w:rPr>
      <w:rFonts w:ascii="Times New Roman" w:eastAsia="Times New Roman" w:hAnsi="Times New Roman" w:cs="Times New Roman"/>
      <w:noProof/>
      <w:color w:val="000000"/>
      <w:sz w:val="24"/>
      <w:szCs w:val="20"/>
    </w:rPr>
  </w:style>
  <w:style w:type="character" w:customStyle="1" w:styleId="BodyTextIndent2Char">
    <w:name w:val="Body Text Indent 2 Char"/>
    <w:basedOn w:val="DefaultParagraphFont"/>
    <w:link w:val="BodyTextIndent2"/>
    <w:rsid w:val="00F97FA1"/>
    <w:rPr>
      <w:rFonts w:ascii="Times New Roman" w:eastAsia="Times New Roman" w:hAnsi="Times New Roman" w:cs="Times New Roman"/>
      <w:noProof/>
      <w:color w:val="000000"/>
      <w:sz w:val="24"/>
      <w:szCs w:val="20"/>
    </w:rPr>
  </w:style>
  <w:style w:type="paragraph" w:styleId="BodyTextIndent3">
    <w:name w:val="Body Text Indent 3"/>
    <w:basedOn w:val="Normal"/>
    <w:link w:val="BodyTextIndent3Char"/>
    <w:unhideWhenUsed/>
    <w:rsid w:val="00F97FA1"/>
    <w:pPr>
      <w:spacing w:after="0" w:line="360" w:lineRule="auto"/>
      <w:ind w:left="709" w:firstLine="360"/>
      <w:jc w:val="both"/>
    </w:pPr>
    <w:rPr>
      <w:rFonts w:ascii="Times New Roman" w:eastAsia="Times New Roman" w:hAnsi="Times New Roman" w:cs="Times New Roman"/>
      <w:noProof/>
      <w:sz w:val="24"/>
      <w:szCs w:val="20"/>
    </w:rPr>
  </w:style>
  <w:style w:type="character" w:customStyle="1" w:styleId="BodyTextIndent3Char">
    <w:name w:val="Body Text Indent 3 Char"/>
    <w:basedOn w:val="DefaultParagraphFont"/>
    <w:link w:val="BodyTextIndent3"/>
    <w:rsid w:val="00F97FA1"/>
    <w:rPr>
      <w:rFonts w:ascii="Times New Roman" w:eastAsia="Times New Roman" w:hAnsi="Times New Roman" w:cs="Times New Roman"/>
      <w:noProof/>
      <w:sz w:val="24"/>
      <w:szCs w:val="20"/>
    </w:rPr>
  </w:style>
  <w:style w:type="paragraph" w:styleId="PlainText">
    <w:name w:val="Plain Text"/>
    <w:basedOn w:val="Normal"/>
    <w:link w:val="PlainTextChar"/>
    <w:unhideWhenUsed/>
    <w:rsid w:val="00F97FA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97FA1"/>
    <w:rPr>
      <w:rFonts w:ascii="Courier New" w:eastAsia="Times New Roman" w:hAnsi="Courier New" w:cs="Times New Roman"/>
      <w:sz w:val="20"/>
      <w:szCs w:val="20"/>
    </w:rPr>
  </w:style>
  <w:style w:type="character" w:customStyle="1" w:styleId="NoSpacingChar">
    <w:name w:val="No Spacing Char"/>
    <w:link w:val="NoSpacing"/>
    <w:uiPriority w:val="1"/>
    <w:locked/>
    <w:rsid w:val="00F97FA1"/>
    <w:rPr>
      <w:rFonts w:ascii="Times New Roman" w:eastAsia="Times New Roman" w:hAnsi="Times New Roman" w:cs="Times New Roman"/>
      <w:lang w:val="en-US" w:eastAsia="en-US"/>
    </w:rPr>
  </w:style>
  <w:style w:type="paragraph" w:styleId="NoSpacing">
    <w:name w:val="No Spacing"/>
    <w:link w:val="NoSpacingChar"/>
    <w:uiPriority w:val="1"/>
    <w:qFormat/>
    <w:rsid w:val="00F97FA1"/>
    <w:pPr>
      <w:spacing w:after="0" w:line="240" w:lineRule="auto"/>
    </w:pPr>
    <w:rPr>
      <w:rFonts w:ascii="Times New Roman" w:eastAsia="Times New Roman" w:hAnsi="Times New Roman" w:cs="Times New Roman"/>
      <w:lang w:val="en-US" w:eastAsia="en-US"/>
    </w:rPr>
  </w:style>
  <w:style w:type="paragraph" w:customStyle="1" w:styleId="XXX">
    <w:name w:val="X.X.X."/>
    <w:basedOn w:val="Normal"/>
    <w:rsid w:val="00F97FA1"/>
    <w:pPr>
      <w:spacing w:before="240" w:after="120" w:line="360" w:lineRule="auto"/>
    </w:pPr>
    <w:rPr>
      <w:rFonts w:ascii="Times New Roman" w:eastAsia="Times New Roman" w:hAnsi="Times New Roman" w:cs="Times New Roman"/>
      <w:b/>
      <w:bCs/>
      <w:sz w:val="24"/>
      <w:szCs w:val="24"/>
      <w:lang w:val="en-US" w:eastAsia="en-US"/>
    </w:rPr>
  </w:style>
  <w:style w:type="paragraph" w:customStyle="1" w:styleId="XX">
    <w:name w:val="XX"/>
    <w:basedOn w:val="XXX"/>
    <w:rsid w:val="00F97FA1"/>
    <w:pPr>
      <w:spacing w:before="120" w:after="60"/>
    </w:pPr>
  </w:style>
  <w:style w:type="paragraph" w:customStyle="1" w:styleId="xl47">
    <w:name w:val="xl47"/>
    <w:basedOn w:val="Normal"/>
    <w:rsid w:val="00F97FA1"/>
    <w:pPr>
      <w:spacing w:before="100" w:beforeAutospacing="1" w:after="100" w:afterAutospacing="1" w:line="240" w:lineRule="auto"/>
      <w:jc w:val="center"/>
    </w:pPr>
    <w:rPr>
      <w:rFonts w:ascii="Times New Roman" w:eastAsia="Times New Roman" w:hAnsi="Times New Roman" w:cs="Times New Roman"/>
      <w:b/>
      <w:bCs/>
      <w:sz w:val="24"/>
      <w:szCs w:val="24"/>
      <w:lang w:val="en-US" w:eastAsia="en-US"/>
    </w:rPr>
  </w:style>
  <w:style w:type="paragraph" w:customStyle="1" w:styleId="sumbertabel">
    <w:name w:val="sumber tabel"/>
    <w:basedOn w:val="Caption"/>
    <w:rsid w:val="00F97FA1"/>
    <w:pPr>
      <w:spacing w:line="240" w:lineRule="auto"/>
      <w:jc w:val="left"/>
    </w:pPr>
    <w:rPr>
      <w:rFonts w:ascii="Times New Roman" w:hAnsi="Times New Roman"/>
      <w:b w:val="0"/>
      <w:bCs/>
      <w:i/>
      <w:iCs/>
      <w:sz w:val="20"/>
    </w:rPr>
  </w:style>
  <w:style w:type="character" w:styleId="PlaceholderText">
    <w:name w:val="Placeholder Text"/>
    <w:uiPriority w:val="99"/>
    <w:semiHidden/>
    <w:rsid w:val="00F97FA1"/>
    <w:rPr>
      <w:color w:val="808080"/>
    </w:rPr>
  </w:style>
  <w:style w:type="table" w:styleId="TableGrid">
    <w:name w:val="Table Grid"/>
    <w:basedOn w:val="TableNormal"/>
    <w:rsid w:val="00F97FA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F97FA1"/>
    <w:pPr>
      <w:numPr>
        <w:numId w:val="10"/>
      </w:numPr>
    </w:pPr>
  </w:style>
  <w:style w:type="paragraph" w:customStyle="1" w:styleId="xl63">
    <w:name w:val="xl63"/>
    <w:basedOn w:val="Normal"/>
    <w:rsid w:val="006155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65">
    <w:name w:val="xl65"/>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66">
    <w:name w:val="xl66"/>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67">
    <w:name w:val="xl67"/>
    <w:basedOn w:val="Normal"/>
    <w:rsid w:val="0061554F"/>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68">
    <w:name w:val="xl68"/>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69">
    <w:name w:val="xl69"/>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70">
    <w:name w:val="xl70"/>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71">
    <w:name w:val="xl71"/>
    <w:basedOn w:val="Normal"/>
    <w:rsid w:val="0061554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72">
    <w:name w:val="xl72"/>
    <w:basedOn w:val="Normal"/>
    <w:rsid w:val="0061554F"/>
    <w:pPr>
      <w:pBdr>
        <w:top w:val="single" w:sz="4" w:space="0" w:color="auto"/>
        <w:lef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73">
    <w:name w:val="xl73"/>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8"/>
      <w:szCs w:val="18"/>
    </w:rPr>
  </w:style>
  <w:style w:type="paragraph" w:customStyle="1" w:styleId="xl74">
    <w:name w:val="xl74"/>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rPr>
  </w:style>
  <w:style w:type="paragraph" w:customStyle="1" w:styleId="xl75">
    <w:name w:val="xl75"/>
    <w:basedOn w:val="Normal"/>
    <w:rsid w:val="0061554F"/>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b/>
      <w:bCs/>
      <w:sz w:val="18"/>
      <w:szCs w:val="18"/>
    </w:rPr>
  </w:style>
  <w:style w:type="paragraph" w:customStyle="1" w:styleId="xl76">
    <w:name w:val="xl76"/>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77">
    <w:name w:val="xl77"/>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8"/>
      <w:szCs w:val="18"/>
    </w:rPr>
  </w:style>
  <w:style w:type="paragraph" w:customStyle="1" w:styleId="xl78">
    <w:name w:val="xl78"/>
    <w:basedOn w:val="Normal"/>
    <w:rsid w:val="0061554F"/>
    <w:pPr>
      <w:pBdr>
        <w:left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8"/>
      <w:szCs w:val="18"/>
    </w:rPr>
  </w:style>
  <w:style w:type="paragraph" w:customStyle="1" w:styleId="xl79">
    <w:name w:val="xl79"/>
    <w:basedOn w:val="Normal"/>
    <w:rsid w:val="0061554F"/>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8"/>
      <w:szCs w:val="18"/>
    </w:rPr>
  </w:style>
  <w:style w:type="paragraph" w:customStyle="1" w:styleId="xl80">
    <w:name w:val="xl80"/>
    <w:basedOn w:val="Normal"/>
    <w:rsid w:val="0061554F"/>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8"/>
      <w:szCs w:val="18"/>
    </w:rPr>
  </w:style>
  <w:style w:type="paragraph" w:customStyle="1" w:styleId="xl81">
    <w:name w:val="xl81"/>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8"/>
      <w:szCs w:val="18"/>
    </w:rPr>
  </w:style>
  <w:style w:type="paragraph" w:customStyle="1" w:styleId="xl82">
    <w:name w:val="xl82"/>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sz w:val="18"/>
      <w:szCs w:val="18"/>
    </w:rPr>
  </w:style>
  <w:style w:type="paragraph" w:customStyle="1" w:styleId="xl83">
    <w:name w:val="xl83"/>
    <w:basedOn w:val="Normal"/>
    <w:rsid w:val="0061554F"/>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8"/>
      <w:szCs w:val="18"/>
    </w:rPr>
  </w:style>
  <w:style w:type="paragraph" w:customStyle="1" w:styleId="xl84">
    <w:name w:val="xl84"/>
    <w:basedOn w:val="Normal"/>
    <w:rsid w:val="0061554F"/>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i/>
      <w:iCs/>
      <w:sz w:val="18"/>
      <w:szCs w:val="18"/>
    </w:rPr>
  </w:style>
  <w:style w:type="paragraph" w:customStyle="1" w:styleId="xl85">
    <w:name w:val="xl85"/>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18"/>
      <w:szCs w:val="18"/>
    </w:rPr>
  </w:style>
  <w:style w:type="paragraph" w:customStyle="1" w:styleId="xl86">
    <w:name w:val="xl86"/>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i/>
      <w:iCs/>
      <w:sz w:val="18"/>
      <w:szCs w:val="18"/>
    </w:rPr>
  </w:style>
  <w:style w:type="paragraph" w:customStyle="1" w:styleId="xl87">
    <w:name w:val="xl87"/>
    <w:basedOn w:val="Normal"/>
    <w:rsid w:val="0061554F"/>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i/>
      <w:iCs/>
      <w:sz w:val="18"/>
      <w:szCs w:val="18"/>
    </w:rPr>
  </w:style>
  <w:style w:type="paragraph" w:customStyle="1" w:styleId="xl88">
    <w:name w:val="xl88"/>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i/>
      <w:iCs/>
      <w:sz w:val="18"/>
      <w:szCs w:val="18"/>
    </w:rPr>
  </w:style>
  <w:style w:type="paragraph" w:customStyle="1" w:styleId="xl89">
    <w:name w:val="xl89"/>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sz w:val="18"/>
      <w:szCs w:val="18"/>
    </w:rPr>
  </w:style>
  <w:style w:type="paragraph" w:customStyle="1" w:styleId="xl90">
    <w:name w:val="xl90"/>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91">
    <w:name w:val="xl91"/>
    <w:basedOn w:val="Normal"/>
    <w:rsid w:val="0061554F"/>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pPr>
    <w:rPr>
      <w:rFonts w:ascii="Arial" w:eastAsia="Times New Roman" w:hAnsi="Arial" w:cs="Arial"/>
      <w:sz w:val="24"/>
      <w:szCs w:val="24"/>
    </w:rPr>
  </w:style>
  <w:style w:type="paragraph" w:customStyle="1" w:styleId="xl92">
    <w:name w:val="xl92"/>
    <w:basedOn w:val="Normal"/>
    <w:rsid w:val="0061554F"/>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3">
    <w:name w:val="xl93"/>
    <w:basedOn w:val="Normal"/>
    <w:rsid w:val="00615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8"/>
      <w:szCs w:val="18"/>
    </w:rPr>
  </w:style>
  <w:style w:type="paragraph" w:customStyle="1" w:styleId="xl94">
    <w:name w:val="xl94"/>
    <w:basedOn w:val="Normal"/>
    <w:rsid w:val="00615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i/>
      <w:iCs/>
      <w:sz w:val="18"/>
      <w:szCs w:val="18"/>
    </w:rPr>
  </w:style>
  <w:style w:type="paragraph" w:customStyle="1" w:styleId="xl95">
    <w:name w:val="xl95"/>
    <w:basedOn w:val="Normal"/>
    <w:rsid w:val="0061554F"/>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6">
    <w:name w:val="xl96"/>
    <w:basedOn w:val="Normal"/>
    <w:rsid w:val="0061554F"/>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jc w:val="center"/>
      <w:textAlignment w:val="center"/>
    </w:pPr>
    <w:rPr>
      <w:rFonts w:ascii="Arial" w:eastAsia="Times New Roman" w:hAnsi="Arial" w:cs="Arial"/>
      <w:b/>
      <w:bCs/>
      <w:sz w:val="20"/>
      <w:szCs w:val="20"/>
    </w:rPr>
  </w:style>
  <w:style w:type="paragraph" w:customStyle="1" w:styleId="xl97">
    <w:name w:val="xl97"/>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98">
    <w:name w:val="xl98"/>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99">
    <w:name w:val="xl99"/>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100">
    <w:name w:val="xl100"/>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1">
    <w:name w:val="xl101"/>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top"/>
    </w:pPr>
    <w:rPr>
      <w:rFonts w:ascii="Arial" w:eastAsia="Times New Roman" w:hAnsi="Arial" w:cs="Arial"/>
      <w:sz w:val="18"/>
      <w:szCs w:val="18"/>
    </w:rPr>
  </w:style>
  <w:style w:type="paragraph" w:customStyle="1" w:styleId="xl102">
    <w:name w:val="xl102"/>
    <w:basedOn w:val="Normal"/>
    <w:rsid w:val="0061554F"/>
    <w:pPr>
      <w:pBdr>
        <w:top w:val="single" w:sz="4" w:space="0" w:color="auto"/>
        <w:left w:val="single" w:sz="4" w:space="0" w:color="auto"/>
        <w:bottom w:val="single" w:sz="4" w:space="0" w:color="auto"/>
      </w:pBdr>
      <w:shd w:val="clear" w:color="000000" w:fill="F2DCDB"/>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103">
    <w:name w:val="xl103"/>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top"/>
    </w:pPr>
    <w:rPr>
      <w:rFonts w:ascii="Arial" w:eastAsia="Times New Roman" w:hAnsi="Arial" w:cs="Arial"/>
      <w:b/>
      <w:bCs/>
      <w:sz w:val="18"/>
      <w:szCs w:val="18"/>
    </w:rPr>
  </w:style>
  <w:style w:type="paragraph" w:customStyle="1" w:styleId="xl104">
    <w:name w:val="xl104"/>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top"/>
    </w:pPr>
    <w:rPr>
      <w:rFonts w:ascii="Arial" w:eastAsia="Times New Roman" w:hAnsi="Arial" w:cs="Arial"/>
      <w:sz w:val="18"/>
      <w:szCs w:val="18"/>
    </w:rPr>
  </w:style>
  <w:style w:type="paragraph" w:customStyle="1" w:styleId="xl105">
    <w:name w:val="xl105"/>
    <w:basedOn w:val="Normal"/>
    <w:rsid w:val="0061554F"/>
    <w:pPr>
      <w:pBdr>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top"/>
    </w:pPr>
    <w:rPr>
      <w:rFonts w:ascii="Arial" w:eastAsia="Times New Roman" w:hAnsi="Arial" w:cs="Arial"/>
      <w:b/>
      <w:bCs/>
      <w:sz w:val="18"/>
      <w:szCs w:val="18"/>
    </w:rPr>
  </w:style>
  <w:style w:type="paragraph" w:customStyle="1" w:styleId="xl106">
    <w:name w:val="xl106"/>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top"/>
    </w:pPr>
    <w:rPr>
      <w:rFonts w:ascii="Arial" w:eastAsia="Times New Roman" w:hAnsi="Arial" w:cs="Arial"/>
      <w:b/>
      <w:bCs/>
      <w:sz w:val="18"/>
      <w:szCs w:val="18"/>
    </w:rPr>
  </w:style>
  <w:style w:type="paragraph" w:customStyle="1" w:styleId="xl107">
    <w:name w:val="xl107"/>
    <w:basedOn w:val="Normal"/>
    <w:rsid w:val="0061554F"/>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top"/>
    </w:pPr>
    <w:rPr>
      <w:rFonts w:ascii="Arial" w:eastAsia="Times New Roman" w:hAnsi="Arial" w:cs="Arial"/>
      <w:sz w:val="18"/>
      <w:szCs w:val="18"/>
    </w:rPr>
  </w:style>
  <w:style w:type="paragraph" w:customStyle="1" w:styleId="xl108">
    <w:name w:val="xl108"/>
    <w:basedOn w:val="Normal"/>
    <w:rsid w:val="00615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rPr>
  </w:style>
  <w:style w:type="paragraph" w:customStyle="1" w:styleId="xl109">
    <w:name w:val="xl109"/>
    <w:basedOn w:val="Normal"/>
    <w:rsid w:val="0061554F"/>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0">
    <w:name w:val="xl110"/>
    <w:basedOn w:val="Normal"/>
    <w:rsid w:val="0061554F"/>
    <w:pPr>
      <w:pBdr>
        <w:top w:val="single" w:sz="4" w:space="0" w:color="auto"/>
        <w:left w:val="single" w:sz="4" w:space="0" w:color="auto"/>
        <w:right w:val="single" w:sz="4" w:space="0" w:color="auto"/>
      </w:pBdr>
      <w:shd w:val="clear" w:color="000000" w:fill="B7DEE8"/>
      <w:spacing w:before="100" w:beforeAutospacing="1" w:after="100" w:afterAutospacing="1" w:line="240" w:lineRule="auto"/>
      <w:jc w:val="center"/>
      <w:textAlignment w:val="center"/>
    </w:pPr>
    <w:rPr>
      <w:rFonts w:ascii="Arial" w:eastAsia="Times New Roman" w:hAnsi="Arial" w:cs="Arial"/>
      <w:b/>
      <w:bCs/>
      <w:sz w:val="20"/>
      <w:szCs w:val="20"/>
    </w:rPr>
  </w:style>
  <w:style w:type="paragraph" w:customStyle="1" w:styleId="xl111">
    <w:name w:val="xl111"/>
    <w:basedOn w:val="Normal"/>
    <w:rsid w:val="0061554F"/>
    <w:pPr>
      <w:pBdr>
        <w:left w:val="single" w:sz="4" w:space="0" w:color="auto"/>
        <w:bottom w:val="single" w:sz="4" w:space="0" w:color="auto"/>
        <w:right w:val="single" w:sz="4" w:space="0" w:color="auto"/>
      </w:pBdr>
      <w:shd w:val="clear" w:color="000000" w:fill="B7DEE8"/>
      <w:spacing w:before="100" w:beforeAutospacing="1" w:after="100" w:afterAutospacing="1" w:line="240" w:lineRule="auto"/>
      <w:jc w:val="center"/>
      <w:textAlignment w:val="center"/>
    </w:pPr>
    <w:rPr>
      <w:rFonts w:ascii="Arial" w:eastAsia="Times New Roman" w:hAnsi="Arial" w:cs="Arial"/>
      <w:b/>
      <w:bCs/>
      <w:sz w:val="20"/>
      <w:szCs w:val="20"/>
    </w:rPr>
  </w:style>
  <w:style w:type="character" w:customStyle="1" w:styleId="ListParagraphChar">
    <w:name w:val="List Paragraph Char"/>
    <w:aliases w:val="kepala Char,Paragraph Char,heading 3 Char,List Paragraph1 Char,Body Text Char1 Char,Char Char2 Char,List Paragraph2 Char,sub de titre 4 Char,ANNEX Char,TABEL Char,Colorful List - Accent 11 Char,Char Char21 Char,Tabel Char"/>
    <w:link w:val="ListParagraph"/>
    <w:uiPriority w:val="1"/>
    <w:locked/>
    <w:rsid w:val="00047ECE"/>
  </w:style>
  <w:style w:type="character" w:styleId="PageNumber">
    <w:name w:val="page number"/>
    <w:basedOn w:val="DefaultParagraphFont"/>
    <w:rsid w:val="00047ECE"/>
  </w:style>
  <w:style w:type="paragraph" w:customStyle="1" w:styleId="font5">
    <w:name w:val="font5"/>
    <w:basedOn w:val="Normal"/>
    <w:rsid w:val="00E40C3E"/>
    <w:pPr>
      <w:spacing w:before="100" w:beforeAutospacing="1" w:after="100" w:afterAutospacing="1" w:line="240" w:lineRule="auto"/>
    </w:pPr>
    <w:rPr>
      <w:rFonts w:ascii="Bookman Old Style" w:eastAsia="Times New Roman" w:hAnsi="Bookman Old Style" w:cs="Times New Roman"/>
      <w:color w:val="000000"/>
      <w:sz w:val="24"/>
      <w:szCs w:val="24"/>
    </w:rPr>
  </w:style>
  <w:style w:type="paragraph" w:customStyle="1" w:styleId="font6">
    <w:name w:val="font6"/>
    <w:basedOn w:val="Normal"/>
    <w:rsid w:val="00E40C3E"/>
    <w:pPr>
      <w:spacing w:before="100" w:beforeAutospacing="1" w:after="100" w:afterAutospacing="1" w:line="240" w:lineRule="auto"/>
    </w:pPr>
    <w:rPr>
      <w:rFonts w:ascii="Bookman Old Style" w:eastAsia="Times New Roman" w:hAnsi="Bookman Old Style" w:cs="Times New Roman"/>
      <w:color w:val="FF0000"/>
      <w:sz w:val="24"/>
      <w:szCs w:val="24"/>
    </w:rPr>
  </w:style>
  <w:style w:type="paragraph" w:customStyle="1" w:styleId="font7">
    <w:name w:val="font7"/>
    <w:basedOn w:val="Normal"/>
    <w:rsid w:val="00E40C3E"/>
    <w:pPr>
      <w:spacing w:before="100" w:beforeAutospacing="1" w:after="100" w:afterAutospacing="1" w:line="240" w:lineRule="auto"/>
    </w:pPr>
    <w:rPr>
      <w:rFonts w:ascii="Bookman Old Style" w:eastAsia="Times New Roman" w:hAnsi="Bookman Old Style" w:cs="Times New Roman"/>
      <w:sz w:val="24"/>
      <w:szCs w:val="24"/>
    </w:rPr>
  </w:style>
  <w:style w:type="paragraph" w:customStyle="1" w:styleId="xl112">
    <w:name w:val="xl112"/>
    <w:basedOn w:val="Normal"/>
    <w:rsid w:val="00E40C3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13">
    <w:name w:val="xl113"/>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color w:val="000000"/>
      <w:sz w:val="24"/>
      <w:szCs w:val="24"/>
    </w:rPr>
  </w:style>
  <w:style w:type="paragraph" w:customStyle="1" w:styleId="xl114">
    <w:name w:val="xl114"/>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cs="Times New Roman"/>
      <w:color w:val="000000"/>
      <w:sz w:val="24"/>
      <w:szCs w:val="24"/>
    </w:rPr>
  </w:style>
  <w:style w:type="paragraph" w:customStyle="1" w:styleId="xl115">
    <w:name w:val="xl115"/>
    <w:basedOn w:val="Normal"/>
    <w:rsid w:val="00E40C3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top"/>
    </w:pPr>
    <w:rPr>
      <w:rFonts w:ascii="Bookman Old Style" w:eastAsia="Times New Roman" w:hAnsi="Bookman Old Style" w:cs="Times New Roman"/>
      <w:b/>
      <w:bCs/>
      <w:sz w:val="24"/>
      <w:szCs w:val="24"/>
    </w:rPr>
  </w:style>
  <w:style w:type="paragraph" w:customStyle="1" w:styleId="xl116">
    <w:name w:val="xl116"/>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cs="Times New Roman"/>
      <w:color w:val="000000"/>
      <w:sz w:val="24"/>
      <w:szCs w:val="24"/>
    </w:rPr>
  </w:style>
  <w:style w:type="paragraph" w:customStyle="1" w:styleId="xl117">
    <w:name w:val="xl117"/>
    <w:basedOn w:val="Normal"/>
    <w:rsid w:val="00E40C3E"/>
    <w:pPr>
      <w:pBdr>
        <w:right w:val="single" w:sz="4" w:space="0" w:color="auto"/>
      </w:pBdr>
      <w:spacing w:before="100" w:beforeAutospacing="1" w:after="100" w:afterAutospacing="1" w:line="240" w:lineRule="auto"/>
      <w:textAlignment w:val="top"/>
    </w:pPr>
    <w:rPr>
      <w:rFonts w:ascii="Bookman Old Style" w:eastAsia="Times New Roman" w:hAnsi="Bookman Old Style" w:cs="Times New Roman"/>
      <w:color w:val="000000"/>
      <w:sz w:val="24"/>
      <w:szCs w:val="24"/>
    </w:rPr>
  </w:style>
  <w:style w:type="paragraph" w:customStyle="1" w:styleId="xl118">
    <w:name w:val="xl118"/>
    <w:basedOn w:val="Normal"/>
    <w:rsid w:val="00E40C3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Bookman Old Style" w:eastAsia="Times New Roman" w:hAnsi="Bookman Old Style" w:cs="Times New Roman"/>
      <w:b/>
      <w:bCs/>
      <w:sz w:val="24"/>
      <w:szCs w:val="24"/>
    </w:rPr>
  </w:style>
  <w:style w:type="paragraph" w:customStyle="1" w:styleId="xl119">
    <w:name w:val="xl119"/>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color w:val="000000"/>
      <w:sz w:val="24"/>
      <w:szCs w:val="24"/>
    </w:rPr>
  </w:style>
  <w:style w:type="paragraph" w:customStyle="1" w:styleId="xl120">
    <w:name w:val="xl120"/>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4"/>
      <w:szCs w:val="24"/>
    </w:rPr>
  </w:style>
  <w:style w:type="paragraph" w:customStyle="1" w:styleId="xl121">
    <w:name w:val="xl121"/>
    <w:basedOn w:val="Normal"/>
    <w:rsid w:val="00E40C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Bookman Old Style" w:eastAsia="Times New Roman" w:hAnsi="Bookman Old Style" w:cs="Times New Roman"/>
      <w:color w:val="000000"/>
      <w:sz w:val="24"/>
      <w:szCs w:val="24"/>
    </w:rPr>
  </w:style>
  <w:style w:type="paragraph" w:customStyle="1" w:styleId="xl122">
    <w:name w:val="xl122"/>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cs="Times New Roman"/>
      <w:color w:val="000000"/>
      <w:sz w:val="24"/>
      <w:szCs w:val="24"/>
    </w:rPr>
  </w:style>
  <w:style w:type="paragraph" w:customStyle="1" w:styleId="xl123">
    <w:name w:val="xl123"/>
    <w:basedOn w:val="Normal"/>
    <w:rsid w:val="00E40C3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Bookman Old Style" w:eastAsia="Times New Roman" w:hAnsi="Bookman Old Style" w:cs="Times New Roman"/>
      <w:b/>
      <w:bCs/>
      <w:color w:val="000000"/>
      <w:sz w:val="24"/>
      <w:szCs w:val="24"/>
    </w:rPr>
  </w:style>
  <w:style w:type="paragraph" w:customStyle="1" w:styleId="xl124">
    <w:name w:val="xl124"/>
    <w:basedOn w:val="Normal"/>
    <w:rsid w:val="00E40C3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top"/>
    </w:pPr>
    <w:rPr>
      <w:rFonts w:ascii="Bookman Old Style" w:eastAsia="Times New Roman" w:hAnsi="Bookman Old Style" w:cs="Times New Roman"/>
      <w:b/>
      <w:bCs/>
      <w:sz w:val="24"/>
      <w:szCs w:val="24"/>
    </w:rPr>
  </w:style>
  <w:style w:type="paragraph" w:customStyle="1" w:styleId="xl125">
    <w:name w:val="xl125"/>
    <w:basedOn w:val="Normal"/>
    <w:rsid w:val="00E40C3E"/>
    <w:pPr>
      <w:spacing w:before="100" w:beforeAutospacing="1" w:after="100" w:afterAutospacing="1" w:line="240" w:lineRule="auto"/>
      <w:jc w:val="center"/>
    </w:pPr>
    <w:rPr>
      <w:rFonts w:ascii="Bookman Old Style" w:eastAsia="Times New Roman" w:hAnsi="Bookman Old Style" w:cs="Times New Roman"/>
      <w:b/>
      <w:bCs/>
      <w:sz w:val="24"/>
      <w:szCs w:val="24"/>
    </w:rPr>
  </w:style>
  <w:style w:type="paragraph" w:customStyle="1" w:styleId="xl126">
    <w:name w:val="xl126"/>
    <w:basedOn w:val="Normal"/>
    <w:rsid w:val="00E40C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127">
    <w:name w:val="xl127"/>
    <w:basedOn w:val="Normal"/>
    <w:rsid w:val="00E40C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128">
    <w:name w:val="xl128"/>
    <w:basedOn w:val="Normal"/>
    <w:rsid w:val="00E40C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129">
    <w:name w:val="xl129"/>
    <w:basedOn w:val="Normal"/>
    <w:rsid w:val="002F098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cs="Times New Roman"/>
      <w:b/>
      <w:bCs/>
      <w:color w:val="000000"/>
      <w:sz w:val="24"/>
      <w:szCs w:val="24"/>
    </w:rPr>
  </w:style>
  <w:style w:type="paragraph" w:customStyle="1" w:styleId="xl130">
    <w:name w:val="xl130"/>
    <w:basedOn w:val="Normal"/>
    <w:rsid w:val="002F098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cs="Times New Roman"/>
      <w:color w:val="000000"/>
      <w:sz w:val="24"/>
      <w:szCs w:val="24"/>
    </w:rPr>
  </w:style>
  <w:style w:type="paragraph" w:customStyle="1" w:styleId="xl132">
    <w:name w:val="xl132"/>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Bookman Old Style" w:eastAsia="Times New Roman" w:hAnsi="Bookman Old Style" w:cs="Times New Roman"/>
      <w:b/>
      <w:bCs/>
      <w:color w:val="000000"/>
      <w:sz w:val="24"/>
      <w:szCs w:val="24"/>
    </w:rPr>
  </w:style>
  <w:style w:type="paragraph" w:customStyle="1" w:styleId="xl133">
    <w:name w:val="xl133"/>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top"/>
    </w:pPr>
    <w:rPr>
      <w:rFonts w:ascii="Bookman Old Style" w:eastAsia="Times New Roman" w:hAnsi="Bookman Old Style" w:cs="Times New Roman"/>
      <w:b/>
      <w:bCs/>
      <w:color w:val="000000"/>
      <w:sz w:val="24"/>
      <w:szCs w:val="24"/>
    </w:rPr>
  </w:style>
  <w:style w:type="paragraph" w:customStyle="1" w:styleId="xl134">
    <w:name w:val="xl134"/>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Bookman Old Style" w:eastAsia="Times New Roman" w:hAnsi="Bookman Old Style" w:cs="Times New Roman"/>
      <w:b/>
      <w:bCs/>
      <w:color w:val="000000"/>
      <w:sz w:val="24"/>
      <w:szCs w:val="24"/>
    </w:rPr>
  </w:style>
  <w:style w:type="paragraph" w:customStyle="1" w:styleId="xl135">
    <w:name w:val="xl135"/>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6">
    <w:name w:val="xl136"/>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Bookman Old Style" w:eastAsia="Times New Roman" w:hAnsi="Bookman Old Style" w:cs="Times New Roman"/>
      <w:b/>
      <w:bCs/>
      <w:color w:val="000000"/>
      <w:sz w:val="24"/>
      <w:szCs w:val="24"/>
    </w:rPr>
  </w:style>
  <w:style w:type="paragraph" w:customStyle="1" w:styleId="xl137">
    <w:name w:val="xl137"/>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Bookman Old Style" w:eastAsia="Times New Roman" w:hAnsi="Bookman Old Style" w:cs="Times New Roman"/>
      <w:b/>
      <w:bCs/>
      <w:color w:val="000000"/>
      <w:sz w:val="24"/>
      <w:szCs w:val="24"/>
    </w:rPr>
  </w:style>
  <w:style w:type="paragraph" w:customStyle="1" w:styleId="xl138">
    <w:name w:val="xl138"/>
    <w:basedOn w:val="Normal"/>
    <w:rsid w:val="002F0987"/>
    <w:pP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9">
    <w:name w:val="xl139"/>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Bookman Old Style" w:eastAsia="Times New Roman" w:hAnsi="Bookman Old Style" w:cs="Times New Roman"/>
      <w:color w:val="000000"/>
      <w:sz w:val="24"/>
      <w:szCs w:val="24"/>
    </w:rPr>
  </w:style>
  <w:style w:type="paragraph" w:customStyle="1" w:styleId="xl140">
    <w:name w:val="xl140"/>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top"/>
    </w:pPr>
    <w:rPr>
      <w:rFonts w:ascii="Bookman Old Style" w:eastAsia="Times New Roman" w:hAnsi="Bookman Old Style" w:cs="Times New Roman"/>
      <w:color w:val="000000"/>
      <w:sz w:val="24"/>
      <w:szCs w:val="24"/>
    </w:rPr>
  </w:style>
  <w:style w:type="paragraph" w:customStyle="1" w:styleId="xl141">
    <w:name w:val="xl141"/>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Bookman Old Style" w:eastAsia="Times New Roman" w:hAnsi="Bookman Old Style" w:cs="Times New Roman"/>
      <w:color w:val="000000"/>
      <w:sz w:val="24"/>
      <w:szCs w:val="24"/>
    </w:rPr>
  </w:style>
  <w:style w:type="paragraph" w:customStyle="1" w:styleId="xl142">
    <w:name w:val="xl142"/>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Bookman Old Style" w:eastAsia="Times New Roman" w:hAnsi="Bookman Old Style" w:cs="Times New Roman"/>
      <w:color w:val="000000"/>
      <w:sz w:val="24"/>
      <w:szCs w:val="24"/>
    </w:rPr>
  </w:style>
  <w:style w:type="paragraph" w:customStyle="1" w:styleId="xl143">
    <w:name w:val="xl143"/>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Bookman Old Style" w:eastAsia="Times New Roman" w:hAnsi="Bookman Old Style" w:cs="Times New Roman"/>
      <w:color w:val="000000"/>
      <w:sz w:val="24"/>
      <w:szCs w:val="24"/>
    </w:rPr>
  </w:style>
  <w:style w:type="paragraph" w:customStyle="1" w:styleId="xl144">
    <w:name w:val="xl144"/>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Bookman Old Style" w:eastAsia="Times New Roman" w:hAnsi="Bookman Old Style" w:cs="Times New Roman"/>
      <w:b/>
      <w:bCs/>
      <w:color w:val="000000"/>
      <w:sz w:val="24"/>
      <w:szCs w:val="24"/>
    </w:rPr>
  </w:style>
  <w:style w:type="paragraph" w:customStyle="1" w:styleId="xl145">
    <w:name w:val="xl145"/>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top"/>
    </w:pPr>
    <w:rPr>
      <w:rFonts w:ascii="Bookman Old Style" w:eastAsia="Times New Roman" w:hAnsi="Bookman Old Style" w:cs="Times New Roman"/>
      <w:b/>
      <w:bCs/>
      <w:color w:val="000000"/>
      <w:sz w:val="24"/>
      <w:szCs w:val="24"/>
    </w:rPr>
  </w:style>
  <w:style w:type="paragraph" w:customStyle="1" w:styleId="xl146">
    <w:name w:val="xl146"/>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Bookman Old Style" w:eastAsia="Times New Roman" w:hAnsi="Bookman Old Style" w:cs="Times New Roman"/>
      <w:b/>
      <w:bCs/>
      <w:color w:val="000000"/>
      <w:sz w:val="24"/>
      <w:szCs w:val="24"/>
    </w:rPr>
  </w:style>
  <w:style w:type="paragraph" w:customStyle="1" w:styleId="xl147">
    <w:name w:val="xl147"/>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top"/>
    </w:pPr>
    <w:rPr>
      <w:rFonts w:ascii="Bookman Old Style" w:eastAsia="Times New Roman" w:hAnsi="Bookman Old Style" w:cs="Times New Roman"/>
      <w:b/>
      <w:bCs/>
      <w:color w:val="000000"/>
      <w:sz w:val="24"/>
      <w:szCs w:val="24"/>
    </w:rPr>
  </w:style>
  <w:style w:type="paragraph" w:customStyle="1" w:styleId="xl148">
    <w:name w:val="xl148"/>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Bookman Old Style" w:eastAsia="Times New Roman" w:hAnsi="Bookman Old Style" w:cs="Times New Roman"/>
      <w:b/>
      <w:bCs/>
      <w:color w:val="000000"/>
      <w:sz w:val="24"/>
      <w:szCs w:val="24"/>
    </w:rPr>
  </w:style>
  <w:style w:type="paragraph" w:customStyle="1" w:styleId="xl149">
    <w:name w:val="xl149"/>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50">
    <w:name w:val="xl150"/>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Bookman Old Style" w:eastAsia="Times New Roman" w:hAnsi="Bookman Old Style" w:cs="Times New Roman"/>
      <w:b/>
      <w:bCs/>
      <w:color w:val="000000"/>
      <w:sz w:val="24"/>
      <w:szCs w:val="24"/>
    </w:rPr>
  </w:style>
  <w:style w:type="paragraph" w:customStyle="1" w:styleId="xl151">
    <w:name w:val="xl151"/>
    <w:basedOn w:val="Normal"/>
    <w:rsid w:val="002F098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pPr>
    <w:rPr>
      <w:rFonts w:ascii="Bookman Old Style" w:eastAsia="Times New Roman" w:hAnsi="Bookman Old Style" w:cs="Times New Roman"/>
      <w:b/>
      <w:bCs/>
      <w:color w:val="000000"/>
      <w:sz w:val="24"/>
      <w:szCs w:val="24"/>
    </w:rPr>
  </w:style>
  <w:style w:type="paragraph" w:customStyle="1" w:styleId="xl152">
    <w:name w:val="xl152"/>
    <w:basedOn w:val="Normal"/>
    <w:rsid w:val="002F0987"/>
    <w:pPr>
      <w:pBdr>
        <w:right w:val="single" w:sz="4" w:space="0" w:color="auto"/>
      </w:pBdr>
      <w:spacing w:before="100" w:beforeAutospacing="1" w:after="100" w:afterAutospacing="1" w:line="240" w:lineRule="auto"/>
      <w:textAlignment w:val="top"/>
    </w:pPr>
    <w:rPr>
      <w:rFonts w:ascii="Bookman Old Style" w:eastAsia="Times New Roman" w:hAnsi="Bookman Old Style" w:cs="Times New Roman"/>
      <w:b/>
      <w:bCs/>
      <w:color w:val="000000"/>
      <w:sz w:val="24"/>
      <w:szCs w:val="24"/>
    </w:rPr>
  </w:style>
  <w:style w:type="paragraph" w:customStyle="1" w:styleId="xl153">
    <w:name w:val="xl153"/>
    <w:basedOn w:val="Normal"/>
    <w:rsid w:val="002F0987"/>
    <w:pPr>
      <w:pBdr>
        <w:right w:val="single" w:sz="4" w:space="0" w:color="auto"/>
      </w:pBdr>
      <w:spacing w:before="100" w:beforeAutospacing="1" w:after="100" w:afterAutospacing="1" w:line="240" w:lineRule="auto"/>
      <w:textAlignment w:val="top"/>
    </w:pPr>
    <w:rPr>
      <w:rFonts w:ascii="Bookman Old Style" w:eastAsia="Times New Roman" w:hAnsi="Bookman Old Style" w:cs="Times New Roman"/>
      <w:b/>
      <w:bCs/>
      <w:color w:val="000000"/>
      <w:sz w:val="24"/>
      <w:szCs w:val="24"/>
    </w:rPr>
  </w:style>
  <w:style w:type="paragraph" w:customStyle="1" w:styleId="xl154">
    <w:name w:val="xl154"/>
    <w:basedOn w:val="Normal"/>
    <w:rsid w:val="002F098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Bookman Old Style" w:eastAsia="Times New Roman" w:hAnsi="Bookman Old Style" w:cs="Times New Roman"/>
      <w:color w:val="000000"/>
      <w:sz w:val="24"/>
      <w:szCs w:val="24"/>
    </w:rPr>
  </w:style>
  <w:style w:type="paragraph" w:customStyle="1" w:styleId="xl155">
    <w:name w:val="xl155"/>
    <w:basedOn w:val="Normal"/>
    <w:rsid w:val="002F0987"/>
    <w:pPr>
      <w:pBdr>
        <w:left w:val="single" w:sz="4" w:space="0" w:color="auto"/>
      </w:pBd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156">
    <w:name w:val="xl156"/>
    <w:basedOn w:val="Normal"/>
    <w:rsid w:val="002F098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157">
    <w:name w:val="xl157"/>
    <w:basedOn w:val="Normal"/>
    <w:rsid w:val="002F098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158">
    <w:name w:val="xl158"/>
    <w:basedOn w:val="Normal"/>
    <w:rsid w:val="002F0987"/>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9">
    <w:name w:val="xl159"/>
    <w:basedOn w:val="Normal"/>
    <w:rsid w:val="002F0987"/>
    <w:pPr>
      <w:pBdr>
        <w:left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b/>
      <w:bCs/>
      <w:color w:val="000000"/>
      <w:sz w:val="19"/>
      <w:szCs w:val="19"/>
    </w:rPr>
  </w:style>
  <w:style w:type="paragraph" w:customStyle="1" w:styleId="font8">
    <w:name w:val="font8"/>
    <w:basedOn w:val="Normal"/>
    <w:rsid w:val="00CA4EEA"/>
    <w:pPr>
      <w:spacing w:before="100" w:beforeAutospacing="1" w:after="100" w:afterAutospacing="1" w:line="240" w:lineRule="auto"/>
    </w:pPr>
    <w:rPr>
      <w:rFonts w:ascii="Arial" w:eastAsia="Times New Roman" w:hAnsi="Arial" w:cs="Arial"/>
      <w:b/>
      <w:bCs/>
      <w:i/>
      <w:iCs/>
      <w:color w:val="000000"/>
    </w:rPr>
  </w:style>
  <w:style w:type="paragraph" w:customStyle="1" w:styleId="xl131">
    <w:name w:val="xl131"/>
    <w:basedOn w:val="Normal"/>
    <w:rsid w:val="001A693D"/>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Bookman Old Style" w:eastAsia="Times New Roman" w:hAnsi="Bookman Old Style" w:cs="Times New Roman"/>
      <w:b/>
      <w:bCs/>
      <w:color w:val="000000"/>
      <w:sz w:val="24"/>
      <w:szCs w:val="24"/>
      <w:lang w:val="en-US" w:eastAsia="en-US"/>
    </w:rPr>
  </w:style>
  <w:style w:type="character" w:styleId="LineNumber">
    <w:name w:val="line number"/>
    <w:basedOn w:val="DefaultParagraphFont"/>
    <w:uiPriority w:val="99"/>
    <w:semiHidden/>
    <w:unhideWhenUsed/>
    <w:rsid w:val="00DF6849"/>
  </w:style>
  <w:style w:type="character" w:styleId="CommentReference">
    <w:name w:val="annotation reference"/>
    <w:uiPriority w:val="99"/>
    <w:semiHidden/>
    <w:unhideWhenUsed/>
    <w:rsid w:val="00D04A03"/>
    <w:rPr>
      <w:sz w:val="16"/>
      <w:szCs w:val="16"/>
    </w:rPr>
  </w:style>
  <w:style w:type="paragraph" w:styleId="CommentText">
    <w:name w:val="annotation text"/>
    <w:basedOn w:val="Normal"/>
    <w:link w:val="CommentTextChar"/>
    <w:uiPriority w:val="99"/>
    <w:semiHidden/>
    <w:unhideWhenUsed/>
    <w:rsid w:val="00D04A03"/>
    <w:rPr>
      <w:rFonts w:ascii="Calibri" w:eastAsia="Times New Roman" w:hAnsi="Calibri" w:cs="Arial"/>
      <w:sz w:val="20"/>
      <w:szCs w:val="20"/>
    </w:rPr>
  </w:style>
  <w:style w:type="character" w:customStyle="1" w:styleId="CommentTextChar">
    <w:name w:val="Comment Text Char"/>
    <w:basedOn w:val="DefaultParagraphFont"/>
    <w:link w:val="CommentText"/>
    <w:uiPriority w:val="99"/>
    <w:semiHidden/>
    <w:rsid w:val="00D04A03"/>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04A03"/>
    <w:rPr>
      <w:b/>
      <w:bCs/>
    </w:rPr>
  </w:style>
  <w:style w:type="character" w:customStyle="1" w:styleId="CommentSubjectChar">
    <w:name w:val="Comment Subject Char"/>
    <w:basedOn w:val="CommentTextChar"/>
    <w:link w:val="CommentSubject"/>
    <w:uiPriority w:val="99"/>
    <w:semiHidden/>
    <w:rsid w:val="00D04A03"/>
    <w:rPr>
      <w:rFonts w:ascii="Calibri" w:eastAsia="Times New Roman"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9040">
      <w:bodyDiv w:val="1"/>
      <w:marLeft w:val="0"/>
      <w:marRight w:val="0"/>
      <w:marTop w:val="0"/>
      <w:marBottom w:val="0"/>
      <w:divBdr>
        <w:top w:val="none" w:sz="0" w:space="0" w:color="auto"/>
        <w:left w:val="none" w:sz="0" w:space="0" w:color="auto"/>
        <w:bottom w:val="none" w:sz="0" w:space="0" w:color="auto"/>
        <w:right w:val="none" w:sz="0" w:space="0" w:color="auto"/>
      </w:divBdr>
    </w:div>
    <w:div w:id="33043956">
      <w:bodyDiv w:val="1"/>
      <w:marLeft w:val="0"/>
      <w:marRight w:val="0"/>
      <w:marTop w:val="0"/>
      <w:marBottom w:val="0"/>
      <w:divBdr>
        <w:top w:val="none" w:sz="0" w:space="0" w:color="auto"/>
        <w:left w:val="none" w:sz="0" w:space="0" w:color="auto"/>
        <w:bottom w:val="none" w:sz="0" w:space="0" w:color="auto"/>
        <w:right w:val="none" w:sz="0" w:space="0" w:color="auto"/>
      </w:divBdr>
    </w:div>
    <w:div w:id="41253543">
      <w:bodyDiv w:val="1"/>
      <w:marLeft w:val="0"/>
      <w:marRight w:val="0"/>
      <w:marTop w:val="0"/>
      <w:marBottom w:val="0"/>
      <w:divBdr>
        <w:top w:val="none" w:sz="0" w:space="0" w:color="auto"/>
        <w:left w:val="none" w:sz="0" w:space="0" w:color="auto"/>
        <w:bottom w:val="none" w:sz="0" w:space="0" w:color="auto"/>
        <w:right w:val="none" w:sz="0" w:space="0" w:color="auto"/>
      </w:divBdr>
    </w:div>
    <w:div w:id="52510029">
      <w:bodyDiv w:val="1"/>
      <w:marLeft w:val="0"/>
      <w:marRight w:val="0"/>
      <w:marTop w:val="0"/>
      <w:marBottom w:val="0"/>
      <w:divBdr>
        <w:top w:val="none" w:sz="0" w:space="0" w:color="auto"/>
        <w:left w:val="none" w:sz="0" w:space="0" w:color="auto"/>
        <w:bottom w:val="none" w:sz="0" w:space="0" w:color="auto"/>
        <w:right w:val="none" w:sz="0" w:space="0" w:color="auto"/>
      </w:divBdr>
    </w:div>
    <w:div w:id="71397929">
      <w:bodyDiv w:val="1"/>
      <w:marLeft w:val="0"/>
      <w:marRight w:val="0"/>
      <w:marTop w:val="0"/>
      <w:marBottom w:val="0"/>
      <w:divBdr>
        <w:top w:val="none" w:sz="0" w:space="0" w:color="auto"/>
        <w:left w:val="none" w:sz="0" w:space="0" w:color="auto"/>
        <w:bottom w:val="none" w:sz="0" w:space="0" w:color="auto"/>
        <w:right w:val="none" w:sz="0" w:space="0" w:color="auto"/>
      </w:divBdr>
    </w:div>
    <w:div w:id="77216115">
      <w:bodyDiv w:val="1"/>
      <w:marLeft w:val="0"/>
      <w:marRight w:val="0"/>
      <w:marTop w:val="0"/>
      <w:marBottom w:val="0"/>
      <w:divBdr>
        <w:top w:val="none" w:sz="0" w:space="0" w:color="auto"/>
        <w:left w:val="none" w:sz="0" w:space="0" w:color="auto"/>
        <w:bottom w:val="none" w:sz="0" w:space="0" w:color="auto"/>
        <w:right w:val="none" w:sz="0" w:space="0" w:color="auto"/>
      </w:divBdr>
    </w:div>
    <w:div w:id="81295281">
      <w:bodyDiv w:val="1"/>
      <w:marLeft w:val="0"/>
      <w:marRight w:val="0"/>
      <w:marTop w:val="0"/>
      <w:marBottom w:val="0"/>
      <w:divBdr>
        <w:top w:val="none" w:sz="0" w:space="0" w:color="auto"/>
        <w:left w:val="none" w:sz="0" w:space="0" w:color="auto"/>
        <w:bottom w:val="none" w:sz="0" w:space="0" w:color="auto"/>
        <w:right w:val="none" w:sz="0" w:space="0" w:color="auto"/>
      </w:divBdr>
    </w:div>
    <w:div w:id="119106222">
      <w:bodyDiv w:val="1"/>
      <w:marLeft w:val="0"/>
      <w:marRight w:val="0"/>
      <w:marTop w:val="0"/>
      <w:marBottom w:val="0"/>
      <w:divBdr>
        <w:top w:val="none" w:sz="0" w:space="0" w:color="auto"/>
        <w:left w:val="none" w:sz="0" w:space="0" w:color="auto"/>
        <w:bottom w:val="none" w:sz="0" w:space="0" w:color="auto"/>
        <w:right w:val="none" w:sz="0" w:space="0" w:color="auto"/>
      </w:divBdr>
    </w:div>
    <w:div w:id="120459863">
      <w:bodyDiv w:val="1"/>
      <w:marLeft w:val="0"/>
      <w:marRight w:val="0"/>
      <w:marTop w:val="0"/>
      <w:marBottom w:val="0"/>
      <w:divBdr>
        <w:top w:val="none" w:sz="0" w:space="0" w:color="auto"/>
        <w:left w:val="none" w:sz="0" w:space="0" w:color="auto"/>
        <w:bottom w:val="none" w:sz="0" w:space="0" w:color="auto"/>
        <w:right w:val="none" w:sz="0" w:space="0" w:color="auto"/>
      </w:divBdr>
    </w:div>
    <w:div w:id="140119159">
      <w:bodyDiv w:val="1"/>
      <w:marLeft w:val="0"/>
      <w:marRight w:val="0"/>
      <w:marTop w:val="0"/>
      <w:marBottom w:val="0"/>
      <w:divBdr>
        <w:top w:val="none" w:sz="0" w:space="0" w:color="auto"/>
        <w:left w:val="none" w:sz="0" w:space="0" w:color="auto"/>
        <w:bottom w:val="none" w:sz="0" w:space="0" w:color="auto"/>
        <w:right w:val="none" w:sz="0" w:space="0" w:color="auto"/>
      </w:divBdr>
    </w:div>
    <w:div w:id="183177611">
      <w:bodyDiv w:val="1"/>
      <w:marLeft w:val="0"/>
      <w:marRight w:val="0"/>
      <w:marTop w:val="0"/>
      <w:marBottom w:val="0"/>
      <w:divBdr>
        <w:top w:val="none" w:sz="0" w:space="0" w:color="auto"/>
        <w:left w:val="none" w:sz="0" w:space="0" w:color="auto"/>
        <w:bottom w:val="none" w:sz="0" w:space="0" w:color="auto"/>
        <w:right w:val="none" w:sz="0" w:space="0" w:color="auto"/>
      </w:divBdr>
    </w:div>
    <w:div w:id="193619002">
      <w:bodyDiv w:val="1"/>
      <w:marLeft w:val="0"/>
      <w:marRight w:val="0"/>
      <w:marTop w:val="0"/>
      <w:marBottom w:val="0"/>
      <w:divBdr>
        <w:top w:val="none" w:sz="0" w:space="0" w:color="auto"/>
        <w:left w:val="none" w:sz="0" w:space="0" w:color="auto"/>
        <w:bottom w:val="none" w:sz="0" w:space="0" w:color="auto"/>
        <w:right w:val="none" w:sz="0" w:space="0" w:color="auto"/>
      </w:divBdr>
    </w:div>
    <w:div w:id="194316159">
      <w:bodyDiv w:val="1"/>
      <w:marLeft w:val="0"/>
      <w:marRight w:val="0"/>
      <w:marTop w:val="0"/>
      <w:marBottom w:val="0"/>
      <w:divBdr>
        <w:top w:val="none" w:sz="0" w:space="0" w:color="auto"/>
        <w:left w:val="none" w:sz="0" w:space="0" w:color="auto"/>
        <w:bottom w:val="none" w:sz="0" w:space="0" w:color="auto"/>
        <w:right w:val="none" w:sz="0" w:space="0" w:color="auto"/>
      </w:divBdr>
    </w:div>
    <w:div w:id="275601595">
      <w:bodyDiv w:val="1"/>
      <w:marLeft w:val="0"/>
      <w:marRight w:val="0"/>
      <w:marTop w:val="0"/>
      <w:marBottom w:val="0"/>
      <w:divBdr>
        <w:top w:val="none" w:sz="0" w:space="0" w:color="auto"/>
        <w:left w:val="none" w:sz="0" w:space="0" w:color="auto"/>
        <w:bottom w:val="none" w:sz="0" w:space="0" w:color="auto"/>
        <w:right w:val="none" w:sz="0" w:space="0" w:color="auto"/>
      </w:divBdr>
    </w:div>
    <w:div w:id="277445866">
      <w:bodyDiv w:val="1"/>
      <w:marLeft w:val="0"/>
      <w:marRight w:val="0"/>
      <w:marTop w:val="0"/>
      <w:marBottom w:val="0"/>
      <w:divBdr>
        <w:top w:val="none" w:sz="0" w:space="0" w:color="auto"/>
        <w:left w:val="none" w:sz="0" w:space="0" w:color="auto"/>
        <w:bottom w:val="none" w:sz="0" w:space="0" w:color="auto"/>
        <w:right w:val="none" w:sz="0" w:space="0" w:color="auto"/>
      </w:divBdr>
    </w:div>
    <w:div w:id="279265196">
      <w:bodyDiv w:val="1"/>
      <w:marLeft w:val="0"/>
      <w:marRight w:val="0"/>
      <w:marTop w:val="0"/>
      <w:marBottom w:val="0"/>
      <w:divBdr>
        <w:top w:val="none" w:sz="0" w:space="0" w:color="auto"/>
        <w:left w:val="none" w:sz="0" w:space="0" w:color="auto"/>
        <w:bottom w:val="none" w:sz="0" w:space="0" w:color="auto"/>
        <w:right w:val="none" w:sz="0" w:space="0" w:color="auto"/>
      </w:divBdr>
    </w:div>
    <w:div w:id="283274073">
      <w:bodyDiv w:val="1"/>
      <w:marLeft w:val="0"/>
      <w:marRight w:val="0"/>
      <w:marTop w:val="0"/>
      <w:marBottom w:val="0"/>
      <w:divBdr>
        <w:top w:val="none" w:sz="0" w:space="0" w:color="auto"/>
        <w:left w:val="none" w:sz="0" w:space="0" w:color="auto"/>
        <w:bottom w:val="none" w:sz="0" w:space="0" w:color="auto"/>
        <w:right w:val="none" w:sz="0" w:space="0" w:color="auto"/>
      </w:divBdr>
    </w:div>
    <w:div w:id="283735509">
      <w:bodyDiv w:val="1"/>
      <w:marLeft w:val="0"/>
      <w:marRight w:val="0"/>
      <w:marTop w:val="0"/>
      <w:marBottom w:val="0"/>
      <w:divBdr>
        <w:top w:val="none" w:sz="0" w:space="0" w:color="auto"/>
        <w:left w:val="none" w:sz="0" w:space="0" w:color="auto"/>
        <w:bottom w:val="none" w:sz="0" w:space="0" w:color="auto"/>
        <w:right w:val="none" w:sz="0" w:space="0" w:color="auto"/>
      </w:divBdr>
    </w:div>
    <w:div w:id="318315217">
      <w:bodyDiv w:val="1"/>
      <w:marLeft w:val="0"/>
      <w:marRight w:val="0"/>
      <w:marTop w:val="0"/>
      <w:marBottom w:val="0"/>
      <w:divBdr>
        <w:top w:val="none" w:sz="0" w:space="0" w:color="auto"/>
        <w:left w:val="none" w:sz="0" w:space="0" w:color="auto"/>
        <w:bottom w:val="none" w:sz="0" w:space="0" w:color="auto"/>
        <w:right w:val="none" w:sz="0" w:space="0" w:color="auto"/>
      </w:divBdr>
    </w:div>
    <w:div w:id="327445808">
      <w:bodyDiv w:val="1"/>
      <w:marLeft w:val="0"/>
      <w:marRight w:val="0"/>
      <w:marTop w:val="0"/>
      <w:marBottom w:val="0"/>
      <w:divBdr>
        <w:top w:val="none" w:sz="0" w:space="0" w:color="auto"/>
        <w:left w:val="none" w:sz="0" w:space="0" w:color="auto"/>
        <w:bottom w:val="none" w:sz="0" w:space="0" w:color="auto"/>
        <w:right w:val="none" w:sz="0" w:space="0" w:color="auto"/>
      </w:divBdr>
    </w:div>
    <w:div w:id="329217765">
      <w:bodyDiv w:val="1"/>
      <w:marLeft w:val="0"/>
      <w:marRight w:val="0"/>
      <w:marTop w:val="0"/>
      <w:marBottom w:val="0"/>
      <w:divBdr>
        <w:top w:val="none" w:sz="0" w:space="0" w:color="auto"/>
        <w:left w:val="none" w:sz="0" w:space="0" w:color="auto"/>
        <w:bottom w:val="none" w:sz="0" w:space="0" w:color="auto"/>
        <w:right w:val="none" w:sz="0" w:space="0" w:color="auto"/>
      </w:divBdr>
    </w:div>
    <w:div w:id="350499362">
      <w:bodyDiv w:val="1"/>
      <w:marLeft w:val="0"/>
      <w:marRight w:val="0"/>
      <w:marTop w:val="0"/>
      <w:marBottom w:val="0"/>
      <w:divBdr>
        <w:top w:val="none" w:sz="0" w:space="0" w:color="auto"/>
        <w:left w:val="none" w:sz="0" w:space="0" w:color="auto"/>
        <w:bottom w:val="none" w:sz="0" w:space="0" w:color="auto"/>
        <w:right w:val="none" w:sz="0" w:space="0" w:color="auto"/>
      </w:divBdr>
    </w:div>
    <w:div w:id="351761730">
      <w:bodyDiv w:val="1"/>
      <w:marLeft w:val="0"/>
      <w:marRight w:val="0"/>
      <w:marTop w:val="0"/>
      <w:marBottom w:val="0"/>
      <w:divBdr>
        <w:top w:val="none" w:sz="0" w:space="0" w:color="auto"/>
        <w:left w:val="none" w:sz="0" w:space="0" w:color="auto"/>
        <w:bottom w:val="none" w:sz="0" w:space="0" w:color="auto"/>
        <w:right w:val="none" w:sz="0" w:space="0" w:color="auto"/>
      </w:divBdr>
    </w:div>
    <w:div w:id="362901764">
      <w:bodyDiv w:val="1"/>
      <w:marLeft w:val="0"/>
      <w:marRight w:val="0"/>
      <w:marTop w:val="0"/>
      <w:marBottom w:val="0"/>
      <w:divBdr>
        <w:top w:val="none" w:sz="0" w:space="0" w:color="auto"/>
        <w:left w:val="none" w:sz="0" w:space="0" w:color="auto"/>
        <w:bottom w:val="none" w:sz="0" w:space="0" w:color="auto"/>
        <w:right w:val="none" w:sz="0" w:space="0" w:color="auto"/>
      </w:divBdr>
    </w:div>
    <w:div w:id="395201789">
      <w:bodyDiv w:val="1"/>
      <w:marLeft w:val="0"/>
      <w:marRight w:val="0"/>
      <w:marTop w:val="0"/>
      <w:marBottom w:val="0"/>
      <w:divBdr>
        <w:top w:val="none" w:sz="0" w:space="0" w:color="auto"/>
        <w:left w:val="none" w:sz="0" w:space="0" w:color="auto"/>
        <w:bottom w:val="none" w:sz="0" w:space="0" w:color="auto"/>
        <w:right w:val="none" w:sz="0" w:space="0" w:color="auto"/>
      </w:divBdr>
    </w:div>
    <w:div w:id="400099597">
      <w:bodyDiv w:val="1"/>
      <w:marLeft w:val="0"/>
      <w:marRight w:val="0"/>
      <w:marTop w:val="0"/>
      <w:marBottom w:val="0"/>
      <w:divBdr>
        <w:top w:val="none" w:sz="0" w:space="0" w:color="auto"/>
        <w:left w:val="none" w:sz="0" w:space="0" w:color="auto"/>
        <w:bottom w:val="none" w:sz="0" w:space="0" w:color="auto"/>
        <w:right w:val="none" w:sz="0" w:space="0" w:color="auto"/>
      </w:divBdr>
    </w:div>
    <w:div w:id="437531188">
      <w:bodyDiv w:val="1"/>
      <w:marLeft w:val="0"/>
      <w:marRight w:val="0"/>
      <w:marTop w:val="0"/>
      <w:marBottom w:val="0"/>
      <w:divBdr>
        <w:top w:val="none" w:sz="0" w:space="0" w:color="auto"/>
        <w:left w:val="none" w:sz="0" w:space="0" w:color="auto"/>
        <w:bottom w:val="none" w:sz="0" w:space="0" w:color="auto"/>
        <w:right w:val="none" w:sz="0" w:space="0" w:color="auto"/>
      </w:divBdr>
    </w:div>
    <w:div w:id="460881611">
      <w:bodyDiv w:val="1"/>
      <w:marLeft w:val="0"/>
      <w:marRight w:val="0"/>
      <w:marTop w:val="0"/>
      <w:marBottom w:val="0"/>
      <w:divBdr>
        <w:top w:val="none" w:sz="0" w:space="0" w:color="auto"/>
        <w:left w:val="none" w:sz="0" w:space="0" w:color="auto"/>
        <w:bottom w:val="none" w:sz="0" w:space="0" w:color="auto"/>
        <w:right w:val="none" w:sz="0" w:space="0" w:color="auto"/>
      </w:divBdr>
    </w:div>
    <w:div w:id="472714862">
      <w:bodyDiv w:val="1"/>
      <w:marLeft w:val="0"/>
      <w:marRight w:val="0"/>
      <w:marTop w:val="0"/>
      <w:marBottom w:val="0"/>
      <w:divBdr>
        <w:top w:val="none" w:sz="0" w:space="0" w:color="auto"/>
        <w:left w:val="none" w:sz="0" w:space="0" w:color="auto"/>
        <w:bottom w:val="none" w:sz="0" w:space="0" w:color="auto"/>
        <w:right w:val="none" w:sz="0" w:space="0" w:color="auto"/>
      </w:divBdr>
    </w:div>
    <w:div w:id="488903747">
      <w:bodyDiv w:val="1"/>
      <w:marLeft w:val="0"/>
      <w:marRight w:val="0"/>
      <w:marTop w:val="0"/>
      <w:marBottom w:val="0"/>
      <w:divBdr>
        <w:top w:val="none" w:sz="0" w:space="0" w:color="auto"/>
        <w:left w:val="none" w:sz="0" w:space="0" w:color="auto"/>
        <w:bottom w:val="none" w:sz="0" w:space="0" w:color="auto"/>
        <w:right w:val="none" w:sz="0" w:space="0" w:color="auto"/>
      </w:divBdr>
    </w:div>
    <w:div w:id="527570860">
      <w:bodyDiv w:val="1"/>
      <w:marLeft w:val="0"/>
      <w:marRight w:val="0"/>
      <w:marTop w:val="0"/>
      <w:marBottom w:val="0"/>
      <w:divBdr>
        <w:top w:val="none" w:sz="0" w:space="0" w:color="auto"/>
        <w:left w:val="none" w:sz="0" w:space="0" w:color="auto"/>
        <w:bottom w:val="none" w:sz="0" w:space="0" w:color="auto"/>
        <w:right w:val="none" w:sz="0" w:space="0" w:color="auto"/>
      </w:divBdr>
    </w:div>
    <w:div w:id="566956926">
      <w:bodyDiv w:val="1"/>
      <w:marLeft w:val="0"/>
      <w:marRight w:val="0"/>
      <w:marTop w:val="0"/>
      <w:marBottom w:val="0"/>
      <w:divBdr>
        <w:top w:val="none" w:sz="0" w:space="0" w:color="auto"/>
        <w:left w:val="none" w:sz="0" w:space="0" w:color="auto"/>
        <w:bottom w:val="none" w:sz="0" w:space="0" w:color="auto"/>
        <w:right w:val="none" w:sz="0" w:space="0" w:color="auto"/>
      </w:divBdr>
    </w:div>
    <w:div w:id="567809863">
      <w:bodyDiv w:val="1"/>
      <w:marLeft w:val="0"/>
      <w:marRight w:val="0"/>
      <w:marTop w:val="0"/>
      <w:marBottom w:val="0"/>
      <w:divBdr>
        <w:top w:val="none" w:sz="0" w:space="0" w:color="auto"/>
        <w:left w:val="none" w:sz="0" w:space="0" w:color="auto"/>
        <w:bottom w:val="none" w:sz="0" w:space="0" w:color="auto"/>
        <w:right w:val="none" w:sz="0" w:space="0" w:color="auto"/>
      </w:divBdr>
    </w:div>
    <w:div w:id="580677758">
      <w:bodyDiv w:val="1"/>
      <w:marLeft w:val="0"/>
      <w:marRight w:val="0"/>
      <w:marTop w:val="0"/>
      <w:marBottom w:val="0"/>
      <w:divBdr>
        <w:top w:val="none" w:sz="0" w:space="0" w:color="auto"/>
        <w:left w:val="none" w:sz="0" w:space="0" w:color="auto"/>
        <w:bottom w:val="none" w:sz="0" w:space="0" w:color="auto"/>
        <w:right w:val="none" w:sz="0" w:space="0" w:color="auto"/>
      </w:divBdr>
    </w:div>
    <w:div w:id="592472225">
      <w:bodyDiv w:val="1"/>
      <w:marLeft w:val="0"/>
      <w:marRight w:val="0"/>
      <w:marTop w:val="0"/>
      <w:marBottom w:val="0"/>
      <w:divBdr>
        <w:top w:val="none" w:sz="0" w:space="0" w:color="auto"/>
        <w:left w:val="none" w:sz="0" w:space="0" w:color="auto"/>
        <w:bottom w:val="none" w:sz="0" w:space="0" w:color="auto"/>
        <w:right w:val="none" w:sz="0" w:space="0" w:color="auto"/>
      </w:divBdr>
    </w:div>
    <w:div w:id="593900015">
      <w:bodyDiv w:val="1"/>
      <w:marLeft w:val="0"/>
      <w:marRight w:val="0"/>
      <w:marTop w:val="0"/>
      <w:marBottom w:val="0"/>
      <w:divBdr>
        <w:top w:val="none" w:sz="0" w:space="0" w:color="auto"/>
        <w:left w:val="none" w:sz="0" w:space="0" w:color="auto"/>
        <w:bottom w:val="none" w:sz="0" w:space="0" w:color="auto"/>
        <w:right w:val="none" w:sz="0" w:space="0" w:color="auto"/>
      </w:divBdr>
    </w:div>
    <w:div w:id="626542528">
      <w:bodyDiv w:val="1"/>
      <w:marLeft w:val="0"/>
      <w:marRight w:val="0"/>
      <w:marTop w:val="0"/>
      <w:marBottom w:val="0"/>
      <w:divBdr>
        <w:top w:val="none" w:sz="0" w:space="0" w:color="auto"/>
        <w:left w:val="none" w:sz="0" w:space="0" w:color="auto"/>
        <w:bottom w:val="none" w:sz="0" w:space="0" w:color="auto"/>
        <w:right w:val="none" w:sz="0" w:space="0" w:color="auto"/>
      </w:divBdr>
    </w:div>
    <w:div w:id="628784152">
      <w:bodyDiv w:val="1"/>
      <w:marLeft w:val="0"/>
      <w:marRight w:val="0"/>
      <w:marTop w:val="0"/>
      <w:marBottom w:val="0"/>
      <w:divBdr>
        <w:top w:val="none" w:sz="0" w:space="0" w:color="auto"/>
        <w:left w:val="none" w:sz="0" w:space="0" w:color="auto"/>
        <w:bottom w:val="none" w:sz="0" w:space="0" w:color="auto"/>
        <w:right w:val="none" w:sz="0" w:space="0" w:color="auto"/>
      </w:divBdr>
    </w:div>
    <w:div w:id="689648059">
      <w:bodyDiv w:val="1"/>
      <w:marLeft w:val="0"/>
      <w:marRight w:val="0"/>
      <w:marTop w:val="0"/>
      <w:marBottom w:val="0"/>
      <w:divBdr>
        <w:top w:val="none" w:sz="0" w:space="0" w:color="auto"/>
        <w:left w:val="none" w:sz="0" w:space="0" w:color="auto"/>
        <w:bottom w:val="none" w:sz="0" w:space="0" w:color="auto"/>
        <w:right w:val="none" w:sz="0" w:space="0" w:color="auto"/>
      </w:divBdr>
    </w:div>
    <w:div w:id="693266544">
      <w:bodyDiv w:val="1"/>
      <w:marLeft w:val="0"/>
      <w:marRight w:val="0"/>
      <w:marTop w:val="0"/>
      <w:marBottom w:val="0"/>
      <w:divBdr>
        <w:top w:val="none" w:sz="0" w:space="0" w:color="auto"/>
        <w:left w:val="none" w:sz="0" w:space="0" w:color="auto"/>
        <w:bottom w:val="none" w:sz="0" w:space="0" w:color="auto"/>
        <w:right w:val="none" w:sz="0" w:space="0" w:color="auto"/>
      </w:divBdr>
    </w:div>
    <w:div w:id="707069528">
      <w:bodyDiv w:val="1"/>
      <w:marLeft w:val="0"/>
      <w:marRight w:val="0"/>
      <w:marTop w:val="0"/>
      <w:marBottom w:val="0"/>
      <w:divBdr>
        <w:top w:val="none" w:sz="0" w:space="0" w:color="auto"/>
        <w:left w:val="none" w:sz="0" w:space="0" w:color="auto"/>
        <w:bottom w:val="none" w:sz="0" w:space="0" w:color="auto"/>
        <w:right w:val="none" w:sz="0" w:space="0" w:color="auto"/>
      </w:divBdr>
    </w:div>
    <w:div w:id="745808611">
      <w:bodyDiv w:val="1"/>
      <w:marLeft w:val="0"/>
      <w:marRight w:val="0"/>
      <w:marTop w:val="0"/>
      <w:marBottom w:val="0"/>
      <w:divBdr>
        <w:top w:val="none" w:sz="0" w:space="0" w:color="auto"/>
        <w:left w:val="none" w:sz="0" w:space="0" w:color="auto"/>
        <w:bottom w:val="none" w:sz="0" w:space="0" w:color="auto"/>
        <w:right w:val="none" w:sz="0" w:space="0" w:color="auto"/>
      </w:divBdr>
    </w:div>
    <w:div w:id="746000256">
      <w:bodyDiv w:val="1"/>
      <w:marLeft w:val="0"/>
      <w:marRight w:val="0"/>
      <w:marTop w:val="0"/>
      <w:marBottom w:val="0"/>
      <w:divBdr>
        <w:top w:val="none" w:sz="0" w:space="0" w:color="auto"/>
        <w:left w:val="none" w:sz="0" w:space="0" w:color="auto"/>
        <w:bottom w:val="none" w:sz="0" w:space="0" w:color="auto"/>
        <w:right w:val="none" w:sz="0" w:space="0" w:color="auto"/>
      </w:divBdr>
    </w:div>
    <w:div w:id="770320433">
      <w:bodyDiv w:val="1"/>
      <w:marLeft w:val="0"/>
      <w:marRight w:val="0"/>
      <w:marTop w:val="0"/>
      <w:marBottom w:val="0"/>
      <w:divBdr>
        <w:top w:val="none" w:sz="0" w:space="0" w:color="auto"/>
        <w:left w:val="none" w:sz="0" w:space="0" w:color="auto"/>
        <w:bottom w:val="none" w:sz="0" w:space="0" w:color="auto"/>
        <w:right w:val="none" w:sz="0" w:space="0" w:color="auto"/>
      </w:divBdr>
    </w:div>
    <w:div w:id="789205850">
      <w:bodyDiv w:val="1"/>
      <w:marLeft w:val="0"/>
      <w:marRight w:val="0"/>
      <w:marTop w:val="0"/>
      <w:marBottom w:val="0"/>
      <w:divBdr>
        <w:top w:val="none" w:sz="0" w:space="0" w:color="auto"/>
        <w:left w:val="none" w:sz="0" w:space="0" w:color="auto"/>
        <w:bottom w:val="none" w:sz="0" w:space="0" w:color="auto"/>
        <w:right w:val="none" w:sz="0" w:space="0" w:color="auto"/>
      </w:divBdr>
    </w:div>
    <w:div w:id="789400469">
      <w:bodyDiv w:val="1"/>
      <w:marLeft w:val="0"/>
      <w:marRight w:val="0"/>
      <w:marTop w:val="0"/>
      <w:marBottom w:val="0"/>
      <w:divBdr>
        <w:top w:val="none" w:sz="0" w:space="0" w:color="auto"/>
        <w:left w:val="none" w:sz="0" w:space="0" w:color="auto"/>
        <w:bottom w:val="none" w:sz="0" w:space="0" w:color="auto"/>
        <w:right w:val="none" w:sz="0" w:space="0" w:color="auto"/>
      </w:divBdr>
    </w:div>
    <w:div w:id="804661422">
      <w:bodyDiv w:val="1"/>
      <w:marLeft w:val="0"/>
      <w:marRight w:val="0"/>
      <w:marTop w:val="0"/>
      <w:marBottom w:val="0"/>
      <w:divBdr>
        <w:top w:val="none" w:sz="0" w:space="0" w:color="auto"/>
        <w:left w:val="none" w:sz="0" w:space="0" w:color="auto"/>
        <w:bottom w:val="none" w:sz="0" w:space="0" w:color="auto"/>
        <w:right w:val="none" w:sz="0" w:space="0" w:color="auto"/>
      </w:divBdr>
    </w:div>
    <w:div w:id="830369547">
      <w:bodyDiv w:val="1"/>
      <w:marLeft w:val="0"/>
      <w:marRight w:val="0"/>
      <w:marTop w:val="0"/>
      <w:marBottom w:val="0"/>
      <w:divBdr>
        <w:top w:val="none" w:sz="0" w:space="0" w:color="auto"/>
        <w:left w:val="none" w:sz="0" w:space="0" w:color="auto"/>
        <w:bottom w:val="none" w:sz="0" w:space="0" w:color="auto"/>
        <w:right w:val="none" w:sz="0" w:space="0" w:color="auto"/>
      </w:divBdr>
    </w:div>
    <w:div w:id="863521191">
      <w:bodyDiv w:val="1"/>
      <w:marLeft w:val="0"/>
      <w:marRight w:val="0"/>
      <w:marTop w:val="0"/>
      <w:marBottom w:val="0"/>
      <w:divBdr>
        <w:top w:val="none" w:sz="0" w:space="0" w:color="auto"/>
        <w:left w:val="none" w:sz="0" w:space="0" w:color="auto"/>
        <w:bottom w:val="none" w:sz="0" w:space="0" w:color="auto"/>
        <w:right w:val="none" w:sz="0" w:space="0" w:color="auto"/>
      </w:divBdr>
    </w:div>
    <w:div w:id="875115757">
      <w:bodyDiv w:val="1"/>
      <w:marLeft w:val="0"/>
      <w:marRight w:val="0"/>
      <w:marTop w:val="0"/>
      <w:marBottom w:val="0"/>
      <w:divBdr>
        <w:top w:val="none" w:sz="0" w:space="0" w:color="auto"/>
        <w:left w:val="none" w:sz="0" w:space="0" w:color="auto"/>
        <w:bottom w:val="none" w:sz="0" w:space="0" w:color="auto"/>
        <w:right w:val="none" w:sz="0" w:space="0" w:color="auto"/>
      </w:divBdr>
    </w:div>
    <w:div w:id="899949944">
      <w:bodyDiv w:val="1"/>
      <w:marLeft w:val="0"/>
      <w:marRight w:val="0"/>
      <w:marTop w:val="0"/>
      <w:marBottom w:val="0"/>
      <w:divBdr>
        <w:top w:val="none" w:sz="0" w:space="0" w:color="auto"/>
        <w:left w:val="none" w:sz="0" w:space="0" w:color="auto"/>
        <w:bottom w:val="none" w:sz="0" w:space="0" w:color="auto"/>
        <w:right w:val="none" w:sz="0" w:space="0" w:color="auto"/>
      </w:divBdr>
    </w:div>
    <w:div w:id="925189064">
      <w:bodyDiv w:val="1"/>
      <w:marLeft w:val="0"/>
      <w:marRight w:val="0"/>
      <w:marTop w:val="0"/>
      <w:marBottom w:val="0"/>
      <w:divBdr>
        <w:top w:val="none" w:sz="0" w:space="0" w:color="auto"/>
        <w:left w:val="none" w:sz="0" w:space="0" w:color="auto"/>
        <w:bottom w:val="none" w:sz="0" w:space="0" w:color="auto"/>
        <w:right w:val="none" w:sz="0" w:space="0" w:color="auto"/>
      </w:divBdr>
    </w:div>
    <w:div w:id="1044520250">
      <w:bodyDiv w:val="1"/>
      <w:marLeft w:val="0"/>
      <w:marRight w:val="0"/>
      <w:marTop w:val="0"/>
      <w:marBottom w:val="0"/>
      <w:divBdr>
        <w:top w:val="none" w:sz="0" w:space="0" w:color="auto"/>
        <w:left w:val="none" w:sz="0" w:space="0" w:color="auto"/>
        <w:bottom w:val="none" w:sz="0" w:space="0" w:color="auto"/>
        <w:right w:val="none" w:sz="0" w:space="0" w:color="auto"/>
      </w:divBdr>
    </w:div>
    <w:div w:id="1047678108">
      <w:bodyDiv w:val="1"/>
      <w:marLeft w:val="0"/>
      <w:marRight w:val="0"/>
      <w:marTop w:val="0"/>
      <w:marBottom w:val="0"/>
      <w:divBdr>
        <w:top w:val="none" w:sz="0" w:space="0" w:color="auto"/>
        <w:left w:val="none" w:sz="0" w:space="0" w:color="auto"/>
        <w:bottom w:val="none" w:sz="0" w:space="0" w:color="auto"/>
        <w:right w:val="none" w:sz="0" w:space="0" w:color="auto"/>
      </w:divBdr>
    </w:div>
    <w:div w:id="1071738129">
      <w:bodyDiv w:val="1"/>
      <w:marLeft w:val="0"/>
      <w:marRight w:val="0"/>
      <w:marTop w:val="0"/>
      <w:marBottom w:val="0"/>
      <w:divBdr>
        <w:top w:val="none" w:sz="0" w:space="0" w:color="auto"/>
        <w:left w:val="none" w:sz="0" w:space="0" w:color="auto"/>
        <w:bottom w:val="none" w:sz="0" w:space="0" w:color="auto"/>
        <w:right w:val="none" w:sz="0" w:space="0" w:color="auto"/>
      </w:divBdr>
    </w:div>
    <w:div w:id="1077705458">
      <w:bodyDiv w:val="1"/>
      <w:marLeft w:val="0"/>
      <w:marRight w:val="0"/>
      <w:marTop w:val="0"/>
      <w:marBottom w:val="0"/>
      <w:divBdr>
        <w:top w:val="none" w:sz="0" w:space="0" w:color="auto"/>
        <w:left w:val="none" w:sz="0" w:space="0" w:color="auto"/>
        <w:bottom w:val="none" w:sz="0" w:space="0" w:color="auto"/>
        <w:right w:val="none" w:sz="0" w:space="0" w:color="auto"/>
      </w:divBdr>
    </w:div>
    <w:div w:id="1118648163">
      <w:bodyDiv w:val="1"/>
      <w:marLeft w:val="0"/>
      <w:marRight w:val="0"/>
      <w:marTop w:val="0"/>
      <w:marBottom w:val="0"/>
      <w:divBdr>
        <w:top w:val="none" w:sz="0" w:space="0" w:color="auto"/>
        <w:left w:val="none" w:sz="0" w:space="0" w:color="auto"/>
        <w:bottom w:val="none" w:sz="0" w:space="0" w:color="auto"/>
        <w:right w:val="none" w:sz="0" w:space="0" w:color="auto"/>
      </w:divBdr>
    </w:div>
    <w:div w:id="1130169374">
      <w:bodyDiv w:val="1"/>
      <w:marLeft w:val="0"/>
      <w:marRight w:val="0"/>
      <w:marTop w:val="0"/>
      <w:marBottom w:val="0"/>
      <w:divBdr>
        <w:top w:val="none" w:sz="0" w:space="0" w:color="auto"/>
        <w:left w:val="none" w:sz="0" w:space="0" w:color="auto"/>
        <w:bottom w:val="none" w:sz="0" w:space="0" w:color="auto"/>
        <w:right w:val="none" w:sz="0" w:space="0" w:color="auto"/>
      </w:divBdr>
    </w:div>
    <w:div w:id="1178890595">
      <w:bodyDiv w:val="1"/>
      <w:marLeft w:val="0"/>
      <w:marRight w:val="0"/>
      <w:marTop w:val="0"/>
      <w:marBottom w:val="0"/>
      <w:divBdr>
        <w:top w:val="none" w:sz="0" w:space="0" w:color="auto"/>
        <w:left w:val="none" w:sz="0" w:space="0" w:color="auto"/>
        <w:bottom w:val="none" w:sz="0" w:space="0" w:color="auto"/>
        <w:right w:val="none" w:sz="0" w:space="0" w:color="auto"/>
      </w:divBdr>
    </w:div>
    <w:div w:id="1192256976">
      <w:bodyDiv w:val="1"/>
      <w:marLeft w:val="0"/>
      <w:marRight w:val="0"/>
      <w:marTop w:val="0"/>
      <w:marBottom w:val="0"/>
      <w:divBdr>
        <w:top w:val="none" w:sz="0" w:space="0" w:color="auto"/>
        <w:left w:val="none" w:sz="0" w:space="0" w:color="auto"/>
        <w:bottom w:val="none" w:sz="0" w:space="0" w:color="auto"/>
        <w:right w:val="none" w:sz="0" w:space="0" w:color="auto"/>
      </w:divBdr>
    </w:div>
    <w:div w:id="1207254364">
      <w:bodyDiv w:val="1"/>
      <w:marLeft w:val="0"/>
      <w:marRight w:val="0"/>
      <w:marTop w:val="0"/>
      <w:marBottom w:val="0"/>
      <w:divBdr>
        <w:top w:val="none" w:sz="0" w:space="0" w:color="auto"/>
        <w:left w:val="none" w:sz="0" w:space="0" w:color="auto"/>
        <w:bottom w:val="none" w:sz="0" w:space="0" w:color="auto"/>
        <w:right w:val="none" w:sz="0" w:space="0" w:color="auto"/>
      </w:divBdr>
    </w:div>
    <w:div w:id="1208763386">
      <w:bodyDiv w:val="1"/>
      <w:marLeft w:val="0"/>
      <w:marRight w:val="0"/>
      <w:marTop w:val="0"/>
      <w:marBottom w:val="0"/>
      <w:divBdr>
        <w:top w:val="none" w:sz="0" w:space="0" w:color="auto"/>
        <w:left w:val="none" w:sz="0" w:space="0" w:color="auto"/>
        <w:bottom w:val="none" w:sz="0" w:space="0" w:color="auto"/>
        <w:right w:val="none" w:sz="0" w:space="0" w:color="auto"/>
      </w:divBdr>
    </w:div>
    <w:div w:id="1277827627">
      <w:bodyDiv w:val="1"/>
      <w:marLeft w:val="0"/>
      <w:marRight w:val="0"/>
      <w:marTop w:val="0"/>
      <w:marBottom w:val="0"/>
      <w:divBdr>
        <w:top w:val="none" w:sz="0" w:space="0" w:color="auto"/>
        <w:left w:val="none" w:sz="0" w:space="0" w:color="auto"/>
        <w:bottom w:val="none" w:sz="0" w:space="0" w:color="auto"/>
        <w:right w:val="none" w:sz="0" w:space="0" w:color="auto"/>
      </w:divBdr>
    </w:div>
    <w:div w:id="1282150864">
      <w:bodyDiv w:val="1"/>
      <w:marLeft w:val="0"/>
      <w:marRight w:val="0"/>
      <w:marTop w:val="0"/>
      <w:marBottom w:val="0"/>
      <w:divBdr>
        <w:top w:val="none" w:sz="0" w:space="0" w:color="auto"/>
        <w:left w:val="none" w:sz="0" w:space="0" w:color="auto"/>
        <w:bottom w:val="none" w:sz="0" w:space="0" w:color="auto"/>
        <w:right w:val="none" w:sz="0" w:space="0" w:color="auto"/>
      </w:divBdr>
    </w:div>
    <w:div w:id="1294796340">
      <w:bodyDiv w:val="1"/>
      <w:marLeft w:val="0"/>
      <w:marRight w:val="0"/>
      <w:marTop w:val="0"/>
      <w:marBottom w:val="0"/>
      <w:divBdr>
        <w:top w:val="none" w:sz="0" w:space="0" w:color="auto"/>
        <w:left w:val="none" w:sz="0" w:space="0" w:color="auto"/>
        <w:bottom w:val="none" w:sz="0" w:space="0" w:color="auto"/>
        <w:right w:val="none" w:sz="0" w:space="0" w:color="auto"/>
      </w:divBdr>
    </w:div>
    <w:div w:id="1306424737">
      <w:bodyDiv w:val="1"/>
      <w:marLeft w:val="0"/>
      <w:marRight w:val="0"/>
      <w:marTop w:val="0"/>
      <w:marBottom w:val="0"/>
      <w:divBdr>
        <w:top w:val="none" w:sz="0" w:space="0" w:color="auto"/>
        <w:left w:val="none" w:sz="0" w:space="0" w:color="auto"/>
        <w:bottom w:val="none" w:sz="0" w:space="0" w:color="auto"/>
        <w:right w:val="none" w:sz="0" w:space="0" w:color="auto"/>
      </w:divBdr>
    </w:div>
    <w:div w:id="1362393418">
      <w:bodyDiv w:val="1"/>
      <w:marLeft w:val="0"/>
      <w:marRight w:val="0"/>
      <w:marTop w:val="0"/>
      <w:marBottom w:val="0"/>
      <w:divBdr>
        <w:top w:val="none" w:sz="0" w:space="0" w:color="auto"/>
        <w:left w:val="none" w:sz="0" w:space="0" w:color="auto"/>
        <w:bottom w:val="none" w:sz="0" w:space="0" w:color="auto"/>
        <w:right w:val="none" w:sz="0" w:space="0" w:color="auto"/>
      </w:divBdr>
    </w:div>
    <w:div w:id="1367830609">
      <w:bodyDiv w:val="1"/>
      <w:marLeft w:val="0"/>
      <w:marRight w:val="0"/>
      <w:marTop w:val="0"/>
      <w:marBottom w:val="0"/>
      <w:divBdr>
        <w:top w:val="none" w:sz="0" w:space="0" w:color="auto"/>
        <w:left w:val="none" w:sz="0" w:space="0" w:color="auto"/>
        <w:bottom w:val="none" w:sz="0" w:space="0" w:color="auto"/>
        <w:right w:val="none" w:sz="0" w:space="0" w:color="auto"/>
      </w:divBdr>
    </w:div>
    <w:div w:id="1376269162">
      <w:bodyDiv w:val="1"/>
      <w:marLeft w:val="0"/>
      <w:marRight w:val="0"/>
      <w:marTop w:val="0"/>
      <w:marBottom w:val="0"/>
      <w:divBdr>
        <w:top w:val="none" w:sz="0" w:space="0" w:color="auto"/>
        <w:left w:val="none" w:sz="0" w:space="0" w:color="auto"/>
        <w:bottom w:val="none" w:sz="0" w:space="0" w:color="auto"/>
        <w:right w:val="none" w:sz="0" w:space="0" w:color="auto"/>
      </w:divBdr>
    </w:div>
    <w:div w:id="1389039055">
      <w:bodyDiv w:val="1"/>
      <w:marLeft w:val="0"/>
      <w:marRight w:val="0"/>
      <w:marTop w:val="0"/>
      <w:marBottom w:val="0"/>
      <w:divBdr>
        <w:top w:val="none" w:sz="0" w:space="0" w:color="auto"/>
        <w:left w:val="none" w:sz="0" w:space="0" w:color="auto"/>
        <w:bottom w:val="none" w:sz="0" w:space="0" w:color="auto"/>
        <w:right w:val="none" w:sz="0" w:space="0" w:color="auto"/>
      </w:divBdr>
    </w:div>
    <w:div w:id="1405226219">
      <w:bodyDiv w:val="1"/>
      <w:marLeft w:val="0"/>
      <w:marRight w:val="0"/>
      <w:marTop w:val="0"/>
      <w:marBottom w:val="0"/>
      <w:divBdr>
        <w:top w:val="none" w:sz="0" w:space="0" w:color="auto"/>
        <w:left w:val="none" w:sz="0" w:space="0" w:color="auto"/>
        <w:bottom w:val="none" w:sz="0" w:space="0" w:color="auto"/>
        <w:right w:val="none" w:sz="0" w:space="0" w:color="auto"/>
      </w:divBdr>
    </w:div>
    <w:div w:id="1410542213">
      <w:bodyDiv w:val="1"/>
      <w:marLeft w:val="0"/>
      <w:marRight w:val="0"/>
      <w:marTop w:val="0"/>
      <w:marBottom w:val="0"/>
      <w:divBdr>
        <w:top w:val="none" w:sz="0" w:space="0" w:color="auto"/>
        <w:left w:val="none" w:sz="0" w:space="0" w:color="auto"/>
        <w:bottom w:val="none" w:sz="0" w:space="0" w:color="auto"/>
        <w:right w:val="none" w:sz="0" w:space="0" w:color="auto"/>
      </w:divBdr>
    </w:div>
    <w:div w:id="1416433459">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7388033">
      <w:bodyDiv w:val="1"/>
      <w:marLeft w:val="0"/>
      <w:marRight w:val="0"/>
      <w:marTop w:val="0"/>
      <w:marBottom w:val="0"/>
      <w:divBdr>
        <w:top w:val="none" w:sz="0" w:space="0" w:color="auto"/>
        <w:left w:val="none" w:sz="0" w:space="0" w:color="auto"/>
        <w:bottom w:val="none" w:sz="0" w:space="0" w:color="auto"/>
        <w:right w:val="none" w:sz="0" w:space="0" w:color="auto"/>
      </w:divBdr>
    </w:div>
    <w:div w:id="1434087436">
      <w:bodyDiv w:val="1"/>
      <w:marLeft w:val="0"/>
      <w:marRight w:val="0"/>
      <w:marTop w:val="0"/>
      <w:marBottom w:val="0"/>
      <w:divBdr>
        <w:top w:val="none" w:sz="0" w:space="0" w:color="auto"/>
        <w:left w:val="none" w:sz="0" w:space="0" w:color="auto"/>
        <w:bottom w:val="none" w:sz="0" w:space="0" w:color="auto"/>
        <w:right w:val="none" w:sz="0" w:space="0" w:color="auto"/>
      </w:divBdr>
    </w:div>
    <w:div w:id="1445880040">
      <w:bodyDiv w:val="1"/>
      <w:marLeft w:val="0"/>
      <w:marRight w:val="0"/>
      <w:marTop w:val="0"/>
      <w:marBottom w:val="0"/>
      <w:divBdr>
        <w:top w:val="none" w:sz="0" w:space="0" w:color="auto"/>
        <w:left w:val="none" w:sz="0" w:space="0" w:color="auto"/>
        <w:bottom w:val="none" w:sz="0" w:space="0" w:color="auto"/>
        <w:right w:val="none" w:sz="0" w:space="0" w:color="auto"/>
      </w:divBdr>
    </w:div>
    <w:div w:id="1477410478">
      <w:bodyDiv w:val="1"/>
      <w:marLeft w:val="0"/>
      <w:marRight w:val="0"/>
      <w:marTop w:val="0"/>
      <w:marBottom w:val="0"/>
      <w:divBdr>
        <w:top w:val="none" w:sz="0" w:space="0" w:color="auto"/>
        <w:left w:val="none" w:sz="0" w:space="0" w:color="auto"/>
        <w:bottom w:val="none" w:sz="0" w:space="0" w:color="auto"/>
        <w:right w:val="none" w:sz="0" w:space="0" w:color="auto"/>
      </w:divBdr>
    </w:div>
    <w:div w:id="1515534427">
      <w:bodyDiv w:val="1"/>
      <w:marLeft w:val="0"/>
      <w:marRight w:val="0"/>
      <w:marTop w:val="0"/>
      <w:marBottom w:val="0"/>
      <w:divBdr>
        <w:top w:val="none" w:sz="0" w:space="0" w:color="auto"/>
        <w:left w:val="none" w:sz="0" w:space="0" w:color="auto"/>
        <w:bottom w:val="none" w:sz="0" w:space="0" w:color="auto"/>
        <w:right w:val="none" w:sz="0" w:space="0" w:color="auto"/>
      </w:divBdr>
    </w:div>
    <w:div w:id="1659455317">
      <w:bodyDiv w:val="1"/>
      <w:marLeft w:val="0"/>
      <w:marRight w:val="0"/>
      <w:marTop w:val="0"/>
      <w:marBottom w:val="0"/>
      <w:divBdr>
        <w:top w:val="none" w:sz="0" w:space="0" w:color="auto"/>
        <w:left w:val="none" w:sz="0" w:space="0" w:color="auto"/>
        <w:bottom w:val="none" w:sz="0" w:space="0" w:color="auto"/>
        <w:right w:val="none" w:sz="0" w:space="0" w:color="auto"/>
      </w:divBdr>
    </w:div>
    <w:div w:id="1692536358">
      <w:bodyDiv w:val="1"/>
      <w:marLeft w:val="0"/>
      <w:marRight w:val="0"/>
      <w:marTop w:val="0"/>
      <w:marBottom w:val="0"/>
      <w:divBdr>
        <w:top w:val="none" w:sz="0" w:space="0" w:color="auto"/>
        <w:left w:val="none" w:sz="0" w:space="0" w:color="auto"/>
        <w:bottom w:val="none" w:sz="0" w:space="0" w:color="auto"/>
        <w:right w:val="none" w:sz="0" w:space="0" w:color="auto"/>
      </w:divBdr>
    </w:div>
    <w:div w:id="1696539646">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17969049">
      <w:bodyDiv w:val="1"/>
      <w:marLeft w:val="0"/>
      <w:marRight w:val="0"/>
      <w:marTop w:val="0"/>
      <w:marBottom w:val="0"/>
      <w:divBdr>
        <w:top w:val="none" w:sz="0" w:space="0" w:color="auto"/>
        <w:left w:val="none" w:sz="0" w:space="0" w:color="auto"/>
        <w:bottom w:val="none" w:sz="0" w:space="0" w:color="auto"/>
        <w:right w:val="none" w:sz="0" w:space="0" w:color="auto"/>
      </w:divBdr>
    </w:div>
    <w:div w:id="1725059031">
      <w:bodyDiv w:val="1"/>
      <w:marLeft w:val="0"/>
      <w:marRight w:val="0"/>
      <w:marTop w:val="0"/>
      <w:marBottom w:val="0"/>
      <w:divBdr>
        <w:top w:val="none" w:sz="0" w:space="0" w:color="auto"/>
        <w:left w:val="none" w:sz="0" w:space="0" w:color="auto"/>
        <w:bottom w:val="none" w:sz="0" w:space="0" w:color="auto"/>
        <w:right w:val="none" w:sz="0" w:space="0" w:color="auto"/>
      </w:divBdr>
    </w:div>
    <w:div w:id="1745109374">
      <w:bodyDiv w:val="1"/>
      <w:marLeft w:val="0"/>
      <w:marRight w:val="0"/>
      <w:marTop w:val="0"/>
      <w:marBottom w:val="0"/>
      <w:divBdr>
        <w:top w:val="none" w:sz="0" w:space="0" w:color="auto"/>
        <w:left w:val="none" w:sz="0" w:space="0" w:color="auto"/>
        <w:bottom w:val="none" w:sz="0" w:space="0" w:color="auto"/>
        <w:right w:val="none" w:sz="0" w:space="0" w:color="auto"/>
      </w:divBdr>
    </w:div>
    <w:div w:id="1757287493">
      <w:bodyDiv w:val="1"/>
      <w:marLeft w:val="0"/>
      <w:marRight w:val="0"/>
      <w:marTop w:val="0"/>
      <w:marBottom w:val="0"/>
      <w:divBdr>
        <w:top w:val="none" w:sz="0" w:space="0" w:color="auto"/>
        <w:left w:val="none" w:sz="0" w:space="0" w:color="auto"/>
        <w:bottom w:val="none" w:sz="0" w:space="0" w:color="auto"/>
        <w:right w:val="none" w:sz="0" w:space="0" w:color="auto"/>
      </w:divBdr>
    </w:div>
    <w:div w:id="1841697656">
      <w:bodyDiv w:val="1"/>
      <w:marLeft w:val="0"/>
      <w:marRight w:val="0"/>
      <w:marTop w:val="0"/>
      <w:marBottom w:val="0"/>
      <w:divBdr>
        <w:top w:val="none" w:sz="0" w:space="0" w:color="auto"/>
        <w:left w:val="none" w:sz="0" w:space="0" w:color="auto"/>
        <w:bottom w:val="none" w:sz="0" w:space="0" w:color="auto"/>
        <w:right w:val="none" w:sz="0" w:space="0" w:color="auto"/>
      </w:divBdr>
    </w:div>
    <w:div w:id="1844127270">
      <w:bodyDiv w:val="1"/>
      <w:marLeft w:val="0"/>
      <w:marRight w:val="0"/>
      <w:marTop w:val="0"/>
      <w:marBottom w:val="0"/>
      <w:divBdr>
        <w:top w:val="none" w:sz="0" w:space="0" w:color="auto"/>
        <w:left w:val="none" w:sz="0" w:space="0" w:color="auto"/>
        <w:bottom w:val="none" w:sz="0" w:space="0" w:color="auto"/>
        <w:right w:val="none" w:sz="0" w:space="0" w:color="auto"/>
      </w:divBdr>
    </w:div>
    <w:div w:id="1853567837">
      <w:bodyDiv w:val="1"/>
      <w:marLeft w:val="0"/>
      <w:marRight w:val="0"/>
      <w:marTop w:val="0"/>
      <w:marBottom w:val="0"/>
      <w:divBdr>
        <w:top w:val="none" w:sz="0" w:space="0" w:color="auto"/>
        <w:left w:val="none" w:sz="0" w:space="0" w:color="auto"/>
        <w:bottom w:val="none" w:sz="0" w:space="0" w:color="auto"/>
        <w:right w:val="none" w:sz="0" w:space="0" w:color="auto"/>
      </w:divBdr>
    </w:div>
    <w:div w:id="1854570255">
      <w:bodyDiv w:val="1"/>
      <w:marLeft w:val="0"/>
      <w:marRight w:val="0"/>
      <w:marTop w:val="0"/>
      <w:marBottom w:val="0"/>
      <w:divBdr>
        <w:top w:val="none" w:sz="0" w:space="0" w:color="auto"/>
        <w:left w:val="none" w:sz="0" w:space="0" w:color="auto"/>
        <w:bottom w:val="none" w:sz="0" w:space="0" w:color="auto"/>
        <w:right w:val="none" w:sz="0" w:space="0" w:color="auto"/>
      </w:divBdr>
    </w:div>
    <w:div w:id="1878662465">
      <w:bodyDiv w:val="1"/>
      <w:marLeft w:val="0"/>
      <w:marRight w:val="0"/>
      <w:marTop w:val="0"/>
      <w:marBottom w:val="0"/>
      <w:divBdr>
        <w:top w:val="none" w:sz="0" w:space="0" w:color="auto"/>
        <w:left w:val="none" w:sz="0" w:space="0" w:color="auto"/>
        <w:bottom w:val="none" w:sz="0" w:space="0" w:color="auto"/>
        <w:right w:val="none" w:sz="0" w:space="0" w:color="auto"/>
      </w:divBdr>
    </w:div>
    <w:div w:id="1904097398">
      <w:bodyDiv w:val="1"/>
      <w:marLeft w:val="0"/>
      <w:marRight w:val="0"/>
      <w:marTop w:val="0"/>
      <w:marBottom w:val="0"/>
      <w:divBdr>
        <w:top w:val="none" w:sz="0" w:space="0" w:color="auto"/>
        <w:left w:val="none" w:sz="0" w:space="0" w:color="auto"/>
        <w:bottom w:val="none" w:sz="0" w:space="0" w:color="auto"/>
        <w:right w:val="none" w:sz="0" w:space="0" w:color="auto"/>
      </w:divBdr>
    </w:div>
    <w:div w:id="1916160360">
      <w:bodyDiv w:val="1"/>
      <w:marLeft w:val="0"/>
      <w:marRight w:val="0"/>
      <w:marTop w:val="0"/>
      <w:marBottom w:val="0"/>
      <w:divBdr>
        <w:top w:val="none" w:sz="0" w:space="0" w:color="auto"/>
        <w:left w:val="none" w:sz="0" w:space="0" w:color="auto"/>
        <w:bottom w:val="none" w:sz="0" w:space="0" w:color="auto"/>
        <w:right w:val="none" w:sz="0" w:space="0" w:color="auto"/>
      </w:divBdr>
    </w:div>
    <w:div w:id="1945570338">
      <w:bodyDiv w:val="1"/>
      <w:marLeft w:val="0"/>
      <w:marRight w:val="0"/>
      <w:marTop w:val="0"/>
      <w:marBottom w:val="0"/>
      <w:divBdr>
        <w:top w:val="none" w:sz="0" w:space="0" w:color="auto"/>
        <w:left w:val="none" w:sz="0" w:space="0" w:color="auto"/>
        <w:bottom w:val="none" w:sz="0" w:space="0" w:color="auto"/>
        <w:right w:val="none" w:sz="0" w:space="0" w:color="auto"/>
      </w:divBdr>
    </w:div>
    <w:div w:id="1963339124">
      <w:bodyDiv w:val="1"/>
      <w:marLeft w:val="0"/>
      <w:marRight w:val="0"/>
      <w:marTop w:val="0"/>
      <w:marBottom w:val="0"/>
      <w:divBdr>
        <w:top w:val="none" w:sz="0" w:space="0" w:color="auto"/>
        <w:left w:val="none" w:sz="0" w:space="0" w:color="auto"/>
        <w:bottom w:val="none" w:sz="0" w:space="0" w:color="auto"/>
        <w:right w:val="none" w:sz="0" w:space="0" w:color="auto"/>
      </w:divBdr>
    </w:div>
    <w:div w:id="1991326554">
      <w:bodyDiv w:val="1"/>
      <w:marLeft w:val="0"/>
      <w:marRight w:val="0"/>
      <w:marTop w:val="0"/>
      <w:marBottom w:val="0"/>
      <w:divBdr>
        <w:top w:val="none" w:sz="0" w:space="0" w:color="auto"/>
        <w:left w:val="none" w:sz="0" w:space="0" w:color="auto"/>
        <w:bottom w:val="none" w:sz="0" w:space="0" w:color="auto"/>
        <w:right w:val="none" w:sz="0" w:space="0" w:color="auto"/>
      </w:divBdr>
    </w:div>
    <w:div w:id="2019458239">
      <w:bodyDiv w:val="1"/>
      <w:marLeft w:val="0"/>
      <w:marRight w:val="0"/>
      <w:marTop w:val="0"/>
      <w:marBottom w:val="0"/>
      <w:divBdr>
        <w:top w:val="none" w:sz="0" w:space="0" w:color="auto"/>
        <w:left w:val="none" w:sz="0" w:space="0" w:color="auto"/>
        <w:bottom w:val="none" w:sz="0" w:space="0" w:color="auto"/>
        <w:right w:val="none" w:sz="0" w:space="0" w:color="auto"/>
      </w:divBdr>
    </w:div>
    <w:div w:id="2034066864">
      <w:bodyDiv w:val="1"/>
      <w:marLeft w:val="0"/>
      <w:marRight w:val="0"/>
      <w:marTop w:val="0"/>
      <w:marBottom w:val="0"/>
      <w:divBdr>
        <w:top w:val="none" w:sz="0" w:space="0" w:color="auto"/>
        <w:left w:val="none" w:sz="0" w:space="0" w:color="auto"/>
        <w:bottom w:val="none" w:sz="0" w:space="0" w:color="auto"/>
        <w:right w:val="none" w:sz="0" w:space="0" w:color="auto"/>
      </w:divBdr>
    </w:div>
    <w:div w:id="2080862603">
      <w:bodyDiv w:val="1"/>
      <w:marLeft w:val="0"/>
      <w:marRight w:val="0"/>
      <w:marTop w:val="0"/>
      <w:marBottom w:val="0"/>
      <w:divBdr>
        <w:top w:val="none" w:sz="0" w:space="0" w:color="auto"/>
        <w:left w:val="none" w:sz="0" w:space="0" w:color="auto"/>
        <w:bottom w:val="none" w:sz="0" w:space="0" w:color="auto"/>
        <w:right w:val="none" w:sz="0" w:space="0" w:color="auto"/>
      </w:divBdr>
    </w:div>
    <w:div w:id="2087065819">
      <w:bodyDiv w:val="1"/>
      <w:marLeft w:val="0"/>
      <w:marRight w:val="0"/>
      <w:marTop w:val="0"/>
      <w:marBottom w:val="0"/>
      <w:divBdr>
        <w:top w:val="none" w:sz="0" w:space="0" w:color="auto"/>
        <w:left w:val="none" w:sz="0" w:space="0" w:color="auto"/>
        <w:bottom w:val="none" w:sz="0" w:space="0" w:color="auto"/>
        <w:right w:val="none" w:sz="0" w:space="0" w:color="auto"/>
      </w:divBdr>
    </w:div>
    <w:div w:id="2098162126">
      <w:bodyDiv w:val="1"/>
      <w:marLeft w:val="0"/>
      <w:marRight w:val="0"/>
      <w:marTop w:val="0"/>
      <w:marBottom w:val="0"/>
      <w:divBdr>
        <w:top w:val="none" w:sz="0" w:space="0" w:color="auto"/>
        <w:left w:val="none" w:sz="0" w:space="0" w:color="auto"/>
        <w:bottom w:val="none" w:sz="0" w:space="0" w:color="auto"/>
        <w:right w:val="none" w:sz="0" w:space="0" w:color="auto"/>
      </w:divBdr>
    </w:div>
    <w:div w:id="21264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3.xml"/><Relationship Id="rId10" Type="http://schemas.openxmlformats.org/officeDocument/2006/relationships/header" Target="header3.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200A8-EAEF-4BBF-B0BA-D138C3BB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96</Pages>
  <Words>28859</Words>
  <Characters>164500</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Rencana Kerja BPKAD Kota Malang Tahun Anggaran 2017</vt:lpstr>
    </vt:vector>
  </TitlesOfParts>
  <Company/>
  <LinksUpToDate>false</LinksUpToDate>
  <CharactersWithSpaces>192974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Kerja BPKAD Kota Malang Tahun Anggaran 2017</dc:title>
  <dc:subject/>
  <dc:creator>BKAD Perencanaan</dc:creator>
  <cp:keywords/>
  <dc:description/>
  <cp:lastModifiedBy>HP ENVY x360</cp:lastModifiedBy>
  <cp:revision>16</cp:revision>
  <cp:lastPrinted>2024-07-08T02:50:00Z</cp:lastPrinted>
  <dcterms:created xsi:type="dcterms:W3CDTF">2024-11-20T08:57:00Z</dcterms:created>
  <dcterms:modified xsi:type="dcterms:W3CDTF">2024-11-28T02:19:00Z</dcterms:modified>
</cp:coreProperties>
</file>