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18"/>
          <w:szCs w:val="18"/>
          <w:lang w:val="en-US" w:eastAsia="zh-CN"/>
        </w:rPr>
      </w:pPr>
      <w:r>
        <w:rPr>
          <w:rFonts w:hint="eastAsia" w:ascii="SimSun" w:hAnsi="SimSun" w:eastAsia="SimSun" w:cs="SimSun"/>
          <w:b/>
          <w:bCs/>
          <w:sz w:val="32"/>
          <w:szCs w:val="32"/>
          <w:lang w:val="en-US" w:eastAsia="zh-CN"/>
        </w:rPr>
        <w:t>软件工程</w:t>
      </w:r>
    </w:p>
    <w:p>
      <w:pPr>
        <w:pStyle w:val="2"/>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软件工程历年真题--选择和判断</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软件工程和软件生命周期模型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软件的生命周期过程按照 GB8566 可以划分为：基本过程、支持过程、组织过程 </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基本支持组织</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a、基本过程是指那些与软件生产直接相关的过程（5 个）：获取过程、供应过程、开发过程、运行过程、维护过程</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获供开运维</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获取过程是定义需方为获取相关产品或服务所进行的活动;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供应过程是定义供方提供相关产品或服务所应进行的活动;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开发过程是定义开发方开发产品或服务所应进行的活动;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运行过程是定义运行方在规定条件下,为用户提供产品的服务功能所应进行的活动;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维护过程是定义维护方为维护产品或服务所应进行的活动包括修改和管理,使其保持在良好的运行状态,包括迁移和退役;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b、支持过程是有关各方按他们的支持目标所从事的一系列相关活动集（9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文档过程、配置管理过程、质量保证过程、验证过程、确认过程、联合评审过程、审计过程、问题解决过程、易用性过程等。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c、组织过程是指那些与软件生产组织有关的过程（8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管理过程、基础设施过程、改进过程、人力资源过程、资产管理过程、复用程序管理过程、领域软件工程过程、培训过程。</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在软件生存周期过程中，属于生存周期基本过程的是（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（2017年选择题3） </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
        </w:numPr>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运行过程</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 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配置管理过程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质量保证过程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瀑布模型是一种（</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（2014年选择题1）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软件产品模型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B.软件过程模型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软件项目模型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软件测试模型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default" w:ascii="SimSun" w:hAnsi="SimSun" w:eastAsia="SimSun" w:cs="SimSun"/>
          <w:b w:val="0"/>
          <w:i w:val="0"/>
          <w:caps w:val="0"/>
          <w:color w:val="333333"/>
          <w:spacing w:val="5"/>
          <w:kern w:val="0"/>
          <w:sz w:val="13"/>
          <w:szCs w:val="13"/>
          <w:shd w:val="clear" w:fill="FFFFFF"/>
          <w:lang w:eastAsia="zh-CN" w:bidi="ar"/>
        </w:rPr>
        <w:t>[</w:t>
      </w: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default" w:ascii="SimSun" w:hAnsi="SimSun" w:eastAsia="SimSun" w:cs="SimSun"/>
          <w:b w:val="0"/>
          <w:i w:val="0"/>
          <w:caps w:val="0"/>
          <w:color w:val="333333"/>
          <w:spacing w:val="5"/>
          <w:kern w:val="0"/>
          <w:sz w:val="13"/>
          <w:szCs w:val="13"/>
          <w:shd w:val="clear" w:fill="FFFFFF"/>
          <w:lang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瀑布模型是软件工程中应用最广泛的过程模型，其他常用的软件过程模型还有增量模型、螺旋模型、喷泉模型等。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一个重要的软件生存周期模型是增量模型。以下各选项中，不属于该模型开发活动的是（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A．增量分析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B．增量设计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C．增量实现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D．增量发布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解析：增量模型是把待开发的软件系统模块化，将每个模块作为一个增量组件，从而分批次地分析、设计、编码和测试 这些增量组件。开发活动仅包括：需求、设计、实现、确认、支持。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软件的正确性是指（</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（2012年选择1）</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软件能正常运行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B．软件达到预期功能的程度 </w:t>
      </w:r>
      <w:r>
        <w:rPr>
          <w:rFonts w:hint="eastAsia" w:ascii="SimSun" w:hAnsi="SimSun" w:eastAsia="SimSun" w:cs="SimSun"/>
          <w:b w:val="0"/>
          <w:i w:val="0"/>
          <w:caps w:val="0"/>
          <w:color w:val="333333"/>
          <w:spacing w:val="5"/>
          <w:kern w:val="0"/>
          <w:sz w:val="13"/>
          <w:szCs w:val="13"/>
          <w:shd w:val="clear" w:fill="FFFFFF"/>
          <w:lang w:val="en-US" w:eastAsia="zh-CN" w:bidi="ar"/>
        </w:rPr>
        <w:t xml:space="preserve"> C．软件符合用户的要求  D．软件运行中不出现任何错误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【解析】软件的正确性是指软件达到预期功能的程度。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软件需求很明确时，适用的软件开发模型是（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A．喷泉模型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B．增量模型</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C．瀑布模型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D．螺旋模型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喷泉模型使开发过程具有迭代性和无间隙性；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增量模型是分析员先作出需求分析和概要设计,用户参与逐步完善；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需求明确且稳定时，适用瀑布模型；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螺旋模型将瀑布模型和快速原型模型结合起来，强调了其他模型所忽视的风险分析</w:t>
      </w:r>
      <w:r>
        <w:rPr>
          <w:rFonts w:hint="default" w:ascii="SimSun" w:hAnsi="SimSun" w:eastAsia="SimSun" w:cs="SimSun"/>
          <w:b w:val="0"/>
          <w:i w:val="0"/>
          <w:caps w:val="0"/>
          <w:color w:val="FF0000"/>
          <w:spacing w:val="5"/>
          <w:kern w:val="0"/>
          <w:sz w:val="13"/>
          <w:szCs w:val="13"/>
          <w:shd w:val="clear" w:fill="FFFFFF"/>
          <w:lang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 xml:space="preserve">特别适合于大型复杂的系统。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default" w:ascii="SimSun" w:hAnsi="SimSun" w:eastAsia="SimSun" w:cs="SimSun"/>
          <w:b w:val="0"/>
          <w:i w:val="0"/>
          <w:caps w:val="0"/>
          <w:color w:val="333333"/>
          <w:spacing w:val="5"/>
          <w:kern w:val="0"/>
          <w:sz w:val="13"/>
          <w:szCs w:val="13"/>
          <w:shd w:val="clear" w:fill="FFFFFF"/>
          <w:lang w:eastAsia="zh-CN" w:bidi="ar"/>
        </w:rPr>
        <w:t>6）（B）</w:t>
      </w:r>
      <w:r>
        <w:rPr>
          <w:rFonts w:hint="eastAsia" w:ascii="SimSun" w:hAnsi="SimSun" w:eastAsia="SimSun" w:cs="SimSun"/>
          <w:b w:val="0"/>
          <w:i w:val="0"/>
          <w:caps w:val="0"/>
          <w:color w:val="333333"/>
          <w:spacing w:val="5"/>
          <w:sz w:val="13"/>
          <w:szCs w:val="13"/>
          <w:shd w:val="clear" w:fill="FFFFFF"/>
          <w:lang w:val="en-US" w:eastAsia="zh-CN"/>
        </w:rPr>
        <w:t>的说法是错误的。</w:t>
      </w:r>
      <w:r>
        <w:rPr>
          <w:rFonts w:hint="eastAsia" w:ascii="SimSun" w:hAnsi="SimSun" w:eastAsia="SimSun" w:cs="SimSun"/>
          <w:b w:val="0"/>
          <w:i w:val="0"/>
          <w:caps w:val="0"/>
          <w:color w:val="333333"/>
          <w:spacing w:val="5"/>
          <w:sz w:val="13"/>
          <w:szCs w:val="13"/>
          <w:highlight w:val="none"/>
          <w:shd w:val="clear" w:fill="FFFFFF"/>
          <w:lang w:val="en-US" w:eastAsia="zh-CN"/>
        </w:rPr>
        <w:t xml:space="preserve"> （2011年选择1）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A．螺旋模型和演化模型都适用于软件需求不明确的项目开发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B．演化模型和</w:t>
      </w:r>
      <w:r>
        <w:rPr>
          <w:rFonts w:hint="eastAsia" w:ascii="SimSun" w:hAnsi="SimSun" w:eastAsia="SimSun" w:cs="SimSun"/>
          <w:b w:val="0"/>
          <w:i w:val="0"/>
          <w:caps w:val="0"/>
          <w:color w:val="333333"/>
          <w:spacing w:val="5"/>
          <w:sz w:val="13"/>
          <w:szCs w:val="13"/>
          <w:highlight w:val="none"/>
          <w:shd w:val="clear" w:fill="FFFFFF"/>
          <w:lang w:val="en-US" w:eastAsia="zh-CN"/>
        </w:rPr>
        <w:t>增量模型</w:t>
      </w:r>
      <w:r>
        <w:rPr>
          <w:rFonts w:hint="eastAsia" w:ascii="SimSun" w:hAnsi="SimSun" w:eastAsia="SimSun" w:cs="SimSun"/>
          <w:b w:val="0"/>
          <w:i w:val="0"/>
          <w:caps w:val="0"/>
          <w:color w:val="333333"/>
          <w:spacing w:val="5"/>
          <w:sz w:val="13"/>
          <w:szCs w:val="13"/>
          <w:shd w:val="clear" w:fill="FFFFFF"/>
          <w:lang w:val="en-US" w:eastAsia="zh-CN"/>
        </w:rPr>
        <w:t xml:space="preserve">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C．螺旋模型是在瀑布模型和演化模型的基础上加以修改而形成的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D．增量模型是在瀑布模型的基础上加以修改而形成的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w:t>
      </w:r>
      <w:r>
        <w:rPr>
          <w:rFonts w:hint="eastAsia" w:ascii="SimSun" w:hAnsi="SimSun" w:eastAsia="SimSun" w:cs="SimSun"/>
          <w:b w:val="0"/>
          <w:i w:val="0"/>
          <w:caps w:val="0"/>
          <w:color w:val="FF0000"/>
          <w:spacing w:val="5"/>
          <w:sz w:val="13"/>
          <w:szCs w:val="13"/>
          <w:shd w:val="clear" w:fill="FFFFFF"/>
          <w:lang w:val="en-US" w:eastAsia="zh-CN"/>
        </w:rPr>
        <w:t>B 每一个增量开发过程都要有明确的需求。螺旋模型=瀑布模型+演化模型+风险分析活动；识别风险迭代的进行</w:t>
      </w:r>
      <w:r>
        <w:rPr>
          <w:rFonts w:hint="eastAsia" w:ascii="SimSun" w:hAnsi="SimSun" w:eastAsia="SimSun" w:cs="SimSun"/>
          <w:b w:val="0"/>
          <w:i w:val="0"/>
          <w:caps w:val="0"/>
          <w:color w:val="333333"/>
          <w:spacing w:val="5"/>
          <w:sz w:val="13"/>
          <w:szCs w:val="13"/>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下列选项中，（ D ）不是软件生存周期模型。 </w:t>
      </w:r>
      <w:r>
        <w:rPr>
          <w:rFonts w:hint="eastAsia" w:ascii="SimSun" w:hAnsi="SimSun" w:eastAsia="SimSun" w:cs="SimSun"/>
          <w:b w:val="0"/>
          <w:i w:val="0"/>
          <w:caps w:val="0"/>
          <w:color w:val="333333"/>
          <w:spacing w:val="5"/>
          <w:sz w:val="13"/>
          <w:szCs w:val="13"/>
          <w:highlight w:val="none"/>
          <w:shd w:val="clear" w:fill="FFFFFF"/>
          <w:lang w:val="en-US" w:eastAsia="zh-CN"/>
        </w:rPr>
        <w:t>（2010年选择2）</w:t>
      </w: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default" w:ascii="SimSun" w:hAnsi="SimSun" w:eastAsia="SimSun" w:cs="SimSun"/>
          <w:b w:val="0"/>
          <w:i w:val="0"/>
          <w:caps w:val="0"/>
          <w:color w:val="333333"/>
          <w:spacing w:val="5"/>
          <w:sz w:val="13"/>
          <w:szCs w:val="13"/>
          <w:shd w:val="clear" w:fill="FFFFFF"/>
          <w:lang w:eastAsia="zh-CN"/>
        </w:rPr>
      </w:pPr>
      <w:r>
        <w:rPr>
          <w:rFonts w:hint="default" w:ascii="SimSun" w:hAnsi="SimSun" w:eastAsia="SimSun" w:cs="SimSun"/>
          <w:b w:val="0"/>
          <w:i w:val="0"/>
          <w:caps w:val="0"/>
          <w:color w:val="333333"/>
          <w:spacing w:val="5"/>
          <w:sz w:val="13"/>
          <w:szCs w:val="13"/>
          <w:highlight w:val="none"/>
          <w:shd w:val="clear" w:fill="FFFFFF"/>
          <w:lang w:eastAsia="zh-CN"/>
        </w:rPr>
        <w:t xml:space="preserve">瀑布模型   </w:t>
      </w:r>
      <w:r>
        <w:rPr>
          <w:rFonts w:hint="eastAsia" w:ascii="SimSun" w:hAnsi="SimSun" w:eastAsia="SimSun" w:cs="SimSun"/>
          <w:b w:val="0"/>
          <w:i w:val="0"/>
          <w:caps w:val="0"/>
          <w:color w:val="333333"/>
          <w:spacing w:val="5"/>
          <w:sz w:val="13"/>
          <w:szCs w:val="13"/>
          <w:shd w:val="clear" w:fill="FFFFFF"/>
          <w:lang w:val="en-US" w:eastAsia="zh-CN"/>
        </w:rPr>
        <w:t>B．增量模型     C．演化模型</w:t>
      </w:r>
      <w:r>
        <w:rPr>
          <w:rFonts w:hint="default" w:ascii="SimSun" w:hAnsi="SimSun" w:eastAsia="SimSun" w:cs="SimSun"/>
          <w:b w:val="0"/>
          <w:i w:val="0"/>
          <w:caps w:val="0"/>
          <w:color w:val="333333"/>
          <w:spacing w:val="5"/>
          <w:sz w:val="13"/>
          <w:szCs w:val="13"/>
          <w:shd w:val="clear" w:fill="FFFFFF"/>
          <w:lang w:eastAsia="zh-CN"/>
        </w:rPr>
        <w:t xml:space="preserve">  D. 功能模型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rPr>
          <w:rFonts w:hint="eastAsia" w:ascii="SimSun" w:hAnsi="SimSun" w:eastAsia="SimSun" w:cs="SimSun"/>
          <w:b w:val="0"/>
          <w:i w:val="0"/>
          <w:caps w:val="0"/>
          <w:color w:val="333333"/>
          <w:spacing w:val="5"/>
          <w:sz w:val="13"/>
          <w:szCs w:val="13"/>
          <w:shd w:val="clear" w:fill="FFFFFF"/>
          <w:lang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瀑布模型与喷泉模型的主要区别是（ B ）。 </w:t>
      </w:r>
      <w:r>
        <w:rPr>
          <w:rFonts w:hint="eastAsia" w:ascii="SimSun" w:hAnsi="SimSun" w:eastAsia="SimSun" w:cs="SimSun"/>
          <w:b w:val="0"/>
          <w:i w:val="0"/>
          <w:caps w:val="0"/>
          <w:color w:val="333333"/>
          <w:spacing w:val="5"/>
          <w:sz w:val="13"/>
          <w:szCs w:val="13"/>
          <w:highlight w:val="none"/>
          <w:shd w:val="clear" w:fill="FFFFFF"/>
          <w:lang w:val="en-US" w:eastAsia="zh-CN"/>
        </w:rPr>
        <w:t>（2009年选择2）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A．软件工程活动不同 B．支持不同的软件开发方法 C．针对的需求完整性不同 D．针对的项目大小不同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解：工程活动相同（需求、分析、设计、编码等）； 开发方法（瀑布：结构化分析，喷泉：面向对象开发范型）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对于软件需求明确的软件项目，适合于使用（ D ）模型进行软件开发。 </w:t>
      </w:r>
      <w:r>
        <w:rPr>
          <w:rFonts w:hint="eastAsia" w:ascii="SimSun" w:hAnsi="SimSun" w:eastAsia="SimSun" w:cs="SimSun"/>
          <w:b w:val="0"/>
          <w:i w:val="0"/>
          <w:caps w:val="0"/>
          <w:color w:val="333333"/>
          <w:spacing w:val="5"/>
          <w:sz w:val="13"/>
          <w:szCs w:val="13"/>
          <w:highlight w:val="none"/>
          <w:shd w:val="clear" w:fill="FFFFFF"/>
          <w:lang w:val="en-US" w:eastAsia="zh-CN"/>
        </w:rPr>
        <w:t>（2007年选择2）</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560" w:firstLineChars="40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喷泉           B．增量       C．螺旋        D．瀑布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40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螺旋模型相比演化模型主要增加了( B )。 </w:t>
      </w:r>
      <w:r>
        <w:rPr>
          <w:rFonts w:hint="eastAsia" w:ascii="SimSun" w:hAnsi="SimSun" w:eastAsia="SimSun" w:cs="SimSun"/>
          <w:b w:val="0"/>
          <w:i w:val="0"/>
          <w:caps w:val="0"/>
          <w:color w:val="333333"/>
          <w:spacing w:val="5"/>
          <w:sz w:val="13"/>
          <w:szCs w:val="13"/>
          <w:highlight w:val="none"/>
          <w:shd w:val="clear" w:fill="FFFFFF"/>
          <w:lang w:val="en-US" w:eastAsia="zh-CN"/>
        </w:rPr>
        <w:t>（2006年选择3）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A．制定计划    B．风险分析    C．客户评估     D．工程实施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解析：螺旋模型将瀑布模型与演化模型结合起来，并且加入两种模型均忽略了的风险分析。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软件过程是（ D ） </w:t>
      </w:r>
      <w:r>
        <w:rPr>
          <w:rFonts w:hint="eastAsia" w:ascii="SimSun" w:hAnsi="SimSun" w:eastAsia="SimSun" w:cs="SimSun"/>
          <w:b w:val="0"/>
          <w:i w:val="0"/>
          <w:caps w:val="0"/>
          <w:color w:val="333333"/>
          <w:spacing w:val="5"/>
          <w:sz w:val="13"/>
          <w:szCs w:val="13"/>
          <w:highlight w:val="none"/>
          <w:shd w:val="clear" w:fill="FFFFFF"/>
          <w:lang w:val="en-US" w:eastAsia="zh-CN"/>
        </w:rPr>
        <w:t>（2005年选择5）</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特定的开发模型  B．一种软件求解的计算逻辑   C．活动的集合    D．软件生存周期模型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软件开发模型是（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（2005年选择2）</w:t>
      </w:r>
    </w:p>
    <w:p>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瀑布开发方法 B．以活动对软件开发的一种分解 C．瀑布模型 D．一种软件过程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演化模型与增量模型的主要区别是（ ）。 </w:t>
      </w:r>
      <w:r>
        <w:rPr>
          <w:rFonts w:hint="eastAsia" w:ascii="SimSun" w:hAnsi="SimSun" w:eastAsia="SimSun" w:cs="SimSun"/>
          <w:b w:val="0"/>
          <w:i w:val="0"/>
          <w:caps w:val="0"/>
          <w:color w:val="FF0000"/>
          <w:spacing w:val="5"/>
          <w:sz w:val="13"/>
          <w:szCs w:val="13"/>
          <w:highlight w:val="none"/>
          <w:shd w:val="clear" w:fill="FFFFFF"/>
          <w:lang w:val="en-US" w:eastAsia="zh-CN"/>
        </w:rPr>
        <w:t>（2004年选择3）</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A．软件工程活动不同 B．针对的项目大小不同 C．针对不同的软件开发方法 </w:t>
      </w:r>
      <w:r>
        <w:rPr>
          <w:rFonts w:hint="eastAsia" w:ascii="SimSun" w:hAnsi="SimSun" w:eastAsia="SimSun" w:cs="SimSun"/>
          <w:b w:val="0"/>
          <w:i w:val="0"/>
          <w:caps w:val="0"/>
          <w:color w:val="FF0000"/>
          <w:spacing w:val="5"/>
          <w:sz w:val="13"/>
          <w:szCs w:val="13"/>
          <w:highlight w:val="none"/>
          <w:shd w:val="clear" w:fill="FFFFFF"/>
          <w:lang w:val="en-US" w:eastAsia="zh-CN"/>
        </w:rPr>
        <w:t>D．针对的需求完整性不同</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S 解：D 增量模型与演化模型的相同点是：基本思想都是非整体开发，以渐增方式开发系统。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不同点：增量模型：产生结果给客户使用；演化模型：多次迭代，产生结果给测试。</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软件是（ C ）。</w:t>
      </w:r>
      <w:r>
        <w:rPr>
          <w:rFonts w:hint="eastAsia" w:ascii="SimSun" w:hAnsi="SimSun" w:eastAsia="SimSun" w:cs="SimSun"/>
          <w:b w:val="0"/>
          <w:i w:val="0"/>
          <w:caps w:val="0"/>
          <w:color w:val="333333"/>
          <w:spacing w:val="5"/>
          <w:sz w:val="13"/>
          <w:szCs w:val="13"/>
          <w:highlight w:val="none"/>
          <w:shd w:val="clear" w:fill="FFFFFF"/>
          <w:lang w:val="en-US" w:eastAsia="zh-CN"/>
        </w:rPr>
        <w:t xml:space="preserve">（2007年选择1）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A．计算方法 B．一个计算任务的处理对象的描述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C．程序和文档 D．一个计算任务的处理规则的描述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软件可用性是指（ ）。 </w:t>
      </w:r>
      <w:r>
        <w:rPr>
          <w:rFonts w:hint="eastAsia" w:ascii="SimSun" w:hAnsi="SimSun" w:eastAsia="SimSun" w:cs="SimSun"/>
          <w:b w:val="0"/>
          <w:i w:val="0"/>
          <w:caps w:val="0"/>
          <w:color w:val="333333"/>
          <w:spacing w:val="5"/>
          <w:sz w:val="13"/>
          <w:szCs w:val="13"/>
          <w:highlight w:val="none"/>
          <w:shd w:val="clear" w:fill="FFFFFF"/>
          <w:lang w:val="en-US" w:eastAsia="zh-CN"/>
        </w:rPr>
        <w:t>（2004年选择1）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A．用户界面友好的程度 B．软件结构，实现及文档为用户可用的程度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C．修改软件错误的难易程度 D．符合用户使用习惯的程度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w:t>
      </w:r>
      <w:r>
        <w:rPr>
          <w:rFonts w:hint="eastAsia" w:ascii="SimSun" w:hAnsi="SimSun" w:eastAsia="SimSun" w:cs="SimSun"/>
          <w:b w:val="0"/>
          <w:i w:val="0"/>
          <w:caps w:val="0"/>
          <w:color w:val="FF0000"/>
          <w:spacing w:val="5"/>
          <w:sz w:val="13"/>
          <w:szCs w:val="13"/>
          <w:shd w:val="clear" w:fill="FFFFFF"/>
          <w:lang w:val="en-US" w:eastAsia="zh-CN"/>
        </w:rPr>
        <w:t xml:space="preserve">B 软件工程目标：生产具有正确性、可用性以及开销合宜的产品。正确性指软件产品达到预期功能的程度。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可用性指软件基本结构、实现及文档为用户可用的程度。开销合宜是指软件开发、运行的整个开销满足用户要求的程度</w:t>
      </w:r>
      <w:r>
        <w:rPr>
          <w:rFonts w:hint="eastAsia" w:ascii="SimSun" w:hAnsi="SimSun" w:eastAsia="SimSun" w:cs="SimSun"/>
          <w:b w:val="0"/>
          <w:i w:val="0"/>
          <w:caps w:val="0"/>
          <w:color w:val="333333"/>
          <w:spacing w:val="5"/>
          <w:sz w:val="13"/>
          <w:szCs w:val="13"/>
          <w:shd w:val="clear" w:fill="FFFFFF"/>
          <w:lang w:val="en-US" w:eastAsia="zh-CN"/>
        </w:rPr>
        <w:t>。</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软件工程的基本目标可概括为( A )。 </w:t>
      </w:r>
      <w:r>
        <w:rPr>
          <w:rFonts w:hint="eastAsia" w:ascii="SimSun" w:hAnsi="SimSun" w:eastAsia="SimSun" w:cs="SimSun"/>
          <w:b w:val="0"/>
          <w:i w:val="0"/>
          <w:caps w:val="0"/>
          <w:color w:val="333333"/>
          <w:spacing w:val="5"/>
          <w:sz w:val="13"/>
          <w:szCs w:val="13"/>
          <w:highlight w:val="none"/>
          <w:shd w:val="clear" w:fill="FFFFFF"/>
          <w:lang w:val="en-US" w:eastAsia="zh-CN"/>
        </w:rPr>
        <w:t>（2006年选择1）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A．可用性、正确性、合算性 B．可用性、正确性、可靠性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C．有效性、正确性、鲁棒性 D．可用性、可靠性、方便性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解析：软件工程目标—包括可用性、正确性和合算性，规定了软件工程实践的结果（即软件）应具有的基本性质。</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软件就是计算机系统中的程序。（ ）</w:t>
      </w:r>
      <w:r>
        <w:rPr>
          <w:rFonts w:hint="eastAsia" w:ascii="SimSun" w:hAnsi="SimSun" w:eastAsia="SimSun" w:cs="SimSun"/>
          <w:b w:val="0"/>
          <w:i w:val="0"/>
          <w:caps w:val="0"/>
          <w:color w:val="333333"/>
          <w:spacing w:val="5"/>
          <w:sz w:val="13"/>
          <w:szCs w:val="13"/>
          <w:highlight w:val="none"/>
          <w:shd w:val="clear" w:fill="FFFFFF"/>
          <w:lang w:val="en-US" w:eastAsia="zh-CN"/>
        </w:rPr>
        <w:t>（2004判断题1）</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软件是指计算机系统中的程序及其文档，程序是计算任务的处理对象和处理规则的描述；文档是为了便于了解 程序所需的阐明性资料。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一个软件模型的控制范围应该在其作用范围之内。（ ） </w:t>
      </w:r>
      <w:r>
        <w:rPr>
          <w:rFonts w:hint="eastAsia" w:ascii="SimSun" w:hAnsi="SimSun" w:eastAsia="SimSun" w:cs="SimSun"/>
          <w:b w:val="0"/>
          <w:i w:val="0"/>
          <w:caps w:val="0"/>
          <w:color w:val="333333"/>
          <w:spacing w:val="5"/>
          <w:sz w:val="13"/>
          <w:szCs w:val="13"/>
          <w:highlight w:val="none"/>
          <w:shd w:val="clear" w:fill="FFFFFF"/>
          <w:lang w:val="en-US" w:eastAsia="zh-CN"/>
        </w:rPr>
        <w:t>（2004判断题2）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在软件设计阶段，划分模块的原则是，一个模块的作用范围应该在其控制范围之内。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pPr>
      <w:r>
        <w:drawing>
          <wp:inline distT="0" distB="0" distL="114300" distR="114300">
            <wp:extent cx="1663065" cy="1089025"/>
            <wp:effectExtent l="0" t="0" r="1333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1663065" cy="1089025"/>
                    </a:xfrm>
                    <a:prstGeom prst="rect">
                      <a:avLst/>
                    </a:prstGeom>
                    <a:noFill/>
                    <a:ln w="9525">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划分程序的模块机构时，要求模块的控制范围应在该模块的作用范围内。（ ） </w:t>
      </w:r>
      <w:r>
        <w:rPr>
          <w:rFonts w:hint="eastAsia" w:ascii="SimSun" w:hAnsi="SimSun" w:eastAsia="SimSun" w:cs="SimSun"/>
          <w:b w:val="0"/>
          <w:i w:val="0"/>
          <w:caps w:val="0"/>
          <w:color w:val="333333"/>
          <w:spacing w:val="5"/>
          <w:sz w:val="13"/>
          <w:szCs w:val="13"/>
          <w:highlight w:val="none"/>
          <w:shd w:val="clear" w:fill="FFFFFF"/>
          <w:lang w:val="en-US" w:eastAsia="zh-CN"/>
        </w:rPr>
        <w:t>（2017判断题2）</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本题考查软件设计的基础知识。模块的控制范围包括模块本身及其所有的从属模块。模块的作用范围是指模块 一个判定的作用范围，凡是受这个判定影响的所有模块都属于这个判定的作用范围。原则上一个模块的作用范围应该在 其控制范围之内，若没有，则可以将判定所在模块合并到父模块中，使判定处于较高层次；将受判定影响的模块下移到 控制范围内；将判定上移到层次中较高的位置。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软件需求和需求规约</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软件需求开发阶段包括多种活动，不属于需求开发活动的是（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（2014年选择题2）</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软件需求获取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B.软件需求分析建模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 软件需求定义与评审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D.软件需求管理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【解析】需求开发活动主要包括需求获取、需求分析、需求定义、需求验证。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软件需求规格说明书不应包括（ D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（2010年选择1）</w:t>
      </w:r>
    </w:p>
    <w:p>
      <w:pPr>
        <w:pStyle w:val="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用户界面的描述 B．主要功能的描述 C．软件性能的描述</w:t>
      </w:r>
      <w:r>
        <w:rPr>
          <w:rFonts w:hint="eastAsia" w:ascii="SimSun" w:hAnsi="SimSun" w:eastAsia="SimSun" w:cs="SimSun"/>
          <w:b w:val="0"/>
          <w:i w:val="0"/>
          <w:caps w:val="0"/>
          <w:color w:val="333333"/>
          <w:spacing w:val="5"/>
          <w:sz w:val="13"/>
          <w:szCs w:val="13"/>
          <w:highlight w:val="none"/>
          <w:shd w:val="clear" w:fill="FFFFFF"/>
          <w:lang w:val="en-US" w:eastAsia="zh-CN"/>
        </w:rPr>
        <w:t xml:space="preserve"> D．算法的描述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highlight w:val="none"/>
          <w:shd w:val="clear" w:fill="FFFFFF"/>
          <w:lang w:val="en-US" w:eastAsia="zh-CN"/>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需求规约的最主要结果为( C )。 </w:t>
      </w:r>
      <w:r>
        <w:rPr>
          <w:rFonts w:hint="eastAsia" w:ascii="SimSun" w:hAnsi="SimSun" w:eastAsia="SimSun" w:cs="SimSun"/>
          <w:b w:val="0"/>
          <w:i w:val="0"/>
          <w:caps w:val="0"/>
          <w:color w:val="333333"/>
          <w:spacing w:val="5"/>
          <w:sz w:val="13"/>
          <w:szCs w:val="13"/>
          <w:highlight w:val="none"/>
          <w:shd w:val="clear" w:fill="FFFFFF"/>
          <w:lang w:val="en-US" w:eastAsia="zh-CN"/>
        </w:rPr>
        <w:t>（2006年选择4）</w:t>
      </w:r>
    </w:p>
    <w:p>
      <w:pPr>
        <w:pStyle w:val="4"/>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用户需求描述文档    B．数据流图和数据字典    C．需求规格说明书     D．可行性分析报告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判断题</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软件需求规格说明应描述待开发系统“能做什么”而不是“怎样实现”。（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（2017年判断1）</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CMM和CMMI</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按不同人员的工作内容来分类软件过程，组织过程包括（</w:t>
      </w:r>
      <w:r>
        <w:rPr>
          <w:rFonts w:hint="default" w:ascii="SimSun" w:hAnsi="SimSun" w:eastAsia="SimSun" w:cs="SimSun"/>
          <w:b w:val="0"/>
          <w:i w:val="0"/>
          <w:caps w:val="0"/>
          <w:color w:val="333333"/>
          <w:spacing w:val="5"/>
          <w:sz w:val="13"/>
          <w:szCs w:val="13"/>
          <w:shd w:val="clear" w:fill="FFFFFF"/>
          <w:lang w:eastAsia="zh-CN"/>
        </w:rPr>
        <w:t>C</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（2004年选择5）</w:t>
      </w:r>
    </w:p>
    <w:p>
      <w:pPr>
        <w:pStyle w:val="4"/>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维护过程和改进过程等 B．确认过程和审计过程等 </w:t>
      </w:r>
      <w:r>
        <w:rPr>
          <w:rFonts w:hint="eastAsia" w:ascii="SimSun" w:hAnsi="SimSun" w:eastAsia="SimSun" w:cs="SimSun"/>
          <w:b w:val="0"/>
          <w:i w:val="0"/>
          <w:caps w:val="0"/>
          <w:color w:val="333333"/>
          <w:spacing w:val="5"/>
          <w:sz w:val="13"/>
          <w:szCs w:val="13"/>
          <w:highlight w:val="none"/>
          <w:shd w:val="clear" w:fill="FFFFFF"/>
          <w:lang w:val="en-US" w:eastAsia="zh-CN"/>
        </w:rPr>
        <w:t>C．管理过程和改进过程等</w:t>
      </w:r>
      <w:r>
        <w:rPr>
          <w:rFonts w:hint="eastAsia" w:ascii="SimSun" w:hAnsi="SimSun" w:eastAsia="SimSun" w:cs="SimSun"/>
          <w:b w:val="0"/>
          <w:i w:val="0"/>
          <w:caps w:val="0"/>
          <w:color w:val="333333"/>
          <w:spacing w:val="5"/>
          <w:sz w:val="13"/>
          <w:szCs w:val="13"/>
          <w:shd w:val="clear" w:fill="FFFFFF"/>
          <w:lang w:val="en-US" w:eastAsia="zh-CN"/>
        </w:rPr>
        <w:t xml:space="preserve"> D．配置管理过程和裁剪过程等</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S解按照不同人员的工作内容来分，将软件生存周期过程分为三类：基本过程、支持过程、组织过程：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．基本过程是指那些与软件生产直接相关的过程（5 个）：获取过程、供应过程、开发过程、运行过程、维护过程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．支持过程是有关各方按他们的支持目标所从事的一系列相关活动集（9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文档过程、配置管理过程、质量保证过程、验证过程、确认过程、联合评审过程、审计过程、问题解决过程、易用性过程等。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．组织过程是指那些与软件生产组织有关的过程（8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管理过程、基础设施过程、改进过程、人力资源过程、资产管理过程、复用程序管理过程、领域软件工程过程、培训过程。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CMM 认为，支撑软件质量的要素有三个。以下各选项中，不属于软件质量三要素的是（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（2013年选择5）</w:t>
      </w:r>
    </w:p>
    <w:p>
      <w:pPr>
        <w:pStyle w:val="4"/>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人员素质</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B．过程</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C．管理</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D．技术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答：× CMMI 能力成熟度集成模型分为 5 个级别：初始级，已管理级，已定义级，量化管理级，优化级。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软件系统结构和软件系统结构设计</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各阶段主要任务， 需求阶段：定义需求并建立系统模型，编制需求规约；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设计阶段：给出软件解决方案</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总体设计：给出软件体系结构，设计各模块</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详细设计：给出系统模块结构和定义模块算法；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实现：软件编码</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确认：软件测试</w:t>
      </w:r>
      <w:r>
        <w:rPr>
          <w:rFonts w:hint="default" w:ascii="SimSun" w:hAnsi="SimSun" w:eastAsia="SimSun" w:cs="SimSun"/>
          <w:b w:val="0"/>
          <w:i w:val="0"/>
          <w:caps w:val="0"/>
          <w:color w:val="FF0000"/>
          <w:spacing w:val="5"/>
          <w:sz w:val="13"/>
          <w:szCs w:val="13"/>
          <w:shd w:val="clear" w:fill="FFFFFF"/>
          <w:lang w:eastAsia="zh-CN"/>
        </w:rPr>
        <w:t>;</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支持：完善性维护，纠错性维护。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耦合和内聚：</w:t>
      </w:r>
    </w:p>
    <w:p>
      <w:pPr>
        <w:pStyle w:val="9"/>
        <w:spacing w:after="100" w:line="294" w:lineRule="exact"/>
        <w:jc w:val="both"/>
        <w:rPr>
          <w:rFonts w:hint="eastAsia" w:ascii="SimSun" w:hAnsi="SimSun" w:eastAsia="SimSun" w:cs="SimSun"/>
          <w:sz w:val="13"/>
          <w:szCs w:val="13"/>
        </w:rPr>
      </w:pPr>
      <w:r>
        <w:rPr>
          <w:rFonts w:hint="eastAsia" w:ascii="SimSun" w:hAnsi="SimSun" w:eastAsia="SimSun" w:cs="SimSun"/>
          <w:sz w:val="13"/>
          <w:szCs w:val="13"/>
        </w:rPr>
        <w:t>模块独立是指每个模块完成一个相对独立的特定子功能，并且与其他模块之间的联系简单。</w:t>
      </w:r>
      <w:r>
        <w:rPr>
          <w:rFonts w:hint="eastAsia" w:ascii="SimSun" w:hAnsi="SimSun" w:eastAsia="SimSun" w:cs="SimSun"/>
          <w:color w:val="FF0000"/>
          <w:sz w:val="13"/>
          <w:szCs w:val="13"/>
        </w:rPr>
        <w:t>衡量模块独立程度的标准有两个：耦合性和内聚性。</w:t>
      </w:r>
    </w:p>
    <w:p>
      <w:pPr>
        <w:pStyle w:val="9"/>
        <w:spacing w:line="305" w:lineRule="auto"/>
        <w:jc w:val="both"/>
        <w:outlineLvl w:val="1"/>
        <w:rPr>
          <w:rFonts w:hint="eastAsia" w:ascii="SimSun" w:hAnsi="SimSun" w:eastAsia="SimSun" w:cs="SimSun"/>
          <w:sz w:val="13"/>
          <w:szCs w:val="13"/>
        </w:rPr>
      </w:pPr>
      <w:r>
        <w:rPr>
          <w:rFonts w:hint="eastAsia" w:ascii="SimSun" w:hAnsi="SimSun" w:eastAsia="SimSun" w:cs="SimSun"/>
          <w:sz w:val="13"/>
          <w:szCs w:val="13"/>
        </w:rPr>
        <w:t>1）耦合</w:t>
      </w:r>
    </w:p>
    <w:p>
      <w:pPr>
        <w:pStyle w:val="9"/>
        <w:spacing w:after="300" w:line="291" w:lineRule="exact"/>
        <w:jc w:val="both"/>
        <w:rPr>
          <w:rFonts w:hint="eastAsia" w:ascii="SimSun" w:hAnsi="SimSun" w:eastAsia="SimSun" w:cs="SimSun"/>
          <w:sz w:val="13"/>
          <w:szCs w:val="13"/>
        </w:rPr>
      </w:pPr>
      <w:r>
        <w:rPr>
          <w:rFonts w:hint="eastAsia" w:ascii="SimSun" w:hAnsi="SimSun" w:eastAsia="SimSun" w:cs="SimSun"/>
          <w:sz w:val="13"/>
          <w:szCs w:val="13"/>
        </w:rPr>
        <w:t>耦合是模块之间的相对独立性（互相连接的紧密程度）的度量。耦合取决于各个模块之间接口的复杂程度、调用模块的方式以及通过接口的信息类型等。一般模块之间可能的耦合方式 有7种类型，如图5.2所示。</w:t>
      </w:r>
    </w:p>
    <w:p>
      <w:pPr>
        <w:pStyle w:val="10"/>
        <w:tabs>
          <w:tab w:val="left" w:leader="hyphen" w:pos="3446"/>
          <w:tab w:val="left" w:leader="hyphen" w:pos="7316"/>
        </w:tabs>
        <w:spacing w:after="200"/>
        <w:ind w:firstLine="380"/>
        <w:rPr>
          <w:rFonts w:hint="eastAsia" w:ascii="SimSun" w:hAnsi="SimSun" w:eastAsia="SimSun" w:cs="SimSun"/>
          <w:sz w:val="13"/>
          <w:szCs w:val="13"/>
        </w:rPr>
      </w:pPr>
      <w:r>
        <w:rPr>
          <w:rFonts w:hint="eastAsia" w:ascii="SimSun" w:hAnsi="SimSun" w:eastAsia="SimSun" w:cs="SimSun"/>
          <w:sz w:val="13"/>
          <w:szCs w:val="13"/>
        </w:rPr>
        <w:t>低</w:t>
      </w:r>
      <w:r>
        <w:rPr>
          <w:rFonts w:hint="eastAsia" w:ascii="SimSun" w:hAnsi="SimSun" w:eastAsia="SimSun" w:cs="SimSun"/>
          <w:sz w:val="13"/>
          <w:szCs w:val="13"/>
        </w:rPr>
        <w:tab/>
      </w:r>
      <w:r>
        <w:rPr>
          <w:rFonts w:hint="eastAsia" w:ascii="SimSun" w:hAnsi="SimSun" w:eastAsia="SimSun" w:cs="SimSun"/>
          <w:sz w:val="13"/>
          <w:szCs w:val="13"/>
        </w:rPr>
        <w:t xml:space="preserve">耦合性 </w:t>
      </w:r>
      <w:r>
        <w:rPr>
          <w:rFonts w:hint="eastAsia" w:ascii="SimSun" w:hAnsi="SimSun" w:eastAsia="SimSun" w:cs="SimSun"/>
          <w:sz w:val="13"/>
          <w:szCs w:val="13"/>
        </w:rPr>
        <w:tab/>
      </w:r>
      <w:r>
        <w:rPr>
          <w:rFonts w:hint="eastAsia" w:ascii="SimSun" w:hAnsi="SimSun" w:eastAsia="SimSun" w:cs="SimSun"/>
          <w:sz w:val="13"/>
          <w:szCs w:val="13"/>
          <w:lang w:val="en-US" w:eastAsia="zh-CN" w:bidi="en-US"/>
        </w:rPr>
        <w:t>►</w:t>
      </w:r>
      <w:r>
        <w:rPr>
          <w:rFonts w:hint="eastAsia" w:ascii="SimSun" w:hAnsi="SimSun" w:eastAsia="SimSun" w:cs="SimSun"/>
          <w:sz w:val="13"/>
          <w:szCs w:val="13"/>
        </w:rPr>
        <w:t>高</w:t>
      </w:r>
    </w:p>
    <w:p>
      <w:pPr>
        <w:pStyle w:val="10"/>
        <w:spacing w:after="200"/>
        <w:jc w:val="center"/>
        <w:rPr>
          <w:rFonts w:hint="eastAsia" w:ascii="SimSun" w:hAnsi="SimSun" w:eastAsia="SimSun" w:cs="SimSun"/>
          <w:sz w:val="13"/>
          <w:szCs w:val="13"/>
        </w:rPr>
      </w:pPr>
      <w:r>
        <w:rPr>
          <w:rFonts w:hint="eastAsia" w:ascii="SimSun" w:hAnsi="SimSun" w:eastAsia="SimSun" w:cs="SimSun"/>
          <w:sz w:val="13"/>
          <w:szCs w:val="13"/>
        </w:rPr>
        <w:t>无直接耦合 数据耦合 标记耦合 控制耦合 外部耦合 公共耦合 内容耦合</w:t>
      </w:r>
    </w:p>
    <w:p>
      <w:pPr>
        <w:pStyle w:val="10"/>
        <w:tabs>
          <w:tab w:val="left" w:leader="hyphen" w:pos="3446"/>
          <w:tab w:val="left" w:leader="hyphen" w:pos="7575"/>
        </w:tabs>
        <w:spacing w:after="200"/>
        <w:ind w:firstLine="380"/>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9"/>
        <w:spacing w:after="200" w:line="240" w:lineRule="auto"/>
        <w:ind w:left="294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t>图</w:t>
      </w:r>
      <w:r>
        <w:rPr>
          <w:rFonts w:hint="eastAsia" w:ascii="SimSun" w:hAnsi="SimSun" w:eastAsia="SimSun" w:cs="SimSun"/>
          <w:sz w:val="13"/>
          <w:szCs w:val="13"/>
          <w:lang w:val="en-US" w:eastAsia="zh-CN" w:bidi="en-US"/>
        </w:rPr>
        <w:t>5-2</w:t>
      </w:r>
      <w:r>
        <w:rPr>
          <w:rFonts w:hint="eastAsia" w:ascii="SimSun" w:hAnsi="SimSun" w:eastAsia="SimSun" w:cs="SimSun"/>
          <w:sz w:val="13"/>
          <w:szCs w:val="13"/>
        </w:rPr>
        <w:t>耦合的种类</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0" w:name="bookmark1525"/>
      <w:bookmarkEnd w:id="0"/>
      <w:r>
        <w:rPr>
          <w:rFonts w:hint="eastAsia" w:ascii="SimSun" w:hAnsi="SimSun" w:eastAsia="SimSun" w:cs="SimSun"/>
          <w:sz w:val="13"/>
          <w:szCs w:val="13"/>
        </w:rPr>
        <w:t>无直接耦合。指两个模块之间没有直接的关系，它们分别从属于不同模块的控制与调用，它们之间不传递任何信息。因此，模块间耦合性最弱，模块独立性最高。</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1" w:name="bookmark1526"/>
      <w:bookmarkEnd w:id="1"/>
      <w:r>
        <w:rPr>
          <w:rFonts w:hint="eastAsia" w:ascii="SimSun" w:hAnsi="SimSun" w:eastAsia="SimSun" w:cs="SimSun"/>
          <w:sz w:val="13"/>
          <w:szCs w:val="13"/>
        </w:rPr>
        <w:t>数据耦合。指两个模块之间有调用关系，传递的是简单的数据值，相当于高级语言中的值传递。</w:t>
      </w:r>
    </w:p>
    <w:p>
      <w:pPr>
        <w:pStyle w:val="9"/>
        <w:numPr>
          <w:ilvl w:val="0"/>
          <w:numId w:val="15"/>
        </w:numPr>
        <w:tabs>
          <w:tab w:val="left" w:pos="781"/>
        </w:tabs>
        <w:spacing w:line="323" w:lineRule="exact"/>
        <w:jc w:val="both"/>
        <w:rPr>
          <w:rFonts w:hint="eastAsia" w:ascii="SimSun" w:hAnsi="SimSun" w:eastAsia="SimSun" w:cs="SimSun"/>
          <w:sz w:val="13"/>
          <w:szCs w:val="13"/>
        </w:rPr>
      </w:pPr>
      <w:bookmarkStart w:id="2" w:name="bookmark1527"/>
      <w:bookmarkEnd w:id="2"/>
      <w:r>
        <w:rPr>
          <w:rFonts w:hint="eastAsia" w:ascii="SimSun" w:hAnsi="SimSun" w:eastAsia="SimSun" w:cs="SimSun"/>
          <w:sz w:val="13"/>
          <w:szCs w:val="13"/>
        </w:rPr>
        <w:t>标记耦合。指两个模块之间传递的是数据结构。</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3" w:name="bookmark1528"/>
      <w:bookmarkEnd w:id="3"/>
      <w:r>
        <w:rPr>
          <w:rFonts w:hint="eastAsia" w:ascii="SimSun" w:hAnsi="SimSun" w:eastAsia="SimSun" w:cs="SimSun"/>
          <w:sz w:val="13"/>
          <w:szCs w:val="13"/>
        </w:rPr>
        <w:t>控制耦合。指一个模块调用另一个模块时，传递的是控制变量，被调用模块通过该控制变量的值有选择地执行模块内的某一功能。因此，被调用模块内应具有多个功能， 哪个功能起作用受调用模块控制。</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4" w:name="bookmark1529"/>
      <w:bookmarkEnd w:id="4"/>
      <w:r>
        <w:rPr>
          <w:rFonts w:hint="eastAsia" w:ascii="SimSun" w:hAnsi="SimSun" w:eastAsia="SimSun" w:cs="SimSun"/>
          <w:sz w:val="13"/>
          <w:szCs w:val="13"/>
        </w:rPr>
        <w:t>外部耦合。模块间通过软件之外的环境联结（如</w:t>
      </w:r>
      <w:r>
        <w:rPr>
          <w:rFonts w:hint="eastAsia" w:ascii="SimSun" w:hAnsi="SimSun" w:eastAsia="SimSun" w:cs="SimSun"/>
          <w:sz w:val="13"/>
          <w:szCs w:val="13"/>
          <w:lang w:val="en-US" w:eastAsia="zh-CN" w:bidi="en-US"/>
        </w:rPr>
        <w:t>I/O</w:t>
      </w:r>
      <w:r>
        <w:rPr>
          <w:rFonts w:hint="eastAsia" w:ascii="SimSun" w:hAnsi="SimSun" w:eastAsia="SimSun" w:cs="SimSun"/>
          <w:sz w:val="13"/>
          <w:szCs w:val="13"/>
        </w:rPr>
        <w:t>将模块耦合到特定的设备、格式、 通信协议上）时称为外部耦合。</w:t>
      </w:r>
    </w:p>
    <w:p>
      <w:pPr>
        <w:pStyle w:val="9"/>
        <w:numPr>
          <w:ilvl w:val="0"/>
          <w:numId w:val="15"/>
        </w:numPr>
        <w:tabs>
          <w:tab w:val="left" w:pos="781"/>
        </w:tabs>
        <w:spacing w:line="323" w:lineRule="exact"/>
        <w:rPr>
          <w:rFonts w:hint="eastAsia" w:ascii="SimSun" w:hAnsi="SimSun" w:eastAsia="SimSun" w:cs="SimSun"/>
          <w:sz w:val="13"/>
          <w:szCs w:val="13"/>
        </w:rPr>
      </w:pPr>
      <w:bookmarkStart w:id="5" w:name="bookmark1530"/>
      <w:bookmarkEnd w:id="5"/>
      <w:r>
        <w:rPr>
          <w:rFonts w:hint="eastAsia" w:ascii="SimSun" w:hAnsi="SimSun" w:eastAsia="SimSun" w:cs="SimSun"/>
          <w:sz w:val="13"/>
          <w:szCs w:val="13"/>
        </w:rPr>
        <w:t>公共耦合。指通过一个公共数据环境相互作用的那些模块间的耦合。</w:t>
      </w:r>
    </w:p>
    <w:p>
      <w:pPr>
        <w:pStyle w:val="9"/>
        <w:spacing w:after="100" w:line="323" w:lineRule="exact"/>
        <w:ind w:left="800" w:hanging="38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 xml:space="preserve">     </w:t>
      </w:r>
      <w:r>
        <w:rPr>
          <w:rFonts w:hint="eastAsia" w:ascii="SimSun" w:hAnsi="SimSun" w:eastAsia="SimSun" w:cs="SimSun"/>
          <w:sz w:val="13"/>
          <w:szCs w:val="13"/>
        </w:rPr>
        <w:t>内容耦合。当一个模块直接使用另一个模块的内部数据，或通过非正常入口转入另一个模块内部时，这种模块之间的耦合称为内容耦合。</w:t>
      </w:r>
    </w:p>
    <w:p>
      <w:pPr>
        <w:pStyle w:val="9"/>
        <w:spacing w:line="336" w:lineRule="auto"/>
        <w:jc w:val="both"/>
        <w:outlineLvl w:val="1"/>
        <w:rPr>
          <w:rFonts w:hint="eastAsia" w:ascii="SimSun" w:hAnsi="SimSun" w:eastAsia="SimSun" w:cs="SimSun"/>
          <w:sz w:val="13"/>
          <w:szCs w:val="13"/>
        </w:rPr>
      </w:pPr>
      <w:r>
        <w:rPr>
          <w:rFonts w:hint="eastAsia" w:ascii="SimSun" w:hAnsi="SimSun" w:eastAsia="SimSun" w:cs="SimSun"/>
          <w:sz w:val="13"/>
          <w:szCs w:val="13"/>
        </w:rPr>
        <w:t>2）内聚</w:t>
      </w:r>
    </w:p>
    <w:p>
      <w:pPr>
        <w:pStyle w:val="9"/>
        <w:spacing w:after="300" w:line="323" w:lineRule="exact"/>
        <w:ind w:firstLine="420"/>
        <w:jc w:val="both"/>
        <w:rPr>
          <w:rFonts w:hint="eastAsia" w:ascii="SimSun" w:hAnsi="SimSun" w:eastAsia="SimSun" w:cs="SimSun"/>
          <w:sz w:val="13"/>
          <w:szCs w:val="13"/>
        </w:rPr>
      </w:pPr>
      <w:r>
        <w:rPr>
          <w:rFonts w:hint="eastAsia" w:ascii="SimSun" w:hAnsi="SimSun" w:eastAsia="SimSun" w:cs="SimSun"/>
          <w:sz w:val="13"/>
          <w:szCs w:val="13"/>
        </w:rPr>
        <w:t>内聚是一个模块内部各个元素彼此结合的紧密程度的度量。一个内聚程度高的模块（在理想情况下）应当只做一件事。一般模块的内聚性分为7种类型，如图</w:t>
      </w:r>
      <w:r>
        <w:rPr>
          <w:rFonts w:hint="eastAsia" w:ascii="SimSun" w:hAnsi="SimSun" w:eastAsia="SimSun" w:cs="SimSun"/>
          <w:sz w:val="13"/>
          <w:szCs w:val="13"/>
          <w:lang w:val="en-US" w:eastAsia="zh-CN" w:bidi="en-US"/>
        </w:rPr>
        <w:t>5-3</w:t>
      </w:r>
      <w:r>
        <w:rPr>
          <w:rFonts w:hint="eastAsia" w:ascii="SimSun" w:hAnsi="SimSun" w:eastAsia="SimSun" w:cs="SimSun"/>
          <w:sz w:val="13"/>
          <w:szCs w:val="13"/>
        </w:rPr>
        <w:t>所示。</w:t>
      </w:r>
    </w:p>
    <w:p>
      <w:pPr>
        <w:pStyle w:val="10"/>
        <w:tabs>
          <w:tab w:val="left" w:leader="hyphen" w:pos="3628"/>
          <w:tab w:val="left" w:leader="hyphen" w:pos="7519"/>
        </w:tabs>
        <w:spacing w:after="220"/>
        <w:ind w:firstLine="520"/>
        <w:jc w:val="both"/>
        <w:rPr>
          <w:rFonts w:hint="eastAsia" w:ascii="SimSun" w:hAnsi="SimSun" w:eastAsia="SimSun" w:cs="SimSun"/>
          <w:sz w:val="13"/>
          <w:szCs w:val="13"/>
        </w:rPr>
      </w:pPr>
      <w:r>
        <w:rPr>
          <w:rFonts w:hint="eastAsia" w:ascii="SimSun" w:hAnsi="SimSun" w:eastAsia="SimSun" w:cs="SimSun"/>
          <w:sz w:val="13"/>
          <w:szCs w:val="13"/>
        </w:rPr>
        <w:t>高</w:t>
      </w:r>
      <w:r>
        <w:rPr>
          <w:rFonts w:hint="eastAsia" w:ascii="SimSun" w:hAnsi="SimSun" w:eastAsia="SimSun" w:cs="SimSun"/>
          <w:sz w:val="13"/>
          <w:szCs w:val="13"/>
        </w:rPr>
        <w:tab/>
      </w:r>
      <w:r>
        <w:rPr>
          <w:rFonts w:hint="eastAsia" w:ascii="SimSun" w:hAnsi="SimSun" w:eastAsia="SimSun" w:cs="SimSun"/>
          <w:sz w:val="13"/>
          <w:szCs w:val="13"/>
        </w:rPr>
        <w:t>内聚性</w:t>
      </w:r>
      <w:r>
        <w:rPr>
          <w:rFonts w:hint="eastAsia" w:ascii="SimSun" w:hAnsi="SimSun" w:eastAsia="SimSun" w:cs="SimSun"/>
          <w:sz w:val="13"/>
          <w:szCs w:val="13"/>
        </w:rPr>
        <w:tab/>
      </w:r>
      <w:r>
        <w:rPr>
          <w:rFonts w:hint="eastAsia" w:ascii="SimSun" w:hAnsi="SimSun" w:eastAsia="SimSun" w:cs="SimSun"/>
          <w:sz w:val="13"/>
          <w:szCs w:val="13"/>
        </w:rPr>
        <w:t>&gt; 低</w:t>
      </w:r>
    </w:p>
    <w:p>
      <w:pPr>
        <w:pStyle w:val="10"/>
        <w:tabs>
          <w:tab w:val="left" w:pos="1073"/>
          <w:tab w:val="left" w:pos="2140"/>
          <w:tab w:val="left" w:pos="3213"/>
          <w:tab w:val="left" w:pos="4320"/>
          <w:tab w:val="left" w:pos="5388"/>
        </w:tabs>
        <w:spacing w:after="220"/>
        <w:jc w:val="both"/>
        <w:rPr>
          <w:rFonts w:hint="eastAsia" w:ascii="SimSun" w:hAnsi="SimSun" w:eastAsia="SimSun" w:cs="SimSun"/>
          <w:sz w:val="13"/>
          <w:szCs w:val="13"/>
        </w:rPr>
      </w:pPr>
      <w:r>
        <w:rPr>
          <w:rFonts w:hint="default" w:cs="SimSun"/>
          <w:sz w:val="13"/>
          <w:szCs w:val="13"/>
        </w:rPr>
        <w:tab/>
      </w:r>
      <w:r>
        <w:rPr>
          <w:rFonts w:hint="default" w:cs="SimSun"/>
          <w:sz w:val="13"/>
          <w:szCs w:val="13"/>
        </w:rPr>
        <w:tab/>
      </w:r>
      <w:r>
        <w:rPr>
          <w:rFonts w:hint="eastAsia" w:ascii="SimSun" w:hAnsi="SimSun" w:eastAsia="SimSun" w:cs="SimSun"/>
          <w:sz w:val="13"/>
          <w:szCs w:val="13"/>
        </w:rPr>
        <w:t>功能内聚</w:t>
      </w:r>
      <w:r>
        <w:rPr>
          <w:rFonts w:hint="default" w:cs="SimSun"/>
          <w:sz w:val="13"/>
          <w:szCs w:val="13"/>
        </w:rPr>
        <w:t xml:space="preserve">  </w:t>
      </w:r>
      <w:r>
        <w:rPr>
          <w:rFonts w:hint="eastAsia" w:ascii="SimSun" w:hAnsi="SimSun" w:eastAsia="SimSun" w:cs="SimSun"/>
          <w:sz w:val="13"/>
          <w:szCs w:val="13"/>
        </w:rPr>
        <w:t>顺序内聚</w:t>
      </w:r>
      <w:r>
        <w:rPr>
          <w:rFonts w:hint="default" w:cs="SimSun"/>
          <w:sz w:val="13"/>
          <w:szCs w:val="13"/>
        </w:rPr>
        <w:t xml:space="preserve">  </w:t>
      </w:r>
      <w:r>
        <w:rPr>
          <w:rFonts w:hint="eastAsia" w:ascii="SimSun" w:hAnsi="SimSun" w:eastAsia="SimSun" w:cs="SimSun"/>
          <w:sz w:val="13"/>
          <w:szCs w:val="13"/>
        </w:rPr>
        <w:t>通信内聚</w:t>
      </w:r>
      <w:r>
        <w:rPr>
          <w:rFonts w:hint="default" w:cs="SimSun"/>
          <w:sz w:val="13"/>
          <w:szCs w:val="13"/>
        </w:rPr>
        <w:t xml:space="preserve">  </w:t>
      </w:r>
      <w:r>
        <w:rPr>
          <w:rFonts w:hint="eastAsia" w:ascii="SimSun" w:hAnsi="SimSun" w:eastAsia="SimSun" w:cs="SimSun"/>
          <w:sz w:val="13"/>
          <w:szCs w:val="13"/>
        </w:rPr>
        <w:t>过程内聚</w:t>
      </w:r>
      <w:r>
        <w:rPr>
          <w:rFonts w:hint="default" w:cs="SimSun"/>
          <w:sz w:val="13"/>
          <w:szCs w:val="13"/>
        </w:rPr>
        <w:t xml:space="preserve">  </w:t>
      </w:r>
      <w:r>
        <w:rPr>
          <w:rFonts w:hint="eastAsia" w:ascii="SimSun" w:hAnsi="SimSun" w:eastAsia="SimSun" w:cs="SimSun"/>
          <w:sz w:val="13"/>
          <w:szCs w:val="13"/>
        </w:rPr>
        <w:t>时间内聚</w:t>
      </w:r>
      <w:r>
        <w:rPr>
          <w:rFonts w:hint="default" w:cs="SimSun"/>
          <w:sz w:val="13"/>
          <w:szCs w:val="13"/>
        </w:rPr>
        <w:t xml:space="preserve">  </w:t>
      </w:r>
      <w:r>
        <w:rPr>
          <w:rFonts w:hint="eastAsia" w:ascii="SimSun" w:hAnsi="SimSun" w:eastAsia="SimSun" w:cs="SimSun"/>
          <w:sz w:val="13"/>
          <w:szCs w:val="13"/>
        </w:rPr>
        <w:t>逻辑内聚 偶然内聚</w:t>
      </w:r>
    </w:p>
    <w:p>
      <w:pPr>
        <w:pStyle w:val="10"/>
        <w:tabs>
          <w:tab w:val="left" w:leader="hyphen" w:pos="3628"/>
          <w:tab w:val="left" w:leader="hyphen" w:pos="7725"/>
        </w:tabs>
        <w:ind w:firstLine="520"/>
        <w:jc w:val="both"/>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10"/>
        <w:tabs>
          <w:tab w:val="left" w:pos="7295"/>
        </w:tabs>
        <w:spacing w:after="220"/>
        <w:ind w:firstLine="320"/>
        <w:jc w:val="both"/>
        <w:rPr>
          <w:rFonts w:hint="eastAsia" w:ascii="SimSun" w:hAnsi="SimSun" w:eastAsia="SimSun" w:cs="SimSun"/>
          <w:sz w:val="13"/>
          <w:szCs w:val="13"/>
        </w:rPr>
      </w:pPr>
      <w:r>
        <w:rPr>
          <w:rFonts w:hint="eastAsia" w:ascii="SimSun" w:hAnsi="SimSun" w:eastAsia="SimSun" w:cs="SimSun"/>
          <w:sz w:val="13"/>
          <w:szCs w:val="13"/>
        </w:rPr>
        <w:t>功能单一</w:t>
      </w:r>
      <w:r>
        <w:rPr>
          <w:rFonts w:hint="eastAsia" w:ascii="SimSun" w:hAnsi="SimSun" w:eastAsia="SimSun" w:cs="SimSun"/>
          <w:sz w:val="13"/>
          <w:szCs w:val="13"/>
        </w:rPr>
        <w:tab/>
      </w:r>
      <w:r>
        <w:rPr>
          <w:rFonts w:hint="eastAsia" w:ascii="SimSun" w:hAnsi="SimSun" w:eastAsia="SimSun" w:cs="SimSun"/>
          <w:sz w:val="13"/>
          <w:szCs w:val="13"/>
        </w:rPr>
        <w:t>功能分散</w:t>
      </w:r>
    </w:p>
    <w:p>
      <w:pPr>
        <w:pStyle w:val="9"/>
        <w:spacing w:after="300" w:line="240" w:lineRule="auto"/>
        <w:ind w:left="3360" w:leftChars="0"/>
        <w:jc w:val="both"/>
        <w:rPr>
          <w:rFonts w:hint="eastAsia" w:ascii="SimSun" w:hAnsi="SimSun" w:eastAsia="SimSun" w:cs="SimSun"/>
          <w:sz w:val="13"/>
          <w:szCs w:val="13"/>
        </w:rPr>
      </w:pPr>
      <w:r>
        <w:rPr>
          <w:rFonts w:hint="eastAsia" w:ascii="SimSun" w:hAnsi="SimSun" w:eastAsia="SimSun" w:cs="SimSun"/>
          <w:sz w:val="13"/>
          <w:szCs w:val="13"/>
        </w:rPr>
        <w:t>图5.3内聚的种类</w:t>
      </w:r>
    </w:p>
    <w:p>
      <w:pPr>
        <w:pStyle w:val="9"/>
        <w:numPr>
          <w:ilvl w:val="0"/>
          <w:numId w:val="15"/>
        </w:numPr>
        <w:tabs>
          <w:tab w:val="left" w:pos="781"/>
        </w:tabs>
        <w:spacing w:after="100" w:line="240" w:lineRule="auto"/>
        <w:jc w:val="both"/>
        <w:rPr>
          <w:rFonts w:hint="eastAsia" w:ascii="SimSun" w:hAnsi="SimSun" w:eastAsia="SimSun" w:cs="SimSun"/>
          <w:sz w:val="13"/>
          <w:szCs w:val="13"/>
        </w:rPr>
      </w:pPr>
      <w:bookmarkStart w:id="6" w:name="bookmark1531"/>
      <w:bookmarkEnd w:id="6"/>
      <w:r>
        <w:rPr>
          <w:rFonts w:hint="eastAsia" w:ascii="SimSun" w:hAnsi="SimSun" w:eastAsia="SimSun" w:cs="SimSun"/>
          <w:sz w:val="13"/>
          <w:szCs w:val="13"/>
        </w:rPr>
        <w:t>偶然内聚（巧合内聚）。指一个模块内的各处理元素之间没有任何联系。</w:t>
      </w:r>
    </w:p>
    <w:p>
      <w:pPr>
        <w:pStyle w:val="9"/>
        <w:numPr>
          <w:ilvl w:val="0"/>
          <w:numId w:val="15"/>
        </w:numPr>
        <w:tabs>
          <w:tab w:val="left" w:pos="781"/>
        </w:tabs>
        <w:spacing w:line="240" w:lineRule="auto"/>
        <w:jc w:val="both"/>
        <w:rPr>
          <w:rFonts w:hint="eastAsia" w:ascii="SimSun" w:hAnsi="SimSun" w:eastAsia="SimSun" w:cs="SimSun"/>
          <w:sz w:val="13"/>
          <w:szCs w:val="13"/>
        </w:rPr>
      </w:pPr>
      <w:bookmarkStart w:id="7" w:name="bookmark1532"/>
      <w:bookmarkEnd w:id="7"/>
      <w:r>
        <w:rPr>
          <w:rFonts w:hint="eastAsia" w:ascii="SimSun" w:hAnsi="SimSun" w:eastAsia="SimSun" w:cs="SimSun"/>
          <w:sz w:val="13"/>
          <w:szCs w:val="13"/>
        </w:rPr>
        <w:t>逻辑内聚。指模块内执行若干个逻辑上相似的功能，通过参数确定该模块完成哪一个功能。</w:t>
      </w:r>
    </w:p>
    <w:p>
      <w:pPr>
        <w:pStyle w:val="9"/>
        <w:numPr>
          <w:ilvl w:val="0"/>
          <w:numId w:val="15"/>
        </w:numPr>
        <w:tabs>
          <w:tab w:val="left" w:pos="781"/>
        </w:tabs>
        <w:spacing w:line="335" w:lineRule="exact"/>
        <w:rPr>
          <w:rFonts w:hint="eastAsia" w:ascii="SimSun" w:hAnsi="SimSun" w:eastAsia="SimSun" w:cs="SimSun"/>
          <w:sz w:val="13"/>
          <w:szCs w:val="13"/>
        </w:rPr>
      </w:pPr>
      <w:bookmarkStart w:id="8" w:name="bookmark1533"/>
      <w:bookmarkEnd w:id="8"/>
      <w:r>
        <w:rPr>
          <w:rFonts w:hint="eastAsia" w:ascii="SimSun" w:hAnsi="SimSun" w:eastAsia="SimSun" w:cs="SimSun"/>
          <w:sz w:val="13"/>
          <w:szCs w:val="13"/>
        </w:rPr>
        <w:t>时间内聚。把需要同时执行的动作组合在一起形成的模块称为时间内聚模块。</w:t>
      </w:r>
    </w:p>
    <w:p>
      <w:pPr>
        <w:pStyle w:val="9"/>
        <w:numPr>
          <w:ilvl w:val="0"/>
          <w:numId w:val="15"/>
        </w:numPr>
        <w:tabs>
          <w:tab w:val="left" w:pos="781"/>
        </w:tabs>
        <w:spacing w:line="335" w:lineRule="exact"/>
        <w:rPr>
          <w:rFonts w:hint="eastAsia" w:ascii="SimSun" w:hAnsi="SimSun" w:eastAsia="SimSun" w:cs="SimSun"/>
          <w:sz w:val="13"/>
          <w:szCs w:val="13"/>
        </w:rPr>
      </w:pPr>
      <w:bookmarkStart w:id="9" w:name="bookmark1534"/>
      <w:bookmarkEnd w:id="9"/>
      <w:r>
        <w:rPr>
          <w:rFonts w:hint="eastAsia" w:ascii="SimSun" w:hAnsi="SimSun" w:eastAsia="SimSun" w:cs="SimSun"/>
          <w:sz w:val="13"/>
          <w:szCs w:val="13"/>
        </w:rPr>
        <w:t>过程内聚。指一个模块完成多个任务，这些任务必须按指定的过程执行。</w:t>
      </w:r>
    </w:p>
    <w:p>
      <w:pPr>
        <w:pStyle w:val="9"/>
        <w:numPr>
          <w:ilvl w:val="0"/>
          <w:numId w:val="15"/>
        </w:numPr>
        <w:tabs>
          <w:tab w:val="left" w:pos="781"/>
        </w:tabs>
        <w:spacing w:line="335" w:lineRule="exact"/>
        <w:ind w:left="800" w:hanging="380"/>
        <w:jc w:val="both"/>
        <w:rPr>
          <w:rFonts w:hint="eastAsia" w:ascii="SimSun" w:hAnsi="SimSun" w:eastAsia="SimSun" w:cs="SimSun"/>
          <w:sz w:val="13"/>
          <w:szCs w:val="13"/>
        </w:rPr>
      </w:pPr>
      <w:bookmarkStart w:id="10" w:name="bookmark1535"/>
      <w:bookmarkEnd w:id="10"/>
      <w:r>
        <w:rPr>
          <w:rFonts w:hint="eastAsia" w:ascii="SimSun" w:hAnsi="SimSun" w:eastAsia="SimSun" w:cs="SimSun"/>
          <w:sz w:val="13"/>
          <w:szCs w:val="13"/>
        </w:rPr>
        <w:t>通信内聚。指模块内的所有处理元素都在同一个数据结构上操作，或者各处理使用相 同的输入数据或者产生相同的输出数据。</w:t>
      </w:r>
    </w:p>
    <w:p>
      <w:pPr>
        <w:pStyle w:val="9"/>
        <w:numPr>
          <w:ilvl w:val="0"/>
          <w:numId w:val="15"/>
        </w:numPr>
        <w:tabs>
          <w:tab w:val="left" w:pos="781"/>
        </w:tabs>
        <w:spacing w:after="160" w:line="335" w:lineRule="exact"/>
        <w:ind w:left="800" w:hanging="380"/>
        <w:jc w:val="both"/>
        <w:rPr>
          <w:rFonts w:hint="eastAsia" w:ascii="SimSun" w:hAnsi="SimSun" w:eastAsia="SimSun" w:cs="SimSun"/>
          <w:sz w:val="13"/>
          <w:szCs w:val="13"/>
        </w:rPr>
        <w:sectPr>
          <w:headerReference r:id="rId5" w:type="first"/>
          <w:footerReference r:id="rId8" w:type="first"/>
          <w:headerReference r:id="rId3" w:type="default"/>
          <w:footerReference r:id="rId6" w:type="default"/>
          <w:headerReference r:id="rId4" w:type="even"/>
          <w:footerReference r:id="rId7" w:type="even"/>
          <w:pgSz w:w="10634" w:h="14199"/>
          <w:pgMar w:top="1727" w:right="1093" w:bottom="1844" w:left="1126" w:header="0" w:footer="3" w:gutter="0"/>
          <w:pgNumType w:fmt="decimal"/>
          <w:cols w:space="720" w:num="1"/>
          <w:titlePg/>
          <w:docGrid w:linePitch="360" w:charSpace="0"/>
        </w:sectPr>
      </w:pPr>
      <w:bookmarkStart w:id="11" w:name="bookmark1536"/>
      <w:bookmarkEnd w:id="11"/>
      <w:r>
        <w:rPr>
          <w:rFonts w:hint="eastAsia" w:ascii="SimSun" w:hAnsi="SimSun" w:eastAsia="SimSun" w:cs="SimSun"/>
          <w:sz w:val="13"/>
          <w:szCs w:val="13"/>
        </w:rPr>
        <w:t>顺序内聚。指一个模块中的各个处理元素都密切相关于同一功能且必须顺序执行，前 一功能元素的输出就是下一功能元素的输入</w:t>
      </w:r>
    </w:p>
    <w:p>
      <w:pPr>
        <w:pStyle w:val="9"/>
        <w:spacing w:after="160" w:line="301" w:lineRule="exact"/>
        <w:ind w:left="0" w:leftChars="0" w:firstLine="0" w:firstLineChars="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ab/>
      </w:r>
      <w:r>
        <w:rPr>
          <w:rFonts w:hint="eastAsia" w:ascii="SimSun" w:hAnsi="SimSun" w:eastAsia="SimSun" w:cs="SimSun"/>
          <w:sz w:val="13"/>
          <w:szCs w:val="13"/>
        </w:rPr>
        <w:t>功能内聚。这是最强的内聚，指模块内的所有元素共同作用完成一个功能，缺一不可。 耦合性和内聚性是模块独立性的两个定性标准，在将软件系统划分模块时，</w:t>
      </w:r>
      <w:r>
        <w:rPr>
          <w:rFonts w:hint="eastAsia" w:ascii="SimSun" w:hAnsi="SimSun" w:eastAsia="SimSun" w:cs="SimSun"/>
          <w:color w:val="FF0000"/>
          <w:sz w:val="13"/>
          <w:szCs w:val="13"/>
        </w:rPr>
        <w:t>应尽量做到高内聚、低耦合，提高模块的独立性</w:t>
      </w:r>
      <w:r>
        <w:rPr>
          <w:rFonts w:hint="eastAsia" w:ascii="SimSun" w:hAnsi="SimSun" w:eastAsia="SimSun" w:cs="SimSun"/>
          <w:sz w:val="13"/>
          <w:szCs w:val="13"/>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在软件生命周期的（ A ）阶段中出错，对软件质量影响最大。 </w:t>
      </w:r>
      <w:r>
        <w:rPr>
          <w:rFonts w:hint="eastAsia" w:ascii="SimSun" w:hAnsi="SimSun" w:eastAsia="SimSun" w:cs="SimSun"/>
          <w:b w:val="0"/>
          <w:i w:val="0"/>
          <w:caps w:val="0"/>
          <w:color w:val="333333"/>
          <w:spacing w:val="5"/>
          <w:sz w:val="13"/>
          <w:szCs w:val="13"/>
          <w:highlight w:val="none"/>
          <w:shd w:val="clear" w:fill="FFFFFF"/>
          <w:lang w:val="en-US" w:eastAsia="zh-CN"/>
        </w:rPr>
        <w:t>（2009年选择1）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A．需求分析 B．总体设计 C．详细设计 D．编码实现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解：越靠上的环节出现问题，造成的影响越大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软件详细设计阶段的主要任务是（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（2009年选择3）</w:t>
      </w:r>
    </w:p>
    <w:p>
      <w:pPr>
        <w:pStyle w:val="4"/>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给出系统的模块结构 B．给出问题的软件解决方案 C．建立系统模型 D．定义模块的算法和数据结构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软件开发的需求活动，其主要任务是（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（2008年选择1）</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C．定义模块算法 D．定义需求并建立系统模型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软件总体设计结束后得到（ B ）。 </w:t>
      </w:r>
      <w:r>
        <w:rPr>
          <w:rFonts w:hint="eastAsia" w:ascii="SimSun" w:hAnsi="SimSun" w:eastAsia="SimSun" w:cs="SimSun"/>
          <w:b w:val="0"/>
          <w:i w:val="0"/>
          <w:caps w:val="0"/>
          <w:color w:val="FF0000"/>
          <w:spacing w:val="5"/>
          <w:sz w:val="13"/>
          <w:szCs w:val="13"/>
          <w:highlight w:val="none"/>
          <w:shd w:val="clear" w:fill="FFFFFF"/>
          <w:lang w:val="en-US" w:eastAsia="zh-CN"/>
        </w:rPr>
        <w:t>（2008年选择2）</w:t>
      </w:r>
    </w:p>
    <w:p>
      <w:pPr>
        <w:pStyle w:val="4"/>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初始化的软件结构图 B．优化的软件结构图 C．模块的算法 D．程序编码</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按不同人员的工作内容来分类软件过程，基本过程包括（ C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A．维护过程和改进过程等 B．开发过程和改进过程等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C．获取过程和供应过程等 </w:t>
      </w:r>
      <w:r>
        <w:rPr>
          <w:rFonts w:hint="eastAsia" w:ascii="SimSun" w:hAnsi="SimSun" w:eastAsia="SimSun" w:cs="SimSun"/>
          <w:b w:val="0"/>
          <w:i w:val="0"/>
          <w:caps w:val="0"/>
          <w:color w:val="333333"/>
          <w:spacing w:val="5"/>
          <w:sz w:val="13"/>
          <w:szCs w:val="13"/>
          <w:shd w:val="clear" w:fill="FFFFFF"/>
          <w:lang w:val="en-US" w:eastAsia="zh-CN"/>
        </w:rPr>
        <w:t xml:space="preserve">D．改进过程和裁减过程等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软件设计阶段的主要任务是（B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A．给出系统的模块结构 </w:t>
      </w:r>
      <w:r>
        <w:rPr>
          <w:rFonts w:hint="default" w:ascii="SimSun" w:hAnsi="SimSun" w:eastAsia="SimSun" w:cs="SimSun"/>
          <w:b w:val="0"/>
          <w:i w:val="0"/>
          <w:caps w:val="0"/>
          <w:color w:val="333333"/>
          <w:spacing w:val="5"/>
          <w:sz w:val="13"/>
          <w:szCs w:val="13"/>
          <w:shd w:val="clear" w:fill="FFFFFF"/>
          <w:lang w:eastAsia="zh-CN"/>
        </w:rPr>
        <w:tab/>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highlight w:val="none"/>
          <w:shd w:val="clear" w:fill="FFFFFF"/>
          <w:lang w:val="en-US" w:eastAsia="zh-CN"/>
        </w:rPr>
        <w:t xml:space="preserve">B．给出问题的软件解决方案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C．定义需求并建立系统模型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D．定义模块的算法和数据结构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设计阶段的主要任务是（</w:t>
      </w:r>
      <w:r>
        <w:rPr>
          <w:rFonts w:hint="default" w:ascii="SimSun" w:hAnsi="SimSun" w:eastAsia="SimSun" w:cs="SimSun"/>
          <w:b w:val="0"/>
          <w:i w:val="0"/>
          <w:caps w:val="0"/>
          <w:color w:val="333333"/>
          <w:spacing w:val="5"/>
          <w:sz w:val="13"/>
          <w:szCs w:val="13"/>
          <w:shd w:val="clear" w:fill="FFFFFF"/>
          <w:lang w:eastAsia="zh-CN"/>
        </w:rPr>
        <w:t>A</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（2004年选择2）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C．定义需求并建立系统模型 D．定义模块算法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设计软件结构不需考虑（</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（2011年选择2）</w:t>
      </w:r>
    </w:p>
    <w:p>
      <w:pPr>
        <w:pStyle w:val="4"/>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模块之间的接口 B．模块间的调用关系 C．模块的功能 D．模块内的局部数据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模块设计中，最差的内聚类型是（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（2014年选择题3）</w:t>
      </w:r>
    </w:p>
    <w:p>
      <w:pPr>
        <w:pStyle w:val="4"/>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功能内聚 B.逻辑内聚 C.信息内聚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 巧合内聚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【解析】巧合内聚又称为偶然内聚，是摸块设计中最差的内聚类型，表示模块的各成分之间毫无关系，也就是说该模块 完成一组任务，而这些任务之间的关系松散，实际上没有什么联系。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内聚是模块内部各个成分之间相互关联的紧密程度的度量。如果一个模块内部各个处理必须按特定的次序执行，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那么这种内聚类型是（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（2013年选择3）</w:t>
      </w:r>
    </w:p>
    <w:p>
      <w:pPr>
        <w:pStyle w:val="4"/>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逻辑内聚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B．通信内聚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C．过程内聚</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D．功能内聚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模块 A 直接访问模块 B 的数据，属于( A )。</w:t>
      </w:r>
      <w:r>
        <w:rPr>
          <w:rFonts w:hint="eastAsia" w:ascii="SimSun" w:hAnsi="SimSun" w:eastAsia="SimSun" w:cs="SimSun"/>
          <w:b w:val="0"/>
          <w:i w:val="0"/>
          <w:caps w:val="0"/>
          <w:color w:val="333333"/>
          <w:spacing w:val="5"/>
          <w:sz w:val="13"/>
          <w:szCs w:val="13"/>
          <w:highlight w:val="none"/>
          <w:shd w:val="clear" w:fill="FFFFFF"/>
          <w:lang w:val="en-US" w:eastAsia="zh-CN"/>
        </w:rPr>
        <w:t>（2006年选择2）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A．内容耦合 B．数据耦合 C．公共耦合 D．控制耦合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解析：内容耦合：两个模块间发生下面情形: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(1)一个模块直接访问另一个模块的内部数据; (2)一个模块不通过正常入口转到另一个模块内部;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(3)两个模块有一部分程序代码重叠(只可能程序在汇编语言中); (4)一个模块有多个入口。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结构化分析方法中的主要概念有（</w:t>
      </w:r>
      <w:r>
        <w:rPr>
          <w:rFonts w:hint="default" w:ascii="SimSun" w:hAnsi="SimSun" w:eastAsia="SimSun" w:cs="SimSun"/>
          <w:b w:val="0"/>
          <w:i w:val="0"/>
          <w:caps w:val="0"/>
          <w:color w:val="FF0000"/>
          <w:spacing w:val="5"/>
          <w:kern w:val="0"/>
          <w:sz w:val="13"/>
          <w:szCs w:val="13"/>
          <w:shd w:val="clear" w:fill="FFFFFF"/>
          <w:lang w:eastAsia="zh-CN" w:bidi="ar"/>
        </w:rPr>
        <w:t>D</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（2012年选择2）</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A．模块内聚和耦合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B．对象及类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C．模块和信息隐蔽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D．加工、数据流和数据源等</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【解析】模块内聚和耦合是从功能角度来度量模块内的联系；对象及类是面向对象的程序设计语言中的概念；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模块和信息隐藏是开发整体程序结构时使用的法则；加工、数据流和数据源等是结构化分析法中的主要概念。</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在有关程序设计风格或编码规范的说法中，错误的是（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（2017年选择题4） </w:t>
      </w:r>
    </w:p>
    <w:p>
      <w:pPr>
        <w:keepNext w:val="0"/>
        <w:keepLines w:val="0"/>
        <w:widowControl/>
        <w:numPr>
          <w:ilvl w:val="0"/>
          <w:numId w:val="24"/>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可以把多个短语句写在一行内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B.在源程序的首部应插入注释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C.标识符的命名应清晰并有明确含义</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D.不能随便改变与其他模块的接口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使用结构化分析方法时，首先需要定义系统的边界。通常用于表达系统边界的是（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（2013年选择2）</w:t>
      </w:r>
    </w:p>
    <w:p>
      <w:pPr>
        <w:pStyle w:val="4"/>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数据存储</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B．外部实体</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C．数据接口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D．运行环境</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jc w:val="left"/>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S 答：√</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yellow"/>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软件项目管理</w:t>
      </w:r>
    </w:p>
    <w:p>
      <w:pPr>
        <w:pStyle w:val="4"/>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软件项目管理中，用于实施进度控制的图是（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7"/>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Gantt 图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B.IPO 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C.管理图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D. 系统流程图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【解析】Gantt 图是对简单项目进行计划与排序的一种常用工具，是将活动与时间联系起来的最早尝试之一。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它直观地表明任务计划何时进行，实际进展与计划要求的对比。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软件测试</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软件的正确性是指（ B ） </w:t>
      </w:r>
      <w:r>
        <w:rPr>
          <w:rFonts w:hint="eastAsia" w:ascii="SimSun" w:hAnsi="SimSun" w:eastAsia="SimSun" w:cs="SimSun"/>
          <w:b w:val="0"/>
          <w:i w:val="0"/>
          <w:caps w:val="0"/>
          <w:color w:val="333333"/>
          <w:spacing w:val="5"/>
          <w:sz w:val="13"/>
          <w:szCs w:val="13"/>
          <w:highlight w:val="none"/>
          <w:shd w:val="clear" w:fill="FFFFFF"/>
          <w:lang w:val="en-US" w:eastAsia="zh-CN"/>
        </w:rPr>
        <w:t>（2005年选择1）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A．软件产品能正常运行 </w:t>
      </w:r>
      <w:r>
        <w:rPr>
          <w:rFonts w:hint="default" w:ascii="SimSun" w:hAnsi="SimSun" w:eastAsia="SimSun" w:cs="SimSun"/>
          <w:b w:val="0"/>
          <w:i w:val="0"/>
          <w:caps w:val="0"/>
          <w:color w:val="333333"/>
          <w:spacing w:val="5"/>
          <w:sz w:val="13"/>
          <w:szCs w:val="13"/>
          <w:shd w:val="clear" w:fill="FFFFFF"/>
          <w:lang w:eastAsia="zh-CN"/>
        </w:rPr>
        <w:tab/>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B．软件产品达到预期功能的程度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C．软件产品符合用户的要求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D．软件产品运行中不出现任何错误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软件测试目标是（ B ） </w:t>
      </w:r>
      <w:r>
        <w:rPr>
          <w:rFonts w:hint="eastAsia" w:ascii="SimSun" w:hAnsi="SimSun" w:eastAsia="SimSun" w:cs="SimSun"/>
          <w:b w:val="0"/>
          <w:i w:val="0"/>
          <w:caps w:val="0"/>
          <w:color w:val="333333"/>
          <w:spacing w:val="5"/>
          <w:sz w:val="13"/>
          <w:szCs w:val="13"/>
          <w:highlight w:val="none"/>
          <w:shd w:val="clear" w:fill="FFFFFF"/>
          <w:lang w:val="en-US" w:eastAsia="zh-CN"/>
        </w:rPr>
        <w:t>（2005年选择4）</w:t>
      </w:r>
    </w:p>
    <w:p>
      <w:pPr>
        <w:pStyle w:val="4"/>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证明软件是正确的 B．发现错误，降低错误带来的风险 C．排除软件中的所有错误 D．与软件调试相同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在有关软件测试的测试用例设计方法中，属于白盒测试的是（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 xml:space="preserve">（2017年选择题5）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A.边界值分析法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B.条件组合覆盖法</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C.等价类划分法</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D.因果图法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解析：黑盒测试：等价类划分、边界值分析法、猜错法、因果图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白盒测试：代码检查法、静态结构分析法、静态质量度量法、逻辑覆盖法、基本路径测试法、域测试、符号测试、路径覆盖和程序变异。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）的目标是发现软件的功能实现与需求规约的不一致。 </w:t>
      </w:r>
      <w:r>
        <w:rPr>
          <w:rFonts w:hint="eastAsia" w:ascii="SimSun" w:hAnsi="SimSun" w:eastAsia="SimSun" w:cs="SimSun"/>
          <w:b w:val="0"/>
          <w:i w:val="0"/>
          <w:caps w:val="0"/>
          <w:color w:val="333333"/>
          <w:spacing w:val="5"/>
          <w:sz w:val="13"/>
          <w:szCs w:val="13"/>
          <w:highlight w:val="none"/>
          <w:shd w:val="clear" w:fill="FFFFFF"/>
          <w:lang w:val="en-US" w:eastAsia="zh-CN"/>
        </w:rPr>
        <w:t>（2011年选择3）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A．单元测试 B．集成测试 C．有效性测试 D．验证测试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答：D 单元测试-详细设计；集成测试-概要设计；系统测试-规格说明书；验证测试-需求分析（正确实现需求）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使用白盒测试方法时，确定测试数据应依据（ B ）。 </w:t>
      </w:r>
      <w:r>
        <w:rPr>
          <w:rFonts w:hint="eastAsia" w:ascii="SimSun" w:hAnsi="SimSun" w:eastAsia="SimSun" w:cs="SimSun"/>
          <w:b w:val="0"/>
          <w:i w:val="0"/>
          <w:caps w:val="0"/>
          <w:color w:val="333333"/>
          <w:spacing w:val="5"/>
          <w:sz w:val="13"/>
          <w:szCs w:val="13"/>
          <w:highlight w:val="none"/>
          <w:shd w:val="clear" w:fill="FFFFFF"/>
          <w:lang w:val="en-US" w:eastAsia="zh-CN"/>
        </w:rPr>
        <w:t>（2010年选择3）</w:t>
      </w:r>
    </w:p>
    <w:p>
      <w:pPr>
        <w:pStyle w:val="4"/>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程序的数据结构   </w:t>
      </w:r>
      <w:r>
        <w:rPr>
          <w:rFonts w:hint="eastAsia" w:ascii="SimSun" w:hAnsi="SimSun" w:eastAsia="SimSun" w:cs="SimSun"/>
          <w:b w:val="0"/>
          <w:i w:val="0"/>
          <w:caps w:val="0"/>
          <w:color w:val="333333"/>
          <w:spacing w:val="5"/>
          <w:sz w:val="13"/>
          <w:szCs w:val="13"/>
          <w:highlight w:val="none"/>
          <w:shd w:val="clear" w:fill="FFFFFF"/>
          <w:lang w:val="en-US" w:eastAsia="zh-CN"/>
        </w:rPr>
        <w:t xml:space="preserve"> B．程序的内部逻辑</w:t>
      </w:r>
      <w:r>
        <w:rPr>
          <w:rFonts w:hint="eastAsia" w:ascii="SimSun" w:hAnsi="SimSun" w:eastAsia="SimSun" w:cs="SimSun"/>
          <w:b w:val="0"/>
          <w:i w:val="0"/>
          <w:caps w:val="0"/>
          <w:color w:val="333333"/>
          <w:spacing w:val="5"/>
          <w:sz w:val="13"/>
          <w:szCs w:val="13"/>
          <w:shd w:val="clear" w:fill="FFFFFF"/>
          <w:lang w:val="en-US" w:eastAsia="zh-CN"/>
        </w:rPr>
        <w:t xml:space="preserve">     C．程序使用说明书     D．程序的功能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在白盒测试的用例设计中，（ C ）是最强的覆盖准则。</w:t>
      </w:r>
      <w:r>
        <w:rPr>
          <w:rFonts w:hint="eastAsia" w:ascii="SimSun" w:hAnsi="SimSun" w:eastAsia="SimSun" w:cs="SimSun"/>
          <w:b w:val="0"/>
          <w:i w:val="0"/>
          <w:caps w:val="0"/>
          <w:color w:val="333333"/>
          <w:spacing w:val="5"/>
          <w:sz w:val="13"/>
          <w:szCs w:val="13"/>
          <w:highlight w:val="none"/>
          <w:shd w:val="clear" w:fill="FFFFFF"/>
          <w:lang w:val="en-US" w:eastAsia="zh-CN"/>
        </w:rPr>
        <w:t xml:space="preserve">（2009年选择4）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A．语句覆盖        B．条件覆盖      C．路径覆盖      D．分支覆盖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解：语句覆盖--判定覆盖--条件覆盖--判定/条件覆盖--条件组合覆盖--路径覆盖（由弱到强）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软件测试过程模型给出了（ B ）。</w:t>
      </w:r>
      <w:r>
        <w:rPr>
          <w:rFonts w:hint="eastAsia" w:ascii="SimSun" w:hAnsi="SimSun" w:eastAsia="SimSun" w:cs="SimSun"/>
          <w:b w:val="0"/>
          <w:i w:val="0"/>
          <w:caps w:val="0"/>
          <w:color w:val="FF0000"/>
          <w:spacing w:val="5"/>
          <w:sz w:val="13"/>
          <w:szCs w:val="13"/>
          <w:highlight w:val="none"/>
          <w:shd w:val="clear" w:fill="FFFFFF"/>
          <w:lang w:val="en-US" w:eastAsia="zh-CN"/>
        </w:rPr>
        <w:t xml:space="preserve">（2007年选择4）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A．用例设计过程                  B．软件测试的要素以及它们之间的关系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C．白盒测试技术的要点            D．测试覆盖准则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确定测试的计划是在（ A ）阶段制定的。 </w:t>
      </w:r>
      <w:r>
        <w:rPr>
          <w:rFonts w:hint="eastAsia" w:ascii="SimSun" w:hAnsi="SimSun" w:eastAsia="SimSun" w:cs="SimSun"/>
          <w:b w:val="0"/>
          <w:i w:val="0"/>
          <w:caps w:val="0"/>
          <w:color w:val="FF0000"/>
          <w:spacing w:val="5"/>
          <w:sz w:val="13"/>
          <w:szCs w:val="13"/>
          <w:highlight w:val="none"/>
          <w:shd w:val="clear" w:fill="FFFFFF"/>
          <w:lang w:val="en-US" w:eastAsia="zh-CN"/>
        </w:rPr>
        <w:t>（2008年选择4）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A．需求分析       B．详细设计         C．编码          D．测试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S 解：分析之后—确定测试计划；设计之后—设计测试用例；编码之后—测试实施；测试—测试工作的展开</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对于下图所示的程序流程图，为达到 100%的语句覆盖率，至少需要的测试用例数为（</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（2013年选择4）</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564890" cy="990600"/>
            <wp:effectExtent l="0" t="0" r="16510" b="0"/>
            <wp:docPr id="1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8"/>
                    <pic:cNvPicPr>
                      <a:picLocks noChangeAspect="1"/>
                    </pic:cNvPicPr>
                  </pic:nvPicPr>
                  <pic:blipFill>
                    <a:blip r:embed="rId11"/>
                    <a:stretch>
                      <a:fillRect/>
                    </a:stretch>
                  </pic:blipFill>
                  <pic:spPr>
                    <a:xfrm>
                      <a:off x="0" y="0"/>
                      <a:ext cx="3564890" cy="99060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A．5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B．6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C．7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D．8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解析A 语句覆盖，就是设计若干个测试用例，运行被测程序，使得每一可执行语句至少执行一次。这里的“若干个”， 意味着使用测试用例越少越好。语句覆盖率的公式可以表示如下：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语句覆盖率=被评价到的语句数量/可执行的语句总数 *100%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软件集成测试主要依据的文档应该是（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 软件需求规格说明书    B.软件工作分解结构</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C.软件概要设计说明书</w:t>
      </w:r>
      <w:r>
        <w:rPr>
          <w:rFonts w:hint="eastAsia" w:ascii="SimSun" w:hAnsi="SimSun" w:eastAsia="SimSun" w:cs="SimSun"/>
          <w:b w:val="0"/>
          <w:i w:val="0"/>
          <w:caps w:val="0"/>
          <w:color w:val="333333"/>
          <w:spacing w:val="5"/>
          <w:kern w:val="0"/>
          <w:sz w:val="13"/>
          <w:szCs w:val="13"/>
          <w:shd w:val="clear" w:fill="FFFFFF"/>
          <w:lang w:val="en-US" w:eastAsia="zh-CN" w:bidi="ar"/>
        </w:rPr>
        <w:t xml:space="preserve">     D. 软件详细设计说明书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【解析】软件集成测试也称联合测试或组装测试。 指在单元测试的基础上，将所有模块按照概要设计要求组装成为子系统或 系统时进行的测试。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r>
        <w:rPr>
          <w:rFonts w:hint="eastAsia" w:ascii="SimSun" w:hAnsi="SimSun" w:eastAsia="SimSun" w:cs="SimSun"/>
          <w:b/>
          <w:bCs/>
          <w:i w:val="0"/>
          <w:caps w:val="0"/>
          <w:color w:val="333333"/>
          <w:spacing w:val="5"/>
          <w:kern w:val="0"/>
          <w:sz w:val="13"/>
          <w:szCs w:val="13"/>
          <w:shd w:val="clear" w:fill="FFFFFF"/>
          <w:lang w:val="en-US" w:eastAsia="zh-CN" w:bidi="ar"/>
        </w:rPr>
        <w:t>判断题</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测试用例时，只需检查程序是否做了它应该做的事情。（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（2004判断题3）</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解：× 测试用例应由测试的输入数据和预期的输出结果两部分组成。 </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在设计软件测试用例时应尽量把所有可能的情况都考虑到。（ ）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答：× 实际上，软件测试用例的详细程度首先要以覆盖到测试点为基本要求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面向对象设计和UML建模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知识背景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泛化：人有老师、学生；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关联：球员和球队；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聚合：电话机和话筒，学校和老师；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组合：人和人的心脏；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依赖：司机依赖车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教师是学校的一个部分，学校和教师之间是一种（</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）关系。</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A．聚合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B．分类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C．泛化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聚合关系是整体与部分的关系；且部分可以离开整体而单独存在：如车和轮胎是整体和部分的关系，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轮胎离开车仍然可以存在；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泛化关系是一种继承关系，表示一般与特殊的关系，它指定了子类如何特化父类的所有特征和行为，例如：老虎是动物的一种，既有老虎的特性也有动物的共性；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依赖关系是一种使用的关系，即一个类的实现需要另一个类的协助，所以要尽量不使用双向的互相依赖。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sz w:val="13"/>
          <w:szCs w:val="13"/>
          <w:shd w:val="clear" w:fill="FFFFFF"/>
          <w:lang w:val="en-US" w:eastAsia="zh-CN"/>
        </w:rPr>
        <w:t xml:space="preserve">千里马和马都是类，它们之间是一种（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C．依赖             D．泛化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公司有一名法人代表，公司和法人代表之间是一种（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C．泛化              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答：A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汽车有一个发动机，汽车和发动机之间是一种（ A ）关系。 </w:t>
      </w:r>
      <w:r>
        <w:rPr>
          <w:rFonts w:hint="eastAsia" w:ascii="SimSun" w:hAnsi="SimSun" w:eastAsia="SimSun" w:cs="SimSun"/>
          <w:b w:val="0"/>
          <w:i w:val="0"/>
          <w:caps w:val="0"/>
          <w:color w:val="333333"/>
          <w:spacing w:val="5"/>
          <w:sz w:val="13"/>
          <w:szCs w:val="13"/>
          <w:highlight w:val="none"/>
          <w:shd w:val="clear" w:fill="FFFFFF"/>
          <w:lang w:val="en-US" w:eastAsia="zh-CN"/>
        </w:rPr>
        <w:t>（2010年选择4）</w:t>
      </w:r>
    </w:p>
    <w:p>
      <w:pPr>
        <w:pStyle w:val="4"/>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聚合 </w:t>
      </w:r>
      <w:r>
        <w:rPr>
          <w:rFonts w:hint="eastAsia" w:ascii="SimSun" w:hAnsi="SimSun" w:eastAsia="SimSun" w:cs="SimSun"/>
          <w:b w:val="0"/>
          <w:i w:val="0"/>
          <w:caps w:val="0"/>
          <w:color w:val="333333"/>
          <w:spacing w:val="5"/>
          <w:sz w:val="13"/>
          <w:szCs w:val="13"/>
          <w:shd w:val="clear" w:fill="FFFFFF"/>
          <w:lang w:val="en-US" w:eastAsia="zh-CN"/>
        </w:rPr>
        <w:t xml:space="preserve">     B．分类          C．依赖        D．泛化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若运输工具和火车都是类，则它们之间是一种（ C ）关系。 </w:t>
      </w:r>
      <w:r>
        <w:rPr>
          <w:rFonts w:hint="eastAsia" w:ascii="SimSun" w:hAnsi="SimSun" w:eastAsia="SimSun" w:cs="SimSun"/>
          <w:b w:val="0"/>
          <w:i w:val="0"/>
          <w:caps w:val="0"/>
          <w:color w:val="333333"/>
          <w:spacing w:val="5"/>
          <w:sz w:val="13"/>
          <w:szCs w:val="13"/>
          <w:highlight w:val="none"/>
          <w:shd w:val="clear" w:fill="FFFFFF"/>
          <w:lang w:val="en-US" w:eastAsia="zh-CN"/>
        </w:rPr>
        <w:t>（2010年选择5）</w:t>
      </w:r>
    </w:p>
    <w:p>
      <w:pPr>
        <w:pStyle w:val="4"/>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聚合     </w:t>
      </w:r>
      <w:r>
        <w:rPr>
          <w:rFonts w:hint="eastAsia" w:ascii="SimSun" w:hAnsi="SimSun" w:eastAsia="SimSun" w:cs="SimSun"/>
          <w:b w:val="0"/>
          <w:i w:val="0"/>
          <w:caps w:val="0"/>
          <w:color w:val="333333"/>
          <w:spacing w:val="5"/>
          <w:sz w:val="13"/>
          <w:szCs w:val="13"/>
          <w:highlight w:val="none"/>
          <w:shd w:val="clear" w:fill="FFFFFF"/>
          <w:lang w:val="en-US" w:eastAsia="zh-CN"/>
        </w:rPr>
        <w:t xml:space="preserve">  B．分类  </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 xml:space="preserve"> C．泛化     </w:t>
      </w:r>
      <w:r>
        <w:rPr>
          <w:rFonts w:hint="eastAsia" w:ascii="SimSun" w:hAnsi="SimSun" w:eastAsia="SimSun" w:cs="SimSun"/>
          <w:b w:val="0"/>
          <w:i w:val="0"/>
          <w:caps w:val="0"/>
          <w:color w:val="333333"/>
          <w:spacing w:val="5"/>
          <w:sz w:val="13"/>
          <w:szCs w:val="13"/>
          <w:shd w:val="clear" w:fill="FFFFFF"/>
          <w:lang w:val="en-US" w:eastAsia="zh-CN"/>
        </w:rPr>
        <w:t xml:space="preserve">   D．依赖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飞机和发动机都是类，它们之间是一种（ ）关系。</w:t>
      </w:r>
      <w:r>
        <w:rPr>
          <w:rFonts w:hint="eastAsia" w:ascii="SimSun" w:hAnsi="SimSun" w:eastAsia="SimSun" w:cs="SimSun"/>
          <w:b w:val="0"/>
          <w:i w:val="0"/>
          <w:caps w:val="0"/>
          <w:color w:val="333333"/>
          <w:spacing w:val="5"/>
          <w:sz w:val="13"/>
          <w:szCs w:val="13"/>
          <w:highlight w:val="none"/>
          <w:shd w:val="clear" w:fill="FFFFFF"/>
          <w:lang w:val="en-US" w:eastAsia="zh-CN"/>
        </w:rPr>
        <w:t>（2004年选择4）</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A．分类结构     B. is a       C．聚合结构       D．一般-特殊结构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解：C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动物和牛都是类，它们之间是一种（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（2009年选择5）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A．</w:t>
      </w:r>
      <w:r>
        <w:rPr>
          <w:rFonts w:hint="eastAsia" w:ascii="SimSun" w:hAnsi="SimSun" w:eastAsia="SimSun" w:cs="SimSun"/>
          <w:b w:val="0"/>
          <w:i w:val="0"/>
          <w:caps w:val="0"/>
          <w:color w:val="333333"/>
          <w:spacing w:val="5"/>
          <w:sz w:val="13"/>
          <w:szCs w:val="13"/>
          <w:highlight w:val="none"/>
          <w:shd w:val="clear" w:fill="FFFFFF"/>
          <w:lang w:val="en-US" w:eastAsia="zh-CN"/>
        </w:rPr>
        <w:t xml:space="preserve">泛化 </w:t>
      </w:r>
      <w:r>
        <w:rPr>
          <w:rFonts w:hint="eastAsia" w:ascii="SimSun" w:hAnsi="SimSun" w:eastAsia="SimSun" w:cs="SimSun"/>
          <w:b w:val="0"/>
          <w:i w:val="0"/>
          <w:caps w:val="0"/>
          <w:color w:val="333333"/>
          <w:spacing w:val="5"/>
          <w:sz w:val="13"/>
          <w:szCs w:val="13"/>
          <w:shd w:val="clear" w:fill="FFFFFF"/>
          <w:lang w:val="en-US" w:eastAsia="zh-CN"/>
        </w:rPr>
        <w:t xml:space="preserve">       B．组合          C．依赖           D．聚合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解：泛化：继承或实现关系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运输工具和汽车都是类，它们之间是一种（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（2007年选择5）</w:t>
      </w:r>
    </w:p>
    <w:p>
      <w:pPr>
        <w:pStyle w:val="4"/>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一般特殊结构     B．组合结构     C．整体部分结构     D．聚合结构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面向对象分析方法与结构化分析方法的区别之一是（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A．一个使用了“抽象”，而另一个没有使用“抽象”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B．一个以问题域的成分为基点来构造一个模块，而另一个不是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C．一个目标明确，而另一个目标不明确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D．一个需要考虑数据结构，而另一个不需要考虑数据结构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解：A 都使用了抽象（面向对象：类、对象和他们之间的关系；结构化方法：DFD、加工）；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B 结构化只是抽象了问题处理过程； C 目标都明确； D 都考虑数据结构；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OOA 阶段建立的最主要模型是(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（2006年选择5）</w:t>
      </w:r>
    </w:p>
    <w:p>
      <w:pPr>
        <w:pStyle w:val="4"/>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用况图 </w:t>
      </w:r>
      <w:r>
        <w:rPr>
          <w:rFonts w:hint="eastAsia" w:ascii="SimSun" w:hAnsi="SimSun" w:eastAsia="SimSun" w:cs="SimSun"/>
          <w:b w:val="0"/>
          <w:i w:val="0"/>
          <w:caps w:val="0"/>
          <w:color w:val="333333"/>
          <w:spacing w:val="5"/>
          <w:sz w:val="13"/>
          <w:szCs w:val="13"/>
          <w:highlight w:val="none"/>
          <w:shd w:val="clear" w:fill="FFFFFF"/>
          <w:lang w:val="en-US" w:eastAsia="zh-CN"/>
        </w:rPr>
        <w:t>B．类图</w:t>
      </w:r>
      <w:r>
        <w:rPr>
          <w:rFonts w:hint="eastAsia" w:ascii="SimSun" w:hAnsi="SimSun" w:eastAsia="SimSun" w:cs="SimSun"/>
          <w:b w:val="0"/>
          <w:i w:val="0"/>
          <w:caps w:val="0"/>
          <w:color w:val="333333"/>
          <w:spacing w:val="5"/>
          <w:sz w:val="13"/>
          <w:szCs w:val="13"/>
          <w:shd w:val="clear" w:fill="FFFFFF"/>
          <w:lang w:val="en-US" w:eastAsia="zh-CN"/>
        </w:rPr>
        <w:t xml:space="preserve"> C．顺序图 D．对象图</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在描述 UML 用例模型活动场景的顺序图中，将所有相关对象安排在图的顶部，其中最靠近参与者（外部实体）的对象属于（</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实体类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 控制类</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 边界类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 主动类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UML 类的三种类型：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（1）边界类，用于描述外部参与者与系统之间的交互的类。 边界类位于系统与外界的交界处，窗体、报表、以及表示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通讯协议的类、直接与外部设备交互的类、直接与外部系统交互的类等都是边界类。通过用例图可以确定需要的边界类，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每个 Actor/Use Case 对至少要一个边界类，但并非每个 Actor/Use Case 对要唯一的边界类。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（2）控制类，控制其他类； 每个用例通常有一个控制类，控制用例中的事件顺序，控制类也可以在多个用例间共用。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其他类并不向控制类发送很多消息，而是由控制类发出很多消息。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（3）实体类，存储信息和相关行为的类； 实体类保存要放进持久存储体的信息。持久存储体就是数据库、文件等可以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永久存储数据的介质。实体类可以通过事件流和交互图发现。通常每个实体类在数据库中有相应的表，实体类中的属性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对应数据库表中的字段。</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highlight w:val="yellow"/>
          <w:shd w:val="clear" w:fill="FFFFFF"/>
          <w:lang w:val="en-US" w:eastAsia="zh-CN" w:bidi="ar"/>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采用一样的方法名，重新写方法体的方法是（</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（2019年选择题1）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280" w:firstLineChars="20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A．重叠   </w:t>
      </w:r>
      <w:r>
        <w:rPr>
          <w:rFonts w:hint="eastAsia" w:ascii="SimSun" w:hAnsi="SimSun" w:eastAsia="SimSun" w:cs="SimSun"/>
          <w:b w:val="0"/>
          <w:i w:val="0"/>
          <w:caps w:val="0"/>
          <w:color w:val="333333"/>
          <w:spacing w:val="5"/>
          <w:kern w:val="0"/>
          <w:sz w:val="13"/>
          <w:szCs w:val="13"/>
          <w:highlight w:val="none"/>
          <w:shd w:val="clear" w:fill="FFFFFF"/>
          <w:lang w:val="en-US" w:eastAsia="zh-CN" w:bidi="ar"/>
        </w:rPr>
        <w:t>B．重载</w:t>
      </w:r>
      <w:r>
        <w:rPr>
          <w:rFonts w:hint="eastAsia" w:ascii="SimSun" w:hAnsi="SimSun" w:eastAsia="SimSun" w:cs="SimSun"/>
          <w:b w:val="0"/>
          <w:i w:val="0"/>
          <w:caps w:val="0"/>
          <w:color w:val="333333"/>
          <w:spacing w:val="5"/>
          <w:kern w:val="0"/>
          <w:sz w:val="13"/>
          <w:szCs w:val="13"/>
          <w:shd w:val="clear" w:fill="FFFFFF"/>
          <w:lang w:val="en-US" w:eastAsia="zh-CN" w:bidi="ar"/>
        </w:rPr>
        <w:t xml:space="preserve">   C．继承   D．…</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创建和分发软件产品版本并安装到它们的工作场所，这是 RUP 的（ ）工作表应做的事情。</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（2017年选择题1）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分析和设计    B. 部署     C. 需求     D. 配置和变更管理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答：B  RUP（Rational Unified Process），统一软件开发过程，是一个面向对象且基于网络的程序开发方法论。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bCs/>
          <w:i w:val="0"/>
          <w:caps w:val="0"/>
          <w:color w:val="333333"/>
          <w:spacing w:val="5"/>
          <w:sz w:val="13"/>
          <w:szCs w:val="13"/>
          <w:highlight w:val="none"/>
          <w:shd w:val="clear" w:fill="FFFFFF"/>
          <w:lang w:val="en-US" w:eastAsia="zh-CN"/>
        </w:rPr>
      </w:pPr>
      <w:r>
        <w:rPr>
          <w:rFonts w:hint="eastAsia" w:ascii="SimSun" w:hAnsi="SimSun" w:eastAsia="SimSun" w:cs="SimSun"/>
          <w:b/>
          <w:bCs/>
          <w:i w:val="0"/>
          <w:caps w:val="0"/>
          <w:color w:val="333333"/>
          <w:spacing w:val="5"/>
          <w:sz w:val="13"/>
          <w:szCs w:val="13"/>
          <w:highlight w:val="none"/>
          <w:shd w:val="clear" w:fill="FFFFFF"/>
          <w:lang w:val="en-US" w:eastAsia="zh-CN"/>
        </w:rPr>
        <w:t>判断题</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软件需求规格说明应描述待开发系统“能做什么”而不是“怎样实现”。（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划分程序的模块机构时，要求模块的控制范围应在该模块的作用范围内。（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 本题考查软件设计的基础知识。模块的控制范围包括模块本身及其所有的从属模块。</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模块的作用范围是指模块一个判定的作用范围，凡是受这个判定影响的所有模块都属于这个判定的作用范围。原则上一个模块的作用范围应该在 其控制范围之内，若没有，则可以将判定所在模块合并到父模块中，使判定处于较高层次；将受判</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定影响的模块下移到 控制范围内；将判定上移到层次中较高的位置。</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（2017年判断题3）</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解析：S 答：√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在设计软件测试用例时应尽量把所有可能的情况都考虑到。（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（2017年判断题4）</w:t>
      </w:r>
    </w:p>
    <w:p>
      <w:pPr>
        <w:keepNext w:val="0"/>
        <w:keepLines w:val="0"/>
        <w:widowControl/>
        <w:numPr>
          <w:ilvl w:val="0"/>
          <w:numId w:val="0"/>
        </w:numPr>
        <w:suppressLineNumbers w:val="0"/>
        <w:ind w:leftChars="0"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实际上，软件测试用例的详细程度首先要以覆盖到测试点为基本要求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（2017年判断题5）</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解析：× CMMI 能力成熟度集成模型分为 5 个级别：初始级，已管理级，已定义级，量化管理级，优化级。</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000000" w:themeColor="text1"/>
          <w:spacing w:val="5"/>
          <w:kern w:val="0"/>
          <w:sz w:val="13"/>
          <w:szCs w:val="13"/>
          <w:shd w:val="clear" w:fill="FFFFFF"/>
          <w:lang w:val="en-US" w:eastAsia="zh-CN" w:bidi="ar"/>
          <w14:textFill>
            <w14:solidFill>
              <w14:schemeClr w14:val="tx1"/>
            </w14:solidFill>
          </w14:textFill>
        </w:rPr>
        <w:t>软件</w:t>
      </w:r>
      <w:r>
        <w:rPr>
          <w:rFonts w:hint="eastAsia" w:ascii="SimSun" w:hAnsi="SimSun" w:eastAsia="SimSun" w:cs="SimSun"/>
          <w:b w:val="0"/>
          <w:i w:val="0"/>
          <w:caps w:val="0"/>
          <w:color w:val="333333"/>
          <w:spacing w:val="5"/>
          <w:sz w:val="13"/>
          <w:szCs w:val="13"/>
          <w:shd w:val="clear" w:fill="FFFFFF"/>
          <w:lang w:val="en-US" w:eastAsia="zh-CN"/>
        </w:rPr>
        <w:t xml:space="preserve">配置管理是一种保护伞活动，它贯穿于整个软件生存周期过程，用于控制变更。（ √ ） </w:t>
      </w:r>
      <w:r>
        <w:rPr>
          <w:rFonts w:hint="eastAsia" w:ascii="SimSun" w:hAnsi="SimSun" w:eastAsia="SimSun" w:cs="SimSun"/>
          <w:b w:val="0"/>
          <w:i w:val="0"/>
          <w:caps w:val="0"/>
          <w:color w:val="333333"/>
          <w:spacing w:val="5"/>
          <w:sz w:val="13"/>
          <w:szCs w:val="13"/>
          <w:highlight w:val="none"/>
          <w:shd w:val="clear" w:fill="FFFFFF"/>
          <w:lang w:val="en-US" w:eastAsia="zh-CN"/>
        </w:rPr>
        <w:t>（2014判断题1</w:t>
      </w:r>
      <w:r>
        <w:rPr>
          <w:rFonts w:hint="default" w:ascii="SimSun" w:hAnsi="SimSun" w:eastAsia="SimSun" w:cs="SimSun"/>
          <w:b w:val="0"/>
          <w:i w:val="0"/>
          <w:caps w:val="0"/>
          <w:color w:val="333333"/>
          <w:spacing w:val="5"/>
          <w:sz w:val="13"/>
          <w:szCs w:val="13"/>
          <w:highlight w:val="none"/>
          <w:shd w:val="clear" w:fill="FFFFFF"/>
          <w:lang w:eastAsia="zh-CN"/>
        </w:rPr>
        <w:t>)</w:t>
      </w:r>
    </w:p>
    <w:p>
      <w:pPr>
        <w:keepNext w:val="0"/>
        <w:keepLines w:val="0"/>
        <w:widowControl/>
        <w:numPr>
          <w:ilvl w:val="0"/>
          <w:numId w:val="0"/>
        </w:numPr>
        <w:suppressLineNumbers w:val="0"/>
        <w:ind w:left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解析：软件配置管理用于控制变更，核心是配置数据库，主要有两个方面：一个是怎样实现软件配置改变的安全隔离； 另一个是怎样把最后确定下来的改变发布到整个开发组织中。因而可以说是一种保护伞活动，而且该活动贯穿整个软件 的生存周期。</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若对象 a 是对象 </w:t>
      </w:r>
      <w:r>
        <w:rPr>
          <w:rFonts w:hint="eastAsia" w:ascii="SimSun" w:hAnsi="SimSun" w:eastAsia="SimSun" w:cs="SimSun"/>
          <w:b w:val="0"/>
          <w:i w:val="0"/>
          <w:caps w:val="0"/>
          <w:color w:val="333333"/>
          <w:spacing w:val="5"/>
          <w:sz w:val="13"/>
          <w:szCs w:val="13"/>
          <w:shd w:val="clear" w:fill="FFFFFF"/>
          <w:lang w:val="en-US" w:eastAsia="zh-CN"/>
        </w:rPr>
        <w:t>b 的一个组成部分，则对象 a 是整体对象，对象 b 是部分对象。（ × ）</w:t>
      </w:r>
      <w:r>
        <w:rPr>
          <w:rFonts w:hint="default"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2014判断题2</w:t>
      </w:r>
      <w:r>
        <w:rPr>
          <w:rFonts w:hint="default" w:ascii="SimSun" w:hAnsi="SimSun" w:eastAsia="SimSun" w:cs="SimSun"/>
          <w:b w:val="0"/>
          <w:i w:val="0"/>
          <w:caps w:val="0"/>
          <w:color w:val="333333"/>
          <w:spacing w:val="5"/>
          <w:sz w:val="13"/>
          <w:szCs w:val="13"/>
          <w:shd w:val="clear" w:fill="FFFFFF"/>
          <w:lang w:eastAsia="zh-CN"/>
        </w:rPr>
        <w:t>)</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边界值分析法是一种常用的白盒测试的测试用例设计方法。（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【解析】边界值分析法是一种常用的黑盒测试的测试用例设计方法。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highlight w:val="none"/>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在使用SD的变换分析方法建立系统模块结构时，模块结构的主模块应是由DFD的变换中心部分映射而来。（ × ） </w:t>
      </w:r>
      <w:r>
        <w:rPr>
          <w:rFonts w:hint="eastAsia" w:ascii="SimSun" w:hAnsi="SimSun" w:eastAsia="SimSun" w:cs="SimSun"/>
          <w:b w:val="0"/>
          <w:i w:val="0"/>
          <w:caps w:val="0"/>
          <w:color w:val="333333"/>
          <w:spacing w:val="5"/>
          <w:sz w:val="13"/>
          <w:szCs w:val="13"/>
          <w:highlight w:val="none"/>
          <w:shd w:val="clear" w:fill="FFFFFF"/>
          <w:lang w:val="en-US" w:eastAsia="zh-CN"/>
        </w:rPr>
        <w:t>（2014判断题4）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 在变换型结构中，信息沿输入通路进入系统，同时由外部形式变换成内部形式，进入系统的信息通过变换中心， 经加工处理以后再沿输出通路变换成外部形式离开软件系统。变换型结构的数据流图呈一种线性状态。 事务型结构中，信息沿输入通路到达一个处理，这个处理根据输人数据的类型在若干个动作序列中选出一个来执行。事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务型结构的数据流图则呈束状。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MVC 架构是一种典型的软件体系结构，它主要包括三部分，即表示层、控制逻辑层和数据层。（ ×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 MVC 架构的框架内容是模型、视图、控制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rPr>
        <w:t>面向对象分析方法的常用工具是用例图（×）</w:t>
      </w:r>
      <w:r>
        <w:rPr>
          <w:rFonts w:hint="eastAsia"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2019判断题1</w:t>
      </w:r>
      <w:r>
        <w:rPr>
          <w:rFonts w:hint="eastAsia" w:ascii="SimSun" w:hAnsi="SimSun" w:eastAsia="SimSun" w:cs="SimSun"/>
          <w:b w:val="0"/>
          <w:i w:val="0"/>
          <w:caps w:val="0"/>
          <w:color w:val="333333"/>
          <w:spacing w:val="5"/>
          <w:sz w:val="13"/>
          <w:szCs w:val="13"/>
          <w:highlight w:val="none"/>
          <w:shd w:val="clear" w:fill="FFFFFF"/>
          <w:lang w:eastAsia="zh-CN"/>
        </w:rPr>
        <w:t>）</w:t>
      </w:r>
    </w:p>
    <w:p>
      <w:pPr>
        <w:keepNext w:val="0"/>
        <w:keepLines w:val="0"/>
        <w:widowControl/>
        <w:suppressLineNumbers w:val="0"/>
        <w:jc w:val="left"/>
        <w:rPr>
          <w:rFonts w:hint="eastAsia" w:ascii="SimSun" w:hAnsi="SimSun" w:eastAsia="SimSun" w:cs="SimSun"/>
          <w:color w:val="000000"/>
          <w:kern w:val="0"/>
          <w:sz w:val="13"/>
          <w:szCs w:val="13"/>
          <w:highlight w:val="yellow"/>
          <w:lang w:val="en-US" w:eastAsia="zh-CN" w:bidi="ar"/>
        </w:rPr>
      </w:pPr>
    </w:p>
    <w:p>
      <w:pPr>
        <w:pStyle w:val="2"/>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简答和建模</w:t>
      </w: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none"/>
          <w:lang w:val="en-US" w:eastAsia="zh-CN" w:bidi="ar"/>
        </w:rPr>
        <w:t>需求和需求规约</w:t>
      </w:r>
    </w:p>
    <w:p>
      <w:pPr>
        <w:keepNext w:val="0"/>
        <w:keepLines w:val="0"/>
        <w:widowControl/>
        <w:suppressLineNumbers w:val="0"/>
        <w:jc w:val="left"/>
        <w:rPr>
          <w:rFonts w:hint="eastAsia" w:ascii="SimSun" w:hAnsi="SimSun" w:eastAsia="SimSun" w:cs="SimSun"/>
          <w:b/>
          <w:color w:val="000000"/>
          <w:kern w:val="0"/>
          <w:sz w:val="13"/>
          <w:szCs w:val="13"/>
          <w:lang w:val="en-US" w:eastAsia="zh-CN" w:bidi="ar"/>
        </w:rPr>
      </w:pPr>
      <w:r>
        <w:rPr>
          <w:rFonts w:hint="eastAsia" w:ascii="SimSun" w:hAnsi="SimSun" w:eastAsia="SimSun" w:cs="SimSun"/>
          <w:b/>
          <w:color w:val="000000"/>
          <w:kern w:val="0"/>
          <w:sz w:val="13"/>
          <w:szCs w:val="13"/>
          <w:lang w:val="en-US" w:eastAsia="zh-CN" w:bidi="ar"/>
        </w:rPr>
        <w:t xml:space="preserve">1.需求阶段的主要任务是什么?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（2006.3）</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解析：需求分析是指理解用户需求，就软件功能与客户达成一致，估计软件风险和评估项目代价，最终形成开发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计划的一个复杂过程。在这个过程中，用户的确是处在主导地位，需求分析工程师和项目经理要负责整理用户需求，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为之后的软件设计打下基础。简言之,需求分析的任务是确定待开发的软件系统"做什么"。具体任务包括确定软件系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统的功能需求，性能需求和运行环境约束,编制软件需求规格说明书，软件系统的验收测试准则和初步的用户手册</w:t>
      </w: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2.如果待开发软件是大系统的一部分。为什么在该软件的需求规格说明中需要针对大系统的描述。</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（2017.01）</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软件需求规格说明书大致包括概述、功能性需求、非功能性需求、约束等几大块。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概述主要描述系统的上下文、关键性功能场景、角色以及角色能够使用的功能即用例。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功能性需求主要描述用例、报表、接口三大类。非功能性需求通常情况下有性能、安全等，视具体要求而定。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约束同非功能性需求一样，需要才补充，有技术选型、软硬件、使用场景、UIUE 的要求，法律法规等。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因为待开发软件是大系统的组成部分，当需求规格说明中具体描述待开发软件的功能及所应具有的外部行为时，必然要 涉及到大系统的各种输入、输出和约束关系进行描述。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none"/>
          <w:lang w:val="en-US" w:eastAsia="zh-CN" w:bidi="ar"/>
        </w:rPr>
      </w:pPr>
      <w:r>
        <w:rPr>
          <w:rFonts w:hint="eastAsia" w:ascii="SimSun" w:hAnsi="SimSun" w:eastAsia="SimSun" w:cs="SimSun"/>
          <w:b/>
          <w:bCs w:val="0"/>
          <w:color w:val="FF0000"/>
          <w:kern w:val="0"/>
          <w:sz w:val="13"/>
          <w:szCs w:val="13"/>
          <w:highlight w:val="none"/>
          <w:lang w:val="en-US" w:eastAsia="zh-CN" w:bidi="ar"/>
        </w:rPr>
        <w:t>结构化和结构化分析方法</w:t>
      </w:r>
    </w:p>
    <w:p>
      <w:pPr>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1. 阐述结构化分析方法的主要概念及分析步骤。</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（2007.01）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结构化分析方法是一种面向数据流进行需求分析的方法。它是一种建模技术，建立的分析模型如下：</w:t>
      </w:r>
    </w:p>
    <w:p>
      <w:pPr>
        <w:jc w:val="both"/>
        <w:rPr>
          <w:rFonts w:hint="eastAsia" w:ascii="SimSun" w:hAnsi="SimSun" w:eastAsia="SimSun" w:cs="SimSun"/>
          <w:b w:val="0"/>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945640" cy="1264920"/>
            <wp:effectExtent l="0" t="0" r="10160" b="508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2"/>
                    <a:stretch>
                      <a:fillRect/>
                    </a:stretch>
                  </pic:blipFill>
                  <pic:spPr>
                    <a:xfrm>
                      <a:off x="0" y="0"/>
                      <a:ext cx="1945640" cy="1264920"/>
                    </a:xfrm>
                    <a:prstGeom prst="rect">
                      <a:avLst/>
                    </a:prstGeom>
                    <a:noFill/>
                    <a:ln>
                      <a:noFill/>
                    </a:ln>
                  </pic:spPr>
                </pic:pic>
              </a:graphicData>
            </a:graphic>
          </wp:inline>
        </w:drawing>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其中，核心是数据字典（DD）：包括在目标系统中使用和生成的所有数据对象；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数据流图（DFD）：描述数据在系统中如何被传送或变换，以及描述如何对数据流进行变换的功能（子功能），用于功能建模；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实体- 关系图（ER 图）：描述数据对象及数据对象之间的关系，用于数据建模；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状态- 迁移图（STD）：描述系统对外部事件如何响应、如何动作， 用于行为建模。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结构化分析的基本步骤是：由顶向下对系统进行功能分解，画出分层 DFD 图；由后向前定义系统的数据加工，编制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DD 和 PSPEC （加工规格说明）； 最终写出 SRS（软件需求规格说明）。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1、画出顶层 DFD，确定系统边界；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2、由顶向下按功能逐层分解，根据分析需要画出各层 DFD；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3、当不再分解时，建立 DD 并对处理进行描述；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4、建立 E-R/EE-R、控制流图 CFD、控制说明 CSPEC 和状态迁移图 STD 等作为补充；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5、沿 DFD 回溯：从最终的输出数据流出发， 审查输入/ 输出的合理性、一致性、完整性； </w:t>
      </w:r>
    </w:p>
    <w:p>
      <w:pPr>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 xml:space="preserve">6、修改完善 SRS。 </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2.给出数据流图的定义，并举例说明数据流图的四个基本构成成份。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答：数据流图是一种描述数据变换的图形工具。系统接受输入的数据，经过一系列的变换（或称加工），最后输出结果数据。（1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数据流图由以下四个基本成分组成：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（1）加工（用圆圈表示）：是对数据进行处理的单元。它接受一定的输入数据，对其进行处理，并产生输出；（1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（2）数据流（用箭头表示）：表示数据和数据流向（0.5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（3）数据存储（用两条平行线表示）：用于表示信息的静态存储（0.5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（4）数据源和数据潭（用矩形表示）：数据源是数据流的起点，数据潭是数据流的最终目的地。（1 分）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lang w:val="en-US" w:eastAsia="zh-CN" w:bidi="ar"/>
        </w:rPr>
        <w:t>评分说明：定义 1 分，加工 1 分，数据源和数据潭 1 分，数据流和数据存储各 0.5 分。</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outlineLvl w:val="0"/>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3.给出事务型数据流图的定义，并举例说明。</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（2011.01）</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S 答：信息系统的数据流图通常也可分为两种典型的结构，即变换型结构和事务型结构。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事务型结构由 3 层组成：事务层、操作层和细节层，功能是对接收的事务按其类型选择某类事务处理，即数据沿输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入通路到达一个处理，这个处理根据输人数据的类型在若干个动作序列中选出一个来执行。事务型结构的数据流图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则呈束状。如图 7-6 所示，即一束数据流平行流入或流出，可能同时有几个事务要求处理。举例：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变换型结构由三部分组成：输入、数据加工(中心变换)和输出。在变换型结构中，信息沿输入通路进入系统，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同时由外部形式变换成内部形式，进入系统的信息通过变换中心，经加工处理以后再沿输出通路变换成外部形式离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开软件系统。变换型结构的数据流图呈一种线性状态，如图 7-5 所示。</w:t>
      </w:r>
      <w:r>
        <w:rPr>
          <w:rFonts w:hint="eastAsia" w:ascii="SimSun" w:hAnsi="SimSun" w:eastAsia="SimSun" w:cs="SimSun"/>
          <w:b/>
          <w:bCs w:val="0"/>
          <w:color w:val="000000"/>
          <w:kern w:val="0"/>
          <w:sz w:val="13"/>
          <w:szCs w:val="13"/>
          <w:u w:val="none"/>
          <w:lang w:val="en-US" w:eastAsia="zh-CN" w:bidi="ar"/>
        </w:rPr>
        <w:t xml:space="preserve"> </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249805" cy="1503680"/>
            <wp:effectExtent l="0" t="0" r="10795" b="2032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3"/>
                    <a:stretch>
                      <a:fillRect/>
                    </a:stretch>
                  </pic:blipFill>
                  <pic:spPr>
                    <a:xfrm>
                      <a:off x="0" y="0"/>
                      <a:ext cx="2249805" cy="150368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结构化模块---内聚和耦合</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1.给出模块内聚的定义，并举例说明 3 种模块内聚。</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val="0"/>
          <w:color w:val="000000" w:themeColor="text1"/>
          <w:kern w:val="0"/>
          <w:sz w:val="13"/>
          <w:szCs w:val="13"/>
          <w:highlight w:val="none"/>
          <w:lang w:val="en-US" w:eastAsia="zh-CN" w:bidi="ar"/>
          <w14:textFill>
            <w14:solidFill>
              <w14:schemeClr w14:val="tx1"/>
            </w14:solidFill>
          </w14:textFill>
        </w:rPr>
        <w:t>（2005.01）/(2009.01)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答：内聚按强度从低到高有以下几种类型：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（1）偶然内聚;如果一个模块的各成分之间毫无关系，则称为偶然内聚。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（2）逻辑内聚;几个逻辑上相关的功能被放在同一模块中，则称为逻辑内聚。如一个模块读取各种不同类型外设的输入。 尽管逻辑内聚比偶然内聚合理一些，但逻辑内聚的模块各成分在功能上并无关系，即使局部功能的修改有时也会影响全 局，因此这类模块的修改也比较困难。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（3）时间内聚;如果一个模块完成的功能必须在同一时间内执行（如系统初始化），但这些功能只是因为时间因素关联在一起，则称为时间内聚。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（4）过程内聚;如果一个模块内部的处理成分是相关的，而且这些处理必须以特定的次序执行，则称为过程内聚。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（5）通信内聚;如果一个模块的所有成分都操作同一数据集或生成同一数据集，则称为通信内聚。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（6）顺序内聚;如果一个模块的各个成分和同一个功能密切相关，而且一个成分的输出作为另一个成分的输入，则称为 顺序内聚。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（7）功能内聚;模块的所有成分对于完成单一的功能都是必须的，则称为功能内聚。</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2.给出模块耦合的定义，并举例说明 3 种模块耦合。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（2008.01）/(2012.01)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答：答： 模块耦合是指两个或两个以上模块之间存在紧密配合与相互影响，并通过接口从一个模块向另一个模块传输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信息，概括地说，模块耦合就是两个模块相互依赖对方的一个量度。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一般地，模块耦合可分为：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1）内容耦合;当一个模块直接修改或操作另一个模块的数据时，模块间的这种耦合称为内容耦合。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2）公共耦合;当两个以上的模块共同引用一个全局数据项时，模块间的这种耦合称为公共耦合。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3）控制耦合;一个模块在界面上传递一个信号控制另一个模块，接收信号的模块的动作根据信号值进行调整，模 块间的这种耦合称为控制耦合。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4）标记耦合：当两个模块至少有一个通过界面传递的公共参数时，模块间的这种耦合称为标记耦合。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5）数据耦合：当模块间通过参数传递基本类型的数据时，模块间的这种耦合称为数据耦合。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（给出任意 3 种模块耦合，得 3 分，其中每种耦合 1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举例如下：内容耦合：当一个模块直接修改或操作另一个模块的数据时，或者直接转入另一个模块，此时，被修改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的模块完全依赖于修改它的模块。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控制耦合：一个模块在界面上传递一个信号控制另一个模块，接收信号的模块的动作根据信号值进行调整，模块间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数据耦合：指两个模块之间有调用关系，传递的是简单的数据值，相当于高级语言的值传递，当一个模块访问另一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个模块时，彼此之间是通过简单数据参数（不是控制参数、公共数据结构或外部变量）来交换输入、输出信息的。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3．给出模块的高内聚、低耦合原则的具体含义。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（2012.03）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答：高内聚，就是在一个模块内，让每个元素之间都尽可能的紧密相连，也就是充分利用每一个元素的功能，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各施所能，以最终实现某个功能。如果某个元素与该模块的关系比较疏松的话，可能该模块的结构还不够完善，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或者是该元素是多余的。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低耦合，就是一个完整的系统中，模块与模块之间，尽可能的使其独立存在。 也就是说，让每个模块，尽可能的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独立完成某个特定的子功能，模块与模块之间的接口，尽量的少而简单。如果某两个模块间的关系比较复杂的话，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最好首先考虑进一步的模块划分。这样有利于修改和组合。</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程序调试和黑白盒测试等</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 给出软件测试过程模型。</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（2004.01）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答：五种测试模型分别为：V 模型，W 模型，H 模型，X 模型和前置测试模型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V 模型：V 模型是软件开发瀑布模型的变种，主要反映测试活动与分析和设计的关系，从左到右，描述了基本的开发过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程和测试行为。它非常明确地标明了测试过程中存在的不同级别，强调了在整个软件项目开发中需要经历的若干个测试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级别，并与每一个开发级别对应。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W 模型：我们可以认为，W 模型，测试与开发是同步进行的，从而有利于今早的发现问题。强调了测试计划等工作的先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行和对系统需求和系统设计的测试；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H 模型：软件测试是一个独立的流程，贯穿于产品的整个生命周期，与其他流程并发的进行。软件测试原则“尽早准备，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尽早执行”；强调测试是独立的，只要测试准备完成，就可以执行测试。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X 模型：探索性测试，能够帮助有经验的测试人员在测试计划之外发现更多的软件错误。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前置测试模型：前置测试能给需要使用测试技术的开发人员、测试人员、项目经理和用户等带来很多不同于传统方法的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内在的价值。与以前的方法中很少划分优先级所不同的是，前置测试用较低的成本来及早发现错误，并且充分强调了测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试对确保系统的高质量的重要意义。它不仅能节省时间，而且可以减少那些令开发人员十分厌恶的重复工作。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2.简述白盒测试中的覆盖类型，并说明哪种最强，哪种最弱 ?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（2006.01）</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解析：白盒测试有六种覆盖类型：语句覆盖、判定覆盖、条件覆盖、判定/条件覆盖、条件组合覆盖和路径覆盖，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发现错误的能力呈由弱至强的变化。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1、语句覆盖每条语句至少执行一次。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2、判定覆盖每个判定的每个分支至少执行一次。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3、条件覆盖每个判定的每个条件应取到各种可能的值。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4、判定/条件覆盖同时满足判定覆盖条件覆盖。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5、条件组合覆盖每个判定中各条件的每一种组合至少出现一次。 </w:t>
      </w:r>
    </w:p>
    <w:p>
      <w:pPr>
        <w:keepNext w:val="0"/>
        <w:keepLines w:val="0"/>
        <w:widowControl/>
        <w:suppressLineNumbers w:val="0"/>
        <w:ind w:firstLine="420" w:firstLineChars="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6、路径覆盖使程序中每一条可能的路径至少执行一次。</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3.给出黑盒测试的定义，并列举三种黑盒测试技术。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（2007.03）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答：黑盒测试着眼于软件的外部特性，而不考虑软件的内部逻辑结构和处理过程，只依据程序的需求规格说明书，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检查程序的功能是否符合它的功能说明，故又称为功能测试。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黑盒测试检查的主要方面有： 程序的功能是否正确或完善；数据的输入能否正确接收，输出是否正确；能否保证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外部信息（如数据文件）的完整性，等等。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黑盒测试技术主要有：等价类划分；边界值分析；因果图。</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4.给出软件测试中语句覆盖的定义，并举例说明。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答：至少执行程序中所有语句一次。如果遵循这一规定，则说明达到了 100%语句覆盖。（2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例如图 1 中程序要实现 100%语句覆盖，则只需设计一种能通过路径 ace 的测试用例，就能覆盖所有的语句。（2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评分说明：定义 2 分，例子 2 分。</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 xml:space="preserve">5.给出软件测试中分支覆盖的定义，并举例说明。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（2011.03）</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u w:val="none"/>
          <w:lang w:val="en-US" w:eastAsia="zh-CN" w:bidi="ar"/>
        </w:rPr>
        <w:t xml:space="preserve">(1)分支覆盖又称判定覆盖：使得程序中每个判断的取真分支和取假分支至少经历一次，即判断的真假均曾被满足。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(2)举个例子：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A and B then Action1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C or D then Action2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(1)语句覆盖最弱，只需要让程序中的语句都执行一遍即可。上例中只需设计测试用例使 A=true B=true C=true 即可。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(3)条件覆盖：要使得每个判断中的每个条件的可能取值至少满足一次。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上例中第一个判断应考虑到 A=true，A=false，B=true，B=false 第二个判断应考虑到 C＝true，C＝false，D=true，D=false，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所以上例中可以设计测试用例满足下列条件（1）A=true，B=true，C＝true，D=true（2）A=false，B=false，C＝false，D=false。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(4)路径覆盖：要求覆盖程序中所有可能的路径。所以可以设计测试用例满足下列条件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（3）A=true，B=true，C＝false，D=false（4）A=false，B=false，C＝true，D=true。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不论那种覆盖方法，都不能保证程序的正确性。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(5)条件判定组合覆盖:设计足够的测试用例,使得判定中每个条件的所有可能（真/假）至少出现一次,并且每个判定本身的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判定结果（真/假）也至少出现一次.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(6)条件组合覆盖也称多条件覆盖：设计足够的测试用例,使得每个判定中条件的各种可能组合都至少出现一次.显然满足多条件覆盖的测试用例是一定满足判定覆盖、条件覆盖和条件判定组合覆盖的。</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6.验证和确认是软件质量审查的两个重要手段，简述它们的区别和联系。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S 答：验证：就是要用数据证明我们是不是在正确的制造产品。注意这里强调的是过程的正确性。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确认：就是要用数据证明我们是不是制造了正确的产品。注意这里强调的是结果的正确性。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设计和开发中“验证”和“确认”都是认定，区别在于：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验证的目的是检查设计输出是否满足设计输入的规定要求。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确认的目的是检查设计形成的最终产品是否达到顾客的使用要求。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确认测试（验收测试）：目标是验证软件的有效性。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验证（verification）：保证软件正确地实现了某个特定要求的一系列活动。（过程）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确认（validation）：为了保证软件确实满足用户需求而进行的一系列活动。（结果） </w:t>
      </w:r>
    </w:p>
    <w:p>
      <w:pPr>
        <w:keepNext w:val="0"/>
        <w:keepLines w:val="0"/>
        <w:widowControl/>
        <w:suppressLineNumbers w:val="0"/>
        <w:jc w:val="left"/>
        <w:rPr>
          <w:rFonts w:hint="eastAsia" w:ascii="SimSun" w:hAnsi="SimSun" w:eastAsia="SimSun" w:cs="SimSun"/>
          <w:b/>
          <w:bCs w:val="0"/>
          <w:color w:val="FF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7.</w:t>
      </w:r>
      <w:r>
        <w:rPr>
          <w:rFonts w:hint="eastAsia" w:ascii="SimSun" w:hAnsi="SimSun" w:eastAsia="SimSun" w:cs="SimSun"/>
          <w:b/>
          <w:bCs w:val="0"/>
          <w:color w:val="FF0000"/>
          <w:kern w:val="0"/>
          <w:sz w:val="13"/>
          <w:szCs w:val="13"/>
          <w:lang w:val="en-US" w:eastAsia="zh-CN" w:bidi="ar"/>
        </w:rPr>
        <w:t xml:space="preserve">说明什么是条件组合覆盖准则，说明对于一个判断中的复合条件( A≥9 ) and (B &lt;0 )，为达到 100%的条件组合覆盖率， 至少需要多少测试用例。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 答：条件组合覆盖也称为多条件覆盖：设计足够的测试用例,使得每个判定中条件的各种可能组合都至少出现一次。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如设计：A=9、B=-1；A=9、B=1；A=0、B=-1；A=0、B=1 四组测试用例即可达到 100％的条件组合覆盖率。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类似题目：一个判定中的复合条件表达式为(A&gt;1)or(B&lt;=3)，为了达到 100%的条件覆盖率，至少需要设计多少个测试用例？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【解析】由条件覆盖定义：设计若干测试用例，运行被测程序，使得每个判定的每个条件的可能取值至少评价一次。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highlight w:val="none"/>
          <w:lang w:val="en-US" w:eastAsia="zh-CN" w:bidi="ar"/>
        </w:rPr>
        <w:t>针对该题取 A=3、B=3 和 A=0、B=5 两组测试用例即可达到 100％的条件覆盖率。</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8.</w:t>
      </w:r>
      <w:r>
        <w:rPr>
          <w:rFonts w:hint="eastAsia" w:ascii="SimSun" w:hAnsi="SimSun" w:eastAsia="SimSun" w:cs="SimSun"/>
          <w:b/>
          <w:bCs w:val="0"/>
          <w:color w:val="FF0000"/>
          <w:kern w:val="0"/>
          <w:sz w:val="13"/>
          <w:szCs w:val="13"/>
          <w:lang w:val="en-US" w:eastAsia="zh-CN" w:bidi="ar"/>
        </w:rPr>
        <w:t xml:space="preserve">什么是基本路径覆盖测试？它应满足哪一种测试覆盖准则？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答：基本路径覆盖测试法是在程序控制流图的基础上，通过分析控制构造的环路复杂性，导出基本可执行路径集合，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从而设计测试用例的方法。 基本路径覆盖测试应满足白盒测试覆盖准则。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9.软件质量保证的活动之一是进行技术评审。什么是技术评审，它的主要目标是什么？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（2017.02）</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S 答：（1）技术评审（Technical Review）： 是一种静态分析，评审对象通常是技术文档、计划、测试用例和测试数据、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测试结果等，是质量控制最有效的手段之一。常见的技术评审包括了走查（</w:t>
      </w:r>
      <w:r>
        <w:rPr>
          <w:rFonts w:hint="default" w:ascii="SimSun" w:hAnsi="SimSun" w:eastAsia="SimSun" w:cs="SimSun"/>
          <w:b w:val="0"/>
          <w:bCs/>
          <w:color w:val="000000"/>
          <w:kern w:val="0"/>
          <w:sz w:val="13"/>
          <w:szCs w:val="13"/>
          <w:lang w:eastAsia="zh-CN" w:bidi="ar"/>
        </w:rPr>
        <w:t>Walk through</w:t>
      </w:r>
      <w:r>
        <w:rPr>
          <w:rFonts w:hint="eastAsia" w:ascii="SimSun" w:hAnsi="SimSun" w:eastAsia="SimSun" w:cs="SimSun"/>
          <w:b w:val="0"/>
          <w:bCs/>
          <w:color w:val="000000"/>
          <w:kern w:val="0"/>
          <w:sz w:val="13"/>
          <w:szCs w:val="13"/>
          <w:lang w:val="en-US" w:eastAsia="zh-CN" w:bidi="ar"/>
        </w:rPr>
        <w:t xml:space="preserve">）、轮查（Pass Around）、正式的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同行评审（Peer Reviews）等。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（2）目的是尽早地发现工作成果中的缺陷，并帮助开发人员及时消除缺陷，从而有效地提高产品的质量。并向管理提供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证据，以表明产品是否满足规范说明并遵从标准，而且可以控制变更。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注：管理评审就是最高管理者为评价管理体系的适宜性、充分性和有效性所进行的活动。管理评审的主要内容是组织的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最高管理者就管理体系的现状、适宜性、充分性和有效性以及方针和目标的贯彻落实及实现情况进行正式的评价，其目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的就是通过这种评价活动来总结管理体系的业绩，并从当前业绩上考虑找出与预期目标的差距，同时还应考虑任何可能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改进的机会，并在研究分析的基础上，对组织在市场中所处地位及竞争对手的业绩予以评价，从而找出自身的改进方向。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kern w:val="0"/>
          <w:sz w:val="13"/>
          <w:szCs w:val="13"/>
          <w:lang w:val="en-US" w:eastAsia="zh-CN" w:bidi="ar"/>
        </w:rPr>
        <w:t>检查的目的是检测和识别软件产品异常。一次检查通常针对产品的一个相对小的部分。发现的任何异常都要记录到文档中，并提交。 走查的目的是评价软件产品，走查也可以用于培训软件产品的听众，主要目标是：发现异常、改进软件产品、考虑虑其他实现、 评价是否遵从标准和规范说明。走查类似于检查，但通常不那么正式。走查通常主要由同事评审其工作，以作为一种保障技术。 软件审计的目的是提供软件产品和过程对于可应用的规则、标准、指南、</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计划和流程的遵从性的独立评价。审计是正式 组织的活动，识别违例情况，并产生一个报告，采取更正性行动。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10.什么是程序调试？程序调试活动是由哪两部分活动组成？ （2017.03）</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（1）程序调试：是测试发现错误后，进行的排错过程。软件错误的外部表现和它的内在原因之间可能并没有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明显的联系；调试就是把症状和原因联系起来的过程；试图找出原因，以便改正错误。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（2）组成活动：1)发现原因，排除错误。2)没有找出原因，从新设计测试用例。</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B050"/>
          <w:kern w:val="0"/>
          <w:sz w:val="13"/>
          <w:szCs w:val="13"/>
          <w:highlight w:val="none"/>
          <w:lang w:val="en-US" w:eastAsia="zh-CN" w:bidi="ar"/>
        </w:rPr>
        <w:t>N-S和PAD转换图</w:t>
      </w:r>
    </w:p>
    <w:p>
      <w:pPr>
        <w:keepNext w:val="0"/>
        <w:keepLines w:val="0"/>
        <w:widowControl/>
        <w:suppressLineNumbers w:val="0"/>
        <w:jc w:val="left"/>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N-S图</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，也被称为盒图或NS图（Nassi Shneiderman图）。是</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"https://baike.baidu.com/item/%E7%BB%93%E6%9E%84%E5%8C%96%E7%BC%96%E7%A8%8B/3812720"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结构化编程</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中的一种</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"https://baike.baidu.com/item/%E5%8F%AF%E8%A7%86%E5%8C%96%E5%BB%BA%E6%A8%A1/5857264"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可视化建模</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keepNext w:val="0"/>
        <w:keepLines w:val="0"/>
        <w:widowControl/>
        <w:suppressLineNumbers w:val="0"/>
        <w:jc w:val="left"/>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PAD是</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"https://baike.baidu.com/item/%E9%97%AE%E9%A2%98%E5%88%86%E6%9E%90%E5%9B%BE"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问题分析图</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（Problem Analysis Diagram）的英文缩写，自1974年由日本的二村良彦等人提出的又一种主要用于描述软件详细设计的图形表示工具。与方框图一样，PAD图也只能描述结构化程序允许使用的几种基本结构。发明以来，已经得到一定程度的推广。它用二维</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"https://baike.baidu.com/item/%E6%A0%91%E5%BD%A2%E7%BB%93%E6%9E%84"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树形结构</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的图表示程序的</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"https://baike.baidu.com/item/%E6%8E%A7%E5%88%B6%E6%B5%81"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控制流</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，以PAD图为基础，遵循机械的走树（Tree Walk)规则就能方便地编写出程序，用这种图转换为程序代码比较容易</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1.将下面给出的伪码转换成 N-S 图和 PAD 图。 （2004.02）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个数给 a[1]到 a[10]；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a[1]&gt; a[2] then { max= a[1];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then { max=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i=3;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i&lt;=10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if a[i]&gt;max then max=a[i]; </w:t>
      </w:r>
    </w:p>
    <w:p>
      <w:pPr>
        <w:keepNext w:val="0"/>
        <w:keepLines w:val="0"/>
        <w:widowControl/>
        <w:suppressLineNumbers w:val="0"/>
        <w:ind w:firstLine="1431" w:firstLineChars="11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else if a[i]&lt;min then min=a[i]; </w:t>
      </w:r>
    </w:p>
    <w:p>
      <w:pPr>
        <w:keepNext w:val="0"/>
        <w:keepLines w:val="0"/>
        <w:widowControl/>
        <w:suppressLineNumbers w:val="0"/>
        <w:ind w:firstLine="651" w:firstLineChars="5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i=i+1;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max,min;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参考答案   N-S图                                               PAD图</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73530" cy="2706370"/>
            <wp:effectExtent l="0" t="0" r="1270" b="11430"/>
            <wp:docPr id="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pic:cNvPicPr>
                      <a:picLocks noChangeAspect="1"/>
                    </pic:cNvPicPr>
                  </pic:nvPicPr>
                  <pic:blipFill>
                    <a:blip r:embed="rId14"/>
                    <a:stretch>
                      <a:fillRect/>
                    </a:stretch>
                  </pic:blipFill>
                  <pic:spPr>
                    <a:xfrm>
                      <a:off x="0" y="0"/>
                      <a:ext cx="1573530" cy="270637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p>
    <w:p>
      <w:pPr>
        <w:keepNext w:val="0"/>
        <w:keepLines w:val="0"/>
        <w:widowControl/>
        <w:suppressLineNumbers w:val="0"/>
        <w:jc w:val="left"/>
        <w:outlineLvl w:val="0"/>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2.将下面给出的伪码转换为 N-S 图和 PAD 图。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个数到 a[1]到 a[10]；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n＜＝ 10 do </w:t>
      </w:r>
    </w:p>
    <w:p>
      <w:pPr>
        <w:keepNext w:val="0"/>
        <w:keepLines w:val="0"/>
        <w:widowControl/>
        <w:suppressLineNumbers w:val="0"/>
        <w:ind w:firstLine="911" w:firstLineChars="7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sum=sum+a[n];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n=n+1;</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w:t>
      </w:r>
    </w:p>
    <w:p>
      <w:pPr>
        <w:keepNext w:val="0"/>
        <w:keepLines w:val="0"/>
        <w:widowControl/>
        <w:suppressLineNumbers w:val="0"/>
        <w:ind w:firstLine="1041" w:firstLineChars="8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sum 和 max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答：N-S 图                               PAD 图 </w:t>
      </w:r>
    </w:p>
    <w:p>
      <w:pPr>
        <w:keepNext w:val="0"/>
        <w:keepLines w:val="0"/>
        <w:widowControl/>
        <w:suppressLineNumbers w:val="0"/>
        <w:jc w:val="left"/>
        <w:rPr>
          <w:rFonts w:hint="eastAsia" w:ascii="SimSun" w:hAnsi="SimSun" w:eastAsia="SimSun" w:cs="SimSun"/>
          <w:sz w:val="13"/>
          <w:szCs w:val="13"/>
          <w:lang w:val="en-US" w:eastAsia="zh-CN"/>
        </w:rPr>
      </w:pPr>
      <w:r>
        <w:rPr>
          <w:rFonts w:hint="eastAsia" w:ascii="SimSun" w:hAnsi="SimSun" w:eastAsia="SimSun" w:cs="SimSun"/>
          <w:sz w:val="13"/>
          <w:szCs w:val="13"/>
        </w:rPr>
        <w:drawing>
          <wp:inline distT="0" distB="0" distL="114300" distR="114300">
            <wp:extent cx="1473200" cy="1708785"/>
            <wp:effectExtent l="0" t="0" r="0" b="1841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5"/>
                    <a:stretch>
                      <a:fillRect/>
                    </a:stretch>
                  </pic:blipFill>
                  <pic:spPr>
                    <a:xfrm>
                      <a:off x="0" y="0"/>
                      <a:ext cx="1473200" cy="170878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096770" cy="1708150"/>
            <wp:effectExtent l="0" t="0" r="11430" b="190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6"/>
                    <a:stretch>
                      <a:fillRect/>
                    </a:stretch>
                  </pic:blipFill>
                  <pic:spPr>
                    <a:xfrm>
                      <a:off x="0" y="0"/>
                      <a:ext cx="2096770" cy="170815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3.将下面给出的伪码转换成 N-S 图和 PAD 图</w:t>
      </w: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（2007.02）</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begin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s1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x&gt;1 then s2 else s3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for n ：=1 to 10 do s4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y&gt;1 then s5 ；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end；</w:t>
      </w:r>
    </w:p>
    <w:p>
      <w:pPr>
        <w:rPr>
          <w:rFonts w:hint="eastAsia" w:ascii="SimSun" w:hAnsi="SimSun" w:eastAsia="SimSun" w:cs="SimSun"/>
          <w:b w:val="0"/>
          <w:bCs/>
          <w:color w:val="000000"/>
          <w:kern w:val="0"/>
          <w:sz w:val="13"/>
          <w:szCs w:val="13"/>
          <w:lang w:val="en-US" w:eastAsia="zh-CN" w:bidi="ar"/>
        </w:rPr>
      </w:pP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答：（1）对应的 N-S 图如下所示：                              （2）对应的 PAD 图如下所示：</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61465" cy="1489710"/>
            <wp:effectExtent l="0" t="0" r="13335"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7"/>
                    <a:stretch>
                      <a:fillRect/>
                    </a:stretch>
                  </pic:blipFill>
                  <pic:spPr>
                    <a:xfrm>
                      <a:off x="0" y="0"/>
                      <a:ext cx="1561465" cy="148971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411605" cy="1688465"/>
            <wp:effectExtent l="0" t="0" r="10795" b="133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8"/>
                    <a:stretch>
                      <a:fillRect/>
                    </a:stretch>
                  </pic:blipFill>
                  <pic:spPr>
                    <a:xfrm>
                      <a:off x="0" y="0"/>
                      <a:ext cx="1411605" cy="1688465"/>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4.将下面的伪码转换成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（2008.02）</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S2;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a&gt;5 THEN S3 ELSE S4;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WHILE n&lt;=5 DO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 S5;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n=n+1; }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b&gt;5 THEN S6 ELSE S7;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图如下所示：（2 分）                       (2) 对应的 PAD 图如下所示：（2 分）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95855" cy="2580005"/>
            <wp:effectExtent l="0" t="0" r="17145" b="1079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9"/>
                    <a:stretch>
                      <a:fillRect/>
                    </a:stretch>
                  </pic:blipFill>
                  <pic:spPr>
                    <a:xfrm>
                      <a:off x="0" y="0"/>
                      <a:ext cx="2395855" cy="258000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958340" cy="2670175"/>
            <wp:effectExtent l="0" t="0" r="22860" b="222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20"/>
                    <a:stretch>
                      <a:fillRect/>
                    </a:stretch>
                  </pic:blipFill>
                  <pic:spPr>
                    <a:xfrm>
                      <a:off x="0" y="0"/>
                      <a:ext cx="1958340" cy="267017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outlineLvl w:val="0"/>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5.将下面的伪码转换成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（2009.02）</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输入 10 个数给 x[0]到 x[9]；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min=0;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x[0]&gt;x[1] then { max=x[0];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min=x[1];}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max=x[1];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i=2;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while i&lt;=9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if x[i]&gt;max then max=x[i]; </w:t>
      </w:r>
    </w:p>
    <w:p>
      <w:pPr>
        <w:keepNext w:val="0"/>
        <w:keepLines w:val="0"/>
        <w:widowControl/>
        <w:suppressLineNumbers w:val="0"/>
        <w:ind w:left="840" w:leftChars="0" w:firstLine="911" w:firstLineChars="7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if x[i]&lt;min then min=x[i]; </w:t>
      </w:r>
    </w:p>
    <w:p>
      <w:pPr>
        <w:keepNext w:val="0"/>
        <w:keepLines w:val="0"/>
        <w:widowControl/>
        <w:suppressLineNumbers w:val="0"/>
        <w:ind w:firstLine="1431" w:firstLineChars="11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i=i+1;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ind w:firstLine="521" w:firstLineChars="4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输出 max 和 min;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                                      （2）对应的 PAD 图如下所示：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评分说明：N-S 图和 PAD 图各 2 分。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628775" cy="2334260"/>
            <wp:effectExtent l="0" t="0" r="22225"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21"/>
                    <a:stretch>
                      <a:fillRect/>
                    </a:stretch>
                  </pic:blipFill>
                  <pic:spPr>
                    <a:xfrm>
                      <a:off x="0" y="0"/>
                      <a:ext cx="1628775" cy="233426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526665" cy="2267585"/>
            <wp:effectExtent l="0" t="0" r="13335" b="1841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22"/>
                    <a:stretch>
                      <a:fillRect/>
                    </a:stretch>
                  </pic:blipFill>
                  <pic:spPr>
                    <a:xfrm>
                      <a:off x="0" y="0"/>
                      <a:ext cx="2526665" cy="226758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CMM和CMMI</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CMM是一种对软件组织在定义、实施、度量、控制和改善其软件过程的实践中各个发展阶段的描述形成的标准。</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CMMI是CMM模型的最新版本。早期的CMMI（CMMI-SE/SW/IPPD），SEI在部分国家和地区开始推广和试用。</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2、特点不同</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CMM是对于软件组织在定义、实施、度量、控制和改善其软件过程的实践中各个发展阶段的描述。</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I是由美国卡耐基梅隆大学软件工程研究所组织全世界的软件过程改进和软件开发管理方面的专家历时四年而开发出来的，并在全世界推广实施的一种软件能力成熟度评估标准，主要用于指导软件开发过程的改进和进行软件开发能力的评估。</w:t>
      </w:r>
    </w:p>
    <w:p>
      <w:pPr>
        <w:keepNext w:val="0"/>
        <w:keepLines w:val="0"/>
        <w:widowControl/>
        <w:suppressLineNumbers w:val="0"/>
        <w:jc w:val="left"/>
        <w:rPr>
          <w:rFonts w:hint="eastAsia" w:ascii="SimSun" w:hAnsi="SimSun" w:eastAsia="SimSun" w:cs="SimSun"/>
          <w:color w:val="000000"/>
          <w:kern w:val="0"/>
          <w:sz w:val="13"/>
          <w:szCs w:val="13"/>
          <w:lang w:eastAsia="zh-CN" w:bidi="ar"/>
        </w:rPr>
      </w:pP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1.给出 CMM 中关键过程域的定义，并举例说明两个关键过程域。</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（2005.03）</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答：关键过程域：指明组织改善软件过程能力应关注的区域，并指出为了达到某个成熟度等级所要着手解决的问题。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达到一个成熟度等级，必须实现该等级上的全部关键过程域。每个关键过程域包含了一系列的相关活动，当这些活动全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部完成时，就能够达到一组评价过程能力的成熟度目标。要实现一个关键过程域，就必须达到该关键过程域的所有目标。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可重复级：软件配置管理，软件质量保证，软件子合同管理，软件项目跟踪和监督，软件项目规划，需求管理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已定义级：对等复审，组间协作，软件产品工程，集成的软件管理，培训计划，组织过程定义，组织过程焦点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已管理级：软件质量管理，量化的过程管理.</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持续优化级：过程变化管理，技术变化管理，缺陷预防。</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2. CMM 5 级(持续优化级)相对4级(已管理级)增加了哪些关键过程域?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（2006.02）</w:t>
      </w: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 xml:space="preserve">解析：第 5 级（持续优化级）相对 4 级(已管理级)增加了 3 个关键过程域，主要涉及的内容是软件组织和项目中 </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如何实现持续不断的过程改进问题。包括缺陷预防，技术变更管理，过程变更管理。</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3．给出 CMM 的 5 级模型，并以其中一个 CMM 等级为例，列出该等级包含的关键过程域。（2008.03）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答：CMM 的 5 级模型如下所示：（2 分）</w:t>
      </w:r>
    </w:p>
    <w:p>
      <w:pPr>
        <w:keepNext w:val="0"/>
        <w:keepLines w:val="0"/>
        <w:widowControl/>
        <w:suppressLineNumbers w:val="0"/>
        <w:jc w:val="both"/>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2440305" cy="1002665"/>
            <wp:effectExtent l="0" t="0" r="23495" b="133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3"/>
                    <a:stretch>
                      <a:fillRect/>
                    </a:stretch>
                  </pic:blipFill>
                  <pic:spPr>
                    <a:xfrm>
                      <a:off x="0" y="0"/>
                      <a:ext cx="2440305" cy="10026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（1）可重复级的关键过程域包括（6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（2）已定义级的关键过程域包括（7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同行复审，组间协作，软件产品工程，集成的软件管理，培训计划，组织过程定义，组织过程焦点。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（3）已管理级的关键过程域包括（2 个）：软件质量管理，量化的过程管理。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（4）持续优化级的关键过程域包括（3 个）：过程变化管理，技术变化管理，缺陷预防。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（至少答出 2 个关键过程域，得 2 分）。</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lang w:val="en-US" w:eastAsia="zh-CN" w:bidi="ar"/>
        </w:rPr>
        <w:t>4.什么是 CMMI ？在 CMMI 连续式表示中把能力等级划分为哪几个等级</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（2014.03）</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答：CMMI (Capability Maturity Model Integration）即能力成熟度集成模型，就是把所有的以及将被发展出来的各种 能力成熟度模型，集成到一个框架中去。 这个框架有两个功能，</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软件采购方法的改革： </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第二，建立一种 从集成产品与过程发展的角度出发、包含健全的系统开发原则的过程改进。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在 CMMI 连续式表示中把能力等级划分为初始级、己管理级、己定义级、量化管理级、优化级这五个等级。</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面向对象相关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2.1.泛化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【泛化关系】：是一种继承关系，表示一般与特殊的关系，它指定了子类如何继承父类的所有特征和行为。例如：老虎是动物的一种，即有老虎的特性也有动物的共性。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75030" cy="833120"/>
            <wp:effectExtent l="0" t="0" r="13970" b="508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4"/>
                    <a:stretch>
                      <a:fillRect/>
                    </a:stretch>
                  </pic:blipFill>
                  <pic:spPr>
                    <a:xfrm>
                      <a:off x="0" y="0"/>
                      <a:ext cx="875030" cy="8331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2.2.实现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【实现关系】：是一种类与接口的关系，表示类是接口所有特征和行为的实现。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14070" cy="1132205"/>
            <wp:effectExtent l="0" t="0" r="24130" b="10795"/>
            <wp:docPr id="5"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7"/>
                    <pic:cNvPicPr>
                      <a:picLocks noChangeAspect="1"/>
                    </pic:cNvPicPr>
                  </pic:nvPicPr>
                  <pic:blipFill>
                    <a:blip r:embed="rId25"/>
                    <a:stretch>
                      <a:fillRect/>
                    </a:stretch>
                  </pic:blipFill>
                  <pic:spPr>
                    <a:xfrm>
                      <a:off x="0" y="0"/>
                      <a:ext cx="814070" cy="113220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2.3.关联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B050"/>
          <w:kern w:val="0"/>
          <w:sz w:val="13"/>
          <w:szCs w:val="13"/>
          <w:highlight w:val="none"/>
          <w:lang w:val="en-US" w:eastAsia="zh-CN" w:bidi="ar"/>
        </w:rPr>
      </w:pPr>
      <w:r>
        <w:rPr>
          <w:rFonts w:hint="default" w:ascii="SimSun" w:hAnsi="SimSun" w:eastAsia="SimSun" w:cs="SimSun"/>
          <w:b w:val="0"/>
          <w:bCs/>
          <w:color w:val="00B050"/>
          <w:kern w:val="0"/>
          <w:sz w:val="13"/>
          <w:szCs w:val="13"/>
          <w:highlight w:val="none"/>
          <w:lang w:val="en-US" w:eastAsia="zh-CN" w:bidi="ar"/>
        </w:rPr>
        <w:t>【关联关系】：是一种拥有的关系，它使一个类知道另一个类的属性和方法；如：老师与学生，丈夫与妻子关联可以是双向的，也可以是单向的。双向的关联可以有两个箭头或者没有箭头，单向的关联有一个箭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【代码体现】：</w:t>
      </w:r>
      <w:r>
        <w:rPr>
          <w:rFonts w:hint="default" w:ascii="SimSun" w:hAnsi="SimSun" w:eastAsia="SimSun" w:cs="SimSun"/>
          <w:b w:val="0"/>
          <w:bCs/>
          <w:color w:val="00B050"/>
          <w:kern w:val="0"/>
          <w:sz w:val="13"/>
          <w:szCs w:val="13"/>
          <w:highlight w:val="none"/>
          <w:lang w:val="en-US" w:eastAsia="zh-CN" w:bidi="ar"/>
        </w:rPr>
        <w:t>成员变量</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　</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1885315" cy="537210"/>
            <wp:effectExtent l="0" t="0" r="19685" b="21590"/>
            <wp:docPr id="6"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8"/>
                    <pic:cNvPicPr>
                      <a:picLocks noChangeAspect="1"/>
                    </pic:cNvPicPr>
                  </pic:nvPicPr>
                  <pic:blipFill>
                    <a:blip r:embed="rId26"/>
                    <a:stretch>
                      <a:fillRect/>
                    </a:stretch>
                  </pic:blipFill>
                  <pic:spPr>
                    <a:xfrm>
                      <a:off x="0" y="0"/>
                      <a:ext cx="1885315" cy="537210"/>
                    </a:xfrm>
                    <a:prstGeom prst="rect">
                      <a:avLst/>
                    </a:prstGeom>
                    <a:noFill/>
                    <a:ln w="9525">
                      <a:noFill/>
                    </a:ln>
                  </pic:spPr>
                </pic:pic>
              </a:graphicData>
            </a:graphic>
          </wp:inline>
        </w:drawing>
      </w:r>
      <w:bookmarkStart w:id="12" w:name="_GoBack"/>
      <w:bookmarkEnd w:id="12"/>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2.4.聚合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【聚合关系】：</w:t>
      </w:r>
      <w:r>
        <w:rPr>
          <w:rFonts w:hint="default" w:ascii="SimSun" w:hAnsi="SimSun" w:eastAsia="SimSun" w:cs="SimSun"/>
          <w:b w:val="0"/>
          <w:bCs/>
          <w:color w:val="00B050"/>
          <w:kern w:val="0"/>
          <w:sz w:val="13"/>
          <w:szCs w:val="13"/>
          <w:highlight w:val="none"/>
          <w:lang w:val="en-US" w:eastAsia="zh-CN" w:bidi="ar"/>
        </w:rPr>
        <w:t>是整体与部分的关系，且部分可以离开整体而单独存在。如车和轮胎是整体和部分的关系，轮胎离开车仍然可以存在</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B050"/>
          <w:kern w:val="0"/>
          <w:sz w:val="13"/>
          <w:szCs w:val="13"/>
          <w:highlight w:val="none"/>
          <w:lang w:val="en-US" w:eastAsia="zh-CN" w:bidi="ar"/>
        </w:rPr>
        <w:t> 聚合关系是关联关系的一种，是强的关联关系；关联和聚合在语法上无法区分，必须考察具体的逻辑关系</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【代码体现】：成员变量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1372235" cy="1125855"/>
            <wp:effectExtent l="0" t="0" r="24765" b="17145"/>
            <wp:docPr id="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9"/>
                    <pic:cNvPicPr>
                      <a:picLocks noChangeAspect="1"/>
                    </pic:cNvPicPr>
                  </pic:nvPicPr>
                  <pic:blipFill>
                    <a:blip r:embed="rId27"/>
                    <a:stretch>
                      <a:fillRect/>
                    </a:stretch>
                  </pic:blipFill>
                  <pic:spPr>
                    <a:xfrm>
                      <a:off x="0" y="0"/>
                      <a:ext cx="1372235" cy="112585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2.5.组合</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【组合关系】：</w:t>
      </w:r>
      <w:r>
        <w:rPr>
          <w:rFonts w:hint="default" w:ascii="SimSun" w:hAnsi="SimSun" w:eastAsia="SimSun" w:cs="SimSun"/>
          <w:b w:val="0"/>
          <w:bCs/>
          <w:color w:val="00B050"/>
          <w:kern w:val="0"/>
          <w:sz w:val="13"/>
          <w:szCs w:val="13"/>
          <w:highlight w:val="none"/>
          <w:lang w:val="en-US" w:eastAsia="zh-CN" w:bidi="ar"/>
        </w:rPr>
        <w:t>是整体与部分的关系，但部分不能离开整体而单独存在。如公司和部门是整体和部分的关系，没有公司就不存在部门</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B050"/>
          <w:kern w:val="0"/>
          <w:sz w:val="13"/>
          <w:szCs w:val="13"/>
          <w:highlight w:val="none"/>
          <w:lang w:val="en-US" w:eastAsia="zh-CN" w:bidi="ar"/>
        </w:rPr>
        <w:t>组合关系是关联关系的一种，是比聚合关系还要强的关系，它要求普通的聚合关系中代表整体的对象负责代表部分的对象的生命周期。</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【代码体现】：成员变量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【箭头及指向】：带实心菱形的实线，菱形指向整体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83285" cy="1211580"/>
            <wp:effectExtent l="0" t="0" r="5715" b="7620"/>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28"/>
                    <a:stretch>
                      <a:fillRect/>
                    </a:stretch>
                  </pic:blipFill>
                  <pic:spPr>
                    <a:xfrm>
                      <a:off x="0" y="0"/>
                      <a:ext cx="883285" cy="1211580"/>
                    </a:xfrm>
                    <a:prstGeom prst="rect">
                      <a:avLst/>
                    </a:prstGeom>
                    <a:noFill/>
                    <a:ln w="9525">
                      <a:noFill/>
                    </a:ln>
                  </pic:spPr>
                </pic:pic>
              </a:graphicData>
            </a:graphic>
          </wp:inline>
        </w:drawing>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2.6.依赖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【依赖关系】：</w:t>
      </w:r>
      <w:r>
        <w:rPr>
          <w:rFonts w:hint="default" w:ascii="SimSun" w:hAnsi="SimSun" w:eastAsia="SimSun" w:cs="SimSun"/>
          <w:b w:val="0"/>
          <w:bCs/>
          <w:color w:val="00B050"/>
          <w:kern w:val="0"/>
          <w:sz w:val="13"/>
          <w:szCs w:val="13"/>
          <w:highlight w:val="none"/>
          <w:lang w:val="en-US" w:eastAsia="zh-CN" w:bidi="ar"/>
        </w:rPr>
        <w:t>是一种使用的关系，即一个类的实现需要另一个类的协助，所以要尽量不使用双向的互相依赖</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【代码表现】：</w:t>
      </w:r>
      <w:r>
        <w:rPr>
          <w:rFonts w:hint="default" w:ascii="SimSun" w:hAnsi="SimSun" w:eastAsia="SimSun" w:cs="SimSun"/>
          <w:b w:val="0"/>
          <w:bCs/>
          <w:color w:val="00B050"/>
          <w:kern w:val="0"/>
          <w:sz w:val="13"/>
          <w:szCs w:val="13"/>
          <w:highlight w:val="none"/>
          <w:lang w:val="en-US" w:eastAsia="zh-CN" w:bidi="ar"/>
        </w:rPr>
        <w:t>局部变量、方法的参数或者对静态方法的调用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【箭头及指向】：</w:t>
      </w:r>
      <w:r>
        <w:rPr>
          <w:rFonts w:hint="default" w:ascii="SimSun" w:hAnsi="SimSun" w:eastAsia="SimSun" w:cs="SimSun"/>
          <w:b w:val="0"/>
          <w:bCs/>
          <w:color w:val="00B050"/>
          <w:kern w:val="0"/>
          <w:sz w:val="13"/>
          <w:szCs w:val="13"/>
          <w:highlight w:val="none"/>
          <w:lang w:val="en-US" w:eastAsia="zh-CN" w:bidi="ar"/>
        </w:rPr>
        <w:t>带箭头的虚线，指向被使用者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24230" cy="1113790"/>
            <wp:effectExtent l="0" t="0" r="13970" b="3810"/>
            <wp:docPr id="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29"/>
                    <a:stretch>
                      <a:fillRect/>
                    </a:stretch>
                  </pic:blipFill>
                  <pic:spPr>
                    <a:xfrm>
                      <a:off x="0" y="0"/>
                      <a:ext cx="824230" cy="1113790"/>
                    </a:xfrm>
                    <a:prstGeom prst="rect">
                      <a:avLst/>
                    </a:prstGeom>
                    <a:noFill/>
                    <a:ln w="9525">
                      <a:noFill/>
                    </a:ln>
                  </pic:spPr>
                </pic:pic>
              </a:graphicData>
            </a:graphic>
          </wp:inline>
        </w:drawing>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1.给出整体－部分结构关系的定义，并举 2 个例子说明。（2009.03）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答：如果对象 a 是对象 b 的一个组成部分,对象 b 为对象 a 的整体对象,对象 a 为对象 b 的部分对象,对象 b 和对象 a 的关系称作“整体-部分结构关系”。 (评分说明：定义 2 分，2 个例子各 1 分）</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148715" cy="1140460"/>
            <wp:effectExtent l="0" t="0" r="19685" b="254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30"/>
                    <a:stretch>
                      <a:fillRect/>
                    </a:stretch>
                  </pic:blipFill>
                  <pic:spPr>
                    <a:xfrm>
                      <a:off x="0" y="0"/>
                      <a:ext cx="1148715" cy="114046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rPr>
      </w:pPr>
      <w:r>
        <w:rPr>
          <w:rFonts w:hint="default" w:ascii="SimSun" w:hAnsi="SimSun" w:eastAsia="SimSun" w:cs="SimSun"/>
          <w:color w:val="00B050"/>
          <w:sz w:val="13"/>
          <w:szCs w:val="13"/>
        </w:rPr>
        <w:t>在UML中使用菱形表示聚合关系（整体和部分），菱形箭头指向整体部分。松散聚合为空心的，紧密聚合是实心的</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2.给出对象的聚合关系的定义，并举例说明松散聚合和紧密聚合。</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（2010.03）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答：聚合是表示整体的类和表示部分的类之间的“整体－部分”关系。 一个类的对象，以另一个类的对象作为其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组成部分，这样的对象之间具有“a part of”或“has a”语义。（2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图 2 为松散聚合和紧密聚合的例子。（松散聚合的例子和紧密聚合的例子各 1 分）（评分说明：定义 2 分，2 个例子各 1 分。） </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090930" cy="1392555"/>
            <wp:effectExtent l="0" t="0" r="1270" b="444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31"/>
                    <a:stretch>
                      <a:fillRect/>
                    </a:stretch>
                  </pic:blipFill>
                  <pic:spPr>
                    <a:xfrm>
                      <a:off x="0" y="0"/>
                      <a:ext cx="1090930" cy="139255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181735" cy="1337310"/>
            <wp:effectExtent l="0" t="0" r="12065" b="889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32"/>
                    <a:stretch>
                      <a:fillRect/>
                    </a:stretch>
                  </pic:blipFill>
                  <pic:spPr>
                    <a:xfrm>
                      <a:off x="0" y="0"/>
                      <a:ext cx="1181735" cy="133731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u w:val="none"/>
          <w:lang w:val="en-US" w:eastAsia="zh-CN" w:bidi="ar"/>
        </w:rPr>
        <w:t>3.给出对象的依赖关系的定义，并举例说明</w:t>
      </w: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（2011.02）</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依赖关系（Dependence）：假设 A 类的</w:t>
      </w:r>
      <w:r>
        <w:rPr>
          <w:rFonts w:hint="eastAsia" w:ascii="SimSun" w:hAnsi="SimSun" w:eastAsia="SimSun" w:cs="SimSun"/>
          <w:b w:val="0"/>
          <w:bCs/>
          <w:color w:val="000000"/>
          <w:kern w:val="0"/>
          <w:sz w:val="13"/>
          <w:szCs w:val="13"/>
          <w:u w:val="none"/>
          <w:lang w:val="en-US" w:eastAsia="zh-CN" w:bidi="ar"/>
        </w:rPr>
        <w:t xml:space="preserve">变化引起了 B 类的变化，则说明 B 类依赖于 A 类；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是一种使用的关系，即一个类的实现需要另一个类的协助，所以要尽量不使用双向的互相依赖；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B050"/>
          <w:kern w:val="0"/>
          <w:sz w:val="13"/>
          <w:szCs w:val="13"/>
          <w:u w:val="none"/>
          <w:lang w:val="en-US" w:eastAsia="zh-CN" w:bidi="ar"/>
        </w:rPr>
        <w:t>在 UML 中，用带箭头的虚线，指向被使用者</w:t>
      </w:r>
      <w:r>
        <w:rPr>
          <w:rFonts w:hint="eastAsia" w:ascii="SimSun" w:hAnsi="SimSun" w:eastAsia="SimSun" w:cs="SimSun"/>
          <w:b w:val="0"/>
          <w:bCs/>
          <w:color w:val="000000"/>
          <w:kern w:val="0"/>
          <w:sz w:val="13"/>
          <w:szCs w:val="13"/>
          <w:u w:val="none"/>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举例： </w:t>
      </w:r>
    </w:p>
    <w:p>
      <w:pPr>
        <w:keepNext w:val="0"/>
        <w:keepLines w:val="0"/>
        <w:widowControl/>
        <w:suppressLineNumbers w:val="0"/>
        <w:jc w:val="both"/>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sz w:val="13"/>
          <w:szCs w:val="13"/>
        </w:rPr>
        <w:drawing>
          <wp:inline distT="0" distB="0" distL="114300" distR="114300">
            <wp:extent cx="718185" cy="1116965"/>
            <wp:effectExtent l="0" t="0" r="1841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33"/>
                    <a:stretch>
                      <a:fillRect/>
                    </a:stretch>
                  </pic:blipFill>
                  <pic:spPr>
                    <a:xfrm>
                      <a:off x="0" y="0"/>
                      <a:ext cx="718185" cy="11169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val="0"/>
          <w:bCs/>
          <w:color w:val="00B050"/>
          <w:kern w:val="0"/>
          <w:sz w:val="13"/>
          <w:szCs w:val="13"/>
          <w:u w:val="none"/>
          <w:lang w:val="en-US" w:eastAsia="zh-CN" w:bidi="ar"/>
        </w:rPr>
      </w:pPr>
      <w:r>
        <w:rPr>
          <w:rFonts w:hint="eastAsia" w:ascii="SimSun" w:hAnsi="SimSun" w:eastAsia="SimSun" w:cs="SimSun"/>
          <w:b w:val="0"/>
          <w:bCs/>
          <w:color w:val="00B050"/>
          <w:kern w:val="0"/>
          <w:sz w:val="13"/>
          <w:szCs w:val="13"/>
          <w:u w:val="none"/>
          <w:lang w:val="en-US" w:eastAsia="zh-CN" w:bidi="ar"/>
        </w:rPr>
        <w:t xml:space="preserve">注：类与类之间的关系可以根据关系的强度依次分为以下五种： </w:t>
      </w:r>
    </w:p>
    <w:p>
      <w:pPr>
        <w:keepNext w:val="0"/>
        <w:keepLines w:val="0"/>
        <w:widowControl/>
        <w:suppressLineNumbers w:val="0"/>
        <w:jc w:val="left"/>
        <w:rPr>
          <w:rFonts w:hint="eastAsia" w:ascii="SimSun" w:hAnsi="SimSun" w:eastAsia="SimSun" w:cs="SimSun"/>
          <w:b w:val="0"/>
          <w:bCs/>
          <w:color w:val="00B050"/>
          <w:kern w:val="0"/>
          <w:sz w:val="13"/>
          <w:szCs w:val="13"/>
          <w:lang w:val="en-US" w:eastAsia="zh-CN" w:bidi="ar"/>
        </w:rPr>
      </w:pPr>
      <w:r>
        <w:rPr>
          <w:rFonts w:hint="eastAsia" w:ascii="SimSun" w:hAnsi="SimSun" w:eastAsia="SimSun" w:cs="SimSun"/>
          <w:b w:val="0"/>
          <w:bCs/>
          <w:color w:val="00B050"/>
          <w:kern w:val="0"/>
          <w:sz w:val="13"/>
          <w:szCs w:val="13"/>
          <w:u w:val="none"/>
          <w:lang w:val="en-US" w:eastAsia="zh-CN" w:bidi="ar"/>
        </w:rPr>
        <w:t>依赖关系(Dependency)---关联关系(Association)---聚合(Aggregation)---组合(Composition)---泛化(Generalization)</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numPr>
          <w:ilvl w:val="0"/>
          <w:numId w:val="38"/>
        </w:numPr>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给出对象的关联关系定义，并举例说明。 （2012.02）</w:t>
      </w:r>
    </w:p>
    <w:p>
      <w:pPr>
        <w:keepNext w:val="0"/>
        <w:keepLines w:val="0"/>
        <w:widowControl/>
        <w:numPr>
          <w:numId w:val="0"/>
        </w:numPr>
        <w:suppressLineNumbers w:val="0"/>
        <w:jc w:val="left"/>
        <w:outlineLvl w:val="0"/>
        <w:rPr>
          <w:rFonts w:hint="eastAsia" w:ascii="SimSun" w:hAnsi="SimSun" w:eastAsia="SimSun" w:cs="SimSun"/>
          <w:b w:val="0"/>
          <w:bCs/>
          <w:color w:val="00B050"/>
          <w:kern w:val="0"/>
          <w:sz w:val="13"/>
          <w:szCs w:val="13"/>
          <w:highlight w:val="none"/>
          <w:lang w:eastAsia="zh-CN" w:bidi="ar"/>
        </w:rPr>
      </w:pPr>
      <w:r>
        <w:rPr>
          <w:rFonts w:hint="default" w:ascii="SimSun" w:hAnsi="SimSun" w:eastAsia="SimSun" w:cs="SimSun"/>
          <w:b w:val="0"/>
          <w:bCs/>
          <w:color w:val="00B050"/>
          <w:kern w:val="0"/>
          <w:sz w:val="13"/>
          <w:szCs w:val="13"/>
          <w:highlight w:val="none"/>
          <w:lang w:eastAsia="zh-CN" w:bidi="ar"/>
        </w:rPr>
        <w:t>箭头线表示关联关系</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对象的关联关系是一种结构关系，说明一个事物的对象与另一个事物的对象相联系。给定一个连接两个类的关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联，可以从一个类的对象导航到另一个类的对象。关联可以有方向，即导航。一般不作说明的时候，导航是双向的， </w:t>
      </w:r>
    </w:p>
    <w:p>
      <w:pPr>
        <w:keepNext w:val="0"/>
        <w:keepLines w:val="0"/>
        <w:widowControl/>
        <w:suppressLineNumbers w:val="0"/>
        <w:jc w:val="left"/>
        <w:rPr>
          <w:rFonts w:hint="eastAsia" w:ascii="SimSun" w:hAnsi="SimSun" w:eastAsia="SimSun" w:cs="SimSun"/>
          <w:b w:val="0"/>
          <w:bCs/>
          <w:color w:val="00B050"/>
          <w:kern w:val="0"/>
          <w:sz w:val="13"/>
          <w:szCs w:val="13"/>
          <w:lang w:val="en-US" w:eastAsia="zh-CN" w:bidi="ar"/>
        </w:rPr>
      </w:pPr>
      <w:r>
        <w:rPr>
          <w:rFonts w:hint="eastAsia" w:ascii="SimSun" w:hAnsi="SimSun" w:eastAsia="SimSun" w:cs="SimSun"/>
          <w:b w:val="0"/>
          <w:bCs/>
          <w:color w:val="000000"/>
          <w:kern w:val="0"/>
          <w:sz w:val="13"/>
          <w:szCs w:val="13"/>
          <w:lang w:val="en-US" w:eastAsia="zh-CN" w:bidi="ar"/>
        </w:rPr>
        <w:t>不需要在线上标出箭头。大部分情况下导航是单向的，可以加一个箭头表示。</w:t>
      </w:r>
      <w:r>
        <w:rPr>
          <w:rFonts w:hint="eastAsia" w:ascii="SimSun" w:hAnsi="SimSun" w:eastAsia="SimSun" w:cs="SimSun"/>
          <w:b w:val="0"/>
          <w:bCs/>
          <w:color w:val="00B050"/>
          <w:kern w:val="0"/>
          <w:sz w:val="13"/>
          <w:szCs w:val="13"/>
          <w:lang w:val="en-US" w:eastAsia="zh-CN" w:bidi="ar"/>
        </w:rPr>
        <w:t xml:space="preserve">例如客户类 A 与订单类 B 关联，则表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B050"/>
          <w:kern w:val="0"/>
          <w:sz w:val="13"/>
          <w:szCs w:val="13"/>
          <w:lang w:val="en-US" w:eastAsia="zh-CN" w:bidi="ar"/>
        </w:rPr>
        <w:t>示成 A—&gt;B，</w:t>
      </w:r>
      <w:r>
        <w:rPr>
          <w:rFonts w:hint="eastAsia" w:ascii="SimSun" w:hAnsi="SimSun" w:eastAsia="SimSun" w:cs="SimSun"/>
          <w:b w:val="0"/>
          <w:bCs/>
          <w:color w:val="000000"/>
          <w:kern w:val="0"/>
          <w:sz w:val="13"/>
          <w:szCs w:val="13"/>
          <w:lang w:val="en-US" w:eastAsia="zh-CN" w:bidi="ar"/>
        </w:rPr>
        <w:t xml:space="preserve">事实上，订单类 B 也与客户类 A 关联，即二者相互关联，则表示成 A 一 B。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关联在代码中一般表示为属性（成员变量），例如「面例子中 class A 与 B 关联：</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B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如果 B 也关联到 A，那么它们就是双向的关联。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A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w:t>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5．说明什么是 UML 状态图？它的作用是什么？ （2013.02）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状态图(Statechart Diagram) 是 UML 中对系统动态方面建模的图之一，是描述一个实体基于事件反应的动态行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kern w:val="0"/>
          <w:sz w:val="13"/>
          <w:szCs w:val="13"/>
          <w:lang w:val="en-US" w:eastAsia="zh-CN" w:bidi="ar"/>
        </w:rPr>
        <w:t>为，显示了</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该实体如何根据当前所处的状态对不同的事件做出反应的，状态描绘了对象的动态生命周期。在对象的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整个生命周期中，它的状态是会发射功能变化的， 而状态机就是用来表示一个对象在它的生命周期中响应事件所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发生的状态变化以及对事件的响应。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通常我们创建一个 UML 状态图是为了以下的研究目的：研究类、角色、子系统、或组件的复杂行为。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状态图用于描述模型元素的实例（如对象或交互）的行为。它适用于描述状态和动作的顺序，不仅可以展现一个对象拥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有的状态，还可以说明时间如何随着时间的推移来影响这些状态。 </w:t>
      </w:r>
    </w:p>
    <w:p>
      <w:pPr>
        <w:keepNext w:val="0"/>
        <w:keepLines w:val="0"/>
        <w:widowControl/>
        <w:suppressLineNumbers w:val="0"/>
        <w:jc w:val="both"/>
        <w:rPr>
          <w:rFonts w:hint="eastAsia" w:ascii="SimSun" w:hAnsi="SimSun" w:eastAsia="SimSun" w:cs="SimSun"/>
          <w:color w:val="000000" w:themeColor="text1"/>
          <w:sz w:val="13"/>
          <w:szCs w:val="13"/>
          <w:highlight w:val="none"/>
          <w:lang w:val="en-US" w:eastAsia="zh-CN"/>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6.什么是面向对象系统中的消息？一个消息应包括哪几部分？ （2014.01）</w:t>
      </w:r>
    </w:p>
    <w:p>
      <w:pP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面向对象系统中的消息是指对象向另一个对象发出的服务请求。一个消息应包括：对象名、调用的服务名和适当的参数三部分。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其他归类</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1.COAD-YOURDON 的 OOD 模型包括哪几部分？这几部分各自的任务是什么</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（2004.03）</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答：OOD 模型包括：设计数据管理子系统、设计任务管理子系统、构建问题域子系统、设计人机交互子系统。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1）数据管理子系统的任务是，将一个系统的实现和它所需的具体数据存储分离开来，建立完善的数据存储管理体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系；主要针对系统中涉及的数据，采用独立管理方式，即保证数据的安全又方便对数据进行操作；包括选择数据管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理模式和数据管理子系统的设计。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2）任务管理子系统的任务是，对系统各种任务进行选择和调整；任务管理明确任务的类型并设计处理过程。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3）问题域子系统的任务是，通过对问题的详细分析，已初步得到了问题域的基本模型，但进入设计阶段，要根据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应用环境、编程环境对分析模型进行细化和晚上，进入详细设计阶段需要对问题域模型进行补充修改。 </w:t>
      </w:r>
    </w:p>
    <w:p>
      <w:pPr>
        <w:keepNext w:val="0"/>
        <w:keepLines w:val="0"/>
        <w:widowControl/>
        <w:numPr>
          <w:ilvl w:val="0"/>
          <w:numId w:val="39"/>
        </w:numPr>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人机交互子系统的任务是，根据具体实现环境，用户界面部分是在分析应用的基础上，确定人机交互的细节； </w:t>
      </w:r>
    </w:p>
    <w:p>
      <w:pPr>
        <w:keepNext w:val="0"/>
        <w:keepLines w:val="0"/>
        <w:widowControl/>
        <w:numPr>
          <w:ilvl w:val="0"/>
          <w:numId w:val="0"/>
        </w:numPr>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建模题 （2大类）</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1、要求画顶层数据流图（DFD）、数据字典、自选一个场景进行交互顺序图、use/case图</w:t>
      </w:r>
    </w:p>
    <w:p>
      <w:pPr>
        <w:keepNext w:val="0"/>
        <w:keepLines w:val="0"/>
        <w:widowControl/>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场景背景</w:t>
      </w:r>
    </w:p>
    <w:p>
      <w:pPr>
        <w:keepNext w:val="0"/>
        <w:keepLines w:val="0"/>
        <w:widowControl/>
        <w:numPr>
          <w:ilvl w:val="0"/>
          <w:numId w:val="40"/>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2008、2011、2012、2017） 学校图书管理系统</w:t>
      </w:r>
    </w:p>
    <w:p>
      <w:pPr>
        <w:keepNext w:val="0"/>
        <w:keepLines w:val="0"/>
        <w:widowControl/>
        <w:numPr>
          <w:ilvl w:val="0"/>
          <w:numId w:val="40"/>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2009、2014）教学管理系统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（2007、2010、2013）仓库/商场管理系统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（2006年）自己熟悉的系统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2、给出顶层数据流图框架，填写确实的外部实体、数据字典、计算流程图的环路复杂度。</w:t>
      </w: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（2018、2019）教学管理系统/图书管理系统。</w:t>
      </w: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2005年建模</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问题陈述：已知在一个简化的教学管理信息系统中，分工如下：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教务员负责：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·录入教师教学信息（姓名，工作证号，课程名，总学时，上课地点，上课时间）；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·录入教师缺课情况（姓名，工作证号，缺课时间，原因）；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教学秘书负责：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·录入学生各科成绩（姓名，学号， [课程名，成绩]）。</w:t>
      </w:r>
      <w:r>
        <w:rPr>
          <w:rFonts w:hint="eastAsia" w:ascii="SimSun" w:hAnsi="SimSun" w:eastAsia="SimSun" w:cs="SimSun"/>
          <w:b/>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教学主任负责：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 xml:space="preserve">·每学期统计每一个教师的工作量（姓名，工作证号，上课学时数）；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每学期统计每一个学生的不及格课程（姓名，学号，﹛不及格课程名，成绩，补考时间，补考地点﹜），若大于 2 门，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则给学生发降级通知（姓名，学号）。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要求完成：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1、（3 分）用结构化分析方法给出该系统的顶层 DFD（系统环境图）。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2、（2 分）给出上述顶层 DFD 的数据字典。 </w:t>
      </w:r>
    </w:p>
    <w:p>
      <w:pPr>
        <w:keepNext w:val="0"/>
        <w:keepLines w:val="0"/>
        <w:widowControl/>
        <w:suppressLineNumbers w:val="0"/>
        <w:jc w:val="left"/>
        <w:rPr>
          <w:rFonts w:hint="eastAsia" w:ascii="SimSun" w:hAnsi="SimSun" w:eastAsia="SimSun" w:cs="SimSun"/>
          <w:b/>
          <w:bCs/>
          <w:color w:val="000000" w:themeColor="text1"/>
          <w:sz w:val="13"/>
          <w:szCs w:val="13"/>
          <w:highlight w:val="none"/>
          <w14:textFill>
            <w14:solidFill>
              <w14:schemeClr w14:val="tx1"/>
            </w14:solidFill>
          </w14:textFill>
        </w:rPr>
      </w:pPr>
      <w:r>
        <w:rPr>
          <w:rFonts w:hint="eastAsia" w:ascii="SimSun" w:hAnsi="SimSun" w:eastAsia="SimSun" w:cs="SimSun"/>
          <w:b/>
          <w:bCs/>
          <w:color w:val="000000"/>
          <w:kern w:val="0"/>
          <w:sz w:val="13"/>
          <w:szCs w:val="13"/>
          <w:lang w:val="en-US" w:eastAsia="zh-CN" w:bidi="ar"/>
        </w:rPr>
        <w:t>3</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、（3 分）定义一个交互，并以顺序图给出该交互的描述。 </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color w:val="auto"/>
          <w:kern w:val="0"/>
          <w:sz w:val="13"/>
          <w:szCs w:val="13"/>
          <w:highlight w:val="none"/>
          <w:lang w:val="en-US" w:eastAsia="zh-CN" w:bidi="ar"/>
        </w:rPr>
      </w:pPr>
      <w:r>
        <w:rPr>
          <w:rFonts w:hint="eastAsia" w:ascii="SimSun" w:hAnsi="SimSun" w:eastAsia="SimSun" w:cs="SimSun"/>
          <w:b w:val="0"/>
          <w:bCs/>
          <w:color w:val="auto"/>
          <w:kern w:val="0"/>
          <w:sz w:val="13"/>
          <w:szCs w:val="13"/>
          <w:highlight w:val="none"/>
          <w:lang w:val="en-US" w:eastAsia="zh-CN" w:bidi="ar"/>
        </w:rPr>
        <w:t>3.</w:t>
      </w:r>
      <w:r>
        <w:rPr>
          <w:rFonts w:hint="eastAsia" w:ascii="SimSun" w:hAnsi="SimSun" w:eastAsia="SimSun" w:cs="SimSun"/>
          <w:b/>
          <w:bCs w:val="0"/>
          <w:color w:val="auto"/>
          <w:kern w:val="0"/>
          <w:sz w:val="13"/>
          <w:szCs w:val="13"/>
          <w:highlight w:val="none"/>
          <w:lang w:val="en-US" w:eastAsia="zh-CN" w:bidi="ar"/>
        </w:rPr>
        <w:t xml:space="preserve">交互：教学主任通过教学管理信息系统查询每学期教师工作量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sz w:val="13"/>
          <w:szCs w:val="13"/>
        </w:rPr>
        <w:drawing>
          <wp:inline distT="0" distB="0" distL="114300" distR="114300">
            <wp:extent cx="2327910" cy="1751965"/>
            <wp:effectExtent l="0" t="0" r="8890" b="635"/>
            <wp:docPr id="1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6"/>
                    <pic:cNvPicPr>
                      <a:picLocks noChangeAspect="1"/>
                    </pic:cNvPicPr>
                  </pic:nvPicPr>
                  <pic:blipFill>
                    <a:blip r:embed="rId34"/>
                    <a:stretch>
                      <a:fillRect/>
                    </a:stretch>
                  </pic:blipFill>
                  <pic:spPr>
                    <a:xfrm>
                      <a:off x="0" y="0"/>
                      <a:ext cx="2327910" cy="17519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outlineLvl w:val="1"/>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顺序图</w:t>
      </w:r>
    </w:p>
    <w:p>
      <w:pPr>
        <w:keepNext w:val="0"/>
        <w:keepLines w:val="0"/>
        <w:widowControl/>
        <w:suppressLineNumbers w:val="0"/>
        <w:jc w:val="both"/>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2007年建模题( 共 8 分)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问题陈述：在一简化的商场管理信息系统中，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库房管理员负责：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输入、修改、删除入库商品信息( 商品名，编号，数量，单价，入库日期)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打印库房商品库存清单(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销售员负责：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录入商品销售信息( 商品名，编号，销售量，单价)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输入、修改、删除前台商品信息( 商品名，编号，数量，单价，入库日期);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打印前台商品库存清单(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部门经理负责：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统计月商品销售金额；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统计月商品库存情况(</w:t>
      </w:r>
      <w:r>
        <w:rPr>
          <w:rFonts w:hint="eastAsia" w:ascii="SimSun" w:hAnsi="SimSun" w:eastAsia="SimSun" w:cs="SimSun"/>
          <w:b w:val="0"/>
          <w:bCs/>
          <w:color w:val="000000"/>
          <w:kern w:val="0"/>
          <w:sz w:val="13"/>
          <w:szCs w:val="13"/>
          <w:lang w:val="en-US" w:eastAsia="zh-CN" w:bidi="ar"/>
        </w:rPr>
        <w:t xml:space="preserve"> 商品名，编号，库存量，库存金额)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 用结构化分析方法给出该系统的顶层 DFD(系统环境图)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2．(2 分) 给出上述顶层 DFD 的数据字典；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3．(3 分) 选择该商场管理信息系统中的一个交互，用顺序图给出该交互的描述。</w:t>
      </w:r>
    </w:p>
    <w:p>
      <w:pPr>
        <w:keepNext w:val="0"/>
        <w:keepLines w:val="0"/>
        <w:widowControl/>
        <w:suppressLineNumbers w:val="0"/>
        <w:jc w:val="both"/>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解析：1、顶层DFD</w:t>
      </w:r>
    </w:p>
    <w:p>
      <w:pPr>
        <w:keepNext w:val="0"/>
        <w:keepLines w:val="0"/>
        <w:widowControl/>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213100" cy="2169795"/>
            <wp:effectExtent l="0" t="0" r="12700" b="14605"/>
            <wp:docPr id="1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
                    <pic:cNvPicPr>
                      <a:picLocks noChangeAspect="1"/>
                    </pic:cNvPicPr>
                  </pic:nvPicPr>
                  <pic:blipFill>
                    <a:blip r:embed="rId35"/>
                    <a:stretch>
                      <a:fillRect/>
                    </a:stretch>
                  </pic:blipFill>
                  <pic:spPr>
                    <a:xfrm>
                      <a:off x="0" y="0"/>
                      <a:ext cx="3213100" cy="2169795"/>
                    </a:xfrm>
                    <a:prstGeom prst="rect">
                      <a:avLst/>
                    </a:prstGeom>
                    <a:noFill/>
                    <a:ln>
                      <a:noFill/>
                    </a:ln>
                  </pic:spPr>
                </pic:pic>
              </a:graphicData>
            </a:graphic>
          </wp:inline>
        </w:drawing>
      </w:r>
    </w:p>
    <w:p>
      <w:pPr>
        <w:keepNext w:val="0"/>
        <w:keepLines w:val="0"/>
        <w:widowControl/>
        <w:suppressLineNumbers w:val="0"/>
        <w:ind w:firstLine="420" w:firstLineChars="0"/>
        <w:jc w:val="center"/>
        <w:outlineLvl w:val="1"/>
        <w:rPr>
          <w:rFonts w:hint="eastAsia" w:ascii="SimSun" w:hAnsi="SimSun" w:eastAsia="SimSun" w:cs="SimSun"/>
          <w:b/>
          <w:bCs/>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顶层数据流程</w:t>
      </w:r>
    </w:p>
    <w:p>
      <w:pPr>
        <w:keepNext w:val="0"/>
        <w:keepLines w:val="0"/>
        <w:widowControl/>
        <w:numPr>
          <w:ilvl w:val="0"/>
          <w:numId w:val="41"/>
        </w:numPr>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数据字典如下：</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入库商品信息＝商品名+编号+数量+单价+入库日期；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库房商品库存清单＝｛商品名+编号+库存量+库存金额｝；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商品销售信息＝商品名+编号+销售量+单价；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前台商品信息＝商品名+编号+数量+单价+入库日期；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前台商品库存清单＝｛商品名+编号+库存量+库存金额｝；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月商品库存情况＝｛商品名+编号+库存量+库存金额｝。 </w:t>
      </w:r>
    </w:p>
    <w:p>
      <w:pPr>
        <w:keepNext w:val="0"/>
        <w:keepLines w:val="0"/>
        <w:widowControl/>
        <w:numPr>
          <w:ilvl w:val="0"/>
          <w:numId w:val="0"/>
        </w:numPr>
        <w:suppressLineNumbers w:val="0"/>
        <w:ind w:firstLine="42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3、“统计月商品库存情况”这一交互，给出其顺序图如下：</w:t>
      </w:r>
    </w:p>
    <w:p>
      <w:pPr>
        <w:keepNext w:val="0"/>
        <w:keepLines w:val="0"/>
        <w:widowControl/>
        <w:numPr>
          <w:ilvl w:val="0"/>
          <w:numId w:val="0"/>
        </w:numPr>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35530" cy="2335530"/>
            <wp:effectExtent l="0" t="0" r="1270" b="1270"/>
            <wp:docPr id="1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
                    <pic:cNvPicPr>
                      <a:picLocks noChangeAspect="1"/>
                    </pic:cNvPicPr>
                  </pic:nvPicPr>
                  <pic:blipFill>
                    <a:blip r:embed="rId36"/>
                    <a:stretch>
                      <a:fillRect/>
                    </a:stretch>
                  </pic:blipFill>
                  <pic:spPr>
                    <a:xfrm>
                      <a:off x="0" y="0"/>
                      <a:ext cx="2335530" cy="233553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center"/>
        <w:outlineLvl w:val="1"/>
        <w:rPr>
          <w:rFonts w:hint="eastAsia" w:ascii="SimSun" w:hAnsi="SimSun" w:eastAsia="SimSun" w:cs="SimSun"/>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统计月商品库存情况顺序图</w:t>
      </w: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2017年建模题（共 8 分）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问题陈述：一个图书管理系统的简化的“图书采编”业务可描述如下：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图书采购人员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·提交购书单（包括 ISBN 号，书名，作者名，出版社，出版日期，印次，单价，册数）；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·得到汇总的购书清单（包括 ISBN 号，书名，作者名，出版社，出版日期，印次，单价，册数，合计）；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·录入图书订单（包括订单号，供货商名称，图书清单，总价，下单日期）；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读者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·提交缺书登记表（包括 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财务人员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·图书入账（包括 ISBN 号，订单号，书名，册数，单价，总价，入账日期）；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·保存发票底单（包括发票流水号，发货单位，总价，开票日期）；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图书分编人员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·编辑图书目录（包括馆藏号，ISBN 号，书名，作者名，出版日期，印次，内容简介）；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·发送图书上架通知（包括馆藏号，ISBN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试回答：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(可能如下)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分）结构化分析方法给出该系统的顶层 DFD 及其数据字典；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2．（2 分）画出</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USE/CASE 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3．（3 分）选择该书管理系统中的一个交互，并用顺序图来描述。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2018年建模题（共 8 分）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问题陈述：下面是在某慕课教育平台上一个在线作业批改系统的简化陈述：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学生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·系统登录，提交学生标识（学号、密码）；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·在线提交作业（作业题量、完成题目、答案、提交时间）；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·获取作业已批改的通知（学号、批改时间、评分、评价（可选））；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·查看已批改的作业。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教师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·教师登录，提交教师标识（教师号、密码）；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·上传作业信息（作业题量、布置题目、标准答案、评分标准、最后期限）；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·获取有作业提交的通知（学号、提交时间）；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·下载学生提交的作业（在屏幕上显示）；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·批改后上传已批改作业（学号、批改时间、评分、评价（可选））；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·获取作业抽检意见（学号、教师号、建议）。</w:t>
      </w:r>
      <w:r>
        <w:rPr>
          <w:rFonts w:hint="eastAsia" w:ascii="SimSun" w:hAnsi="SimSun" w:eastAsia="SimSun" w:cs="SimSun"/>
          <w:b/>
          <w:bCs/>
          <w:color w:val="000000"/>
          <w:kern w:val="0"/>
          <w:sz w:val="13"/>
          <w:szCs w:val="13"/>
          <w:highlight w:val="none"/>
          <w:lang w:val="en-US" w:eastAsia="zh-CN" w:bidi="ar"/>
        </w:rPr>
        <w:t xml:space="preserve">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教学督导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·教师登录，提交督导标识（教师号，密码）；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·抽取并下载作业样本（学号、教师号、批改时间、评分、评价（可选））；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·抽检并提交抽检意见（学号、教师号、建议）。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试回答：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1．（4 分）结构化分析方法给出该系统的顶层 DFD 中，请补充图中缺失的 4 个数据流；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r>
        <w:rPr>
          <w:rFonts w:hint="eastAsia" w:ascii="SimSun" w:hAnsi="SimSun" w:eastAsia="SimSun" w:cs="SimSun"/>
          <w:b/>
          <w:bCs/>
          <w:color w:val="000000"/>
          <w:kern w:val="0"/>
          <w:sz w:val="13"/>
          <w:szCs w:val="13"/>
          <w:highlight w:val="none"/>
          <w:lang w:val="en-US" w:eastAsia="zh-CN" w:bidi="ar"/>
        </w:rPr>
        <w:t xml:space="preserve">2．（4 分）写出该数据流图中的数据字典。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2、数据字典</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学生标识（学号、密码）</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作业（作业题量、完成题目、答案、提交时间）</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作业提交通知（学号、提交时间）</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已批改作业（学号、批改时间、评分、评价（可选））</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教师标识（教师号、密码）；</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作业信息（作业题量、布置题目、标准答案、评分标准、最后期限）</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作业抽检意见（学号、教师号、建议）</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督导标识（教师号，密码）</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作业样本（学号、教师号、批改时间、评分、评价（可选））</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2019年建模题（共 8 分）</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pStyle w:val="12"/>
        <w:ind w:right="-21" w:rightChars="-10"/>
        <w:rPr>
          <w:rFonts w:hint="eastAsia" w:ascii="SimSun" w:hAnsi="SimSun" w:eastAsia="SimSun" w:cs="SimSun"/>
          <w:b/>
          <w:bCs/>
          <w:kern w:val="0"/>
          <w:sz w:val="13"/>
          <w:szCs w:val="13"/>
          <w:lang w:eastAsia="zh-CN"/>
        </w:rPr>
      </w:pPr>
      <w:r>
        <w:rPr>
          <w:rFonts w:hint="eastAsia" w:ascii="SimSun" w:hAnsi="SimSun" w:eastAsia="SimSun" w:cs="SimSun"/>
          <w:kern w:val="0"/>
          <w:position w:val="-2"/>
          <w:sz w:val="13"/>
          <w:szCs w:val="13"/>
        </w:rPr>
        <w:t>试题一(共</w:t>
      </w:r>
      <w:r>
        <w:rPr>
          <w:rFonts w:hint="eastAsia" w:ascii="SimSun" w:hAnsi="SimSun" w:eastAsia="SimSun" w:cs="SimSun"/>
          <w:spacing w:val="-53"/>
          <w:kern w:val="0"/>
          <w:position w:val="-2"/>
          <w:sz w:val="13"/>
          <w:szCs w:val="13"/>
        </w:rPr>
        <w:t xml:space="preserve"> </w:t>
      </w:r>
      <w:r>
        <w:rPr>
          <w:rFonts w:hint="eastAsia" w:ascii="SimSun" w:hAnsi="SimSun" w:eastAsia="SimSun" w:cs="SimSun"/>
          <w:kern w:val="0"/>
          <w:position w:val="-2"/>
          <w:sz w:val="13"/>
          <w:szCs w:val="13"/>
        </w:rPr>
        <w:t>15</w:t>
      </w:r>
      <w:r>
        <w:rPr>
          <w:rFonts w:hint="eastAsia" w:ascii="SimSun" w:hAnsi="SimSun" w:eastAsia="SimSun" w:cs="SimSun"/>
          <w:spacing w:val="-4"/>
          <w:kern w:val="0"/>
          <w:position w:val="-2"/>
          <w:sz w:val="13"/>
          <w:szCs w:val="13"/>
        </w:rPr>
        <w:t xml:space="preserve"> </w:t>
      </w:r>
      <w:r>
        <w:rPr>
          <w:rFonts w:hint="eastAsia" w:ascii="SimSun" w:hAnsi="SimSun" w:eastAsia="SimSun" w:cs="SimSun"/>
          <w:kern w:val="0"/>
          <w:position w:val="-2"/>
          <w:sz w:val="13"/>
          <w:szCs w:val="13"/>
        </w:rPr>
        <w:t>分</w:t>
      </w:r>
      <w:r>
        <w:rPr>
          <w:rFonts w:hint="eastAsia" w:ascii="SimSun" w:hAnsi="SimSun" w:eastAsia="SimSun" w:cs="SimSun"/>
          <w:color w:val="000000" w:themeColor="text1"/>
          <w:kern w:val="0"/>
          <w:position w:val="-2"/>
          <w:sz w:val="13"/>
          <w:szCs w:val="13"/>
          <w:highlight w:val="none"/>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val="en-US" w:eastAsia="zh-CN"/>
          <w14:textFill>
            <w14:solidFill>
              <w14:schemeClr w14:val="tx1"/>
            </w14:solidFill>
          </w14:textFill>
        </w:rPr>
        <w:t>2010年下半年软件设计师考题</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阅读以下</w:t>
      </w:r>
      <w:r>
        <w:rPr>
          <w:rFonts w:hint="eastAsia" w:ascii="SimSun" w:hAnsi="SimSun" w:eastAsia="SimSun" w:cs="SimSun"/>
          <w:spacing w:val="-5"/>
          <w:kern w:val="0"/>
          <w:position w:val="-2"/>
          <w:sz w:val="13"/>
          <w:szCs w:val="13"/>
        </w:rPr>
        <w:t>说</w:t>
      </w:r>
      <w:r>
        <w:rPr>
          <w:rFonts w:hint="eastAsia" w:ascii="SimSun" w:hAnsi="SimSun" w:eastAsia="SimSun" w:cs="SimSun"/>
          <w:kern w:val="0"/>
          <w:position w:val="-2"/>
          <w:sz w:val="13"/>
          <w:szCs w:val="13"/>
        </w:rPr>
        <w:t>明和图</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回答问题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 至问题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3,将</w:t>
      </w:r>
      <w:r>
        <w:rPr>
          <w:rFonts w:hint="eastAsia" w:ascii="SimSun" w:hAnsi="SimSun" w:eastAsia="SimSun" w:cs="SimSun"/>
          <w:spacing w:val="-5"/>
          <w:kern w:val="0"/>
          <w:position w:val="-2"/>
          <w:sz w:val="13"/>
          <w:szCs w:val="13"/>
        </w:rPr>
        <w:t>解</w:t>
      </w:r>
      <w:r>
        <w:rPr>
          <w:rFonts w:hint="eastAsia" w:ascii="SimSun" w:hAnsi="SimSun" w:eastAsia="SimSun" w:cs="SimSun"/>
          <w:kern w:val="0"/>
          <w:position w:val="-2"/>
          <w:sz w:val="13"/>
          <w:szCs w:val="13"/>
        </w:rPr>
        <w:t>答</w:t>
      </w:r>
      <w:r>
        <w:rPr>
          <w:rFonts w:hint="eastAsia" w:ascii="SimSun" w:hAnsi="SimSun" w:eastAsia="SimSun" w:cs="SimSun"/>
          <w:spacing w:val="-5"/>
          <w:kern w:val="0"/>
          <w:position w:val="-2"/>
          <w:sz w:val="13"/>
          <w:szCs w:val="13"/>
        </w:rPr>
        <w:t>填</w:t>
      </w:r>
      <w:r>
        <w:rPr>
          <w:rFonts w:hint="eastAsia" w:ascii="SimSun" w:hAnsi="SimSun" w:eastAsia="SimSun" w:cs="SimSun"/>
          <w:kern w:val="0"/>
          <w:position w:val="-2"/>
          <w:sz w:val="13"/>
          <w:szCs w:val="13"/>
        </w:rPr>
        <w:t>入答题纸</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对应栏</w:t>
      </w:r>
      <w:r>
        <w:rPr>
          <w:rFonts w:hint="eastAsia" w:ascii="SimSun" w:hAnsi="SimSun" w:eastAsia="SimSun" w:cs="SimSun"/>
          <w:spacing w:val="-5"/>
          <w:kern w:val="0"/>
          <w:position w:val="-2"/>
          <w:sz w:val="13"/>
          <w:szCs w:val="13"/>
        </w:rPr>
        <w:t>内。</w:t>
      </w:r>
    </w:p>
    <w:p>
      <w:pPr>
        <w:pStyle w:val="12"/>
        <w:ind w:right="-21" w:rightChars="-10"/>
        <w:rPr>
          <w:rFonts w:hint="eastAsia" w:ascii="SimSun" w:hAnsi="SimSun" w:eastAsia="SimSun" w:cs="SimSun"/>
          <w:kern w:val="0"/>
          <w:sz w:val="13"/>
          <w:szCs w:val="13"/>
        </w:rPr>
      </w:pPr>
      <w:r>
        <w:rPr>
          <w:rFonts w:hint="eastAsia" w:ascii="SimSun" w:hAnsi="SimSun" w:eastAsia="SimSun" w:cs="SimSun"/>
          <w:kern w:val="0"/>
          <w:position w:val="-3"/>
          <w:sz w:val="13"/>
          <w:szCs w:val="13"/>
        </w:rPr>
        <w:t>【说明】</w:t>
      </w:r>
    </w:p>
    <w:p>
      <w:pPr>
        <w:pStyle w:val="12"/>
        <w:ind w:firstLine="260" w:firstLineChars="200"/>
        <w:rPr>
          <w:rFonts w:hint="eastAsia" w:ascii="SimSun" w:hAnsi="SimSun" w:eastAsia="SimSun" w:cs="SimSun"/>
          <w:sz w:val="13"/>
          <w:szCs w:val="13"/>
        </w:rPr>
      </w:pPr>
      <w:r>
        <w:rPr>
          <w:rFonts w:hint="eastAsia" w:ascii="SimSun" w:hAnsi="SimSun" w:eastAsia="SimSun" w:cs="SimSun"/>
          <w:sz w:val="13"/>
          <w:szCs w:val="13"/>
        </w:rPr>
        <w:t>某时装邮购提供商拟开发订单处理系统,用于处理客户通过电话、传真、邮件或 Web站点所下订单。其主要功能如下:</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(1)增加</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将</w:t>
      </w:r>
      <w:r>
        <w:rPr>
          <w:rFonts w:hint="eastAsia" w:ascii="SimSun" w:hAnsi="SimSun" w:eastAsia="SimSun" w:cs="SimSun"/>
          <w:kern w:val="0"/>
          <w:sz w:val="13"/>
          <w:szCs w:val="13"/>
        </w:rPr>
        <w:t>新客户信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添加到客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,并分配一个</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户号以备</w:t>
      </w:r>
      <w:r>
        <w:rPr>
          <w:rFonts w:hint="eastAsia" w:ascii="SimSun" w:hAnsi="SimSun" w:eastAsia="SimSun" w:cs="SimSun"/>
          <w:spacing w:val="5"/>
          <w:kern w:val="0"/>
          <w:sz w:val="13"/>
          <w:szCs w:val="13"/>
        </w:rPr>
        <w:t>后</w:t>
      </w:r>
      <w:r>
        <w:rPr>
          <w:rFonts w:hint="eastAsia" w:ascii="SimSun" w:hAnsi="SimSun" w:eastAsia="SimSun" w:cs="SimSun"/>
          <w:kern w:val="0"/>
          <w:sz w:val="13"/>
          <w:szCs w:val="13"/>
        </w:rPr>
        <w:t>续使用。</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(2)查询</w:t>
      </w:r>
      <w:r>
        <w:rPr>
          <w:rFonts w:hint="eastAsia" w:ascii="SimSun" w:hAnsi="SimSun" w:eastAsia="SimSun" w:cs="SimSun"/>
          <w:spacing w:val="5"/>
          <w:kern w:val="0"/>
          <w:position w:val="-1"/>
          <w:sz w:val="13"/>
          <w:szCs w:val="13"/>
        </w:rPr>
        <w:t>商</w:t>
      </w:r>
      <w:r>
        <w:rPr>
          <w:rFonts w:hint="eastAsia" w:ascii="SimSun" w:hAnsi="SimSun" w:eastAsia="SimSun" w:cs="SimSun"/>
          <w:kern w:val="0"/>
          <w:position w:val="-1"/>
          <w:sz w:val="13"/>
          <w:szCs w:val="13"/>
        </w:rPr>
        <w:t>品信息。</w:t>
      </w:r>
      <w:r>
        <w:rPr>
          <w:rFonts w:hint="eastAsia" w:ascii="SimSun" w:hAnsi="SimSun" w:eastAsia="SimSun" w:cs="SimSun"/>
          <w:spacing w:val="5"/>
          <w:kern w:val="0"/>
          <w:position w:val="-1"/>
          <w:sz w:val="13"/>
          <w:szCs w:val="13"/>
        </w:rPr>
        <w:t>接</w:t>
      </w:r>
      <w:r>
        <w:rPr>
          <w:rFonts w:hint="eastAsia" w:ascii="SimSun" w:hAnsi="SimSun" w:eastAsia="SimSun" w:cs="SimSun"/>
          <w:kern w:val="0"/>
          <w:position w:val="-1"/>
          <w:sz w:val="13"/>
          <w:szCs w:val="13"/>
        </w:rPr>
        <w:t>收客户提</w:t>
      </w:r>
      <w:r>
        <w:rPr>
          <w:rFonts w:hint="eastAsia" w:ascii="SimSun" w:hAnsi="SimSun" w:eastAsia="SimSun" w:cs="SimSun"/>
          <w:spacing w:val="5"/>
          <w:kern w:val="0"/>
          <w:position w:val="-1"/>
          <w:sz w:val="13"/>
          <w:szCs w:val="13"/>
        </w:rPr>
        <w:t>交</w:t>
      </w:r>
      <w:r>
        <w:rPr>
          <w:rFonts w:hint="eastAsia" w:ascii="SimSun" w:hAnsi="SimSun" w:eastAsia="SimSun" w:cs="SimSun"/>
          <w:kern w:val="0"/>
          <w:position w:val="-1"/>
          <w:sz w:val="13"/>
          <w:szCs w:val="13"/>
        </w:rPr>
        <w:t>商品信息</w:t>
      </w:r>
      <w:r>
        <w:rPr>
          <w:rFonts w:hint="eastAsia" w:ascii="SimSun" w:hAnsi="SimSun" w:eastAsia="SimSun" w:cs="SimSun"/>
          <w:spacing w:val="5"/>
          <w:kern w:val="0"/>
          <w:position w:val="-1"/>
          <w:sz w:val="13"/>
          <w:szCs w:val="13"/>
        </w:rPr>
        <w:t>请</w:t>
      </w:r>
      <w:r>
        <w:rPr>
          <w:rFonts w:hint="eastAsia" w:ascii="SimSun" w:hAnsi="SimSun" w:eastAsia="SimSun" w:cs="SimSun"/>
          <w:kern w:val="0"/>
          <w:position w:val="-1"/>
          <w:sz w:val="13"/>
          <w:szCs w:val="13"/>
        </w:rPr>
        <w:t>求</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从商品文件中</w:t>
      </w:r>
      <w:r>
        <w:rPr>
          <w:rFonts w:hint="eastAsia" w:ascii="SimSun" w:hAnsi="SimSun" w:eastAsia="SimSun" w:cs="SimSun"/>
          <w:spacing w:val="5"/>
          <w:kern w:val="0"/>
          <w:position w:val="-1"/>
          <w:sz w:val="13"/>
          <w:szCs w:val="13"/>
        </w:rPr>
        <w:t>查</w:t>
      </w:r>
      <w:r>
        <w:rPr>
          <w:rFonts w:hint="eastAsia" w:ascii="SimSun" w:hAnsi="SimSun" w:eastAsia="SimSun" w:cs="SimSun"/>
          <w:kern w:val="0"/>
          <w:position w:val="-1"/>
          <w:sz w:val="13"/>
          <w:szCs w:val="13"/>
        </w:rPr>
        <w:t>询商品的</w:t>
      </w:r>
      <w:r>
        <w:rPr>
          <w:rFonts w:hint="eastAsia" w:ascii="SimSun" w:hAnsi="SimSun" w:eastAsia="SimSun" w:cs="SimSun"/>
          <w:spacing w:val="5"/>
          <w:kern w:val="0"/>
          <w:position w:val="-1"/>
          <w:sz w:val="13"/>
          <w:szCs w:val="13"/>
        </w:rPr>
        <w:t>价</w:t>
      </w:r>
      <w:r>
        <w:rPr>
          <w:rFonts w:hint="eastAsia" w:ascii="SimSun" w:hAnsi="SimSun" w:eastAsia="SimSun" w:cs="SimSun"/>
          <w:kern w:val="0"/>
          <w:position w:val="-1"/>
          <w:sz w:val="13"/>
          <w:szCs w:val="13"/>
        </w:rPr>
        <w:t>格和</w:t>
      </w:r>
      <w:r>
        <w:rPr>
          <w:rFonts w:hint="eastAsia" w:ascii="SimSun" w:hAnsi="SimSun" w:eastAsia="SimSun" w:cs="SimSun"/>
          <w:kern w:val="0"/>
          <w:position w:val="-3"/>
          <w:sz w:val="13"/>
          <w:szCs w:val="13"/>
        </w:rPr>
        <w:t>可订购数</w:t>
      </w:r>
      <w:r>
        <w:rPr>
          <w:rFonts w:hint="eastAsia" w:ascii="SimSun" w:hAnsi="SimSun" w:eastAsia="SimSun" w:cs="SimSun"/>
          <w:spacing w:val="-5"/>
          <w:kern w:val="0"/>
          <w:position w:val="-3"/>
          <w:sz w:val="13"/>
          <w:szCs w:val="13"/>
        </w:rPr>
        <w:t>量</w:t>
      </w:r>
      <w:r>
        <w:rPr>
          <w:rFonts w:hint="eastAsia" w:ascii="SimSun" w:hAnsi="SimSun" w:eastAsia="SimSun" w:cs="SimSun"/>
          <w:kern w:val="0"/>
          <w:position w:val="-3"/>
          <w:sz w:val="13"/>
          <w:szCs w:val="13"/>
        </w:rPr>
        <w:t>等商品</w:t>
      </w:r>
      <w:r>
        <w:rPr>
          <w:rFonts w:hint="eastAsia" w:ascii="SimSun" w:hAnsi="SimSun" w:eastAsia="SimSun" w:cs="SimSun"/>
          <w:spacing w:val="-5"/>
          <w:kern w:val="0"/>
          <w:position w:val="-3"/>
          <w:sz w:val="13"/>
          <w:szCs w:val="13"/>
        </w:rPr>
        <w:t>信</w:t>
      </w:r>
      <w:r>
        <w:rPr>
          <w:rFonts w:hint="eastAsia" w:ascii="SimSun" w:hAnsi="SimSun" w:eastAsia="SimSun" w:cs="SimSun"/>
          <w:kern w:val="0"/>
          <w:position w:val="-3"/>
          <w:sz w:val="13"/>
          <w:szCs w:val="13"/>
        </w:rPr>
        <w:t>息,返</w:t>
      </w:r>
      <w:r>
        <w:rPr>
          <w:rFonts w:hint="eastAsia" w:ascii="SimSun" w:hAnsi="SimSun" w:eastAsia="SimSun" w:cs="SimSun"/>
          <w:spacing w:val="-5"/>
          <w:kern w:val="0"/>
          <w:position w:val="-3"/>
          <w:sz w:val="13"/>
          <w:szCs w:val="13"/>
        </w:rPr>
        <w:t>回</w:t>
      </w:r>
      <w:r>
        <w:rPr>
          <w:rFonts w:hint="eastAsia" w:ascii="SimSun" w:hAnsi="SimSun" w:eastAsia="SimSun" w:cs="SimSun"/>
          <w:kern w:val="0"/>
          <w:position w:val="-3"/>
          <w:sz w:val="13"/>
          <w:szCs w:val="13"/>
        </w:rPr>
        <w:t>给客户。</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(3)增加</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单记录。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据客户的</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购请求及</w:t>
      </w:r>
      <w:r>
        <w:rPr>
          <w:rFonts w:hint="eastAsia" w:ascii="SimSun" w:hAnsi="SimSun" w:eastAsia="SimSun" w:cs="SimSun"/>
          <w:spacing w:val="5"/>
          <w:kern w:val="0"/>
          <w:sz w:val="13"/>
          <w:szCs w:val="13"/>
        </w:rPr>
        <w:t>该</w:t>
      </w:r>
      <w:r>
        <w:rPr>
          <w:rFonts w:hint="eastAsia" w:ascii="SimSun" w:hAnsi="SimSun" w:eastAsia="SimSun" w:cs="SimSun"/>
          <w:kern w:val="0"/>
          <w:sz w:val="13"/>
          <w:szCs w:val="13"/>
        </w:rPr>
        <w:t>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记录的相关信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,产生订</w:t>
      </w:r>
      <w:r>
        <w:rPr>
          <w:rFonts w:hint="eastAsia" w:ascii="SimSun" w:hAnsi="SimSun" w:eastAsia="SimSun" w:cs="SimSun"/>
          <w:spacing w:val="5"/>
          <w:kern w:val="0"/>
          <w:sz w:val="13"/>
          <w:szCs w:val="13"/>
        </w:rPr>
        <w:t>单</w:t>
      </w:r>
      <w:r>
        <w:rPr>
          <w:rFonts w:hint="eastAsia" w:ascii="SimSun" w:hAnsi="SimSun" w:eastAsia="SimSun" w:cs="SimSun"/>
          <w:kern w:val="0"/>
          <w:sz w:val="13"/>
          <w:szCs w:val="13"/>
        </w:rPr>
        <w:t>并添 加到订单</w:t>
      </w:r>
      <w:r>
        <w:rPr>
          <w:rFonts w:hint="eastAsia" w:ascii="SimSun" w:hAnsi="SimSun" w:eastAsia="SimSun" w:cs="SimSun"/>
          <w:spacing w:val="-5"/>
          <w:kern w:val="0"/>
          <w:sz w:val="13"/>
          <w:szCs w:val="13"/>
        </w:rPr>
        <w:t>文</w:t>
      </w:r>
      <w:r>
        <w:rPr>
          <w:rFonts w:hint="eastAsia" w:ascii="SimSun" w:hAnsi="SimSun" w:eastAsia="SimSun" w:cs="SimSun"/>
          <w:kern w:val="0"/>
          <w:sz w:val="13"/>
          <w:szCs w:val="13"/>
        </w:rPr>
        <w:t>件中。</w:t>
      </w:r>
    </w:p>
    <w:p>
      <w:pPr>
        <w:pStyle w:val="12"/>
        <w:ind w:firstLine="260" w:firstLineChars="200"/>
        <w:rPr>
          <w:rFonts w:hint="eastAsia" w:ascii="SimSun" w:hAnsi="SimSun" w:eastAsia="SimSun" w:cs="SimSun"/>
          <w:sz w:val="13"/>
          <w:szCs w:val="13"/>
        </w:rPr>
      </w:pPr>
      <w:r>
        <w:rPr>
          <w:rFonts w:hint="eastAsia" w:ascii="SimSun" w:hAnsi="SimSun" w:eastAsia="SimSun" w:cs="SimSun"/>
          <w:sz w:val="13"/>
          <w:szCs w:val="13"/>
        </w:rPr>
        <w:t>(4)产生配货单。根据订单记录产生配货单,并将配货单发送给仓库进行备货;备好货后,发送备货就绪通知。如果现货不足,则需向供应商订货。</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(5)准备</w:t>
      </w:r>
      <w:r>
        <w:rPr>
          <w:rFonts w:hint="eastAsia" w:ascii="SimSun" w:hAnsi="SimSun" w:eastAsia="SimSun" w:cs="SimSun"/>
          <w:spacing w:val="5"/>
          <w:kern w:val="0"/>
          <w:position w:val="-2"/>
          <w:sz w:val="13"/>
          <w:szCs w:val="13"/>
        </w:rPr>
        <w:t>发</w:t>
      </w:r>
      <w:r>
        <w:rPr>
          <w:rFonts w:hint="eastAsia" w:ascii="SimSun" w:hAnsi="SimSun" w:eastAsia="SimSun" w:cs="SimSun"/>
          <w:kern w:val="0"/>
          <w:position w:val="-2"/>
          <w:sz w:val="13"/>
          <w:szCs w:val="13"/>
        </w:rPr>
        <w:t>货单。从</w:t>
      </w:r>
      <w:r>
        <w:rPr>
          <w:rFonts w:hint="eastAsia" w:ascii="SimSun" w:hAnsi="SimSun" w:eastAsia="SimSun" w:cs="SimSun"/>
          <w:spacing w:val="5"/>
          <w:kern w:val="0"/>
          <w:position w:val="-2"/>
          <w:sz w:val="13"/>
          <w:szCs w:val="13"/>
        </w:rPr>
        <w:t>订</w:t>
      </w:r>
      <w:r>
        <w:rPr>
          <w:rFonts w:hint="eastAsia" w:ascii="SimSun" w:hAnsi="SimSun" w:eastAsia="SimSun" w:cs="SimSun"/>
          <w:kern w:val="0"/>
          <w:position w:val="-2"/>
          <w:sz w:val="13"/>
          <w:szCs w:val="13"/>
        </w:rPr>
        <w:t>单文件中</w:t>
      </w:r>
      <w:r>
        <w:rPr>
          <w:rFonts w:hint="eastAsia" w:ascii="SimSun" w:hAnsi="SimSun" w:eastAsia="SimSun" w:cs="SimSun"/>
          <w:spacing w:val="5"/>
          <w:kern w:val="0"/>
          <w:position w:val="-2"/>
          <w:sz w:val="13"/>
          <w:szCs w:val="13"/>
        </w:rPr>
        <w:t>获</w:t>
      </w:r>
      <w:r>
        <w:rPr>
          <w:rFonts w:hint="eastAsia" w:ascii="SimSun" w:hAnsi="SimSun" w:eastAsia="SimSun" w:cs="SimSun"/>
          <w:kern w:val="0"/>
          <w:position w:val="-2"/>
          <w:sz w:val="13"/>
          <w:szCs w:val="13"/>
        </w:rPr>
        <w:t>取订单记</w:t>
      </w:r>
      <w:r>
        <w:rPr>
          <w:rFonts w:hint="eastAsia" w:ascii="SimSun" w:hAnsi="SimSun" w:eastAsia="SimSun" w:cs="SimSun"/>
          <w:spacing w:val="5"/>
          <w:kern w:val="0"/>
          <w:position w:val="-2"/>
          <w:sz w:val="13"/>
          <w:szCs w:val="13"/>
        </w:rPr>
        <w:t>录</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从</w:t>
      </w:r>
      <w:r>
        <w:rPr>
          <w:rFonts w:hint="eastAsia" w:ascii="SimSun" w:hAnsi="SimSun" w:eastAsia="SimSun" w:cs="SimSun"/>
          <w:kern w:val="0"/>
          <w:position w:val="-2"/>
          <w:sz w:val="13"/>
          <w:szCs w:val="13"/>
        </w:rPr>
        <w:t>客户文件中获</w:t>
      </w:r>
      <w:r>
        <w:rPr>
          <w:rFonts w:hint="eastAsia" w:ascii="SimSun" w:hAnsi="SimSun" w:eastAsia="SimSun" w:cs="SimSun"/>
          <w:spacing w:val="5"/>
          <w:kern w:val="0"/>
          <w:position w:val="-2"/>
          <w:sz w:val="13"/>
          <w:szCs w:val="13"/>
        </w:rPr>
        <w:t>取</w:t>
      </w:r>
      <w:r>
        <w:rPr>
          <w:rFonts w:hint="eastAsia" w:ascii="SimSun" w:hAnsi="SimSun" w:eastAsia="SimSun" w:cs="SimSun"/>
          <w:kern w:val="0"/>
          <w:position w:val="-2"/>
          <w:sz w:val="13"/>
          <w:szCs w:val="13"/>
        </w:rPr>
        <w:t>客户记录</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并产</w:t>
      </w:r>
      <w:r>
        <w:rPr>
          <w:rFonts w:hint="eastAsia" w:ascii="SimSun" w:hAnsi="SimSun" w:eastAsia="SimSun" w:cs="SimSun"/>
          <w:kern w:val="0"/>
          <w:position w:val="-3"/>
          <w:sz w:val="13"/>
          <w:szCs w:val="13"/>
        </w:rPr>
        <w:t>生发货单。</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(6)发货</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当收到仓</w:t>
      </w:r>
      <w:r>
        <w:rPr>
          <w:rFonts w:hint="eastAsia" w:ascii="SimSun" w:hAnsi="SimSun" w:eastAsia="SimSun" w:cs="SimSun"/>
          <w:spacing w:val="5"/>
          <w:kern w:val="0"/>
          <w:position w:val="-2"/>
          <w:sz w:val="13"/>
          <w:szCs w:val="13"/>
        </w:rPr>
        <w:t>库</w:t>
      </w:r>
      <w:r>
        <w:rPr>
          <w:rFonts w:hint="eastAsia" w:ascii="SimSun" w:hAnsi="SimSun" w:eastAsia="SimSun" w:cs="SimSun"/>
          <w:kern w:val="0"/>
          <w:position w:val="-2"/>
          <w:sz w:val="13"/>
          <w:szCs w:val="13"/>
        </w:rPr>
        <w:t>发送的备</w:t>
      </w:r>
      <w:r>
        <w:rPr>
          <w:rFonts w:hint="eastAsia" w:ascii="SimSun" w:hAnsi="SimSun" w:eastAsia="SimSun" w:cs="SimSun"/>
          <w:spacing w:val="5"/>
          <w:kern w:val="0"/>
          <w:position w:val="-2"/>
          <w:sz w:val="13"/>
          <w:szCs w:val="13"/>
        </w:rPr>
        <w:t>货</w:t>
      </w:r>
      <w:r>
        <w:rPr>
          <w:rFonts w:hint="eastAsia" w:ascii="SimSun" w:hAnsi="SimSun" w:eastAsia="SimSun" w:cs="SimSun"/>
          <w:kern w:val="0"/>
          <w:position w:val="-2"/>
          <w:sz w:val="13"/>
          <w:szCs w:val="13"/>
        </w:rPr>
        <w:t>就绪通知</w:t>
      </w:r>
      <w:r>
        <w:rPr>
          <w:rFonts w:hint="eastAsia" w:ascii="SimSun" w:hAnsi="SimSun" w:eastAsia="SimSun" w:cs="SimSun"/>
          <w:spacing w:val="5"/>
          <w:kern w:val="0"/>
          <w:position w:val="-2"/>
          <w:sz w:val="13"/>
          <w:szCs w:val="13"/>
        </w:rPr>
        <w:t>后</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根</w:t>
      </w:r>
      <w:r>
        <w:rPr>
          <w:rFonts w:hint="eastAsia" w:ascii="SimSun" w:hAnsi="SimSun" w:eastAsia="SimSun" w:cs="SimSun"/>
          <w:kern w:val="0"/>
          <w:position w:val="-2"/>
          <w:sz w:val="13"/>
          <w:szCs w:val="13"/>
        </w:rPr>
        <w:t>据发货单给客</w:t>
      </w:r>
      <w:r>
        <w:rPr>
          <w:rFonts w:hint="eastAsia" w:ascii="SimSun" w:hAnsi="SimSun" w:eastAsia="SimSun" w:cs="SimSun"/>
          <w:spacing w:val="5"/>
          <w:kern w:val="0"/>
          <w:position w:val="-2"/>
          <w:sz w:val="13"/>
          <w:szCs w:val="13"/>
        </w:rPr>
        <w:t>户</w:t>
      </w:r>
      <w:r>
        <w:rPr>
          <w:rFonts w:hint="eastAsia" w:ascii="SimSun" w:hAnsi="SimSun" w:eastAsia="SimSun" w:cs="SimSun"/>
          <w:kern w:val="0"/>
          <w:position w:val="-2"/>
          <w:sz w:val="13"/>
          <w:szCs w:val="13"/>
        </w:rPr>
        <w:t>发货;产</w:t>
      </w:r>
      <w:r>
        <w:rPr>
          <w:rFonts w:hint="eastAsia" w:ascii="SimSun" w:hAnsi="SimSun" w:eastAsia="SimSun" w:cs="SimSun"/>
          <w:spacing w:val="5"/>
          <w:kern w:val="0"/>
          <w:position w:val="-2"/>
          <w:sz w:val="13"/>
          <w:szCs w:val="13"/>
        </w:rPr>
        <w:t>生</w:t>
      </w:r>
      <w:r>
        <w:rPr>
          <w:rFonts w:hint="eastAsia" w:ascii="SimSun" w:hAnsi="SimSun" w:eastAsia="SimSun" w:cs="SimSun"/>
          <w:kern w:val="0"/>
          <w:position w:val="-2"/>
          <w:sz w:val="13"/>
          <w:szCs w:val="13"/>
        </w:rPr>
        <w:t>装运</w:t>
      </w:r>
      <w:r>
        <w:rPr>
          <w:rFonts w:hint="eastAsia" w:ascii="SimSun" w:hAnsi="SimSun" w:eastAsia="SimSun" w:cs="SimSun"/>
          <w:kern w:val="0"/>
          <w:position w:val="-3"/>
          <w:sz w:val="13"/>
          <w:szCs w:val="13"/>
        </w:rPr>
        <w:t>单并发送</w:t>
      </w:r>
      <w:r>
        <w:rPr>
          <w:rFonts w:hint="eastAsia" w:ascii="SimSun" w:hAnsi="SimSun" w:eastAsia="SimSun" w:cs="SimSun"/>
          <w:spacing w:val="-5"/>
          <w:kern w:val="0"/>
          <w:position w:val="-3"/>
          <w:sz w:val="13"/>
          <w:szCs w:val="13"/>
        </w:rPr>
        <w:t>给</w:t>
      </w:r>
      <w:r>
        <w:rPr>
          <w:rFonts w:hint="eastAsia" w:ascii="SimSun" w:hAnsi="SimSun" w:eastAsia="SimSun" w:cs="SimSun"/>
          <w:kern w:val="0"/>
          <w:position w:val="-3"/>
          <w:sz w:val="13"/>
          <w:szCs w:val="13"/>
        </w:rPr>
        <w:t>客户。</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(7)创建</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户账单。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中的订单</w:t>
      </w:r>
      <w:r>
        <w:rPr>
          <w:rFonts w:hint="eastAsia" w:ascii="SimSun" w:hAnsi="SimSun" w:eastAsia="SimSun" w:cs="SimSun"/>
          <w:spacing w:val="5"/>
          <w:kern w:val="0"/>
          <w:sz w:val="13"/>
          <w:szCs w:val="13"/>
        </w:rPr>
        <w:t>记</w:t>
      </w:r>
      <w:r>
        <w:rPr>
          <w:rFonts w:hint="eastAsia" w:ascii="SimSun" w:hAnsi="SimSun" w:eastAsia="SimSun" w:cs="SimSun"/>
          <w:kern w:val="0"/>
          <w:sz w:val="13"/>
          <w:szCs w:val="13"/>
        </w:rPr>
        <w:t>录</w:t>
      </w:r>
      <w:r>
        <w:rPr>
          <w:rFonts w:hint="eastAsia" w:ascii="SimSun" w:hAnsi="SimSun" w:eastAsia="SimSun" w:cs="SimSun"/>
          <w:spacing w:val="5"/>
          <w:kern w:val="0"/>
          <w:sz w:val="13"/>
          <w:szCs w:val="13"/>
        </w:rPr>
        <w:t>和</w:t>
      </w:r>
      <w:r>
        <w:rPr>
          <w:rFonts w:hint="eastAsia" w:ascii="SimSun" w:hAnsi="SimSun" w:eastAsia="SimSun" w:cs="SimSun"/>
          <w:kern w:val="0"/>
          <w:sz w:val="13"/>
          <w:szCs w:val="13"/>
        </w:rPr>
        <w:t>客户文件中的</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产</w:t>
      </w:r>
      <w:r>
        <w:rPr>
          <w:rFonts w:hint="eastAsia" w:ascii="SimSun" w:hAnsi="SimSun" w:eastAsia="SimSun" w:cs="SimSun"/>
          <w:kern w:val="0"/>
          <w:sz w:val="13"/>
          <w:szCs w:val="13"/>
        </w:rPr>
        <w:t>生并发送客户</w:t>
      </w:r>
      <w:r>
        <w:rPr>
          <w:rFonts w:hint="eastAsia" w:ascii="SimSun" w:hAnsi="SimSun" w:eastAsia="SimSun" w:cs="SimSun"/>
          <w:spacing w:val="-5"/>
          <w:kern w:val="0"/>
          <w:sz w:val="13"/>
          <w:szCs w:val="13"/>
        </w:rPr>
        <w:t>账</w:t>
      </w:r>
      <w:r>
        <w:rPr>
          <w:rFonts w:hint="eastAsia" w:ascii="SimSun" w:hAnsi="SimSun" w:eastAsia="SimSun" w:cs="SimSun"/>
          <w:kern w:val="0"/>
          <w:sz w:val="13"/>
          <w:szCs w:val="13"/>
        </w:rPr>
        <w:t>单,同</w:t>
      </w:r>
      <w:r>
        <w:rPr>
          <w:rFonts w:hint="eastAsia" w:ascii="SimSun" w:hAnsi="SimSun" w:eastAsia="SimSun" w:cs="SimSun"/>
          <w:spacing w:val="-5"/>
          <w:kern w:val="0"/>
          <w:sz w:val="13"/>
          <w:szCs w:val="13"/>
        </w:rPr>
        <w:t>时</w:t>
      </w:r>
      <w:r>
        <w:rPr>
          <w:rFonts w:hint="eastAsia" w:ascii="SimSun" w:hAnsi="SimSun" w:eastAsia="SimSun" w:cs="SimSun"/>
          <w:kern w:val="0"/>
          <w:sz w:val="13"/>
          <w:szCs w:val="13"/>
        </w:rPr>
        <w:t>更新商</w:t>
      </w:r>
      <w:r>
        <w:rPr>
          <w:rFonts w:hint="eastAsia" w:ascii="SimSun" w:hAnsi="SimSun" w:eastAsia="SimSun" w:cs="SimSun"/>
          <w:spacing w:val="-5"/>
          <w:kern w:val="0"/>
          <w:sz w:val="13"/>
          <w:szCs w:val="13"/>
        </w:rPr>
        <w:t>品</w:t>
      </w:r>
      <w:r>
        <w:rPr>
          <w:rFonts w:hint="eastAsia" w:ascii="SimSun" w:hAnsi="SimSun" w:eastAsia="SimSun" w:cs="SimSun"/>
          <w:kern w:val="0"/>
          <w:sz w:val="13"/>
          <w:szCs w:val="13"/>
        </w:rPr>
        <w:t>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商品数</w:t>
      </w:r>
      <w:r>
        <w:rPr>
          <w:rFonts w:hint="eastAsia" w:ascii="SimSun" w:hAnsi="SimSun" w:eastAsia="SimSun" w:cs="SimSun"/>
          <w:spacing w:val="-5"/>
          <w:kern w:val="0"/>
          <w:sz w:val="13"/>
          <w:szCs w:val="13"/>
        </w:rPr>
        <w:t>量</w:t>
      </w:r>
      <w:r>
        <w:rPr>
          <w:rFonts w:hint="eastAsia" w:ascii="SimSun" w:hAnsi="SimSun" w:eastAsia="SimSun" w:cs="SimSun"/>
          <w:kern w:val="0"/>
          <w:sz w:val="13"/>
          <w:szCs w:val="13"/>
        </w:rPr>
        <w:t>和</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订单状</w:t>
      </w:r>
      <w:r>
        <w:rPr>
          <w:rFonts w:hint="eastAsia" w:ascii="SimSun" w:hAnsi="SimSun" w:eastAsia="SimSun" w:cs="SimSun"/>
          <w:spacing w:val="-5"/>
          <w:kern w:val="0"/>
          <w:sz w:val="13"/>
          <w:szCs w:val="13"/>
        </w:rPr>
        <w:t>态</w:t>
      </w:r>
      <w:r>
        <w:rPr>
          <w:rFonts w:hint="eastAsia" w:ascii="SimSun" w:hAnsi="SimSun" w:eastAsia="SimSun" w:cs="SimSun"/>
          <w:kern w:val="0"/>
          <w:sz w:val="13"/>
          <w:szCs w:val="13"/>
        </w:rPr>
        <w:t>。</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(8)产生</w:t>
      </w:r>
      <w:r>
        <w:rPr>
          <w:rFonts w:hint="eastAsia" w:ascii="SimSun" w:hAnsi="SimSun" w:eastAsia="SimSun" w:cs="SimSun"/>
          <w:spacing w:val="5"/>
          <w:kern w:val="0"/>
          <w:sz w:val="13"/>
          <w:szCs w:val="13"/>
        </w:rPr>
        <w:t>应</w:t>
      </w:r>
      <w:r>
        <w:rPr>
          <w:rFonts w:hint="eastAsia" w:ascii="SimSun" w:hAnsi="SimSun" w:eastAsia="SimSun" w:cs="SimSun"/>
          <w:kern w:val="0"/>
          <w:sz w:val="13"/>
          <w:szCs w:val="13"/>
        </w:rPr>
        <w:t>收账户。</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据客户记</w:t>
      </w:r>
      <w:r>
        <w:rPr>
          <w:rFonts w:hint="eastAsia" w:ascii="SimSun" w:hAnsi="SimSun" w:eastAsia="SimSun" w:cs="SimSun"/>
          <w:spacing w:val="5"/>
          <w:kern w:val="0"/>
          <w:sz w:val="13"/>
          <w:szCs w:val="13"/>
        </w:rPr>
        <w:t>录</w:t>
      </w:r>
      <w:r>
        <w:rPr>
          <w:rFonts w:hint="eastAsia" w:ascii="SimSun" w:hAnsi="SimSun" w:eastAsia="SimSun" w:cs="SimSun"/>
          <w:kern w:val="0"/>
          <w:sz w:val="13"/>
          <w:szCs w:val="13"/>
        </w:rPr>
        <w:t>和订单文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订单信息,产</w:t>
      </w:r>
      <w:r>
        <w:rPr>
          <w:rFonts w:hint="eastAsia" w:ascii="SimSun" w:hAnsi="SimSun" w:eastAsia="SimSun" w:cs="SimSun"/>
          <w:spacing w:val="5"/>
          <w:kern w:val="0"/>
          <w:sz w:val="13"/>
          <w:szCs w:val="13"/>
        </w:rPr>
        <w:t>生</w:t>
      </w:r>
      <w:r>
        <w:rPr>
          <w:rFonts w:hint="eastAsia" w:ascii="SimSun" w:hAnsi="SimSun" w:eastAsia="SimSun" w:cs="SimSun"/>
          <w:kern w:val="0"/>
          <w:sz w:val="13"/>
          <w:szCs w:val="13"/>
        </w:rPr>
        <w:t>并发送给</w:t>
      </w:r>
      <w:r>
        <w:rPr>
          <w:rFonts w:hint="eastAsia" w:ascii="SimSun" w:hAnsi="SimSun" w:eastAsia="SimSun" w:cs="SimSun"/>
          <w:spacing w:val="5"/>
          <w:kern w:val="0"/>
          <w:sz w:val="13"/>
          <w:szCs w:val="13"/>
        </w:rPr>
        <w:t>财</w:t>
      </w:r>
      <w:r>
        <w:rPr>
          <w:rFonts w:hint="eastAsia" w:ascii="SimSun" w:hAnsi="SimSun" w:eastAsia="SimSun" w:cs="SimSun"/>
          <w:kern w:val="0"/>
          <w:sz w:val="13"/>
          <w:szCs w:val="13"/>
        </w:rPr>
        <w:t>务部门应收账</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报表。</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现采用结</w:t>
      </w:r>
      <w:r>
        <w:rPr>
          <w:rFonts w:hint="eastAsia" w:ascii="SimSun" w:hAnsi="SimSun" w:eastAsia="SimSun" w:cs="SimSun"/>
          <w:spacing w:val="-5"/>
          <w:kern w:val="0"/>
          <w:position w:val="-1"/>
          <w:sz w:val="13"/>
          <w:szCs w:val="13"/>
        </w:rPr>
        <w:t>构</w:t>
      </w:r>
      <w:r>
        <w:rPr>
          <w:rFonts w:hint="eastAsia" w:ascii="SimSun" w:hAnsi="SimSun" w:eastAsia="SimSun" w:cs="SimSun"/>
          <w:kern w:val="0"/>
          <w:position w:val="-1"/>
          <w:sz w:val="13"/>
          <w:szCs w:val="13"/>
        </w:rPr>
        <w:t>化方法</w:t>
      </w:r>
      <w:r>
        <w:rPr>
          <w:rFonts w:hint="eastAsia" w:ascii="SimSun" w:hAnsi="SimSun" w:eastAsia="SimSun" w:cs="SimSun"/>
          <w:spacing w:val="-5"/>
          <w:kern w:val="0"/>
          <w:position w:val="-1"/>
          <w:sz w:val="13"/>
          <w:szCs w:val="13"/>
        </w:rPr>
        <w:t>对</w:t>
      </w:r>
      <w:r>
        <w:rPr>
          <w:rFonts w:hint="eastAsia" w:ascii="SimSun" w:hAnsi="SimSun" w:eastAsia="SimSun" w:cs="SimSun"/>
          <w:kern w:val="0"/>
          <w:position w:val="-1"/>
          <w:sz w:val="13"/>
          <w:szCs w:val="13"/>
        </w:rPr>
        <w:t>订单处</w:t>
      </w:r>
      <w:r>
        <w:rPr>
          <w:rFonts w:hint="eastAsia" w:ascii="SimSun" w:hAnsi="SimSun" w:eastAsia="SimSun" w:cs="SimSun"/>
          <w:spacing w:val="-5"/>
          <w:kern w:val="0"/>
          <w:position w:val="-1"/>
          <w:sz w:val="13"/>
          <w:szCs w:val="13"/>
        </w:rPr>
        <w:t>理</w:t>
      </w:r>
      <w:r>
        <w:rPr>
          <w:rFonts w:hint="eastAsia" w:ascii="SimSun" w:hAnsi="SimSun" w:eastAsia="SimSun" w:cs="SimSun"/>
          <w:kern w:val="0"/>
          <w:position w:val="-1"/>
          <w:sz w:val="13"/>
          <w:szCs w:val="13"/>
        </w:rPr>
        <w:t>系统进</w:t>
      </w:r>
      <w:r>
        <w:rPr>
          <w:rFonts w:hint="eastAsia" w:ascii="SimSun" w:hAnsi="SimSun" w:eastAsia="SimSun" w:cs="SimSun"/>
          <w:spacing w:val="-5"/>
          <w:kern w:val="0"/>
          <w:position w:val="-1"/>
          <w:sz w:val="13"/>
          <w:szCs w:val="13"/>
        </w:rPr>
        <w:t>行</w:t>
      </w:r>
      <w:r>
        <w:rPr>
          <w:rFonts w:hint="eastAsia" w:ascii="SimSun" w:hAnsi="SimSun" w:eastAsia="SimSun" w:cs="SimSun"/>
          <w:kern w:val="0"/>
          <w:position w:val="-1"/>
          <w:sz w:val="13"/>
          <w:szCs w:val="13"/>
        </w:rPr>
        <w:t>分析与</w:t>
      </w:r>
      <w:r>
        <w:rPr>
          <w:rFonts w:hint="eastAsia" w:ascii="SimSun" w:hAnsi="SimSun" w:eastAsia="SimSun" w:cs="SimSun"/>
          <w:spacing w:val="-5"/>
          <w:kern w:val="0"/>
          <w:position w:val="-1"/>
          <w:sz w:val="13"/>
          <w:szCs w:val="13"/>
        </w:rPr>
        <w:t>设</w:t>
      </w:r>
      <w:r>
        <w:rPr>
          <w:rFonts w:hint="eastAsia" w:ascii="SimSun" w:hAnsi="SimSun" w:eastAsia="SimSun" w:cs="SimSun"/>
          <w:kern w:val="0"/>
          <w:position w:val="-1"/>
          <w:sz w:val="13"/>
          <w:szCs w:val="13"/>
        </w:rPr>
        <w:t>计</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获得如图</w:t>
      </w:r>
      <w:r>
        <w:rPr>
          <w:rFonts w:hint="eastAsia" w:ascii="SimSun" w:hAnsi="SimSun" w:eastAsia="SimSun" w:cs="SimSun"/>
          <w:spacing w:val="-47"/>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1</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所</w:t>
      </w:r>
      <w:r>
        <w:rPr>
          <w:rFonts w:hint="eastAsia" w:ascii="SimSun" w:hAnsi="SimSun" w:eastAsia="SimSun" w:cs="SimSun"/>
          <w:spacing w:val="-5"/>
          <w:kern w:val="0"/>
          <w:position w:val="-1"/>
          <w:sz w:val="13"/>
          <w:szCs w:val="13"/>
        </w:rPr>
        <w:t>示</w:t>
      </w:r>
      <w:r>
        <w:rPr>
          <w:rFonts w:hint="eastAsia" w:ascii="SimSun" w:hAnsi="SimSun" w:eastAsia="SimSun" w:cs="SimSun"/>
          <w:kern w:val="0"/>
          <w:position w:val="-1"/>
          <w:sz w:val="13"/>
          <w:szCs w:val="13"/>
        </w:rPr>
        <w:t>的顶层</w:t>
      </w:r>
      <w:r>
        <w:rPr>
          <w:rFonts w:hint="eastAsia" w:ascii="SimSun" w:hAnsi="SimSun" w:eastAsia="SimSun" w:cs="SimSun"/>
          <w:spacing w:val="-5"/>
          <w:kern w:val="0"/>
          <w:position w:val="-1"/>
          <w:sz w:val="13"/>
          <w:szCs w:val="13"/>
        </w:rPr>
        <w:t>数</w:t>
      </w:r>
      <w:r>
        <w:rPr>
          <w:rFonts w:hint="eastAsia" w:ascii="SimSun" w:hAnsi="SimSun" w:eastAsia="SimSun" w:cs="SimSun"/>
          <w:kern w:val="0"/>
          <w:position w:val="-1"/>
          <w:sz w:val="13"/>
          <w:szCs w:val="13"/>
        </w:rPr>
        <w:t>据流图和图</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1</w:t>
      </w:r>
      <w:r>
        <w:rPr>
          <w:rFonts w:hint="eastAsia" w:ascii="SimSun" w:hAnsi="SimSun" w:eastAsia="SimSun" w:cs="SimSun"/>
          <w:spacing w:val="-3"/>
          <w:kern w:val="0"/>
          <w:position w:val="-1"/>
          <w:sz w:val="13"/>
          <w:szCs w:val="13"/>
        </w:rPr>
        <w:t>-</w:t>
      </w:r>
      <w:r>
        <w:rPr>
          <w:rFonts w:hint="eastAsia" w:ascii="SimSun" w:hAnsi="SimSun" w:eastAsia="SimSun" w:cs="SimSun"/>
          <w:kern w:val="0"/>
          <w:position w:val="-1"/>
          <w:sz w:val="13"/>
          <w:szCs w:val="13"/>
        </w:rPr>
        <w:t>2 所示</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0</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层数据</w:t>
      </w:r>
      <w:r>
        <w:rPr>
          <w:rFonts w:hint="eastAsia" w:ascii="SimSun" w:hAnsi="SimSun" w:eastAsia="SimSun" w:cs="SimSun"/>
          <w:spacing w:val="-5"/>
          <w:kern w:val="0"/>
          <w:position w:val="-1"/>
          <w:sz w:val="13"/>
          <w:szCs w:val="13"/>
        </w:rPr>
        <w:t>流</w:t>
      </w:r>
      <w:r>
        <w:rPr>
          <w:rFonts w:hint="eastAsia" w:ascii="SimSun" w:hAnsi="SimSun" w:eastAsia="SimSun" w:cs="SimSun"/>
          <w:kern w:val="0"/>
          <w:position w:val="-1"/>
          <w:sz w:val="13"/>
          <w:szCs w:val="13"/>
        </w:rPr>
        <w:t>图。</w:t>
      </w:r>
    </w:p>
    <w:p>
      <w:pPr>
        <w:pStyle w:val="12"/>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3573780" cy="1554480"/>
            <wp:effectExtent l="0" t="0" r="7620" b="20320"/>
            <wp:docPr id="1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0"/>
                    <pic:cNvPicPr>
                      <a:picLocks noChangeAspect="1"/>
                    </pic:cNvPicPr>
                  </pic:nvPicPr>
                  <pic:blipFill>
                    <a:blip r:embed="rId37"/>
                    <a:stretch>
                      <a:fillRect/>
                    </a:stretch>
                  </pic:blipFill>
                  <pic:spPr>
                    <a:xfrm>
                      <a:off x="0" y="0"/>
                      <a:ext cx="3573780" cy="1554480"/>
                    </a:xfrm>
                    <a:prstGeom prst="rect">
                      <a:avLst/>
                    </a:prstGeom>
                    <a:noFill/>
                    <a:ln>
                      <a:noFill/>
                    </a:ln>
                  </pic:spPr>
                </pic:pic>
              </a:graphicData>
            </a:graphic>
          </wp:inline>
        </w:drawing>
      </w:r>
    </w:p>
    <w:p>
      <w:pPr>
        <w:pStyle w:val="12"/>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t>图1-1 顶层数据流图</w:t>
      </w:r>
    </w:p>
    <w:p>
      <w:pPr>
        <w:pStyle w:val="12"/>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4775200" cy="3256280"/>
            <wp:effectExtent l="0" t="0" r="0" b="2032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38"/>
                    <a:stretch>
                      <a:fillRect/>
                    </a:stretch>
                  </pic:blipFill>
                  <pic:spPr>
                    <a:xfrm>
                      <a:off x="0" y="0"/>
                      <a:ext cx="4775200" cy="3256280"/>
                    </a:xfrm>
                    <a:prstGeom prst="rect">
                      <a:avLst/>
                    </a:prstGeom>
                    <a:noFill/>
                    <a:ln>
                      <a:noFill/>
                    </a:ln>
                  </pic:spPr>
                </pic:pic>
              </a:graphicData>
            </a:graphic>
          </wp:inline>
        </w:drawing>
      </w:r>
    </w:p>
    <w:p>
      <w:pPr>
        <w:pStyle w:val="12"/>
        <w:ind w:right="-21" w:rightChars="-10"/>
        <w:rPr>
          <w:rFonts w:hint="eastAsia" w:ascii="SimSun" w:hAnsi="SimSun" w:eastAsia="SimSun" w:cs="SimSun"/>
          <w:kern w:val="0"/>
          <w:sz w:val="13"/>
          <w:szCs w:val="13"/>
        </w:rPr>
      </w:pPr>
      <w:r>
        <w:rPr>
          <w:rFonts w:hint="eastAsia" w:ascii="SimSun" w:hAnsi="SimSun" w:eastAsia="SimSun" w:cs="SimSun"/>
          <w:kern w:val="0"/>
          <w:sz w:val="13"/>
          <w:szCs w:val="13"/>
        </w:rPr>
        <w:t>【问题 1】(3 分)</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使用说明</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的词语</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给出图</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1 中</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实体</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1"/>
          <w:kern w:val="0"/>
          <w:position w:val="-2"/>
          <w:sz w:val="13"/>
          <w:szCs w:val="13"/>
        </w:rPr>
        <w:t>E</w:t>
      </w:r>
      <w:r>
        <w:rPr>
          <w:rFonts w:hint="eastAsia" w:ascii="SimSun" w:hAnsi="SimSun" w:eastAsia="SimSun" w:cs="SimSun"/>
          <w:spacing w:val="-5"/>
          <w:kern w:val="0"/>
          <w:position w:val="-2"/>
          <w:sz w:val="13"/>
          <w:szCs w:val="13"/>
        </w:rPr>
        <w:t>1</w:t>
      </w:r>
      <w:r>
        <w:rPr>
          <w:rFonts w:hint="eastAsia" w:ascii="SimSun" w:hAnsi="SimSun" w:eastAsia="SimSun" w:cs="SimSun"/>
          <w:spacing w:val="1"/>
          <w:kern w:val="0"/>
          <w:position w:val="-2"/>
          <w:sz w:val="13"/>
          <w:szCs w:val="13"/>
        </w:rPr>
        <w:t>~E</w:t>
      </w:r>
      <w:r>
        <w:rPr>
          <w:rFonts w:hint="eastAsia" w:ascii="SimSun" w:hAnsi="SimSun" w:eastAsia="SimSun" w:cs="SimSun"/>
          <w:kern w:val="0"/>
          <w:position w:val="-2"/>
          <w:sz w:val="13"/>
          <w:szCs w:val="13"/>
        </w:rPr>
        <w:t xml:space="preserve">3 </w:t>
      </w:r>
      <w:r>
        <w:rPr>
          <w:rFonts w:hint="eastAsia" w:ascii="SimSun" w:hAnsi="SimSun" w:eastAsia="SimSun" w:cs="SimSun"/>
          <w:spacing w:val="-5"/>
          <w:kern w:val="0"/>
          <w:position w:val="-2"/>
          <w:sz w:val="13"/>
          <w:szCs w:val="13"/>
        </w:rPr>
        <w:t>的名</w:t>
      </w:r>
      <w:r>
        <w:rPr>
          <w:rFonts w:hint="eastAsia" w:ascii="SimSun" w:hAnsi="SimSun" w:eastAsia="SimSun" w:cs="SimSun"/>
          <w:kern w:val="0"/>
          <w:position w:val="-2"/>
          <w:sz w:val="13"/>
          <w:szCs w:val="13"/>
        </w:rPr>
        <w:t>称。</w:t>
      </w:r>
    </w:p>
    <w:p>
      <w:pPr>
        <w:pStyle w:val="12"/>
        <w:rPr>
          <w:rFonts w:hint="eastAsia" w:ascii="SimSun" w:hAnsi="SimSun" w:eastAsia="SimSun" w:cs="SimSun"/>
          <w:sz w:val="13"/>
          <w:szCs w:val="13"/>
        </w:rPr>
      </w:pPr>
      <w:r>
        <w:rPr>
          <w:rFonts w:hint="eastAsia" w:ascii="SimSun" w:hAnsi="SimSun" w:eastAsia="SimSun" w:cs="SimSun"/>
          <w:sz w:val="13"/>
          <w:szCs w:val="13"/>
        </w:rPr>
        <w:t>【问题 2】(3 分)</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使用说明</w:t>
      </w:r>
      <w:r>
        <w:rPr>
          <w:rFonts w:hint="eastAsia" w:ascii="SimSun" w:hAnsi="SimSun" w:eastAsia="SimSun" w:cs="SimSun"/>
          <w:spacing w:val="-5"/>
          <w:kern w:val="0"/>
          <w:position w:val="-1"/>
          <w:sz w:val="13"/>
          <w:szCs w:val="13"/>
        </w:rPr>
        <w:t>中</w:t>
      </w:r>
      <w:r>
        <w:rPr>
          <w:rFonts w:hint="eastAsia" w:ascii="SimSun" w:hAnsi="SimSun" w:eastAsia="SimSun" w:cs="SimSun"/>
          <w:kern w:val="0"/>
          <w:position w:val="-1"/>
          <w:sz w:val="13"/>
          <w:szCs w:val="13"/>
        </w:rPr>
        <w:t>的词语</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给出图</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2 中</w:t>
      </w:r>
      <w:r>
        <w:rPr>
          <w:rFonts w:hint="eastAsia" w:ascii="SimSun" w:hAnsi="SimSun" w:eastAsia="SimSun" w:cs="SimSun"/>
          <w:spacing w:val="-5"/>
          <w:kern w:val="0"/>
          <w:position w:val="-1"/>
          <w:sz w:val="13"/>
          <w:szCs w:val="13"/>
        </w:rPr>
        <w:t>的</w:t>
      </w:r>
      <w:r>
        <w:rPr>
          <w:rFonts w:hint="eastAsia" w:ascii="SimSun" w:hAnsi="SimSun" w:eastAsia="SimSun" w:cs="SimSun"/>
          <w:kern w:val="0"/>
          <w:position w:val="-1"/>
          <w:sz w:val="13"/>
          <w:szCs w:val="13"/>
        </w:rPr>
        <w:t>数据</w:t>
      </w:r>
      <w:r>
        <w:rPr>
          <w:rFonts w:hint="eastAsia" w:ascii="SimSun" w:hAnsi="SimSun" w:eastAsia="SimSun" w:cs="SimSun"/>
          <w:spacing w:val="-5"/>
          <w:kern w:val="0"/>
          <w:position w:val="-1"/>
          <w:sz w:val="13"/>
          <w:szCs w:val="13"/>
        </w:rPr>
        <w:t>存</w:t>
      </w:r>
      <w:r>
        <w:rPr>
          <w:rFonts w:hint="eastAsia" w:ascii="SimSun" w:hAnsi="SimSun" w:eastAsia="SimSun" w:cs="SimSun"/>
          <w:kern w:val="0"/>
          <w:position w:val="-1"/>
          <w:sz w:val="13"/>
          <w:szCs w:val="13"/>
        </w:rPr>
        <w:t>储</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1</w:t>
      </w:r>
      <w:r>
        <w:rPr>
          <w:rFonts w:hint="eastAsia" w:ascii="SimSun" w:hAnsi="SimSun" w:eastAsia="SimSun" w:cs="SimSun"/>
          <w:spacing w:val="-4"/>
          <w:kern w:val="0"/>
          <w:position w:val="-1"/>
          <w:sz w:val="13"/>
          <w:szCs w:val="13"/>
        </w:rPr>
        <w:t>~</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3</w:t>
      </w:r>
      <w:r>
        <w:rPr>
          <w:rFonts w:hint="eastAsia" w:ascii="SimSun" w:hAnsi="SimSun" w:eastAsia="SimSun" w:cs="SimSun"/>
          <w:spacing w:val="-4"/>
          <w:kern w:val="0"/>
          <w:position w:val="-1"/>
          <w:sz w:val="13"/>
          <w:szCs w:val="13"/>
        </w:rPr>
        <w:t xml:space="preserve"> </w:t>
      </w:r>
      <w:r>
        <w:rPr>
          <w:rFonts w:hint="eastAsia" w:ascii="SimSun" w:hAnsi="SimSun" w:eastAsia="SimSun" w:cs="SimSun"/>
          <w:kern w:val="0"/>
          <w:position w:val="-1"/>
          <w:sz w:val="13"/>
          <w:szCs w:val="13"/>
        </w:rPr>
        <w:t>的名称。</w:t>
      </w:r>
    </w:p>
    <w:p>
      <w:pPr>
        <w:pStyle w:val="12"/>
        <w:rPr>
          <w:rFonts w:hint="eastAsia" w:ascii="SimSun" w:hAnsi="SimSun" w:eastAsia="SimSun" w:cs="SimSun"/>
          <w:sz w:val="13"/>
          <w:szCs w:val="13"/>
        </w:rPr>
      </w:pPr>
      <w:r>
        <w:rPr>
          <w:rFonts w:hint="eastAsia" w:ascii="SimSun" w:hAnsi="SimSun" w:eastAsia="SimSun" w:cs="SimSun"/>
          <w:sz w:val="13"/>
          <w:szCs w:val="13"/>
        </w:rPr>
        <w:t>【问题 3】(9 分)</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(1)给出图</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 xml:space="preserve">2 </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处理</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加工)P1 和</w:t>
      </w:r>
      <w:r>
        <w:rPr>
          <w:rFonts w:hint="eastAsia" w:ascii="SimSun" w:hAnsi="SimSun" w:eastAsia="SimSun" w:cs="SimSun"/>
          <w:spacing w:val="-52"/>
          <w:kern w:val="0"/>
          <w:position w:val="-2"/>
          <w:sz w:val="13"/>
          <w:szCs w:val="13"/>
        </w:rPr>
        <w:t xml:space="preserve"> </w:t>
      </w:r>
      <w:r>
        <w:rPr>
          <w:rFonts w:hint="eastAsia" w:ascii="SimSun" w:hAnsi="SimSun" w:eastAsia="SimSun" w:cs="SimSun"/>
          <w:kern w:val="0"/>
          <w:position w:val="-2"/>
          <w:sz w:val="13"/>
          <w:szCs w:val="13"/>
        </w:rPr>
        <w:t xml:space="preserve">P2 </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名称及</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相应的输</w:t>
      </w:r>
      <w:r>
        <w:rPr>
          <w:rFonts w:hint="eastAsia" w:ascii="SimSun" w:hAnsi="SimSun" w:eastAsia="SimSun" w:cs="SimSun"/>
          <w:spacing w:val="-5"/>
          <w:kern w:val="0"/>
          <w:position w:val="-2"/>
          <w:sz w:val="13"/>
          <w:szCs w:val="13"/>
        </w:rPr>
        <w:t>入</w:t>
      </w:r>
      <w:r>
        <w:rPr>
          <w:rFonts w:hint="eastAsia" w:ascii="SimSun" w:hAnsi="SimSun" w:eastAsia="SimSun" w:cs="SimSun"/>
          <w:kern w:val="0"/>
          <w:position w:val="-2"/>
          <w:sz w:val="13"/>
          <w:szCs w:val="13"/>
        </w:rPr>
        <w:t>、输出</w:t>
      </w:r>
      <w:r>
        <w:rPr>
          <w:rFonts w:hint="eastAsia" w:ascii="SimSun" w:hAnsi="SimSun" w:eastAsia="SimSun" w:cs="SimSun"/>
          <w:spacing w:val="-5"/>
          <w:kern w:val="0"/>
          <w:position w:val="-2"/>
          <w:sz w:val="13"/>
          <w:szCs w:val="13"/>
        </w:rPr>
        <w:t>流</w:t>
      </w:r>
      <w:r>
        <w:rPr>
          <w:rFonts w:hint="eastAsia" w:ascii="SimSun" w:hAnsi="SimSun" w:eastAsia="SimSun" w:cs="SimSun"/>
          <w:kern w:val="0"/>
          <w:position w:val="-2"/>
          <w:sz w:val="13"/>
          <w:szCs w:val="13"/>
        </w:rPr>
        <w:t>。</w:t>
      </w:r>
    </w:p>
    <w:p>
      <w:pPr>
        <w:pStyle w:val="12"/>
        <w:ind w:right="-21" w:rightChars="-10" w:firstLine="260" w:firstLineChars="200"/>
        <w:rPr>
          <w:rFonts w:hint="eastAsia" w:ascii="SimSun" w:hAnsi="SimSun" w:eastAsia="SimSun" w:cs="SimSun"/>
          <w:kern w:val="0"/>
          <w:position w:val="-3"/>
          <w:sz w:val="13"/>
          <w:szCs w:val="13"/>
        </w:rPr>
      </w:pPr>
      <w:r>
        <w:rPr>
          <w:rFonts w:hint="eastAsia" w:ascii="SimSun" w:hAnsi="SimSun" w:eastAsia="SimSun" w:cs="SimSun"/>
          <w:kern w:val="0"/>
          <w:position w:val="-2"/>
          <w:sz w:val="13"/>
          <w:szCs w:val="13"/>
        </w:rPr>
        <w:t>(2)除加工</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和</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的输入输</w:t>
      </w:r>
      <w:r>
        <w:rPr>
          <w:rFonts w:hint="eastAsia" w:ascii="SimSun" w:hAnsi="SimSun" w:eastAsia="SimSun" w:cs="SimSun"/>
          <w:spacing w:val="-5"/>
          <w:kern w:val="0"/>
          <w:position w:val="-2"/>
          <w:sz w:val="13"/>
          <w:szCs w:val="13"/>
        </w:rPr>
        <w:t>出</w:t>
      </w:r>
      <w:r>
        <w:rPr>
          <w:rFonts w:hint="eastAsia" w:ascii="SimSun" w:hAnsi="SimSun" w:eastAsia="SimSun" w:cs="SimSun"/>
          <w:kern w:val="0"/>
          <w:position w:val="-2"/>
          <w:sz w:val="13"/>
          <w:szCs w:val="13"/>
        </w:rPr>
        <w:t>流外,图</w:t>
      </w:r>
      <w:r>
        <w:rPr>
          <w:rFonts w:hint="eastAsia" w:ascii="SimSun" w:hAnsi="SimSun" w:eastAsia="SimSun" w:cs="SimSun"/>
          <w:spacing w:val="-43"/>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还</w:t>
      </w:r>
      <w:r>
        <w:rPr>
          <w:rFonts w:hint="eastAsia" w:ascii="SimSun" w:hAnsi="SimSun" w:eastAsia="SimSun" w:cs="SimSun"/>
          <w:spacing w:val="-5"/>
          <w:kern w:val="0"/>
          <w:position w:val="-2"/>
          <w:sz w:val="13"/>
          <w:szCs w:val="13"/>
        </w:rPr>
        <w:t>缺</w:t>
      </w:r>
      <w:r>
        <w:rPr>
          <w:rFonts w:hint="eastAsia" w:ascii="SimSun" w:hAnsi="SimSun" w:eastAsia="SimSun" w:cs="SimSun"/>
          <w:kern w:val="0"/>
          <w:position w:val="-2"/>
          <w:sz w:val="13"/>
          <w:szCs w:val="13"/>
        </w:rPr>
        <w:t>失了</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条数据流</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请给出</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起点</w:t>
      </w:r>
      <w:r>
        <w:rPr>
          <w:rFonts w:hint="eastAsia" w:ascii="SimSun" w:hAnsi="SimSun" w:eastAsia="SimSun" w:cs="SimSun"/>
          <w:kern w:val="0"/>
          <w:position w:val="-3"/>
          <w:sz w:val="13"/>
          <w:szCs w:val="13"/>
        </w:rPr>
        <w:t>和终点。</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kern w:val="0"/>
          <w:sz w:val="13"/>
          <w:szCs w:val="13"/>
        </w:rPr>
        <w:drawing>
          <wp:inline distT="0" distB="0" distL="114300" distR="114300">
            <wp:extent cx="3888740" cy="4103370"/>
            <wp:effectExtent l="0" t="0" r="22860" b="11430"/>
            <wp:docPr id="1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2"/>
                    <pic:cNvPicPr>
                      <a:picLocks noChangeAspect="1"/>
                    </pic:cNvPicPr>
                  </pic:nvPicPr>
                  <pic:blipFill>
                    <a:blip r:embed="rId39"/>
                    <a:stretch>
                      <a:fillRect/>
                    </a:stretch>
                  </pic:blipFill>
                  <pic:spPr>
                    <a:xfrm>
                      <a:off x="0" y="0"/>
                      <a:ext cx="3888740" cy="410337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43"/>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分别写出图中的六个空白处；（E1、E2、E3、D1、D2、D3）</w:t>
      </w:r>
    </w:p>
    <w:p>
      <w:pPr>
        <w:keepNext w:val="0"/>
        <w:keepLines w:val="0"/>
        <w:widowControl/>
        <w:numPr>
          <w:ilvl w:val="0"/>
          <w:numId w:val="43"/>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该流程图的环路复杂度是多少？</w:t>
      </w:r>
    </w:p>
    <w:p>
      <w:pPr>
        <w:keepNext w:val="0"/>
        <w:keepLines w:val="0"/>
        <w:widowControl/>
        <w:numPr>
          <w:ilvl w:val="0"/>
          <w:numId w:val="0"/>
        </w:numPr>
        <w:suppressLineNumbers w:val="0"/>
        <w:jc w:val="left"/>
        <w:rPr>
          <w:rFonts w:hint="eastAsia" w:ascii="SimSun" w:hAnsi="SimSun" w:eastAsia="SimSun" w:cs="SimSun"/>
          <w:b/>
          <w:color w:val="auto"/>
          <w:kern w:val="0"/>
          <w:sz w:val="13"/>
          <w:szCs w:val="13"/>
          <w:highlight w:val="none"/>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如何计算环路复杂度和语句覆盖、分支覆盖、以及条件覆盖个数？</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语句覆盖：</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要求使用</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最少的用例</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覆盖</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全部的语句</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分支覆盖：要求所有的逻辑进行一次判断,方法（假设有3变量。每个变量有m、n、q个取值情况，</w:t>
      </w:r>
      <w:r>
        <w:rPr>
          <w:rFonts w:hint="eastAsia" w:ascii="SimSun" w:hAnsi="SimSun" w:eastAsia="SimSun" w:cs="SimSun"/>
          <w:b/>
          <w:color w:val="FF0000"/>
          <w:kern w:val="0"/>
          <w:sz w:val="13"/>
          <w:szCs w:val="13"/>
          <w:highlight w:val="yellow"/>
          <w:lang w:val="en-US" w:eastAsia="zh-CN" w:bidi="ar"/>
        </w:rPr>
        <w:tab/>
      </w:r>
      <w:r>
        <w:rPr>
          <w:rFonts w:hint="eastAsia" w:ascii="SimSun" w:hAnsi="SimSun" w:eastAsia="SimSun" w:cs="SimSun"/>
          <w:b/>
          <w:color w:val="FF0000"/>
          <w:kern w:val="0"/>
          <w:sz w:val="13"/>
          <w:szCs w:val="13"/>
          <w:highlight w:val="yellow"/>
          <w:lang w:val="en-US" w:eastAsia="zh-CN" w:bidi="ar"/>
        </w:rPr>
        <w:t>则对应的m*n*q）</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路径覆盖：</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 xml:space="preserve">mcCabe：环路复杂度  =  有向边(m)-节点数(n) + 2 （如果记不清就记得边和顶点的差值绝对值+2） </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0"/>
        </w:numPr>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097020" cy="3329305"/>
            <wp:effectExtent l="0" t="0" r="17780" b="23495"/>
            <wp:docPr id="1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
                    <pic:cNvPicPr>
                      <a:picLocks noChangeAspect="1"/>
                    </pic:cNvPicPr>
                  </pic:nvPicPr>
                  <pic:blipFill>
                    <a:blip r:embed="rId40"/>
                    <a:stretch>
                      <a:fillRect/>
                    </a:stretch>
                  </pic:blipFill>
                  <pic:spPr>
                    <a:xfrm>
                      <a:off x="0" y="0"/>
                      <a:ext cx="4097020" cy="332930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138295" cy="2232025"/>
            <wp:effectExtent l="0" t="0" r="1905" b="3175"/>
            <wp:docPr id="1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0"/>
                    <pic:cNvPicPr>
                      <a:picLocks noChangeAspect="1"/>
                    </pic:cNvPicPr>
                  </pic:nvPicPr>
                  <pic:blipFill>
                    <a:blip r:embed="rId41"/>
                    <a:stretch>
                      <a:fillRect/>
                    </a:stretch>
                  </pic:blipFill>
                  <pic:spPr>
                    <a:xfrm>
                      <a:off x="0" y="0"/>
                      <a:ext cx="4138295" cy="223202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73675" cy="3623945"/>
            <wp:effectExtent l="0" t="0" r="9525" b="8255"/>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8"/>
                    <pic:cNvPicPr>
                      <a:picLocks noChangeAspect="1"/>
                    </pic:cNvPicPr>
                  </pic:nvPicPr>
                  <pic:blipFill>
                    <a:blip r:embed="rId42"/>
                    <a:stretch>
                      <a:fillRect/>
                    </a:stretch>
                  </pic:blipFill>
                  <pic:spPr>
                    <a:xfrm>
                      <a:off x="0" y="0"/>
                      <a:ext cx="5273675" cy="362394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67960" cy="959485"/>
            <wp:effectExtent l="0" t="0" r="15240" b="5715"/>
            <wp:docPr id="19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9"/>
                    <pic:cNvPicPr>
                      <a:picLocks noChangeAspect="1"/>
                    </pic:cNvPicPr>
                  </pic:nvPicPr>
                  <pic:blipFill>
                    <a:blip r:embed="rId43"/>
                    <a:stretch>
                      <a:fillRect/>
                    </a:stretch>
                  </pic:blipFill>
                  <pic:spPr>
                    <a:xfrm>
                      <a:off x="0" y="0"/>
                      <a:ext cx="5267960" cy="95948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6660" cy="911225"/>
            <wp:effectExtent l="0" t="0" r="2540" b="3175"/>
            <wp:docPr id="1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1"/>
                    <pic:cNvPicPr>
                      <a:picLocks noChangeAspect="1"/>
                    </pic:cNvPicPr>
                  </pic:nvPicPr>
                  <pic:blipFill>
                    <a:blip r:embed="rId44"/>
                    <a:stretch>
                      <a:fillRect/>
                    </a:stretch>
                  </pic:blipFill>
                  <pic:spPr>
                    <a:xfrm>
                      <a:off x="0" y="0"/>
                      <a:ext cx="5026660" cy="911225"/>
                    </a:xfrm>
                    <a:prstGeom prst="rect">
                      <a:avLst/>
                    </a:prstGeom>
                    <a:noFill/>
                    <a:ln>
                      <a:noFill/>
                    </a:ln>
                  </pic:spPr>
                </pic:pic>
              </a:graphicData>
            </a:graphic>
          </wp:inline>
        </w:drawing>
      </w:r>
      <w:r>
        <w:rPr>
          <w:rFonts w:hint="eastAsia" w:ascii="SimSun" w:hAnsi="SimSun" w:eastAsia="SimSun" w:cs="SimSun"/>
          <w:sz w:val="13"/>
          <w:szCs w:val="13"/>
        </w:rPr>
        <w:drawing>
          <wp:inline distT="0" distB="0" distL="114300" distR="114300">
            <wp:extent cx="5026660" cy="3167380"/>
            <wp:effectExtent l="0" t="0" r="2540" b="7620"/>
            <wp:docPr id="1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2"/>
                    <pic:cNvPicPr>
                      <a:picLocks noChangeAspect="1"/>
                    </pic:cNvPicPr>
                  </pic:nvPicPr>
                  <pic:blipFill>
                    <a:blip r:embed="rId45"/>
                    <a:stretch>
                      <a:fillRect/>
                    </a:stretch>
                  </pic:blipFill>
                  <pic:spPr>
                    <a:xfrm>
                      <a:off x="0" y="0"/>
                      <a:ext cx="5026660" cy="316738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41265" cy="1291590"/>
            <wp:effectExtent l="0" t="0" r="13335" b="3810"/>
            <wp:docPr id="19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7"/>
                    <pic:cNvPicPr>
                      <a:picLocks noChangeAspect="1"/>
                    </pic:cNvPicPr>
                  </pic:nvPicPr>
                  <pic:blipFill>
                    <a:blip r:embed="rId46"/>
                    <a:stretch>
                      <a:fillRect/>
                    </a:stretch>
                  </pic:blipFill>
                  <pic:spPr>
                    <a:xfrm>
                      <a:off x="0" y="0"/>
                      <a:ext cx="5041265" cy="129159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15865" cy="2728595"/>
            <wp:effectExtent l="0" t="0" r="13335" b="14605"/>
            <wp:docPr id="1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5"/>
                    <pic:cNvPicPr>
                      <a:picLocks noChangeAspect="1"/>
                    </pic:cNvPicPr>
                  </pic:nvPicPr>
                  <pic:blipFill>
                    <a:blip r:embed="rId47"/>
                    <a:stretch>
                      <a:fillRect/>
                    </a:stretch>
                  </pic:blipFill>
                  <pic:spPr>
                    <a:xfrm>
                      <a:off x="0" y="0"/>
                      <a:ext cx="5015865" cy="272859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71745" cy="1718945"/>
            <wp:effectExtent l="0" t="0" r="8255" b="8255"/>
            <wp:docPr id="19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6"/>
                    <pic:cNvPicPr>
                      <a:picLocks noChangeAspect="1"/>
                    </pic:cNvPicPr>
                  </pic:nvPicPr>
                  <pic:blipFill>
                    <a:blip r:embed="rId48"/>
                    <a:stretch>
                      <a:fillRect/>
                    </a:stretch>
                  </pic:blipFill>
                  <pic:spPr>
                    <a:xfrm>
                      <a:off x="0" y="0"/>
                      <a:ext cx="5071745" cy="171894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2215" cy="2881630"/>
            <wp:effectExtent l="0" t="0" r="6985" b="13970"/>
            <wp:docPr id="1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3"/>
                    <pic:cNvPicPr>
                      <a:picLocks noChangeAspect="1"/>
                    </pic:cNvPicPr>
                  </pic:nvPicPr>
                  <pic:blipFill>
                    <a:blip r:embed="rId49"/>
                    <a:stretch>
                      <a:fillRect/>
                    </a:stretch>
                  </pic:blipFill>
                  <pic:spPr>
                    <a:xfrm>
                      <a:off x="0" y="0"/>
                      <a:ext cx="5022215" cy="2881630"/>
                    </a:xfrm>
                    <a:prstGeom prst="rect">
                      <a:avLst/>
                    </a:prstGeom>
                    <a:noFill/>
                    <a:ln>
                      <a:noFill/>
                    </a:ln>
                  </pic:spPr>
                </pic:pic>
              </a:graphicData>
            </a:graphic>
          </wp:inline>
        </w:drawing>
      </w:r>
    </w:p>
    <w:p>
      <w:pPr>
        <w:keepNext w:val="0"/>
        <w:keepLines w:val="0"/>
        <w:widowControl/>
        <w:numPr>
          <w:ilvl w:val="0"/>
          <w:numId w:val="0"/>
        </w:numPr>
        <w:suppressLineNumbers w:val="0"/>
        <w:jc w:val="both"/>
        <w:rPr>
          <w:sz w:val="13"/>
          <w:szCs w:val="13"/>
        </w:rPr>
      </w:pPr>
      <w:r>
        <w:rPr>
          <w:rFonts w:hint="eastAsia" w:ascii="SimSun" w:hAnsi="SimSun" w:eastAsia="SimSun" w:cs="SimSun"/>
          <w:sz w:val="13"/>
          <w:szCs w:val="13"/>
        </w:rPr>
        <w:drawing>
          <wp:inline distT="0" distB="0" distL="114300" distR="114300">
            <wp:extent cx="5015865" cy="911860"/>
            <wp:effectExtent l="0" t="0" r="13335" b="2540"/>
            <wp:docPr id="1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4"/>
                    <pic:cNvPicPr>
                      <a:picLocks noChangeAspect="1"/>
                    </pic:cNvPicPr>
                  </pic:nvPicPr>
                  <pic:blipFill>
                    <a:blip r:embed="rId50"/>
                    <a:stretch>
                      <a:fillRect/>
                    </a:stretch>
                  </pic:blipFill>
                  <pic:spPr>
                    <a:xfrm>
                      <a:off x="0" y="0"/>
                      <a:ext cx="5015865" cy="911860"/>
                    </a:xfrm>
                    <a:prstGeom prst="rect">
                      <a:avLst/>
                    </a:prstGeom>
                    <a:noFill/>
                    <a:ln>
                      <a:noFill/>
                    </a:ln>
                  </pic:spPr>
                </pic:pic>
              </a:graphicData>
            </a:graphic>
          </wp:inline>
        </w:drawing>
      </w:r>
    </w:p>
    <w:p>
      <w:pPr>
        <w:rPr>
          <w:sz w:val="13"/>
          <w:szCs w:val="13"/>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S PGothic">
    <w:altName w:val="Hiragino Sans"/>
    <w:panose1 w:val="020B0600070205080204"/>
    <w:charset w:val="80"/>
    <w:family w:val="auto"/>
    <w:pitch w:val="default"/>
    <w:sig w:usb0="00000000" w:usb1="00000000"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Songti SC">
    <w:panose1 w:val="02010800040101010101"/>
    <w:charset w:val="86"/>
    <w:family w:val="auto"/>
    <w:pitch w:val="default"/>
    <w:sig w:usb0="00000001" w:usb1="080F0000" w:usb2="00000000" w:usb3="00000000" w:csb0="00040000" w:csb1="00000000"/>
  </w:font>
  <w:font w:name="MT Extra">
    <w:altName w:val="Kingsoft Extra"/>
    <w:panose1 w:val="05050102010205020202"/>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pple-system">
    <w:altName w:val="苹方-简"/>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SimSun">
    <w:altName w:val="汉仪书宋二KW"/>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70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5" o:spid="_x0000_s1026" o:spt="202" type="#_x0000_t202" style="position:absolute;left:0pt;margin-top:0pt;height:144pt;width:144pt;mso-position-horizontal:center;mso-position-horizontal-relative:margin;mso-wrap-style:none;z-index:2516070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oZDnFQIAABUEAAAOAAAAZHJz&#10;L2Uyb0RvYy54bWytU8uO0zAU3SPxD5b3NGl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r65okQzhR2dvn87/fh1+vmV&#10;QAeAWutn8NtYeIburemw6EHvoYxzd5VT8cZEBHZAfbzAK7pAeAyaTqbTHCYO2/BA/uwx3Dof3gmj&#10;SBQK6rC/BCs7rH3oXQeXWE2bVSNl2qHUpC3o9eu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CoZDnFQIAABUEAAAOAAAAAAAAAAEAIAAAADUBAABkcnMvZTJvRG9jLnhtbFBLBQYAAAAABgAG&#10;AFkBAAC8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8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6" o:spid="_x0000_s1026" o:spt="202" type="#_x0000_t202" style="position:absolute;left:0pt;margin-top:0pt;height:144pt;width:144pt;mso-position-horizontal:center;mso-position-horizontal-relative:margin;mso-wrap-style:none;z-index:2516080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X1kMFAIAABUEAAAOAAAAZHJz&#10;L2Uyb0RvYy54bWytU8uO0zAU3SPxD5b3NGmBqq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KspJZop7Oj87ev5++P5xxcC&#10;HQBqrZ/Db2vhGbo3psOiB72HMs7dVU7FGxMR2AH16Qqv6ALhMWg2mc1ymDhswwP5s6dw63x4K4wi&#10;USiow/4SrOy48aF3HVxiNW3WjZRph1KTtqDTl6/z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VfWQwUAgAAFQQAAA4AAAAAAAAAAQAgAAAANQEAAGRycy9lMm9Eb2MueG1sUEsFBgAAAAAGAAYA&#10;WQEAALs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0" distR="0" simplePos="0" relativeHeight="251606016" behindDoc="1" locked="0" layoutInCell="1" allowOverlap="1">
              <wp:simplePos x="0" y="0"/>
              <wp:positionH relativeFrom="page">
                <wp:posOffset>527050</wp:posOffset>
              </wp:positionH>
              <wp:positionV relativeFrom="page">
                <wp:posOffset>514350</wp:posOffset>
              </wp:positionV>
              <wp:extent cx="1266190" cy="124460"/>
              <wp:effectExtent l="0" t="0" r="0" b="0"/>
              <wp:wrapNone/>
              <wp:docPr id="1606" name="Shape 1606"/>
              <wp:cNvGraphicFramePr/>
              <a:graphic xmlns:a="http://schemas.openxmlformats.org/drawingml/2006/main">
                <a:graphicData uri="http://schemas.microsoft.com/office/word/2010/wordprocessingShape">
                  <wps:wsp>
                    <wps:cNvSpPr txBox="1"/>
                    <wps:spPr>
                      <a:xfrm>
                        <a:off x="0" y="0"/>
                        <a:ext cx="1266190" cy="124460"/>
                      </a:xfrm>
                      <a:prstGeom prst="rect">
                        <a:avLst/>
                      </a:prstGeom>
                      <a:noFill/>
                    </wps:spPr>
                    <wps:txbx>
                      <w:txbxContent>
                        <w:p>
                          <w:pPr>
                            <w:pStyle w:val="11"/>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wps:txbx>
                    <wps:bodyPr lIns="0" tIns="0" rIns="0" bIns="0">
                      <a:spAutoFit/>
                    </wps:bodyPr>
                  </wps:wsp>
                </a:graphicData>
              </a:graphic>
            </wp:anchor>
          </w:drawing>
        </mc:Choice>
        <mc:Fallback>
          <w:pict>
            <v:shape id="Shape 1606" o:spid="_x0000_s1026" o:spt="202" type="#_x0000_t202" style="position:absolute;left:0pt;margin-left:41.5pt;margin-top:40.5pt;height:9.8pt;width:99.7pt;mso-position-horizontal-relative:page;mso-position-vertical-relative:page;z-index:-251710464;mso-width-relative:page;mso-height-relative:page;" filled="f" stroked="f" coordsize="21600,21600" o:gfxdata="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HBbl0TTAAAACQEAAA8AAAAAAAAAAQAgAAAA&#10;OAAAAGRycy9kb3ducmV2LnhtbFBLAQIUABQAAAAIAIdO4kC+HrztiAEAABwDAAAOAAAAAAAAAAEA&#10;IAAAADgBAABkcnMvZTJvRG9jLnhtbFBLBQYAAAAABgAGAFkBAAAyBQAAAAA=&#10;">
              <v:fill on="f" focussize="0,0"/>
              <v:stroke on="f"/>
              <v:imagedata o:title=""/>
              <o:lock v:ext="edit" aspectratio="f"/>
              <v:textbox inset="0mm,0mm,0mm,0mm" style="mso-fit-shape-to-text:t;">
                <w:txbxContent>
                  <w:p>
                    <w:pPr>
                      <w:pStyle w:val="11"/>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0C1C"/>
    <w:multiLevelType w:val="singleLevel"/>
    <w:tmpl w:val="8AC60C1C"/>
    <w:lvl w:ilvl="0" w:tentative="0">
      <w:start w:val="1"/>
      <w:numFmt w:val="upperLetter"/>
      <w:suff w:val="space"/>
      <w:lvlText w:val="%1."/>
      <w:lvlJc w:val="left"/>
    </w:lvl>
  </w:abstractNum>
  <w:abstractNum w:abstractNumId="1">
    <w:nsid w:val="9017BA21"/>
    <w:multiLevelType w:val="singleLevel"/>
    <w:tmpl w:val="9017BA21"/>
    <w:lvl w:ilvl="0" w:tentative="0">
      <w:start w:val="1"/>
      <w:numFmt w:val="bullet"/>
      <w:lvlText w:val="•"/>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
    <w:nsid w:val="9623BC3C"/>
    <w:multiLevelType w:val="singleLevel"/>
    <w:tmpl w:val="9623BC3C"/>
    <w:lvl w:ilvl="0" w:tentative="0">
      <w:start w:val="1"/>
      <w:numFmt w:val="chineseCounting"/>
      <w:suff w:val="nothing"/>
      <w:lvlText w:val="第%1，"/>
      <w:lvlJc w:val="left"/>
      <w:pPr>
        <w:ind w:left="65" w:leftChars="0" w:firstLine="0" w:firstLineChars="0"/>
      </w:pPr>
      <w:rPr>
        <w:rFonts w:hint="eastAsia"/>
      </w:rPr>
    </w:lvl>
  </w:abstractNum>
  <w:abstractNum w:abstractNumId="3">
    <w:nsid w:val="99455C28"/>
    <w:multiLevelType w:val="singleLevel"/>
    <w:tmpl w:val="99455C28"/>
    <w:lvl w:ilvl="0" w:tentative="0">
      <w:start w:val="1"/>
      <w:numFmt w:val="upperLetter"/>
      <w:suff w:val="nothing"/>
      <w:lvlText w:val="%1．"/>
      <w:lvlJc w:val="left"/>
    </w:lvl>
  </w:abstractNum>
  <w:abstractNum w:abstractNumId="4">
    <w:nsid w:val="A0A26B9F"/>
    <w:multiLevelType w:val="singleLevel"/>
    <w:tmpl w:val="A0A26B9F"/>
    <w:lvl w:ilvl="0" w:tentative="0">
      <w:start w:val="1"/>
      <w:numFmt w:val="decimal"/>
      <w:lvlText w:val="%1)"/>
      <w:lvlJc w:val="left"/>
      <w:pPr>
        <w:ind w:left="425" w:hanging="425"/>
      </w:pPr>
      <w:rPr>
        <w:rFonts w:hint="default"/>
      </w:rPr>
    </w:lvl>
  </w:abstractNum>
  <w:abstractNum w:abstractNumId="5">
    <w:nsid w:val="A72B5693"/>
    <w:multiLevelType w:val="singleLevel"/>
    <w:tmpl w:val="A72B5693"/>
    <w:lvl w:ilvl="0" w:tentative="0">
      <w:start w:val="1"/>
      <w:numFmt w:val="upperLetter"/>
      <w:suff w:val="space"/>
      <w:lvlText w:val="%1."/>
      <w:lvlJc w:val="left"/>
    </w:lvl>
  </w:abstractNum>
  <w:abstractNum w:abstractNumId="6">
    <w:nsid w:val="CA6B214B"/>
    <w:multiLevelType w:val="multilevel"/>
    <w:tmpl w:val="CA6B214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02A4FB3"/>
    <w:multiLevelType w:val="singleLevel"/>
    <w:tmpl w:val="E02A4FB3"/>
    <w:lvl w:ilvl="0" w:tentative="0">
      <w:start w:val="1"/>
      <w:numFmt w:val="upperLetter"/>
      <w:suff w:val="nothing"/>
      <w:lvlText w:val="%1．"/>
      <w:lvlJc w:val="left"/>
    </w:lvl>
  </w:abstractNum>
  <w:abstractNum w:abstractNumId="8">
    <w:nsid w:val="E1165CE8"/>
    <w:multiLevelType w:val="singleLevel"/>
    <w:tmpl w:val="E1165CE8"/>
    <w:lvl w:ilvl="0" w:tentative="0">
      <w:start w:val="1"/>
      <w:numFmt w:val="decimal"/>
      <w:suff w:val="nothing"/>
      <w:lvlText w:val="%1、"/>
      <w:lvlJc w:val="left"/>
    </w:lvl>
  </w:abstractNum>
  <w:abstractNum w:abstractNumId="9">
    <w:nsid w:val="EB704569"/>
    <w:multiLevelType w:val="singleLevel"/>
    <w:tmpl w:val="EB704569"/>
    <w:lvl w:ilvl="0" w:tentative="0">
      <w:start w:val="1"/>
      <w:numFmt w:val="decimal"/>
      <w:lvlText w:val="%1)"/>
      <w:lvlJc w:val="left"/>
      <w:pPr>
        <w:ind w:left="425" w:hanging="425"/>
      </w:pPr>
      <w:rPr>
        <w:rFonts w:hint="default"/>
      </w:rPr>
    </w:lvl>
  </w:abstractNum>
  <w:abstractNum w:abstractNumId="10">
    <w:nsid w:val="07938C3D"/>
    <w:multiLevelType w:val="singleLevel"/>
    <w:tmpl w:val="07938C3D"/>
    <w:lvl w:ilvl="0" w:tentative="0">
      <w:start w:val="1"/>
      <w:numFmt w:val="decimal"/>
      <w:lvlText w:val="%1)"/>
      <w:lvlJc w:val="left"/>
      <w:pPr>
        <w:ind w:left="425" w:hanging="425"/>
      </w:pPr>
      <w:rPr>
        <w:rFonts w:hint="default"/>
      </w:rPr>
    </w:lvl>
  </w:abstractNum>
  <w:abstractNum w:abstractNumId="11">
    <w:nsid w:val="114919A1"/>
    <w:multiLevelType w:val="singleLevel"/>
    <w:tmpl w:val="114919A1"/>
    <w:lvl w:ilvl="0" w:tentative="0">
      <w:start w:val="1"/>
      <w:numFmt w:val="decimal"/>
      <w:lvlText w:val="%1."/>
      <w:lvlJc w:val="left"/>
      <w:pPr>
        <w:ind w:left="425" w:hanging="425"/>
      </w:pPr>
      <w:rPr>
        <w:rFonts w:hint="default"/>
      </w:rPr>
    </w:lvl>
  </w:abstractNum>
  <w:abstractNum w:abstractNumId="12">
    <w:nsid w:val="11F2CBE2"/>
    <w:multiLevelType w:val="singleLevel"/>
    <w:tmpl w:val="11F2CBE2"/>
    <w:lvl w:ilvl="0" w:tentative="0">
      <w:start w:val="1"/>
      <w:numFmt w:val="upperLetter"/>
      <w:suff w:val="space"/>
      <w:lvlText w:val="%1."/>
      <w:lvlJc w:val="left"/>
    </w:lvl>
  </w:abstractNum>
  <w:abstractNum w:abstractNumId="13">
    <w:nsid w:val="1243FEE6"/>
    <w:multiLevelType w:val="multilevel"/>
    <w:tmpl w:val="1243FEE6"/>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1F364840"/>
    <w:multiLevelType w:val="singleLevel"/>
    <w:tmpl w:val="1F364840"/>
    <w:lvl w:ilvl="0" w:tentative="0">
      <w:start w:val="1"/>
      <w:numFmt w:val="decimal"/>
      <w:lvlText w:val="%1)"/>
      <w:lvlJc w:val="left"/>
      <w:pPr>
        <w:ind w:left="425" w:hanging="425"/>
      </w:pPr>
      <w:rPr>
        <w:rFonts w:hint="default"/>
      </w:rPr>
    </w:lvl>
  </w:abstractNum>
  <w:abstractNum w:abstractNumId="15">
    <w:nsid w:val="28A8EB31"/>
    <w:multiLevelType w:val="singleLevel"/>
    <w:tmpl w:val="28A8EB31"/>
    <w:lvl w:ilvl="0" w:tentative="0">
      <w:start w:val="1"/>
      <w:numFmt w:val="upperLetter"/>
      <w:suff w:val="nothing"/>
      <w:lvlText w:val="%1．"/>
      <w:lvlJc w:val="left"/>
    </w:lvl>
  </w:abstractNum>
  <w:abstractNum w:abstractNumId="16">
    <w:nsid w:val="2D18F343"/>
    <w:multiLevelType w:val="singleLevel"/>
    <w:tmpl w:val="2D18F343"/>
    <w:lvl w:ilvl="0" w:tentative="0">
      <w:start w:val="2004"/>
      <w:numFmt w:val="decimal"/>
      <w:suff w:val="nothing"/>
      <w:lvlText w:val="（%1、"/>
      <w:lvlJc w:val="left"/>
    </w:lvl>
  </w:abstractNum>
  <w:abstractNum w:abstractNumId="17">
    <w:nsid w:val="3B653EEA"/>
    <w:multiLevelType w:val="singleLevel"/>
    <w:tmpl w:val="3B653EEA"/>
    <w:lvl w:ilvl="0" w:tentative="0">
      <w:start w:val="4"/>
      <w:numFmt w:val="decimal"/>
      <w:suff w:val="nothing"/>
      <w:lvlText w:val="%1）"/>
      <w:lvlJc w:val="left"/>
    </w:lvl>
  </w:abstractNum>
  <w:abstractNum w:abstractNumId="18">
    <w:nsid w:val="3CFCF700"/>
    <w:multiLevelType w:val="singleLevel"/>
    <w:tmpl w:val="3CFCF700"/>
    <w:lvl w:ilvl="0" w:tentative="0">
      <w:start w:val="1"/>
      <w:numFmt w:val="decimal"/>
      <w:suff w:val="nothing"/>
      <w:lvlText w:val="%1、"/>
      <w:lvlJc w:val="left"/>
    </w:lvl>
  </w:abstractNum>
  <w:abstractNum w:abstractNumId="19">
    <w:nsid w:val="4D30508A"/>
    <w:multiLevelType w:val="singleLevel"/>
    <w:tmpl w:val="4D30508A"/>
    <w:lvl w:ilvl="0" w:tentative="0">
      <w:start w:val="1"/>
      <w:numFmt w:val="upperLetter"/>
      <w:suff w:val="space"/>
      <w:lvlText w:val="%1."/>
      <w:lvlJc w:val="left"/>
    </w:lvl>
  </w:abstractNum>
  <w:abstractNum w:abstractNumId="20">
    <w:nsid w:val="4E6283ED"/>
    <w:multiLevelType w:val="singleLevel"/>
    <w:tmpl w:val="4E6283ED"/>
    <w:lvl w:ilvl="0" w:tentative="0">
      <w:start w:val="1"/>
      <w:numFmt w:val="decimal"/>
      <w:lvlText w:val="%1)"/>
      <w:lvlJc w:val="left"/>
      <w:pPr>
        <w:ind w:left="425" w:hanging="425"/>
      </w:pPr>
      <w:rPr>
        <w:rFonts w:hint="default"/>
      </w:rPr>
    </w:lvl>
  </w:abstractNum>
  <w:abstractNum w:abstractNumId="21">
    <w:nsid w:val="54E29909"/>
    <w:multiLevelType w:val="singleLevel"/>
    <w:tmpl w:val="54E29909"/>
    <w:lvl w:ilvl="0" w:tentative="0">
      <w:start w:val="1"/>
      <w:numFmt w:val="decimal"/>
      <w:lvlText w:val="%1)"/>
      <w:lvlJc w:val="left"/>
      <w:pPr>
        <w:ind w:left="425" w:hanging="425"/>
      </w:pPr>
      <w:rPr>
        <w:rFonts w:hint="default"/>
      </w:rPr>
    </w:lvl>
  </w:abstractNum>
  <w:abstractNum w:abstractNumId="22">
    <w:nsid w:val="5F940A93"/>
    <w:multiLevelType w:val="singleLevel"/>
    <w:tmpl w:val="5F940A93"/>
    <w:lvl w:ilvl="0" w:tentative="0">
      <w:start w:val="1"/>
      <w:numFmt w:val="upperLetter"/>
      <w:suff w:val="space"/>
      <w:lvlText w:val="%1."/>
      <w:lvlJc w:val="left"/>
    </w:lvl>
  </w:abstractNum>
  <w:abstractNum w:abstractNumId="23">
    <w:nsid w:val="5F940B08"/>
    <w:multiLevelType w:val="singleLevel"/>
    <w:tmpl w:val="5F940B08"/>
    <w:lvl w:ilvl="0" w:tentative="0">
      <w:start w:val="1"/>
      <w:numFmt w:val="upperLetter"/>
      <w:suff w:val="nothing"/>
      <w:lvlText w:val="%1．"/>
      <w:lvlJc w:val="left"/>
    </w:lvl>
  </w:abstractNum>
  <w:abstractNum w:abstractNumId="24">
    <w:nsid w:val="5F940C20"/>
    <w:multiLevelType w:val="singleLevel"/>
    <w:tmpl w:val="5F940C20"/>
    <w:lvl w:ilvl="0" w:tentative="0">
      <w:start w:val="1"/>
      <w:numFmt w:val="upperLetter"/>
      <w:suff w:val="nothing"/>
      <w:lvlText w:val="%1."/>
      <w:lvlJc w:val="left"/>
    </w:lvl>
  </w:abstractNum>
  <w:abstractNum w:abstractNumId="25">
    <w:nsid w:val="5F940D1F"/>
    <w:multiLevelType w:val="singleLevel"/>
    <w:tmpl w:val="5F940D1F"/>
    <w:lvl w:ilvl="0" w:tentative="0">
      <w:start w:val="1"/>
      <w:numFmt w:val="upperLetter"/>
      <w:suff w:val="nothing"/>
      <w:lvlText w:val="%1."/>
      <w:lvlJc w:val="left"/>
    </w:lvl>
  </w:abstractNum>
  <w:abstractNum w:abstractNumId="26">
    <w:nsid w:val="5F940D60"/>
    <w:multiLevelType w:val="singleLevel"/>
    <w:tmpl w:val="5F940D60"/>
    <w:lvl w:ilvl="0" w:tentative="0">
      <w:start w:val="1"/>
      <w:numFmt w:val="upperLetter"/>
      <w:suff w:val="nothing"/>
      <w:lvlText w:val="%1．"/>
      <w:lvlJc w:val="left"/>
    </w:lvl>
  </w:abstractNum>
  <w:abstractNum w:abstractNumId="27">
    <w:nsid w:val="5F940D81"/>
    <w:multiLevelType w:val="singleLevel"/>
    <w:tmpl w:val="5F940D81"/>
    <w:lvl w:ilvl="0" w:tentative="0">
      <w:start w:val="1"/>
      <w:numFmt w:val="upperLetter"/>
      <w:suff w:val="nothing"/>
      <w:lvlText w:val="%1．"/>
      <w:lvlJc w:val="left"/>
    </w:lvl>
  </w:abstractNum>
  <w:abstractNum w:abstractNumId="28">
    <w:nsid w:val="5F9415AC"/>
    <w:multiLevelType w:val="singleLevel"/>
    <w:tmpl w:val="5F9415AC"/>
    <w:lvl w:ilvl="0" w:tentative="0">
      <w:start w:val="1"/>
      <w:numFmt w:val="upperLetter"/>
      <w:suff w:val="nothing"/>
      <w:lvlText w:val="%1．"/>
      <w:lvlJc w:val="left"/>
    </w:lvl>
  </w:abstractNum>
  <w:abstractNum w:abstractNumId="29">
    <w:nsid w:val="5F9415BD"/>
    <w:multiLevelType w:val="singleLevel"/>
    <w:tmpl w:val="5F9415BD"/>
    <w:lvl w:ilvl="0" w:tentative="0">
      <w:start w:val="1"/>
      <w:numFmt w:val="upperLetter"/>
      <w:suff w:val="nothing"/>
      <w:lvlText w:val="%1．"/>
      <w:lvlJc w:val="left"/>
    </w:lvl>
  </w:abstractNum>
  <w:abstractNum w:abstractNumId="30">
    <w:nsid w:val="5F94163C"/>
    <w:multiLevelType w:val="singleLevel"/>
    <w:tmpl w:val="5F94163C"/>
    <w:lvl w:ilvl="0" w:tentative="0">
      <w:start w:val="1"/>
      <w:numFmt w:val="upperLetter"/>
      <w:suff w:val="nothing"/>
      <w:lvlText w:val="%1．"/>
      <w:lvlJc w:val="left"/>
    </w:lvl>
  </w:abstractNum>
  <w:abstractNum w:abstractNumId="31">
    <w:nsid w:val="5F941E87"/>
    <w:multiLevelType w:val="singleLevel"/>
    <w:tmpl w:val="5F941E87"/>
    <w:lvl w:ilvl="0" w:tentative="0">
      <w:start w:val="1"/>
      <w:numFmt w:val="upperLetter"/>
      <w:suff w:val="nothing"/>
      <w:lvlText w:val="%1．"/>
      <w:lvlJc w:val="left"/>
    </w:lvl>
  </w:abstractNum>
  <w:abstractNum w:abstractNumId="32">
    <w:nsid w:val="5F941EA3"/>
    <w:multiLevelType w:val="singleLevel"/>
    <w:tmpl w:val="5F941EA3"/>
    <w:lvl w:ilvl="0" w:tentative="0">
      <w:start w:val="1"/>
      <w:numFmt w:val="upperLetter"/>
      <w:suff w:val="nothing"/>
      <w:lvlText w:val="%1．"/>
      <w:lvlJc w:val="left"/>
    </w:lvl>
  </w:abstractNum>
  <w:abstractNum w:abstractNumId="33">
    <w:nsid w:val="5F941EDE"/>
    <w:multiLevelType w:val="singleLevel"/>
    <w:tmpl w:val="5F941EDE"/>
    <w:lvl w:ilvl="0" w:tentative="0">
      <w:start w:val="1"/>
      <w:numFmt w:val="upperLetter"/>
      <w:suff w:val="nothing"/>
      <w:lvlText w:val="%1．"/>
      <w:lvlJc w:val="left"/>
    </w:lvl>
  </w:abstractNum>
  <w:abstractNum w:abstractNumId="34">
    <w:nsid w:val="5F941F88"/>
    <w:multiLevelType w:val="singleLevel"/>
    <w:tmpl w:val="5F941F88"/>
    <w:lvl w:ilvl="0" w:tentative="0">
      <w:start w:val="1"/>
      <w:numFmt w:val="upperLetter"/>
      <w:suff w:val="nothing"/>
      <w:lvlText w:val="%1．"/>
      <w:lvlJc w:val="left"/>
    </w:lvl>
  </w:abstractNum>
  <w:abstractNum w:abstractNumId="35">
    <w:nsid w:val="5F941FB4"/>
    <w:multiLevelType w:val="singleLevel"/>
    <w:tmpl w:val="5F941FB4"/>
    <w:lvl w:ilvl="0" w:tentative="0">
      <w:start w:val="1"/>
      <w:numFmt w:val="upperLetter"/>
      <w:suff w:val="nothing"/>
      <w:lvlText w:val="%1．"/>
      <w:lvlJc w:val="left"/>
    </w:lvl>
  </w:abstractNum>
  <w:abstractNum w:abstractNumId="36">
    <w:nsid w:val="5F9427DF"/>
    <w:multiLevelType w:val="singleLevel"/>
    <w:tmpl w:val="5F9427DF"/>
    <w:lvl w:ilvl="0" w:tentative="0">
      <w:start w:val="1"/>
      <w:numFmt w:val="upperLetter"/>
      <w:suff w:val="nothing"/>
      <w:lvlText w:val="%1．"/>
      <w:lvlJc w:val="left"/>
    </w:lvl>
  </w:abstractNum>
  <w:abstractNum w:abstractNumId="37">
    <w:nsid w:val="5F94322D"/>
    <w:multiLevelType w:val="singleLevel"/>
    <w:tmpl w:val="5F94322D"/>
    <w:lvl w:ilvl="0" w:tentative="0">
      <w:start w:val="1"/>
      <w:numFmt w:val="upperLetter"/>
      <w:suff w:val="nothing"/>
      <w:lvlText w:val="%1．"/>
      <w:lvlJc w:val="left"/>
    </w:lvl>
  </w:abstractNum>
  <w:abstractNum w:abstractNumId="38">
    <w:nsid w:val="5F94324F"/>
    <w:multiLevelType w:val="singleLevel"/>
    <w:tmpl w:val="5F94324F"/>
    <w:lvl w:ilvl="0" w:tentative="0">
      <w:start w:val="1"/>
      <w:numFmt w:val="upperLetter"/>
      <w:suff w:val="nothing"/>
      <w:lvlText w:val="%1．"/>
      <w:lvlJc w:val="left"/>
    </w:lvl>
  </w:abstractNum>
  <w:abstractNum w:abstractNumId="39">
    <w:nsid w:val="5F94327F"/>
    <w:multiLevelType w:val="singleLevel"/>
    <w:tmpl w:val="5F94327F"/>
    <w:lvl w:ilvl="0" w:tentative="0">
      <w:start w:val="1"/>
      <w:numFmt w:val="upperLetter"/>
      <w:suff w:val="nothing"/>
      <w:lvlText w:val="%1．"/>
      <w:lvlJc w:val="left"/>
    </w:lvl>
  </w:abstractNum>
  <w:abstractNum w:abstractNumId="40">
    <w:nsid w:val="5F957E11"/>
    <w:multiLevelType w:val="singleLevel"/>
    <w:tmpl w:val="5F957E11"/>
    <w:lvl w:ilvl="0" w:tentative="0">
      <w:start w:val="4"/>
      <w:numFmt w:val="decimal"/>
      <w:suff w:val="nothing"/>
      <w:lvlText w:val="%1．"/>
      <w:lvlJc w:val="left"/>
    </w:lvl>
  </w:abstractNum>
  <w:abstractNum w:abstractNumId="41">
    <w:nsid w:val="61CBE600"/>
    <w:multiLevelType w:val="singleLevel"/>
    <w:tmpl w:val="61CBE600"/>
    <w:lvl w:ilvl="0" w:tentative="0">
      <w:start w:val="1"/>
      <w:numFmt w:val="upperLetter"/>
      <w:suff w:val="nothing"/>
      <w:lvlText w:val="%1．"/>
      <w:lvlJc w:val="left"/>
    </w:lvl>
  </w:abstractNum>
  <w:abstractNum w:abstractNumId="42">
    <w:nsid w:val="648C208C"/>
    <w:multiLevelType w:val="singleLevel"/>
    <w:tmpl w:val="648C208C"/>
    <w:lvl w:ilvl="0" w:tentative="0">
      <w:start w:val="1"/>
      <w:numFmt w:val="decimal"/>
      <w:lvlText w:val="%1)"/>
      <w:lvlJc w:val="left"/>
      <w:pPr>
        <w:ind w:left="425" w:hanging="425"/>
      </w:pPr>
      <w:rPr>
        <w:rFonts w:hint="default"/>
      </w:rPr>
    </w:lvl>
  </w:abstractNum>
  <w:num w:numId="1">
    <w:abstractNumId w:val="10"/>
  </w:num>
  <w:num w:numId="2">
    <w:abstractNumId w:val="22"/>
  </w:num>
  <w:num w:numId="3">
    <w:abstractNumId w:val="23"/>
  </w:num>
  <w:num w:numId="4">
    <w:abstractNumId w:val="24"/>
  </w:num>
  <w:num w:numId="5">
    <w:abstractNumId w:val="25"/>
  </w:num>
  <w:num w:numId="6">
    <w:abstractNumId w:val="26"/>
  </w:num>
  <w:num w:numId="7">
    <w:abstractNumId w:val="27"/>
  </w:num>
  <w:num w:numId="8">
    <w:abstractNumId w:val="14"/>
  </w:num>
  <w:num w:numId="9">
    <w:abstractNumId w:val="12"/>
  </w:num>
  <w:num w:numId="10">
    <w:abstractNumId w:val="28"/>
  </w:num>
  <w:num w:numId="11">
    <w:abstractNumId w:val="29"/>
  </w:num>
  <w:num w:numId="12">
    <w:abstractNumId w:val="42"/>
  </w:num>
  <w:num w:numId="13">
    <w:abstractNumId w:val="30"/>
  </w:num>
  <w:num w:numId="14">
    <w:abstractNumId w:val="7"/>
  </w:num>
  <w:num w:numId="15">
    <w:abstractNumId w:val="1"/>
  </w:num>
  <w:num w:numId="16">
    <w:abstractNumId w:val="9"/>
  </w:num>
  <w:num w:numId="17">
    <w:abstractNumId w:val="31"/>
  </w:num>
  <w:num w:numId="18">
    <w:abstractNumId w:val="32"/>
  </w:num>
  <w:num w:numId="19">
    <w:abstractNumId w:val="33"/>
  </w:num>
  <w:num w:numId="20">
    <w:abstractNumId w:val="34"/>
  </w:num>
  <w:num w:numId="21">
    <w:abstractNumId w:val="35"/>
  </w:num>
  <w:num w:numId="22">
    <w:abstractNumId w:val="0"/>
  </w:num>
  <w:num w:numId="23">
    <w:abstractNumId w:val="3"/>
  </w:num>
  <w:num w:numId="24">
    <w:abstractNumId w:val="5"/>
  </w:num>
  <w:num w:numId="25">
    <w:abstractNumId w:val="6"/>
  </w:num>
  <w:num w:numId="26">
    <w:abstractNumId w:val="21"/>
  </w:num>
  <w:num w:numId="27">
    <w:abstractNumId w:val="19"/>
  </w:num>
  <w:num w:numId="28">
    <w:abstractNumId w:val="4"/>
  </w:num>
  <w:num w:numId="29">
    <w:abstractNumId w:val="36"/>
  </w:num>
  <w:num w:numId="30">
    <w:abstractNumId w:val="15"/>
  </w:num>
  <w:num w:numId="31">
    <w:abstractNumId w:val="20"/>
  </w:num>
  <w:num w:numId="32">
    <w:abstractNumId w:val="37"/>
  </w:num>
  <w:num w:numId="33">
    <w:abstractNumId w:val="38"/>
  </w:num>
  <w:num w:numId="34">
    <w:abstractNumId w:val="39"/>
  </w:num>
  <w:num w:numId="35">
    <w:abstractNumId w:val="41"/>
  </w:num>
  <w:num w:numId="36">
    <w:abstractNumId w:val="11"/>
  </w:num>
  <w:num w:numId="37">
    <w:abstractNumId w:val="2"/>
  </w:num>
  <w:num w:numId="38">
    <w:abstractNumId w:val="40"/>
  </w:num>
  <w:num w:numId="39">
    <w:abstractNumId w:val="17"/>
  </w:num>
  <w:num w:numId="40">
    <w:abstractNumId w:val="16"/>
  </w:num>
  <w:num w:numId="41">
    <w:abstractNumId w:val="13"/>
  </w:num>
  <w:num w:numId="42">
    <w:abstractNumId w:val="18"/>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F0380"/>
    <w:rsid w:val="0CFD7EAB"/>
    <w:rsid w:val="0F67E627"/>
    <w:rsid w:val="0F7D950F"/>
    <w:rsid w:val="112570DA"/>
    <w:rsid w:val="13FD8717"/>
    <w:rsid w:val="175A8335"/>
    <w:rsid w:val="17B963B1"/>
    <w:rsid w:val="1CFFFD71"/>
    <w:rsid w:val="1D209513"/>
    <w:rsid w:val="1F5F23E3"/>
    <w:rsid w:val="1FB30AC1"/>
    <w:rsid w:val="1FFB3ADB"/>
    <w:rsid w:val="23EBB852"/>
    <w:rsid w:val="25CF23E7"/>
    <w:rsid w:val="25F37AE8"/>
    <w:rsid w:val="2B5E8F68"/>
    <w:rsid w:val="2D97025D"/>
    <w:rsid w:val="2DDB446C"/>
    <w:rsid w:val="2DF76A7C"/>
    <w:rsid w:val="2F576E8E"/>
    <w:rsid w:val="2F5E6E91"/>
    <w:rsid w:val="2F693988"/>
    <w:rsid w:val="2F971243"/>
    <w:rsid w:val="2FDF6038"/>
    <w:rsid w:val="36E7168F"/>
    <w:rsid w:val="37DB539F"/>
    <w:rsid w:val="37EF56EA"/>
    <w:rsid w:val="37FDFDB0"/>
    <w:rsid w:val="37FF4C44"/>
    <w:rsid w:val="39FE21B2"/>
    <w:rsid w:val="39FF7239"/>
    <w:rsid w:val="3AD3A69B"/>
    <w:rsid w:val="3AFD5D48"/>
    <w:rsid w:val="3B8B501F"/>
    <w:rsid w:val="3BB76EFB"/>
    <w:rsid w:val="3BFB9BB3"/>
    <w:rsid w:val="3BFBD1D5"/>
    <w:rsid w:val="3CDFFA98"/>
    <w:rsid w:val="3D4EB1B2"/>
    <w:rsid w:val="3D5FD6C9"/>
    <w:rsid w:val="3DDC276C"/>
    <w:rsid w:val="3DDFCD01"/>
    <w:rsid w:val="3DEC8F1A"/>
    <w:rsid w:val="3DFEE2DD"/>
    <w:rsid w:val="3E7F6E3B"/>
    <w:rsid w:val="3EFF0D1E"/>
    <w:rsid w:val="3F95CF66"/>
    <w:rsid w:val="3FBFE62F"/>
    <w:rsid w:val="3FDADCF8"/>
    <w:rsid w:val="3FEE2FEF"/>
    <w:rsid w:val="3FEFBD17"/>
    <w:rsid w:val="3FFBAEB2"/>
    <w:rsid w:val="41FDAC68"/>
    <w:rsid w:val="47F52A73"/>
    <w:rsid w:val="4BF342F2"/>
    <w:rsid w:val="4BFF1B2D"/>
    <w:rsid w:val="4BFF9E33"/>
    <w:rsid w:val="4CE72721"/>
    <w:rsid w:val="4DFFBF05"/>
    <w:rsid w:val="4E7D9271"/>
    <w:rsid w:val="4F5F9533"/>
    <w:rsid w:val="4F7DBC21"/>
    <w:rsid w:val="4FEB7E7D"/>
    <w:rsid w:val="4FFB06DF"/>
    <w:rsid w:val="533760BC"/>
    <w:rsid w:val="54FF6EF0"/>
    <w:rsid w:val="55F727E4"/>
    <w:rsid w:val="56871B6F"/>
    <w:rsid w:val="56BF692A"/>
    <w:rsid w:val="56FA01E8"/>
    <w:rsid w:val="56FB6CC1"/>
    <w:rsid w:val="577EFA0F"/>
    <w:rsid w:val="57973A8A"/>
    <w:rsid w:val="57A1296A"/>
    <w:rsid w:val="57EF21FC"/>
    <w:rsid w:val="57EF4B6A"/>
    <w:rsid w:val="57F7ABDD"/>
    <w:rsid w:val="59C21784"/>
    <w:rsid w:val="5A6EF142"/>
    <w:rsid w:val="5A738877"/>
    <w:rsid w:val="5AEB423F"/>
    <w:rsid w:val="5B2B4B05"/>
    <w:rsid w:val="5B3217C0"/>
    <w:rsid w:val="5B9FE2E9"/>
    <w:rsid w:val="5BD4B7C9"/>
    <w:rsid w:val="5BD967B6"/>
    <w:rsid w:val="5D2EB4C5"/>
    <w:rsid w:val="5DD7479F"/>
    <w:rsid w:val="5DFBA05D"/>
    <w:rsid w:val="5E33B122"/>
    <w:rsid w:val="5E3FBEB8"/>
    <w:rsid w:val="5EDFECAD"/>
    <w:rsid w:val="5EEFC080"/>
    <w:rsid w:val="5EFE5179"/>
    <w:rsid w:val="5F5F9E5E"/>
    <w:rsid w:val="5F7B1210"/>
    <w:rsid w:val="5F8D1237"/>
    <w:rsid w:val="5FB22DA7"/>
    <w:rsid w:val="5FB5C146"/>
    <w:rsid w:val="5FBDEB64"/>
    <w:rsid w:val="5FD575C7"/>
    <w:rsid w:val="5FD71DB5"/>
    <w:rsid w:val="603B1153"/>
    <w:rsid w:val="65F7E310"/>
    <w:rsid w:val="66EDD125"/>
    <w:rsid w:val="67B99C8E"/>
    <w:rsid w:val="67ED905F"/>
    <w:rsid w:val="69FD2E28"/>
    <w:rsid w:val="6BDF0C23"/>
    <w:rsid w:val="6D67D02D"/>
    <w:rsid w:val="6E3BEA58"/>
    <w:rsid w:val="6EAFFE25"/>
    <w:rsid w:val="6EFC4315"/>
    <w:rsid w:val="6EFEEFBD"/>
    <w:rsid w:val="6F3C05DA"/>
    <w:rsid w:val="6F7E658C"/>
    <w:rsid w:val="6F9F9FD0"/>
    <w:rsid w:val="6FAF49D5"/>
    <w:rsid w:val="6FFD7101"/>
    <w:rsid w:val="6FFE3BC5"/>
    <w:rsid w:val="70E9618D"/>
    <w:rsid w:val="71C7B4A7"/>
    <w:rsid w:val="72BC6CBF"/>
    <w:rsid w:val="738C6E5F"/>
    <w:rsid w:val="73BB962F"/>
    <w:rsid w:val="73DFE748"/>
    <w:rsid w:val="747E212D"/>
    <w:rsid w:val="74BFC2BA"/>
    <w:rsid w:val="74ECF82C"/>
    <w:rsid w:val="74F72FAC"/>
    <w:rsid w:val="767F4FC1"/>
    <w:rsid w:val="767F84C2"/>
    <w:rsid w:val="76BBF6C9"/>
    <w:rsid w:val="76C1D60F"/>
    <w:rsid w:val="76DB4584"/>
    <w:rsid w:val="76DD4CD5"/>
    <w:rsid w:val="7733FD04"/>
    <w:rsid w:val="775F3146"/>
    <w:rsid w:val="777B47F4"/>
    <w:rsid w:val="77BA40DD"/>
    <w:rsid w:val="77BD7BA3"/>
    <w:rsid w:val="77E246F0"/>
    <w:rsid w:val="77E76C34"/>
    <w:rsid w:val="77EF6CA7"/>
    <w:rsid w:val="77F211FE"/>
    <w:rsid w:val="77FD3ABC"/>
    <w:rsid w:val="77FF76A5"/>
    <w:rsid w:val="796D243C"/>
    <w:rsid w:val="79FF3E84"/>
    <w:rsid w:val="7A95392A"/>
    <w:rsid w:val="7AFF4FCE"/>
    <w:rsid w:val="7B6EE251"/>
    <w:rsid w:val="7B777BC3"/>
    <w:rsid w:val="7BB757F8"/>
    <w:rsid w:val="7BBF268E"/>
    <w:rsid w:val="7BD3BADC"/>
    <w:rsid w:val="7BD6693C"/>
    <w:rsid w:val="7BF683C2"/>
    <w:rsid w:val="7BFD6A5D"/>
    <w:rsid w:val="7BFD7B24"/>
    <w:rsid w:val="7BFF0DAF"/>
    <w:rsid w:val="7BFF2EEA"/>
    <w:rsid w:val="7C16F070"/>
    <w:rsid w:val="7C67E6A0"/>
    <w:rsid w:val="7C8300B0"/>
    <w:rsid w:val="7CFA11FD"/>
    <w:rsid w:val="7D2FC4E6"/>
    <w:rsid w:val="7D3C66A7"/>
    <w:rsid w:val="7D3F0FC9"/>
    <w:rsid w:val="7D6B89CE"/>
    <w:rsid w:val="7D6FA28F"/>
    <w:rsid w:val="7D94C3C4"/>
    <w:rsid w:val="7D99BF7A"/>
    <w:rsid w:val="7DC7A257"/>
    <w:rsid w:val="7DDF5676"/>
    <w:rsid w:val="7DF62931"/>
    <w:rsid w:val="7DF79AAD"/>
    <w:rsid w:val="7DF7D190"/>
    <w:rsid w:val="7DFAE92C"/>
    <w:rsid w:val="7E0BF0F3"/>
    <w:rsid w:val="7E4D8D80"/>
    <w:rsid w:val="7E795171"/>
    <w:rsid w:val="7E7F253B"/>
    <w:rsid w:val="7EAE45FF"/>
    <w:rsid w:val="7EBD609B"/>
    <w:rsid w:val="7EBE3E0B"/>
    <w:rsid w:val="7EBEF831"/>
    <w:rsid w:val="7EDF190F"/>
    <w:rsid w:val="7EF7157B"/>
    <w:rsid w:val="7EFE16BB"/>
    <w:rsid w:val="7F5C9662"/>
    <w:rsid w:val="7F73BD97"/>
    <w:rsid w:val="7F7B778B"/>
    <w:rsid w:val="7F9E70DF"/>
    <w:rsid w:val="7F9F62A2"/>
    <w:rsid w:val="7FA9675D"/>
    <w:rsid w:val="7FBD3310"/>
    <w:rsid w:val="7FD3A277"/>
    <w:rsid w:val="7FDC79FA"/>
    <w:rsid w:val="7FDEB687"/>
    <w:rsid w:val="7FDF63A7"/>
    <w:rsid w:val="7FEE7F3F"/>
    <w:rsid w:val="7FEFB697"/>
    <w:rsid w:val="7FF27893"/>
    <w:rsid w:val="7FF7B778"/>
    <w:rsid w:val="7FF7E88B"/>
    <w:rsid w:val="7FFB59DF"/>
    <w:rsid w:val="7FFC6B7B"/>
    <w:rsid w:val="7FFF4C19"/>
    <w:rsid w:val="7FFF8696"/>
    <w:rsid w:val="7FFFB209"/>
    <w:rsid w:val="867F8FC0"/>
    <w:rsid w:val="87FFFEA7"/>
    <w:rsid w:val="8E4F7EA1"/>
    <w:rsid w:val="8E5B2F84"/>
    <w:rsid w:val="9277A20F"/>
    <w:rsid w:val="96EF695A"/>
    <w:rsid w:val="98CF36FB"/>
    <w:rsid w:val="99FDB39B"/>
    <w:rsid w:val="9AB791BF"/>
    <w:rsid w:val="9DBFC275"/>
    <w:rsid w:val="9EFB9469"/>
    <w:rsid w:val="9FDFC1D5"/>
    <w:rsid w:val="9FFB061E"/>
    <w:rsid w:val="9FFBD088"/>
    <w:rsid w:val="9FFF6AB5"/>
    <w:rsid w:val="A7FF48B2"/>
    <w:rsid w:val="ABBF4BF0"/>
    <w:rsid w:val="AD8BF559"/>
    <w:rsid w:val="ADFF2980"/>
    <w:rsid w:val="AF57F0EE"/>
    <w:rsid w:val="AF9FA3D3"/>
    <w:rsid w:val="AFEFC439"/>
    <w:rsid w:val="B5FFD4BC"/>
    <w:rsid w:val="B6975020"/>
    <w:rsid w:val="B73F5667"/>
    <w:rsid w:val="B77C8D7F"/>
    <w:rsid w:val="B7BF87A6"/>
    <w:rsid w:val="B7E90C6C"/>
    <w:rsid w:val="B97DC43D"/>
    <w:rsid w:val="B9FDE818"/>
    <w:rsid w:val="BBFBAAAA"/>
    <w:rsid w:val="BDFF2502"/>
    <w:rsid w:val="BE9B6EDD"/>
    <w:rsid w:val="BEEF078D"/>
    <w:rsid w:val="BEFFB215"/>
    <w:rsid w:val="BF4EB58A"/>
    <w:rsid w:val="BF4FA73D"/>
    <w:rsid w:val="BF791160"/>
    <w:rsid w:val="BF9BD8D5"/>
    <w:rsid w:val="BFB55B1C"/>
    <w:rsid w:val="BFC6CE3F"/>
    <w:rsid w:val="BFEDBF80"/>
    <w:rsid w:val="BFEEC353"/>
    <w:rsid w:val="BFF62762"/>
    <w:rsid w:val="BFFC2BDC"/>
    <w:rsid w:val="BFFED352"/>
    <w:rsid w:val="C24BDF05"/>
    <w:rsid w:val="C7BF29B3"/>
    <w:rsid w:val="C9A7687B"/>
    <w:rsid w:val="CB7FF8D6"/>
    <w:rsid w:val="CD1FC3EC"/>
    <w:rsid w:val="CDDFCF4D"/>
    <w:rsid w:val="CDFD4C32"/>
    <w:rsid w:val="CF588450"/>
    <w:rsid w:val="CFBF7862"/>
    <w:rsid w:val="CFFB333C"/>
    <w:rsid w:val="D1BF617E"/>
    <w:rsid w:val="D30E569A"/>
    <w:rsid w:val="D3FEB809"/>
    <w:rsid w:val="D597648D"/>
    <w:rsid w:val="D77ADB23"/>
    <w:rsid w:val="D79FB719"/>
    <w:rsid w:val="D7FB0E96"/>
    <w:rsid w:val="D7FE6B31"/>
    <w:rsid w:val="D83E78D7"/>
    <w:rsid w:val="D8FEEB48"/>
    <w:rsid w:val="D9FB36F8"/>
    <w:rsid w:val="D9FD5194"/>
    <w:rsid w:val="DAB986FF"/>
    <w:rsid w:val="DABA0A57"/>
    <w:rsid w:val="DBFFB130"/>
    <w:rsid w:val="DCDF9DC3"/>
    <w:rsid w:val="DD755B71"/>
    <w:rsid w:val="DD970954"/>
    <w:rsid w:val="DDB63533"/>
    <w:rsid w:val="DDFBC759"/>
    <w:rsid w:val="DDFFB52A"/>
    <w:rsid w:val="DEDFD3B6"/>
    <w:rsid w:val="DF23849D"/>
    <w:rsid w:val="DF4BC99B"/>
    <w:rsid w:val="DF56423D"/>
    <w:rsid w:val="DF5F15D7"/>
    <w:rsid w:val="DF65ADBD"/>
    <w:rsid w:val="DF6FEBA1"/>
    <w:rsid w:val="DF77271C"/>
    <w:rsid w:val="DF7A0A5B"/>
    <w:rsid w:val="DFAF0E11"/>
    <w:rsid w:val="DFB82723"/>
    <w:rsid w:val="DFEB6411"/>
    <w:rsid w:val="DFFBFEF6"/>
    <w:rsid w:val="DFFC5E86"/>
    <w:rsid w:val="E5D65838"/>
    <w:rsid w:val="E66F85CB"/>
    <w:rsid w:val="E7BD4202"/>
    <w:rsid w:val="E7C937E1"/>
    <w:rsid w:val="E7FE61E8"/>
    <w:rsid w:val="E82A43F1"/>
    <w:rsid w:val="EA76C7F9"/>
    <w:rsid w:val="EABF82DA"/>
    <w:rsid w:val="EBAE879F"/>
    <w:rsid w:val="EBC73EA9"/>
    <w:rsid w:val="EBE4BE78"/>
    <w:rsid w:val="EBFBE2F7"/>
    <w:rsid w:val="ED9F55D6"/>
    <w:rsid w:val="EDE57B86"/>
    <w:rsid w:val="EDE7B056"/>
    <w:rsid w:val="EDEC73D8"/>
    <w:rsid w:val="EE6A49E1"/>
    <w:rsid w:val="EE7BD861"/>
    <w:rsid w:val="EE7DF833"/>
    <w:rsid w:val="EEFB62C2"/>
    <w:rsid w:val="EF771C6B"/>
    <w:rsid w:val="EF7DBBB7"/>
    <w:rsid w:val="EF7FAE4A"/>
    <w:rsid w:val="EFAFBAFE"/>
    <w:rsid w:val="EFEF414F"/>
    <w:rsid w:val="EFF3E392"/>
    <w:rsid w:val="EFFB91AF"/>
    <w:rsid w:val="EFFEECED"/>
    <w:rsid w:val="EFFF09E4"/>
    <w:rsid w:val="F1FBE05C"/>
    <w:rsid w:val="F2FFA4F1"/>
    <w:rsid w:val="F34E8F44"/>
    <w:rsid w:val="F37F352F"/>
    <w:rsid w:val="F3BDDC0D"/>
    <w:rsid w:val="F3DF9997"/>
    <w:rsid w:val="F3E3990B"/>
    <w:rsid w:val="F3F2F580"/>
    <w:rsid w:val="F57D6B7B"/>
    <w:rsid w:val="F587C755"/>
    <w:rsid w:val="F5F63C38"/>
    <w:rsid w:val="F6BB58EB"/>
    <w:rsid w:val="F7547784"/>
    <w:rsid w:val="F777664E"/>
    <w:rsid w:val="F79E24D4"/>
    <w:rsid w:val="F7AFA5F6"/>
    <w:rsid w:val="F7DDC1EE"/>
    <w:rsid w:val="F7F066D7"/>
    <w:rsid w:val="F8FFA5F2"/>
    <w:rsid w:val="F9AF55EE"/>
    <w:rsid w:val="F9BD94CA"/>
    <w:rsid w:val="F9EF0247"/>
    <w:rsid w:val="FA3C6C11"/>
    <w:rsid w:val="FA7F9C3D"/>
    <w:rsid w:val="FAD3008F"/>
    <w:rsid w:val="FB3F48EA"/>
    <w:rsid w:val="FB6F91F7"/>
    <w:rsid w:val="FBE3B041"/>
    <w:rsid w:val="FBEFCFE0"/>
    <w:rsid w:val="FBF709CF"/>
    <w:rsid w:val="FBFB5D79"/>
    <w:rsid w:val="FBFF1F92"/>
    <w:rsid w:val="FBFFE938"/>
    <w:rsid w:val="FCFD4384"/>
    <w:rsid w:val="FD204213"/>
    <w:rsid w:val="FD253299"/>
    <w:rsid w:val="FD67B3EE"/>
    <w:rsid w:val="FD7B4DC9"/>
    <w:rsid w:val="FD7E4F34"/>
    <w:rsid w:val="FD7EB0ED"/>
    <w:rsid w:val="FD7FF4D8"/>
    <w:rsid w:val="FD9F3F1A"/>
    <w:rsid w:val="FDAB6023"/>
    <w:rsid w:val="FDAE2D94"/>
    <w:rsid w:val="FDBBF8F2"/>
    <w:rsid w:val="FDBFCEC4"/>
    <w:rsid w:val="FDD6BB70"/>
    <w:rsid w:val="FDE71069"/>
    <w:rsid w:val="FDF545A9"/>
    <w:rsid w:val="FDFF06CA"/>
    <w:rsid w:val="FE39BE06"/>
    <w:rsid w:val="FE3BAED3"/>
    <w:rsid w:val="FE75AC06"/>
    <w:rsid w:val="FE7626E6"/>
    <w:rsid w:val="FE7F9185"/>
    <w:rsid w:val="FEABA561"/>
    <w:rsid w:val="FEBA3937"/>
    <w:rsid w:val="FEDD03FD"/>
    <w:rsid w:val="FEDED1BD"/>
    <w:rsid w:val="FEE7D305"/>
    <w:rsid w:val="FEED379C"/>
    <w:rsid w:val="FEFB1843"/>
    <w:rsid w:val="FEFE7621"/>
    <w:rsid w:val="FF4C7E11"/>
    <w:rsid w:val="FF6DBB4D"/>
    <w:rsid w:val="FF6F997F"/>
    <w:rsid w:val="FF7F0380"/>
    <w:rsid w:val="FF8EB97A"/>
    <w:rsid w:val="FF9F7D4B"/>
    <w:rsid w:val="FFBE234D"/>
    <w:rsid w:val="FFBF9505"/>
    <w:rsid w:val="FFD29355"/>
    <w:rsid w:val="FFDF4965"/>
    <w:rsid w:val="FFDFB702"/>
    <w:rsid w:val="FFDFC47F"/>
    <w:rsid w:val="FFDFF075"/>
    <w:rsid w:val="FFE731BA"/>
    <w:rsid w:val="FFE83852"/>
    <w:rsid w:val="FFED0C4E"/>
    <w:rsid w:val="FFEF0665"/>
    <w:rsid w:val="FFEFECE5"/>
    <w:rsid w:val="FFF81076"/>
    <w:rsid w:val="FFFA1601"/>
    <w:rsid w:val="FFFF0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character" w:styleId="7">
    <w:name w:val="Strong"/>
    <w:basedOn w:val="5"/>
    <w:qFormat/>
    <w:uiPriority w:val="0"/>
    <w:rPr>
      <w:b/>
      <w:bCs/>
    </w:rPr>
  </w:style>
  <w:style w:type="paragraph" w:customStyle="1" w:styleId="9">
    <w:name w:val="Body text|1"/>
    <w:basedOn w:val="1"/>
    <w:qFormat/>
    <w:uiPriority w:val="0"/>
    <w:pPr>
      <w:spacing w:line="360" w:lineRule="auto"/>
      <w:ind w:firstLine="400"/>
    </w:pPr>
    <w:rPr>
      <w:rFonts w:ascii="SimSun" w:hAnsi="SimSun" w:eastAsia="SimSun" w:cs="SimSun"/>
      <w:sz w:val="18"/>
      <w:szCs w:val="18"/>
      <w:lang w:val="zh-TW" w:eastAsia="zh-TW" w:bidi="zh-TW"/>
    </w:rPr>
  </w:style>
  <w:style w:type="paragraph" w:customStyle="1" w:styleId="10">
    <w:name w:val="Body text|5"/>
    <w:basedOn w:val="1"/>
    <w:qFormat/>
    <w:uiPriority w:val="0"/>
    <w:rPr>
      <w:rFonts w:ascii="SimSun" w:hAnsi="SimSun" w:eastAsia="SimSun" w:cs="SimSun"/>
      <w:sz w:val="16"/>
      <w:szCs w:val="16"/>
      <w:lang w:val="zh-TW" w:eastAsia="zh-TW" w:bidi="zh-TW"/>
    </w:rPr>
  </w:style>
  <w:style w:type="paragraph" w:customStyle="1" w:styleId="11">
    <w:name w:val="Header or footer|1"/>
    <w:basedOn w:val="1"/>
    <w:qFormat/>
    <w:uiPriority w:val="0"/>
    <w:rPr>
      <w:rFonts w:ascii="SimSun" w:hAnsi="SimSun" w:eastAsia="SimSun" w:cs="SimSun"/>
      <w:sz w:val="14"/>
      <w:szCs w:val="14"/>
      <w:u w:val="single"/>
      <w:lang w:val="zh-TW" w:eastAsia="zh-TW" w:bidi="zh-TW"/>
    </w:rPr>
  </w:style>
  <w:style w:type="paragraph" w:customStyle="1" w:styleId="12">
    <w:name w:val="No Spacing"/>
    <w:qFormat/>
    <w:uiPriority w:val="1"/>
    <w:pPr>
      <w:widowControl w:val="0"/>
      <w:jc w:val="both"/>
    </w:pPr>
    <w:rPr>
      <w:rFonts w:ascii="Calibri" w:hAnsi="Calibri" w:eastAsia="SimSun"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emf"/><Relationship Id="rId38" Type="http://schemas.openxmlformats.org/officeDocument/2006/relationships/image" Target="media/image29.emf"/><Relationship Id="rId37" Type="http://schemas.openxmlformats.org/officeDocument/2006/relationships/image" Target="media/image28.emf"/><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2020-10-22T06:37:00Z</dcterms:created>
  <dc:creator>user</dc:creator>
  <cp:lastModifiedBy>user</cp:lastModifiedBy>
  <dcterms:modified xsi:type="dcterms:W3CDTF">2020-10-25T21:07:28Z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