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目录</w:t>
      </w:r>
    </w:p>
    <w:p>
      <w:pPr>
        <w:ind w:firstLine="3150" w:firstLineChars="150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1,概要...................................................................................................................1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2,登录页面...........................................................................................................1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2.1用户登录页面............................................................................................2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2.1.1概述.....................................................................................................2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 Tap栏...................................................................................................3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2.1.3主要功能区设计及界面风格..............................................................3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2.2管理员登陆页面..........................................................................................4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</w:t>
      </w:r>
      <w:r>
        <w:rPr>
          <w:rFonts w:hint="default"/>
          <w:lang w:val="en-US" w:eastAsia="zh-CN"/>
        </w:rPr>
        <w:t>概述.......................................................................................................</w:t>
      </w:r>
      <w:r>
        <w:rPr>
          <w:rFonts w:hint="eastAsia"/>
          <w:lang w:val="en-US" w:eastAsia="zh-CN"/>
        </w:rPr>
        <w:t>4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2.2.2 </w:t>
      </w:r>
      <w:r>
        <w:rPr>
          <w:rFonts w:hint="default"/>
          <w:lang w:val="en-US" w:eastAsia="zh-CN"/>
        </w:rPr>
        <w:t>Tap栏.....................................................................................................</w:t>
      </w:r>
      <w:r>
        <w:rPr>
          <w:rFonts w:hint="eastAsia"/>
          <w:lang w:val="en-US" w:eastAsia="zh-CN"/>
        </w:rPr>
        <w:t>5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2.2.3</w:t>
      </w:r>
      <w:r>
        <w:rPr>
          <w:rFonts w:hint="default"/>
          <w:lang w:val="en-US" w:eastAsia="zh-CN"/>
        </w:rPr>
        <w:t>主要功能区设计</w:t>
      </w:r>
      <w:r>
        <w:rPr>
          <w:rFonts w:hint="eastAsia"/>
          <w:lang w:val="en-US" w:eastAsia="zh-CN"/>
        </w:rPr>
        <w:t>及界面风格................................................................5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3,界面设计风格......................................................................................................6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4,字体规范..............................................................................................................6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概要: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界面设计中保持界面的一致性。一致性既包括使用标准的控件，也指使用相同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的信息表现方法，如在字体、标签风格、颜色、术语、显示错误信息等方面确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保一致。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界面力求简洁明了，保证系统功能设计的合理与明确，布局明确、交互操作合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理、协调统一。功能要表现清楚，分类清晰有条理，避免过多的控件嵌套导致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的视觉混乱;单一功能的操作目的明确，符合易用性原则，避免不必要的信息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显示而对用户造成视觉干扰;力求操作简单，简单的功能一步完成，比较复杂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的功能三步之内，复杂的功能操作使用操作向导来辅助客户完成。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登陆界面: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主要功能醒目大方，具有较好的用户体验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-104140</wp:posOffset>
            </wp:positionH>
            <wp:positionV relativeFrom="paragraph">
              <wp:posOffset>55245</wp:posOffset>
            </wp:positionV>
            <wp:extent cx="5629275" cy="3418205"/>
            <wp:effectExtent l="0" t="0" r="0" b="1270"/>
            <wp:wrapSquare wrapText="bothSides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2.登录页面元素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登录页面的主要元素包括输入框，按钮，弹窗(输入错误提示)，且输入框中包含输入提示，加强用户体验。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用户登录主界面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：主页面设计与国内主流网站设计相仿，左侧为Tap栏，可进行切换，右侧为具体功能展示，用户可根据自己需求进行操作。左侧Tap栏鼠标经过时有高亮效果，且Tap栏底色与具体功能区底色形成对比，较为醒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185420</wp:posOffset>
            </wp:positionV>
            <wp:extent cx="4972685" cy="2749550"/>
            <wp:effectExtent l="0" t="0" r="8890" b="3175"/>
            <wp:wrapSquare wrapText="bothSides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主要功能展示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商品展示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24425" cy="2110105"/>
            <wp:effectExtent l="0" t="0" r="0" b="4445"/>
            <wp:wrapSquare wrapText="bothSides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商品展示部分用户可查看商品名称，商品价格，库存。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订单处理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5062855" cy="1081405"/>
            <wp:effectExtent l="0" t="0" r="4445" b="4445"/>
            <wp:wrapSquare wrapText="bothSides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商品购买成功后，就会产生相应的订单，表格表头字体采用加粗设计，且与表格内容字体颜色不同，使用户能更好的区分。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查看发票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174625</wp:posOffset>
            </wp:positionV>
            <wp:extent cx="6115050" cy="1133475"/>
            <wp:effectExtent l="0" t="0" r="0" b="0"/>
            <wp:wrapSquare wrapText="bothSides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用户在购买成功付款拿到后台的发票。发票有详细的购买商品信息及购买日期等。</w:t>
      </w:r>
    </w:p>
    <w:p>
      <w:pPr>
        <w:rPr>
          <w:rFonts w:hint="eastAsia"/>
          <w:lang w:val="en-US" w:eastAsia="zh-CN"/>
        </w:rPr>
      </w:pPr>
    </w:p>
    <w:p>
      <w:pPr>
        <w:tabs>
          <w:tab w:val="left" w:pos="638"/>
        </w:tabs>
        <w:rPr>
          <w:rFonts w:hint="eastAsia"/>
          <w:lang w:val="en-US" w:eastAsia="zh-CN"/>
        </w:rPr>
      </w:pPr>
    </w:p>
    <w:p>
      <w:pPr>
        <w:tabs>
          <w:tab w:val="left" w:pos="638"/>
        </w:tabs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管理员登陆界面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164465</wp:posOffset>
            </wp:positionV>
            <wp:extent cx="5156835" cy="2783840"/>
            <wp:effectExtent l="0" t="0" r="5715" b="6985"/>
            <wp:wrapSquare wrapText="bothSides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左侧为Tap栏，可进行切换，右侧为具体功能展示，用户可根据自己需求进行操作。左侧Tap栏鼠标经过时有高亮效果，且Tap栏底色与具体功能区底色形成对比，较为醒目。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用户登录主页面和管理员登录主页面布局分布，字体大小，背景颜色等设计风格极为相似，不存在由于二者风格差异问题导致用户使用体验不佳。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主要功能展示</w:t>
      </w:r>
    </w:p>
    <w:p>
      <w:pPr>
        <w:rPr>
          <w:rFonts w:hint="eastAsia"/>
          <w:lang w:val="en-US" w:eastAsia="zh-CN"/>
        </w:rPr>
      </w:pPr>
    </w:p>
    <w:p>
      <w:pPr>
        <w:ind w:firstLine="211" w:firstLineChars="1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用户处理：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95250</wp:posOffset>
            </wp:positionV>
            <wp:extent cx="5587365" cy="2255520"/>
            <wp:effectExtent l="0" t="0" r="3810" b="1905"/>
            <wp:wrapSquare wrapText="bothSides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表格的方式统计用户信息，使其一目了然，并且有对其进行增删查改的功能，对按钮进行不同底色处置，使其功能特色更加明显，用户一目了然。表格边框采用灰色，与底色有明显对比，对表格顶部主要信息文字进行加粗设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商品处理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179070</wp:posOffset>
            </wp:positionV>
            <wp:extent cx="6132195" cy="1628775"/>
            <wp:effectExtent l="0" t="0" r="1905" b="0"/>
            <wp:wrapSquare wrapText="bothSides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采用表格的方式统计商品信息，使商品名称价格等一目了然，同时也能对商品数量等进行操作。表格边框采用灰色，与底色有明显对比，对表格顶部主要信息文字进行加粗设计。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151130</wp:posOffset>
            </wp:positionV>
            <wp:extent cx="5861685" cy="1028700"/>
            <wp:effectExtent l="0" t="0" r="5715" b="0"/>
            <wp:wrapSquare wrapText="bothSides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94615</wp:posOffset>
            </wp:positionV>
            <wp:extent cx="5909945" cy="1024255"/>
            <wp:effectExtent l="0" t="0" r="5080" b="4445"/>
            <wp:wrapSquare wrapText="bothSides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同样订单查询和采购信息查询与上述两个功能模块设计风格相同。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管理员登录和普通用户登录都都设置了退出登录的功能。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界面设计主要风格:</w:t>
      </w:r>
    </w:p>
    <w:p>
      <w:pPr>
        <w:rPr>
          <w:rFonts w:hint="eastAsia"/>
          <w:lang w:val="en-US" w:eastAsia="zh-CN"/>
        </w:rPr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(1)所有窗口最大化、最小化风格要一致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(2)报错页面的风格一致，有统一的报错页面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(3)类似功能的窗口打开的风格要一致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(4)相同功能在不同模块的名称要一致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(5)子窗体应尽量在显示在主窗体的左上或居中放置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(6)弹出式窗口尽量在不借助滚动条的情况下显示所有内容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(7)窗体最小化/最大化时，控件也要随着窗体而缩放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字体规范: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(1)字体颜色主要为白色宋体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(2)Tap栏部分字体大小为14px，宽*高为224*56px，设置较为合理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(3)功能区部分字体大小为12px(除表格表头部分外)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(4)表头部分均有加粗设计且颜色能与背景色产生较大反差，为14px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6A7450"/>
    <w:multiLevelType w:val="singleLevel"/>
    <w:tmpl w:val="BE6A74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Q2YjYyZDg1ZDExZjQyNjkwMDAzYjNjMWU0MjNjZDgifQ=="/>
  </w:docVars>
  <w:rsids>
    <w:rsidRoot w:val="00000000"/>
    <w:rsid w:val="2F025B15"/>
    <w:rsid w:val="404B57CA"/>
    <w:rsid w:val="56D84FDB"/>
    <w:rsid w:val="67D8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1309</Words>
  <Characters>2546</Characters>
  <Lines>0</Lines>
  <Paragraphs>0</Paragraphs>
  <TotalTime>168</TotalTime>
  <ScaleCrop>false</ScaleCrop>
  <LinksUpToDate>false</LinksUpToDate>
  <CharactersWithSpaces>2548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lpfnrbw</dc:creator>
  <cp:lastModifiedBy>李鹏飞</cp:lastModifiedBy>
  <dcterms:modified xsi:type="dcterms:W3CDTF">2023-01-18T04:02:08Z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54A04D60B6E84C85AC34B27D53664FE6</vt:lpwstr>
  </property>
</Properties>
</file>