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F8" w:rsidRDefault="005353F8" w:rsidP="005353F8">
      <w:pPr>
        <w:ind w:firstLineChars="650" w:firstLine="1430"/>
      </w:pPr>
    </w:p>
    <w:p w:rsidR="004C018F" w:rsidRDefault="005353F8" w:rsidP="005353F8">
      <w:pPr>
        <w:ind w:firstLineChars="500" w:firstLine="1100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F47AAA">
        <w:rPr>
          <w:rFonts w:hint="eastAsia"/>
        </w:rPr>
        <w:t>快速均值模糊处理时间</w:t>
      </w:r>
      <w:r>
        <w:rPr>
          <w:rFonts w:hint="eastAsia"/>
        </w:rPr>
        <w:t>与图像大小、滑动窗口大小的关系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018F" w:rsidRPr="004C018F" w:rsidTr="00552D66">
        <w:trPr>
          <w:trHeight w:val="435"/>
        </w:trPr>
        <w:tc>
          <w:tcPr>
            <w:tcW w:w="1704" w:type="dxa"/>
            <w:vMerge w:val="restart"/>
            <w:tcBorders>
              <w:tl2br w:val="single" w:sz="4" w:space="0" w:color="auto"/>
            </w:tcBorders>
          </w:tcPr>
          <w:p w:rsidR="00552D66" w:rsidRDefault="00552D66" w:rsidP="00552D66">
            <w:pPr>
              <w:ind w:firstLineChars="350" w:firstLine="770"/>
              <w:rPr>
                <w:rFonts w:ascii="楷体" w:eastAsia="楷体" w:hAnsi="楷体"/>
              </w:rPr>
            </w:pPr>
          </w:p>
          <w:p w:rsidR="004C018F" w:rsidRDefault="00552D66" w:rsidP="00552D66">
            <w:pPr>
              <w:ind w:firstLineChars="400" w:firstLine="88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</w:t>
            </w:r>
          </w:p>
          <w:p w:rsidR="00552D66" w:rsidRDefault="00552D66" w:rsidP="00552D66">
            <w:pPr>
              <w:ind w:leftChars="400" w:left="1100" w:hangingChars="100" w:hanging="22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时间</w:t>
            </w:r>
          </w:p>
          <w:p w:rsidR="00552D66" w:rsidRDefault="00552D66" w:rsidP="00552D66">
            <w:pPr>
              <w:ind w:firstLineChars="400" w:firstLine="88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(ms)</w:t>
            </w:r>
          </w:p>
          <w:p w:rsidR="00552D66" w:rsidRPr="00552D66" w:rsidRDefault="00552D66" w:rsidP="00552D6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图像</w:t>
            </w:r>
          </w:p>
          <w:p w:rsidR="00552D66" w:rsidRPr="004C018F" w:rsidRDefault="00552D66" w:rsidP="00552D6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大小</w:t>
            </w:r>
          </w:p>
        </w:tc>
        <w:tc>
          <w:tcPr>
            <w:tcW w:w="6818" w:type="dxa"/>
            <w:gridSpan w:val="4"/>
          </w:tcPr>
          <w:p w:rsidR="004C018F" w:rsidRPr="004C018F" w:rsidRDefault="004C018F" w:rsidP="004C018F">
            <w:pPr>
              <w:rPr>
                <w:rFonts w:ascii="楷体" w:eastAsia="楷体" w:hAnsi="楷体"/>
              </w:rPr>
            </w:pPr>
          </w:p>
          <w:p w:rsidR="004C018F" w:rsidRPr="004C018F" w:rsidRDefault="004C018F" w:rsidP="004C018F">
            <w:pPr>
              <w:ind w:firstLineChars="950" w:firstLine="2850"/>
              <w:rPr>
                <w:rFonts w:ascii="楷体" w:eastAsia="楷体" w:hAnsi="楷体"/>
              </w:rPr>
            </w:pPr>
            <w:r w:rsidRPr="004C018F">
              <w:rPr>
                <w:rFonts w:ascii="楷体" w:eastAsia="楷体" w:hAnsi="楷体" w:hint="eastAsia"/>
                <w:sz w:val="30"/>
              </w:rPr>
              <w:t>窗口</w:t>
            </w:r>
          </w:p>
        </w:tc>
      </w:tr>
      <w:tr w:rsidR="004C018F" w:rsidRPr="004C018F" w:rsidTr="004C018F">
        <w:trPr>
          <w:trHeight w:val="615"/>
        </w:trPr>
        <w:tc>
          <w:tcPr>
            <w:tcW w:w="1704" w:type="dxa"/>
            <w:vMerge/>
          </w:tcPr>
          <w:p w:rsidR="004C018F" w:rsidRPr="004C018F" w:rsidRDefault="004C018F" w:rsidP="004C018F">
            <w:pPr>
              <w:ind w:firstLineChars="200" w:firstLine="440"/>
              <w:rPr>
                <w:rFonts w:ascii="楷体" w:eastAsia="楷体" w:hAnsi="楷体"/>
              </w:rPr>
            </w:pPr>
          </w:p>
        </w:tc>
        <w:tc>
          <w:tcPr>
            <w:tcW w:w="1704" w:type="dxa"/>
          </w:tcPr>
          <w:p w:rsidR="004C018F" w:rsidRP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3x3</w:t>
            </w:r>
          </w:p>
        </w:tc>
        <w:tc>
          <w:tcPr>
            <w:tcW w:w="1704" w:type="dxa"/>
          </w:tcPr>
          <w:p w:rsid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5x5</w:t>
            </w:r>
          </w:p>
        </w:tc>
        <w:tc>
          <w:tcPr>
            <w:tcW w:w="1705" w:type="dxa"/>
          </w:tcPr>
          <w:p w:rsid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7x7</w:t>
            </w:r>
          </w:p>
        </w:tc>
        <w:tc>
          <w:tcPr>
            <w:tcW w:w="1705" w:type="dxa"/>
          </w:tcPr>
          <w:p w:rsidR="004C018F" w:rsidRDefault="004C018F" w:rsidP="0066757F">
            <w:pPr>
              <w:jc w:val="center"/>
              <w:rPr>
                <w:rFonts w:ascii="楷体" w:eastAsia="楷体" w:hAnsi="楷体"/>
              </w:rPr>
            </w:pPr>
          </w:p>
          <w:p w:rsidR="004C018F" w:rsidRPr="004C018F" w:rsidRDefault="004C018F" w:rsidP="002E6543">
            <w:pPr>
              <w:ind w:firstLineChars="200" w:firstLine="4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9x9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4C018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128x128</w:t>
            </w:r>
          </w:p>
        </w:tc>
        <w:tc>
          <w:tcPr>
            <w:tcW w:w="1704" w:type="dxa"/>
          </w:tcPr>
          <w:p w:rsidR="004C018F" w:rsidRPr="004C018F" w:rsidRDefault="007D4088" w:rsidP="0066757F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0.7</w:t>
            </w:r>
            <w:r w:rsidR="00DC78E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4" w:type="dxa"/>
          </w:tcPr>
          <w:p w:rsidR="004C018F" w:rsidRPr="004C018F" w:rsidRDefault="00DC78E4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0.71</w:t>
            </w:r>
          </w:p>
        </w:tc>
        <w:tc>
          <w:tcPr>
            <w:tcW w:w="1705" w:type="dxa"/>
          </w:tcPr>
          <w:p w:rsidR="004C018F" w:rsidRPr="004C018F" w:rsidRDefault="00DC78E4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0.68</w:t>
            </w:r>
          </w:p>
        </w:tc>
        <w:tc>
          <w:tcPr>
            <w:tcW w:w="1705" w:type="dxa"/>
          </w:tcPr>
          <w:p w:rsidR="004C018F" w:rsidRPr="004C018F" w:rsidRDefault="00DC78E4" w:rsidP="009C01CC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0.73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4C018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256x256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ind w:firstLineChars="250" w:firstLine="5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1.64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1.56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1.63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1.63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66757F" w:rsidP="0066757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480</w:t>
            </w:r>
            <w:r w:rsidR="004C018F">
              <w:rPr>
                <w:rFonts w:ascii="楷体" w:eastAsia="楷体" w:hAnsi="楷体" w:hint="eastAsia"/>
              </w:rPr>
              <w:t>x</w:t>
            </w:r>
            <w:r>
              <w:rPr>
                <w:rFonts w:ascii="楷体" w:eastAsia="楷体" w:hAnsi="楷体" w:hint="eastAsia"/>
              </w:rPr>
              <w:t>640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5.54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5.47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ind w:firstLineChars="200" w:firstLine="4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5.58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6.16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66757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512x512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5.50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5.47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5.62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5.59</w:t>
            </w:r>
          </w:p>
        </w:tc>
      </w:tr>
      <w:tr w:rsidR="004C018F" w:rsidRPr="004C018F" w:rsidTr="004C018F">
        <w:tc>
          <w:tcPr>
            <w:tcW w:w="1704" w:type="dxa"/>
          </w:tcPr>
          <w:p w:rsidR="004C018F" w:rsidRPr="004C018F" w:rsidRDefault="008B37CD" w:rsidP="004C018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</w:t>
            </w:r>
            <w:r w:rsidR="004C018F">
              <w:rPr>
                <w:rFonts w:ascii="楷体" w:eastAsia="楷体" w:hAnsi="楷体" w:hint="eastAsia"/>
              </w:rPr>
              <w:t>640x640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7.14</w:t>
            </w:r>
          </w:p>
        </w:tc>
        <w:tc>
          <w:tcPr>
            <w:tcW w:w="1704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7.18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7.26</w:t>
            </w:r>
          </w:p>
        </w:tc>
        <w:tc>
          <w:tcPr>
            <w:tcW w:w="1705" w:type="dxa"/>
          </w:tcPr>
          <w:p w:rsidR="004C018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7.29</w:t>
            </w:r>
          </w:p>
        </w:tc>
      </w:tr>
      <w:tr w:rsidR="0066757F" w:rsidRPr="004C018F" w:rsidTr="004C018F">
        <w:tc>
          <w:tcPr>
            <w:tcW w:w="1704" w:type="dxa"/>
          </w:tcPr>
          <w:p w:rsidR="0066757F" w:rsidRPr="004C018F" w:rsidRDefault="0066757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600x800</w:t>
            </w:r>
          </w:p>
        </w:tc>
        <w:tc>
          <w:tcPr>
            <w:tcW w:w="1704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8.32</w:t>
            </w:r>
          </w:p>
        </w:tc>
        <w:tc>
          <w:tcPr>
            <w:tcW w:w="1704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8.33</w:t>
            </w:r>
          </w:p>
        </w:tc>
        <w:tc>
          <w:tcPr>
            <w:tcW w:w="1705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8.34</w:t>
            </w:r>
          </w:p>
        </w:tc>
        <w:tc>
          <w:tcPr>
            <w:tcW w:w="1705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8.52</w:t>
            </w:r>
          </w:p>
        </w:tc>
      </w:tr>
      <w:tr w:rsidR="0066757F" w:rsidRPr="004C018F" w:rsidTr="004C018F">
        <w:tc>
          <w:tcPr>
            <w:tcW w:w="1704" w:type="dxa"/>
          </w:tcPr>
          <w:p w:rsidR="0066757F" w:rsidRPr="004C018F" w:rsidRDefault="0066757F" w:rsidP="004C018F">
            <w:pPr>
              <w:ind w:firstLineChars="50" w:firstLine="11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768x1024</w:t>
            </w:r>
          </w:p>
        </w:tc>
        <w:tc>
          <w:tcPr>
            <w:tcW w:w="1704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13.49</w:t>
            </w:r>
          </w:p>
        </w:tc>
        <w:tc>
          <w:tcPr>
            <w:tcW w:w="1704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13.32</w:t>
            </w:r>
          </w:p>
        </w:tc>
        <w:tc>
          <w:tcPr>
            <w:tcW w:w="1705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13.46</w:t>
            </w:r>
          </w:p>
        </w:tc>
        <w:tc>
          <w:tcPr>
            <w:tcW w:w="1705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13.53</w:t>
            </w:r>
          </w:p>
        </w:tc>
      </w:tr>
      <w:tr w:rsidR="0066757F" w:rsidRPr="004C018F" w:rsidTr="004C018F">
        <w:tc>
          <w:tcPr>
            <w:tcW w:w="1704" w:type="dxa"/>
          </w:tcPr>
          <w:p w:rsidR="0066757F" w:rsidRPr="004C018F" w:rsidRDefault="0066757F" w:rsidP="004C018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1024x1024</w:t>
            </w:r>
          </w:p>
        </w:tc>
        <w:tc>
          <w:tcPr>
            <w:tcW w:w="1704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18.20</w:t>
            </w:r>
          </w:p>
        </w:tc>
        <w:tc>
          <w:tcPr>
            <w:tcW w:w="1704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18.08</w:t>
            </w:r>
          </w:p>
        </w:tc>
        <w:tc>
          <w:tcPr>
            <w:tcW w:w="1705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18.01</w:t>
            </w:r>
          </w:p>
        </w:tc>
        <w:tc>
          <w:tcPr>
            <w:tcW w:w="1705" w:type="dxa"/>
          </w:tcPr>
          <w:p w:rsidR="0066757F" w:rsidRPr="004C018F" w:rsidRDefault="0066757F" w:rsidP="0066757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18.43</w:t>
            </w:r>
          </w:p>
        </w:tc>
      </w:tr>
    </w:tbl>
    <w:p w:rsidR="00F47AAA" w:rsidRDefault="00F47AAA" w:rsidP="004C018F"/>
    <w:p w:rsidR="00F47AAA" w:rsidRDefault="00F47AAA" w:rsidP="004C018F">
      <w:r w:rsidRPr="00F47AAA">
        <w:rPr>
          <w:noProof/>
        </w:rPr>
        <w:drawing>
          <wp:inline distT="0" distB="0" distL="0" distR="0">
            <wp:extent cx="4559165" cy="2699780"/>
            <wp:effectExtent l="19050" t="0" r="12835" b="53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B37CD" w:rsidRDefault="00F47AAA" w:rsidP="00F47AAA">
      <w:r>
        <w:rPr>
          <w:rFonts w:hint="eastAsia"/>
        </w:rPr>
        <w:t xml:space="preserve"> </w:t>
      </w:r>
      <w:r w:rsidR="00AA1BD8"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快速均值模糊处理时间和图像大小的关系</w:t>
      </w:r>
      <w:r w:rsidR="00AA1BD8">
        <w:rPr>
          <w:rFonts w:hint="eastAsia"/>
        </w:rPr>
        <w:t>（窗口大小为</w:t>
      </w:r>
      <w:r w:rsidR="00AA1BD8">
        <w:rPr>
          <w:rFonts w:hint="eastAsia"/>
        </w:rPr>
        <w:t>5*5</w:t>
      </w:r>
      <w:r w:rsidR="00AA1BD8">
        <w:rPr>
          <w:rFonts w:hint="eastAsia"/>
        </w:rPr>
        <w:t>）</w:t>
      </w:r>
    </w:p>
    <w:p w:rsidR="008B37CD" w:rsidRDefault="008B37CD" w:rsidP="00F47AAA">
      <w:r>
        <w:rPr>
          <w:rFonts w:hint="eastAsia"/>
        </w:rPr>
        <w:t>——————————————————————————————————</w:t>
      </w:r>
      <w:r w:rsidR="00E3393D">
        <w:t>2016/4/1</w:t>
      </w:r>
      <w:r w:rsidR="00E3393D">
        <w:rPr>
          <w:rFonts w:hint="eastAsia"/>
        </w:rPr>
        <w:t>8</w:t>
      </w:r>
    </w:p>
    <w:p w:rsidR="008B37CD" w:rsidRDefault="008B37CD" w:rsidP="004C018F"/>
    <w:p w:rsidR="008B37CD" w:rsidRDefault="008B37CD" w:rsidP="004C018F"/>
    <w:p w:rsidR="008B37CD" w:rsidRDefault="008B37CD" w:rsidP="004C018F"/>
    <w:p w:rsidR="008B37CD" w:rsidRDefault="008B37CD" w:rsidP="004C018F"/>
    <w:p w:rsidR="008B37CD" w:rsidRDefault="008B37CD" w:rsidP="004C018F"/>
    <w:p w:rsidR="00E3393D" w:rsidRDefault="00434B31" w:rsidP="004C018F">
      <w:r>
        <w:rPr>
          <w:rFonts w:hint="eastAsia"/>
        </w:rPr>
        <w:lastRenderedPageBreak/>
        <w:t>需要完善的部分</w:t>
      </w:r>
      <w:r w:rsidR="00E3393D">
        <w:rPr>
          <w:rFonts w:hint="eastAsia"/>
        </w:rPr>
        <w:t>：</w:t>
      </w:r>
    </w:p>
    <w:p w:rsidR="00F47AAA" w:rsidRDefault="008B37CD" w:rsidP="00E33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需增加对</w:t>
      </w:r>
      <w:r w:rsidR="00E3393D">
        <w:rPr>
          <w:rFonts w:hint="eastAsia"/>
        </w:rPr>
        <w:t>高斯模糊的处理效果的对比。</w:t>
      </w:r>
    </w:p>
    <w:p w:rsidR="00E3393D" w:rsidRDefault="00E3393D" w:rsidP="00E33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需要增加高斯模糊的处理效果的对比曲线。</w:t>
      </w:r>
    </w:p>
    <w:p w:rsidR="00E3393D" w:rsidRDefault="00E3393D" w:rsidP="00E33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增加快速均值模糊和高斯模糊处理速度与窗口大小的关系。</w:t>
      </w:r>
    </w:p>
    <w:p w:rsidR="009368BB" w:rsidRDefault="0035053E" w:rsidP="004C018F">
      <w:r>
        <w:rPr>
          <w:rFonts w:hint="eastAsia"/>
        </w:rPr>
        <w:t>在算法的加速方面（参考论文一）王科俊，熊新炎，任桢《高效均值滤波算法》，主要完成</w:t>
      </w:r>
      <w:r w:rsidR="009368BB">
        <w:rPr>
          <w:rFonts w:hint="eastAsia"/>
        </w:rPr>
        <w:t>:</w:t>
      </w:r>
    </w:p>
    <w:p w:rsidR="00F47AAA" w:rsidRDefault="0035053E" w:rsidP="004C018F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高斯模糊和快速均值模糊不同大小滤波窗口处理不同大小图像情况</w:t>
      </w:r>
    </w:p>
    <w:p w:rsidR="0035053E" w:rsidRDefault="0035053E" w:rsidP="004C018F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两种算法效率与图片大小的关系</w:t>
      </w:r>
    </w:p>
    <w:p w:rsidR="0035053E" w:rsidRDefault="0035053E" w:rsidP="004C018F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两种算法效率与窗口大小的关系</w:t>
      </w:r>
    </w:p>
    <w:p w:rsidR="0035053E" w:rsidRDefault="0035053E" w:rsidP="004C018F">
      <w:r>
        <w:rPr>
          <w:rFonts w:hint="eastAsia"/>
        </w:rPr>
        <w:t>在算法的处理效果方面（参考论文二）肖进胜等基于不同颜色空间融合的快速图像增强算法。主要完成：</w:t>
      </w:r>
    </w:p>
    <w:p w:rsidR="0035053E" w:rsidRDefault="0035053E" w:rsidP="004C018F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两种算法在处理图像时均值、清晰度和熵的对比效果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B17897" w:rsidTr="00B17897">
        <w:tc>
          <w:tcPr>
            <w:tcW w:w="4261" w:type="dxa"/>
          </w:tcPr>
          <w:p w:rsidR="00B17897" w:rsidRPr="00B17897" w:rsidRDefault="00B17897" w:rsidP="00B17897">
            <w:pPr>
              <w:ind w:firstLineChars="50" w:firstLine="110"/>
              <w:rPr>
                <w:rFonts w:ascii="楷体" w:eastAsia="楷体" w:hAnsi="楷体"/>
              </w:rPr>
            </w:pPr>
            <w:r w:rsidRPr="00B17897">
              <w:rPr>
                <w:rFonts w:ascii="楷体" w:eastAsia="楷体" w:hAnsi="楷体" w:hint="eastAsia"/>
              </w:rPr>
              <w:t>均值模糊窗口大小（图片大小512*512）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处理时间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3*3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4.786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5*5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4.841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7*7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4.741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50" w:firstLine="165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9*9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4.732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11*11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4.864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15*15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4.794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             17*17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4.845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21*21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4.833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700" w:firstLine="154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25*25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4.811</w:t>
            </w:r>
          </w:p>
        </w:tc>
      </w:tr>
      <w:tr w:rsidR="00B17897" w:rsidTr="00B17897">
        <w:tc>
          <w:tcPr>
            <w:tcW w:w="4261" w:type="dxa"/>
          </w:tcPr>
          <w:p w:rsidR="00B17897" w:rsidRPr="00B17897" w:rsidRDefault="001C75AA" w:rsidP="001C75AA">
            <w:pPr>
              <w:ind w:firstLineChars="650" w:firstLine="143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100*100</w:t>
            </w:r>
          </w:p>
        </w:tc>
        <w:tc>
          <w:tcPr>
            <w:tcW w:w="4261" w:type="dxa"/>
          </w:tcPr>
          <w:p w:rsidR="00B17897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5.056</w:t>
            </w:r>
          </w:p>
        </w:tc>
      </w:tr>
      <w:tr w:rsidR="001C75AA" w:rsidTr="00B17897">
        <w:tc>
          <w:tcPr>
            <w:tcW w:w="4261" w:type="dxa"/>
          </w:tcPr>
          <w:p w:rsidR="001C75AA" w:rsidRDefault="001C75AA" w:rsidP="001C75AA">
            <w:pPr>
              <w:ind w:firstLineChars="650" w:firstLine="143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399*399</w:t>
            </w:r>
          </w:p>
        </w:tc>
        <w:tc>
          <w:tcPr>
            <w:tcW w:w="4261" w:type="dxa"/>
          </w:tcPr>
          <w:p w:rsidR="001C75AA" w:rsidRPr="00B17897" w:rsidRDefault="001C75AA" w:rsidP="001C75A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6.333</w:t>
            </w:r>
          </w:p>
        </w:tc>
      </w:tr>
    </w:tbl>
    <w:p w:rsidR="00B17897" w:rsidRDefault="00B17897" w:rsidP="004C018F"/>
    <w:p w:rsidR="0035053E" w:rsidRPr="0035053E" w:rsidRDefault="0099088E" w:rsidP="004C018F">
      <w:pPr>
        <w:rPr>
          <w:rFonts w:hint="eastAsia"/>
        </w:rPr>
      </w:pPr>
      <w:r>
        <w:rPr>
          <w:rFonts w:hint="eastAsia"/>
        </w:rPr>
        <w:t>分析：可以看出快速均值模糊的处理速度和图片大小的关系是线性的，处理时间不会随着图片增大而指数增加。处理速度随着半径的增大会稍微有所增加。但是算法整体能够达到实时性的要求。</w:t>
      </w:r>
    </w:p>
    <w:p w:rsidR="00F47AAA" w:rsidRPr="004C018F" w:rsidRDefault="00C1739B" w:rsidP="004C018F">
      <w:r>
        <w:rPr>
          <w:rFonts w:hint="eastAsia"/>
        </w:rPr>
        <w:t>下一步的任务是完成高斯模糊算法，并与快速均值</w:t>
      </w:r>
      <w:r w:rsidR="00A25945">
        <w:rPr>
          <w:rFonts w:hint="eastAsia"/>
        </w:rPr>
        <w:t>模糊进行对比。</w:t>
      </w:r>
    </w:p>
    <w:sectPr w:rsidR="00F47AAA" w:rsidRPr="004C01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C45B8"/>
    <w:multiLevelType w:val="hybridMultilevel"/>
    <w:tmpl w:val="93DCD5C2"/>
    <w:lvl w:ilvl="0" w:tplc="759204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98D"/>
    <w:rsid w:val="001C75AA"/>
    <w:rsid w:val="00215AFC"/>
    <w:rsid w:val="002E6543"/>
    <w:rsid w:val="00323B43"/>
    <w:rsid w:val="0035053E"/>
    <w:rsid w:val="003D37D8"/>
    <w:rsid w:val="00426133"/>
    <w:rsid w:val="00434B31"/>
    <w:rsid w:val="004358AB"/>
    <w:rsid w:val="004C018F"/>
    <w:rsid w:val="004D12E2"/>
    <w:rsid w:val="005353F8"/>
    <w:rsid w:val="00552D66"/>
    <w:rsid w:val="00596C12"/>
    <w:rsid w:val="0066757F"/>
    <w:rsid w:val="007D4088"/>
    <w:rsid w:val="008B37CD"/>
    <w:rsid w:val="008B7726"/>
    <w:rsid w:val="008F33DD"/>
    <w:rsid w:val="009368BB"/>
    <w:rsid w:val="0099088E"/>
    <w:rsid w:val="009C01CC"/>
    <w:rsid w:val="00A25945"/>
    <w:rsid w:val="00AA1BD8"/>
    <w:rsid w:val="00B17897"/>
    <w:rsid w:val="00BA5205"/>
    <w:rsid w:val="00BC15BF"/>
    <w:rsid w:val="00C1739B"/>
    <w:rsid w:val="00CD1C8E"/>
    <w:rsid w:val="00D31D50"/>
    <w:rsid w:val="00DC78E4"/>
    <w:rsid w:val="00E3393D"/>
    <w:rsid w:val="00E701F3"/>
    <w:rsid w:val="00F06B6F"/>
    <w:rsid w:val="00F4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47AA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7AA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339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2343;&#20540;&#27169;&#31946;&#19982;&#22270;&#20687;&#22823;&#23567;&#30340;&#20851;&#319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3"/>
  <c:chart>
    <c:title>
      <c:tx>
        <c:rich>
          <a:bodyPr/>
          <a:lstStyle/>
          <a:p>
            <a:pPr>
              <a:defRPr sz="1100"/>
            </a:pPr>
            <a:r>
              <a:rPr lang="zh-CN" sz="1100"/>
              <a:t>快速均值模糊处理时间与图像大小的关系</a:t>
            </a:r>
          </a:p>
        </c:rich>
      </c:tx>
      <c:layout>
        <c:manualLayout>
          <c:xMode val="edge"/>
          <c:yMode val="edge"/>
          <c:x val="0.20359846594716399"/>
          <c:y val="1.8816347998725818E-2"/>
        </c:manualLayout>
      </c:layout>
    </c:title>
    <c:plotArea>
      <c:layout/>
      <c:scatterChart>
        <c:scatterStyle val="lineMarker"/>
        <c:ser>
          <c:idx val="0"/>
          <c:order val="0"/>
          <c:spPr>
            <a:ln w="25400"/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Sheet1!$A$14:$A$22</c:f>
              <c:numCache>
                <c:formatCode>General</c:formatCode>
                <c:ptCount val="9"/>
                <c:pt idx="0">
                  <c:v>16384</c:v>
                </c:pt>
                <c:pt idx="1">
                  <c:v>65536</c:v>
                </c:pt>
                <c:pt idx="2">
                  <c:v>262144</c:v>
                </c:pt>
                <c:pt idx="3">
                  <c:v>409600</c:v>
                </c:pt>
                <c:pt idx="4">
                  <c:v>640000</c:v>
                </c:pt>
                <c:pt idx="5">
                  <c:v>1048576</c:v>
                </c:pt>
                <c:pt idx="6">
                  <c:v>1960000</c:v>
                </c:pt>
                <c:pt idx="7">
                  <c:v>3240000</c:v>
                </c:pt>
                <c:pt idx="8">
                  <c:v>4194304</c:v>
                </c:pt>
              </c:numCache>
            </c:numRef>
          </c:xVal>
          <c:yVal>
            <c:numRef>
              <c:f>Sheet1!$B$14:$B$22</c:f>
              <c:numCache>
                <c:formatCode>General</c:formatCode>
                <c:ptCount val="9"/>
                <c:pt idx="0">
                  <c:v>0.27100000000000002</c:v>
                </c:pt>
                <c:pt idx="1">
                  <c:v>1.3120000000000001</c:v>
                </c:pt>
                <c:pt idx="2">
                  <c:v>5.4980000000000002</c:v>
                </c:pt>
                <c:pt idx="3">
                  <c:v>8.3770000000000007</c:v>
                </c:pt>
                <c:pt idx="4">
                  <c:v>11.878</c:v>
                </c:pt>
                <c:pt idx="5">
                  <c:v>19.501000000000001</c:v>
                </c:pt>
                <c:pt idx="6">
                  <c:v>37.219000000000001</c:v>
                </c:pt>
                <c:pt idx="7">
                  <c:v>60.841999999999999</c:v>
                </c:pt>
                <c:pt idx="8">
                  <c:v>78.781000000000006</c:v>
                </c:pt>
              </c:numCache>
            </c:numRef>
          </c:yVal>
          <c:smooth val="1"/>
        </c:ser>
        <c:axId val="106829696"/>
        <c:axId val="108269952"/>
      </c:scatterChart>
      <c:valAx>
        <c:axId val="106829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/>
                  <a:t>图像总像素个数</a:t>
                </a:r>
              </a:p>
            </c:rich>
          </c:tx>
        </c:title>
        <c:numFmt formatCode="General" sourceLinked="1"/>
        <c:tickLblPos val="nextTo"/>
        <c:crossAx val="108269952"/>
        <c:crosses val="autoZero"/>
        <c:crossBetween val="midCat"/>
      </c:valAx>
      <c:valAx>
        <c:axId val="10826995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/>
                  <a:t>时间</a:t>
                </a:r>
                <a:r>
                  <a:rPr lang="en-US"/>
                  <a:t>/ms</a:t>
                </a:r>
                <a:endParaRPr lang="zh-CN"/>
              </a:p>
            </c:rich>
          </c:tx>
        </c:title>
        <c:numFmt formatCode="General" sourceLinked="1"/>
        <c:tickLblPos val="nextTo"/>
        <c:crossAx val="1068296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2016-04-19T02:15:00Z</dcterms:modified>
</cp:coreProperties>
</file>