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ScholarLink — IP 기반 언어 자동 감지 로직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작성일: 2026-06-15  |  대상 파일: client/src/i18n/translate.ts</w:t>
      </w: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1. 개요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ScholarLink는 최초 방문자의 IP 국가를 자동으로 감지하여 한국(KR)이면 한국어(KO), 해외이면 영어(EN)를 기본 언어로 설정한다. 이후 사용자가 수동으로 언어를 변경하면 해당 설정이 우선 적용되며, 재방문 시에는 IP 감지를 다시 실행하지 않는다.</w:t>
      </w:r>
    </w:p>
    <w:p>
      <w:pPr>
        <w:spacing w:after="12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2. 전체 동작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앱 최초 실행 (main.tsx)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initI18n() 호출 → detectAndSetLang() 비동기 실행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sl_geo_done 키 존재 여부 확인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존재하면 즉시 종료 (재감지 안 함)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sl_geo_done 없음 (최초 방문)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선점 플래그 저장 후 ipapi.co/country/ 호출 (3초 타임아웃)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응답 국가 == "KR"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아무것도 하지 않음 → 기본값 한국어(KO) 유지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응답 국가 != "KR"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sl_lang = "en" 저장 → 페이지 새로고침 → EN 번역 엔진 활성화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 실패 / 타임아웃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기본값 한국어(KO) 유지, 오류 무시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사용자가 KR/EN 버튼 클릭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setLang() 호출 → sl_lang 변경 + sl_geo_done=1 저장 → 새로고침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3. 파일별 역할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3-1. client/src/i18n/translate.ts  —  핵심 엔진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언어 감지, 저장, 번역 실행을 모두 담당한다.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 / 상수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LS_KEY = "sl_lang"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언어 설정 저장 키 (localStorage)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LS_GEO_DONE = "sl_geo_done"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감지 완료 여부 저장 키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getLang()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현재 언어 반환 (기본값 "ko")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setLang(l)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언어 변경 저장 + 재감지 방지 플래그 설정 + 페이지 새로고침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detectAndSetLang()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국가 감지 후 비한국이면 EN으로 전환 (최초 1회)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translate(raw)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딕셔너리 + RULES 정규식으로 한국어 → 영어 변환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initI18n()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앱 시작 시 호출: 감지 실행 + EN이면 MutationObserver로 실시간 번역</w:t>
            </w:r>
          </w:p>
        </w:tc>
      </w:tr>
    </w:tbl>
    <w:p>
      <w:pPr>
        <w:spacing w:after="2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3-2. client/src/i18n/dictionary.ts  —  번역 사전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한국어 원문 문자열 → 영어 번역 매핑 (EN 객체)과 동적 문자열용 정규식 규칙 (RULES 배열)을 관리한다.</w:t>
      </w:r>
    </w:p>
    <w:p>
      <w:pPr>
        <w:spacing w:after="80" w:before="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정적 매핑 예시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"서버 상태": "Server Status",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"로그인": "Log in",</w:t>
      </w:r>
    </w:p>
    <w:p>
      <w:pPr>
        <w:spacing w:after="80" w:before="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동적 규칙 예시 (RULES)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[/^(\d+)개 준비됨$/, "$1 ready"],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[/^총 (\d+)건$/, "Total $1"],</w:t>
      </w:r>
    </w:p>
    <w:p>
      <w:pPr>
        <w:spacing w:after="2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3-3. client/src/components/LangToggle.tsx  —  수동 전환 버튼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Navbar에 표시되는 KR / EN 토글 버튼. 클릭 시 setLang()을 호출하여 언어를 전환한다. 현재 활성 언어가 강조(brand색) 표시된다.</w:t>
      </w:r>
    </w:p>
    <w:p>
      <w:pPr>
        <w:spacing w:after="2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3-4. client/src/main.tsx  —  진입점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앱 최초 실행 시 initI18n()을 호출하여 IP 감지 및 번역 엔진을 시작한다.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initI18n } from "./i18n/translate";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initI18n(); // IP 감지 + EN이면 번역 엔진 활성화</w:t>
      </w:r>
    </w:p>
    <w:p>
      <w:pPr>
        <w:spacing w:after="20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4. IP 감지 상세 (detectAndSetLang)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사용 외부 API: </w:t>
      </w:r>
      <w:r>
        <w:rPr>
          <w:rFonts w:ascii="Courier New" w:cs="Courier New" w:eastAsia="Courier New" w:hAnsi="Courier New"/>
          <w:color w:val="1E6FA8"/>
          <w:sz w:val="20"/>
          <w:szCs w:val="20"/>
        </w:rPr>
        <w:t xml:space="preserve">https://ipapi.co/country/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응답 형식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"KR", "US", "JP" 등 ISO 3166-1 alpha-2 국가 코드 (평문)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타임아웃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3,000ms — 초과 시 AbortController로 요청 취소, 기본값(KO) 유지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실행 시점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앱 마운트 시 1회 (비동기, UI 렌더링 차단 없음)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중복 방지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요청 전에 sl_geo_done = "1" 선점 저장 → 동일 탭 중복 요청 차단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재실행 조건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localStorage 완전 초기화 시에만 재감지 실행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한국 IP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언어 변경 없음, 기본 한국어 유지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해외 IP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sl_lang = "en" 저장 → location.reload() → 영어 UI 표시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감지 실패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catch 블록에서 조용히 무시, 한국어 유지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5. 번역 엔진 동작 (EN 모드)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언어가 EN으로 설정된 경우에만 MutationObserver 기반 실시간 번역 엔진이 활성화된다. KO 모드에서는 엔진 자체가 실행되지 않아 성능 오버헤드가 없다.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document.body 전체를 TreeWalker로 순회하여 텍스트 노드와 속성값(placeholder, title, aria-label, alt)을 번역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MutationObserver로 DOM 변경을 감지하여 React 상태 변경으로 새로 추가되는 요소도 자동 번역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requestAnimationFrame으로 과도한 번역 실행을 방지 (프레임당 1회)</w:t>
      </w:r>
    </w:p>
    <w:p>
      <w:pPr>
        <w:pStyle w:val="ListParagraph"/>
        <w:numPr>
          <w:ilvl w:val="0"/>
          <w:numId w:val="2"/>
        </w:numPr>
        <w:spacing w:after="40" w:before="40"/>
        <w:ind w:left="480" w:hanging="240"/>
      </w:pPr>
      <w:r>
        <w:rPr>
          <w:rFonts w:ascii="Arial" w:cs="Arial" w:eastAsia="Arial" w:hAnsi="Arial"/>
          <w:sz w:val="20"/>
          <w:szCs w:val="20"/>
        </w:rPr>
        <w:t xml:space="preserve">번역 매칭: 정적 딕셔너리(EN) 우선 → 정규식 규칙(RULES) 순으로 시도</w:t>
      </w:r>
    </w:p>
    <w:p>
      <w:pPr>
        <w:spacing w:after="20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6. 광고 배너 언어 분기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상단/하단 광고 배너는 MutationObserver 번역 대상이 아닌 컴포넌트이므로, getLang()을 직접 호출하여 언어를 분기한다.</w:t>
      </w:r>
    </w:p>
    <w:p>
      <w:pPr>
        <w:spacing w:after="80" w:before="0"/>
      </w:pP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BottomAdBanner.tsx, TopAdBanner.tsx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isEn = getLang() === "en";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msg = isEn ? MSG_EN : MSG_KO;</w:t>
      </w:r>
    </w:p>
    <w:p>
      <w:pPr>
        <w:spacing w:after="20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7. localStorage 저장 키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sl_lang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"ko" | "en"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현재 적용 언어. 없으면 "ko" 기본값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sl_geo_done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"1"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감지 완료/수동 변경 여부. 존재하면 재감지 생략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1E6FA8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8. 확장 및 수정 가이드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번역 추가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dictionary.ts의 EN 객체에 한국어 키 : 영어 값 형식으로 추가한다.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"새 메뉴": "New Menu",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동적 문자열 번역 추가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숫자 등 가변값이 포함된 문자열은 RULES 배열에 정규식으로 추가한다.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[/^(\d+)명 가입$/, "$1 members"],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언어 초기화 (재감지)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사용자의 localStorage에서 sl_geo_done 키를 삭제하면 다음 접속 시 IP 감지가 다시 실행된다. sl_lang 키도 삭제하면 언어 설정까지 초기화된다.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3개 이상 언어 지원 시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현재 구조는 KO/EN 2개 언어만 지원한다. 다국어 지원이 필요한 경우 Lang 타입을 확장하고 EN 외 추가 사전 파일을 생성해야 한다.</w:t>
      </w:r>
    </w:p>
    <w:p>
      <w:pPr>
        <w:pBdr>
          <w:top w:val="single" w:color="1E6FA8" w:sz="4" w:space="4"/>
        </w:pBdr>
        <w:spacing w:after="0"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이 문서는 ScholarLink 프로젝트의 언어 감지 로직을 정리한 내부 기술 문서입니다.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2026-06-15T04:33:50.680Z</dcterms:created>
  <dcterms:modified xsi:type="dcterms:W3CDTF">2026-06-15T04:33:50.680Z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