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12C69" w14:textId="6A91EBDA" w:rsidR="00B55F19" w:rsidRPr="000A5EB0" w:rsidRDefault="000A5EB0" w:rsidP="000A5EB0">
      <w:pPr>
        <w:ind w:firstLine="720"/>
        <w:rPr>
          <w:rFonts w:ascii="Arial Rounded MT Bold" w:hAnsi="Arial Rounded MT Bold"/>
        </w:rPr>
      </w:pPr>
      <w:r w:rsidRPr="000A5EB0">
        <w:rPr>
          <w:rFonts w:ascii="Arial Rounded MT Bold" w:hAnsi="Arial Rounded MT Bold"/>
        </w:rPr>
        <w:t>TIPS N TRICKS FOR GENERATING PUBLIC INFORMATION</w:t>
      </w:r>
    </w:p>
    <w:p w14:paraId="281D5181" w14:textId="0639517D" w:rsidR="000A5EB0" w:rsidRPr="000A5EB0" w:rsidRDefault="00931C79" w:rsidP="000A5EB0">
      <w:pPr>
        <w:pStyle w:val="ListParagraph"/>
        <w:numPr>
          <w:ilvl w:val="0"/>
          <w:numId w:val="1"/>
        </w:numPr>
        <w:rPr>
          <w:rFonts w:ascii="Arial Rounded MT Bold" w:eastAsia="Times New Roman" w:hAnsi="Arial Rounded MT Bold"/>
        </w:rPr>
      </w:pPr>
      <w:r>
        <w:rPr>
          <w:rFonts w:ascii="Arial Rounded MT Bold" w:eastAsia="Times New Roman" w:hAnsi="Arial Rounded MT Bold"/>
        </w:rPr>
        <w:t>Use</w:t>
      </w:r>
      <w:r w:rsidR="000A5EB0" w:rsidRPr="000A5EB0">
        <w:rPr>
          <w:rFonts w:ascii="Arial Rounded MT Bold" w:eastAsia="Times New Roman" w:hAnsi="Arial Rounded MT Bold"/>
        </w:rPr>
        <w:t xml:space="preserve"> Google voice to forward calls</w:t>
      </w:r>
    </w:p>
    <w:p w14:paraId="07CC7964" w14:textId="6592623D" w:rsidR="000A5EB0" w:rsidRPr="000A5EB0" w:rsidRDefault="00931C79" w:rsidP="000A5EB0">
      <w:pPr>
        <w:pStyle w:val="ListParagraph"/>
        <w:numPr>
          <w:ilvl w:val="0"/>
          <w:numId w:val="1"/>
        </w:numPr>
        <w:rPr>
          <w:rFonts w:ascii="Arial Rounded MT Bold" w:eastAsia="Times New Roman" w:hAnsi="Arial Rounded MT Bold"/>
        </w:rPr>
      </w:pPr>
      <w:r>
        <w:rPr>
          <w:rFonts w:ascii="Arial Rounded MT Bold" w:eastAsia="Times New Roman" w:hAnsi="Arial Rounded MT Bold"/>
        </w:rPr>
        <w:t>E</w:t>
      </w:r>
      <w:r w:rsidR="000A5EB0" w:rsidRPr="000A5EB0">
        <w:rPr>
          <w:rFonts w:ascii="Arial Rounded MT Bold" w:eastAsia="Times New Roman" w:hAnsi="Arial Rounded MT Bold"/>
        </w:rPr>
        <w:t xml:space="preserve">mail newcomers the </w:t>
      </w:r>
      <w:r w:rsidR="000A5EB0" w:rsidRPr="000A5EB0">
        <w:rPr>
          <w:rFonts w:ascii="Arial Rounded MT Bold" w:eastAsia="Times New Roman" w:hAnsi="Arial Rounded MT Bold"/>
          <w:i/>
          <w:iCs/>
        </w:rPr>
        <w:t>Where Do I Start Pamphlet</w:t>
      </w:r>
    </w:p>
    <w:p w14:paraId="4A59954B" w14:textId="48AE26E1" w:rsidR="000A5EB0" w:rsidRPr="00931C79" w:rsidRDefault="000A5EB0" w:rsidP="00931C79">
      <w:pPr>
        <w:pStyle w:val="ListParagraph"/>
        <w:numPr>
          <w:ilvl w:val="0"/>
          <w:numId w:val="1"/>
        </w:numPr>
        <w:rPr>
          <w:rFonts w:ascii="Arial Rounded MT Bold" w:eastAsia="Times New Roman" w:hAnsi="Arial Rounded MT Bold"/>
        </w:rPr>
      </w:pPr>
      <w:r w:rsidRPr="00931C79">
        <w:rPr>
          <w:rFonts w:ascii="Arial Rounded MT Bold" w:eastAsia="Times New Roman" w:hAnsi="Arial Rounded MT Bold"/>
        </w:rPr>
        <w:t xml:space="preserve">Ideas a member </w:t>
      </w:r>
      <w:r w:rsidRPr="00931C79">
        <w:rPr>
          <w:rFonts w:ascii="Arial Rounded MT Bold" w:eastAsia="Times New Roman" w:hAnsi="Arial Rounded MT Bold"/>
        </w:rPr>
        <w:t xml:space="preserve">did </w:t>
      </w:r>
      <w:r w:rsidRPr="00931C79">
        <w:rPr>
          <w:rFonts w:ascii="Arial Rounded MT Bold" w:eastAsia="Times New Roman" w:hAnsi="Arial Rounded MT Bold"/>
        </w:rPr>
        <w:t>during a time when meetings were live:</w:t>
      </w:r>
      <w:r w:rsidRPr="00931C79">
        <w:rPr>
          <w:rFonts w:ascii="Arial Rounded MT Bold" w:eastAsia="Times New Roman" w:hAnsi="Arial Rounded MT Bold"/>
        </w:rPr>
        <w:t xml:space="preserve"> Pink Cans, signs on buses, bookmarkers in libraries, packets for professionals </w:t>
      </w:r>
    </w:p>
    <w:p w14:paraId="25C389A7" w14:textId="4B5BDF6C" w:rsidR="000A5EB0" w:rsidRDefault="000A5EB0" w:rsidP="000A5EB0">
      <w:pPr>
        <w:rPr>
          <w:rFonts w:eastAsia="Times New Roman"/>
        </w:rPr>
      </w:pPr>
      <w:r>
        <w:rPr>
          <w:rFonts w:eastAsia="Times New Roman"/>
          <w:b/>
          <w:bCs/>
          <w:u w:val="single"/>
        </w:rPr>
        <w:t xml:space="preserve">Google Voice </w:t>
      </w:r>
    </w:p>
    <w:p w14:paraId="518124DC" w14:textId="1C5EA1BC" w:rsidR="000A5EB0" w:rsidRDefault="000A5EB0" w:rsidP="000A5EB0">
      <w:pPr>
        <w:rPr>
          <w:rFonts w:eastAsia="Times New Roman"/>
        </w:rPr>
      </w:pPr>
      <w:r>
        <w:rPr>
          <w:rFonts w:eastAsia="Times New Roman"/>
        </w:rPr>
        <w:t xml:space="preserve">We used a GV number to route calls to the local intergroup answering service. They had a 24/7 person answering the phone paid service.  They gave that up by turning it into a volunteer service with scheduled shifts for volunteers.  The beauty of using the GV# was that we could track calls made from </w:t>
      </w:r>
      <w:r>
        <w:rPr>
          <w:rFonts w:eastAsia="Times New Roman"/>
        </w:rPr>
        <w:t>any public signs we posted.</w:t>
      </w:r>
      <w:r>
        <w:rPr>
          <w:rFonts w:eastAsia="Times New Roman"/>
        </w:rPr>
        <w:t xml:space="preserve">  </w:t>
      </w:r>
      <w:r w:rsidR="00931C79">
        <w:rPr>
          <w:rFonts w:eastAsia="Times New Roman"/>
        </w:rPr>
        <w:t>You just need a Gmail account to get a GV#.  Google tends to hand out random area codes.  For $20, GV will transfer an existing phone number to GV.  That way you can ensure getting the Area code of your choice and whatever prefix you might have.  GV has plenty of directions online for how to forward to somebody’s landline or cell phone.  Gi7ves details with how to look up call history</w:t>
      </w:r>
    </w:p>
    <w:p w14:paraId="02A02462" w14:textId="54A07B0C" w:rsidR="000A5EB0" w:rsidRPr="000A5EB0" w:rsidRDefault="000A5EB0" w:rsidP="000A5EB0">
      <w:pPr>
        <w:rPr>
          <w:rFonts w:eastAsia="Times New Roman"/>
          <w:b/>
          <w:bCs/>
          <w:u w:val="single"/>
        </w:rPr>
      </w:pPr>
      <w:r w:rsidRPr="000A5EB0">
        <w:rPr>
          <w:rFonts w:eastAsia="Times New Roman"/>
          <w:b/>
          <w:bCs/>
          <w:u w:val="single"/>
        </w:rPr>
        <w:t>Bus Signs</w:t>
      </w:r>
    </w:p>
    <w:p w14:paraId="5984977F" w14:textId="6B9A32AC" w:rsidR="000A5EB0" w:rsidRDefault="000A5EB0" w:rsidP="000A5EB0">
      <w:pPr>
        <w:rPr>
          <w:rFonts w:eastAsia="Times New Roman"/>
        </w:rPr>
      </w:pPr>
      <w:r>
        <w:rPr>
          <w:rFonts w:eastAsia="Times New Roman"/>
        </w:rPr>
        <w:t xml:space="preserve">Sign can be posted on </w:t>
      </w:r>
      <w:r>
        <w:rPr>
          <w:rFonts w:eastAsia="Times New Roman"/>
        </w:rPr>
        <w:t xml:space="preserve">buses running the main commuter routes between Seattle and the Eastside.  There are only 2 </w:t>
      </w:r>
      <w:proofErr w:type="gramStart"/>
      <w:r>
        <w:rPr>
          <w:rFonts w:eastAsia="Times New Roman"/>
        </w:rPr>
        <w:t>bridges</w:t>
      </w:r>
      <w:proofErr w:type="gramEnd"/>
      <w:r>
        <w:rPr>
          <w:rFonts w:eastAsia="Times New Roman"/>
        </w:rPr>
        <w:t xml:space="preserve"> so we got good exposure on busy routes.  The signs were on the inside of the bus above the windows.  They were 11x17.  It did seem like calls to the intergroup increased during that time and dropped down after the signs were removed.  I know I saw a few people at the local </w:t>
      </w:r>
      <w:r w:rsidR="00931C79">
        <w:rPr>
          <w:rFonts w:eastAsia="Times New Roman"/>
        </w:rPr>
        <w:t>meeting</w:t>
      </w:r>
      <w:r>
        <w:rPr>
          <w:rFonts w:eastAsia="Times New Roman"/>
        </w:rPr>
        <w:t xml:space="preserve"> that saw the signs and went to a meeting.  It made a difference.   Like virtually all 12-step PI work, we had no way to measure the </w:t>
      </w:r>
      <w:proofErr w:type="gramStart"/>
      <w:r>
        <w:rPr>
          <w:rFonts w:eastAsia="Times New Roman"/>
        </w:rPr>
        <w:t>cost effective</w:t>
      </w:r>
      <w:proofErr w:type="gramEnd"/>
      <w:r>
        <w:rPr>
          <w:rFonts w:eastAsia="Times New Roman"/>
        </w:rPr>
        <w:t xml:space="preserve"> value of the signs.</w:t>
      </w:r>
    </w:p>
    <w:p w14:paraId="445DC6DA" w14:textId="3327E3E5" w:rsidR="000A5EB0" w:rsidRDefault="00931C79" w:rsidP="000A5EB0">
      <w:pPr>
        <w:rPr>
          <w:rFonts w:eastAsia="Times New Roman"/>
        </w:rPr>
      </w:pPr>
      <w:r>
        <w:rPr>
          <w:rFonts w:eastAsia="Times New Roman"/>
          <w:b/>
          <w:bCs/>
          <w:u w:val="single"/>
        </w:rPr>
        <w:t>E</w:t>
      </w:r>
      <w:r w:rsidR="000A5EB0">
        <w:rPr>
          <w:rFonts w:eastAsia="Times New Roman"/>
          <w:b/>
          <w:bCs/>
          <w:u w:val="single"/>
        </w:rPr>
        <w:t xml:space="preserve">mailing </w:t>
      </w:r>
      <w:proofErr w:type="gramStart"/>
      <w:r w:rsidR="000A5EB0">
        <w:rPr>
          <w:rFonts w:eastAsia="Times New Roman"/>
          <w:b/>
          <w:bCs/>
          <w:u w:val="single"/>
        </w:rPr>
        <w:t>Newcomers</w:t>
      </w:r>
      <w:proofErr w:type="gramEnd"/>
      <w:r w:rsidR="000A5EB0">
        <w:rPr>
          <w:rFonts w:eastAsia="Times New Roman"/>
          <w:b/>
          <w:bCs/>
          <w:u w:val="single"/>
        </w:rPr>
        <w:t xml:space="preserve"> the </w:t>
      </w:r>
      <w:r w:rsidR="000A5EB0">
        <w:rPr>
          <w:rFonts w:eastAsia="Times New Roman"/>
          <w:b/>
          <w:bCs/>
          <w:i/>
          <w:iCs/>
          <w:u w:val="single"/>
        </w:rPr>
        <w:t xml:space="preserve">Where Do I Start </w:t>
      </w:r>
      <w:r w:rsidR="000A5EB0">
        <w:rPr>
          <w:rFonts w:eastAsia="Times New Roman"/>
          <w:b/>
          <w:bCs/>
          <w:u w:val="single"/>
        </w:rPr>
        <w:t>pamphlet.</w:t>
      </w:r>
    </w:p>
    <w:p w14:paraId="2272AEFE" w14:textId="1C2845B3" w:rsidR="000A5EB0" w:rsidRDefault="000A5EB0" w:rsidP="000A5EB0">
      <w:pPr>
        <w:rPr>
          <w:rFonts w:eastAsia="Times New Roman"/>
        </w:rPr>
      </w:pPr>
      <w:r>
        <w:rPr>
          <w:rFonts w:eastAsia="Times New Roman"/>
        </w:rPr>
        <w:t>The pamphlet cost $1. With tax in WA State, it is $1.10.  I bought them one at a time and emailed them to people via the Amazon web page.  They got a linked, clicked on that and downloaded the pamphlet in Kindle format.  </w:t>
      </w:r>
      <w:r>
        <w:rPr>
          <w:rFonts w:eastAsia="Times New Roman"/>
        </w:rPr>
        <w:t>*OR*</w:t>
      </w:r>
      <w:r>
        <w:rPr>
          <w:rFonts w:eastAsia="Times New Roman"/>
        </w:rPr>
        <w:t xml:space="preserve"> </w:t>
      </w:r>
      <w:r>
        <w:rPr>
          <w:rFonts w:eastAsia="Times New Roman"/>
        </w:rPr>
        <w:t>purchase</w:t>
      </w:r>
      <w:r>
        <w:rPr>
          <w:rFonts w:eastAsia="Times New Roman"/>
        </w:rPr>
        <w:t xml:space="preserve"> 5 at a time with no email address</w:t>
      </w:r>
      <w:r>
        <w:rPr>
          <w:rFonts w:eastAsia="Times New Roman"/>
        </w:rPr>
        <w:t>, get</w:t>
      </w:r>
      <w:r>
        <w:rPr>
          <w:rFonts w:eastAsia="Times New Roman"/>
        </w:rPr>
        <w:t xml:space="preserve"> a link to a spreadsheet to download.  The S</w:t>
      </w:r>
      <w:r>
        <w:rPr>
          <w:rFonts w:eastAsia="Times New Roman"/>
        </w:rPr>
        <w:t>preadsheet</w:t>
      </w:r>
      <w:r>
        <w:rPr>
          <w:rFonts w:eastAsia="Times New Roman"/>
        </w:rPr>
        <w:t xml:space="preserve"> listed 5 vouchers that </w:t>
      </w:r>
      <w:r>
        <w:rPr>
          <w:rFonts w:eastAsia="Times New Roman"/>
        </w:rPr>
        <w:t>you can copy and paste</w:t>
      </w:r>
      <w:r>
        <w:rPr>
          <w:rFonts w:eastAsia="Times New Roman"/>
        </w:rPr>
        <w:t xml:space="preserve"> into emails </w:t>
      </w:r>
      <w:r>
        <w:rPr>
          <w:rFonts w:eastAsia="Times New Roman"/>
        </w:rPr>
        <w:t>to send to interested newcomers.  Its works great!</w:t>
      </w:r>
      <w:r>
        <w:rPr>
          <w:rFonts w:eastAsia="Times New Roman"/>
        </w:rPr>
        <w:t>  If a voucher goes unused, it stays ‘live’ on the Amazon web page.  I</w:t>
      </w:r>
      <w:r>
        <w:rPr>
          <w:rFonts w:eastAsia="Times New Roman"/>
        </w:rPr>
        <w:t>f</w:t>
      </w:r>
      <w:r>
        <w:rPr>
          <w:rFonts w:eastAsia="Times New Roman"/>
        </w:rPr>
        <w:t xml:space="preserve"> it does not get claimed in a month, the recipient did not want it</w:t>
      </w:r>
      <w:r>
        <w:rPr>
          <w:rFonts w:eastAsia="Times New Roman"/>
        </w:rPr>
        <w:t>,</w:t>
      </w:r>
      <w:r>
        <w:rPr>
          <w:rFonts w:eastAsia="Times New Roman"/>
        </w:rPr>
        <w:t xml:space="preserve"> and </w:t>
      </w:r>
      <w:r>
        <w:rPr>
          <w:rFonts w:eastAsia="Times New Roman"/>
        </w:rPr>
        <w:t xml:space="preserve">you can reuse the link </w:t>
      </w:r>
      <w:proofErr w:type="gramStart"/>
      <w:r>
        <w:rPr>
          <w:rFonts w:eastAsia="Times New Roman"/>
        </w:rPr>
        <w:t xml:space="preserve">for </w:t>
      </w:r>
      <w:r>
        <w:rPr>
          <w:rFonts w:eastAsia="Times New Roman"/>
        </w:rPr>
        <w:t xml:space="preserve"> someone</w:t>
      </w:r>
      <w:proofErr w:type="gramEnd"/>
      <w:r>
        <w:rPr>
          <w:rFonts w:eastAsia="Times New Roman"/>
        </w:rPr>
        <w:t xml:space="preserve"> else.</w:t>
      </w:r>
    </w:p>
    <w:p w14:paraId="0DD38F03" w14:textId="756F5F18" w:rsidR="000A5EB0" w:rsidRDefault="000A5EB0" w:rsidP="000A5EB0">
      <w:pPr>
        <w:rPr>
          <w:rFonts w:eastAsia="Times New Roman"/>
        </w:rPr>
      </w:pPr>
      <w:r>
        <w:rPr>
          <w:rFonts w:eastAsia="Times New Roman"/>
        </w:rPr>
        <w:t> </w:t>
      </w:r>
      <w:r>
        <w:rPr>
          <w:rFonts w:eastAsia="Times New Roman"/>
          <w:b/>
          <w:bCs/>
          <w:u w:val="single"/>
        </w:rPr>
        <w:t>Other Things We Tried</w:t>
      </w:r>
    </w:p>
    <w:p w14:paraId="08221ED0" w14:textId="4B2817C7" w:rsidR="000A5EB0" w:rsidRDefault="00931C79" w:rsidP="000A5EB0">
      <w:pPr>
        <w:rPr>
          <w:rFonts w:eastAsia="Times New Roman"/>
        </w:rPr>
      </w:pPr>
      <w:r>
        <w:rPr>
          <w:rFonts w:eastAsia="Times New Roman"/>
        </w:rPr>
        <w:t>Libraries: some</w:t>
      </w:r>
      <w:r w:rsidR="000A5EB0">
        <w:rPr>
          <w:rFonts w:eastAsia="Times New Roman"/>
        </w:rPr>
        <w:t xml:space="preserve"> have a deal where if a socially acceptable non-profit brings bookmarkers or flyers in 50 bundles, the </w:t>
      </w:r>
      <w:r>
        <w:rPr>
          <w:rFonts w:eastAsia="Times New Roman"/>
        </w:rPr>
        <w:t>libraries</w:t>
      </w:r>
      <w:r w:rsidR="000A5EB0">
        <w:rPr>
          <w:rFonts w:eastAsia="Times New Roman"/>
        </w:rPr>
        <w:t xml:space="preserve"> will put them in all </w:t>
      </w:r>
      <w:r>
        <w:rPr>
          <w:rFonts w:eastAsia="Times New Roman"/>
        </w:rPr>
        <w:t>associated community</w:t>
      </w:r>
      <w:r w:rsidR="000A5EB0">
        <w:rPr>
          <w:rFonts w:eastAsia="Times New Roman"/>
        </w:rPr>
        <w:t xml:space="preserve"> libraries.  </w:t>
      </w:r>
      <w:r>
        <w:rPr>
          <w:rFonts w:eastAsia="Times New Roman"/>
        </w:rPr>
        <w:t>Make</w:t>
      </w:r>
      <w:r w:rsidR="000A5EB0">
        <w:rPr>
          <w:rFonts w:eastAsia="Times New Roman"/>
        </w:rPr>
        <w:t xml:space="preserve"> bookmarkers 6-to-a-page at a print shop on heavy card stock paper.  Every 6 months, I would drop off a box of bookmarkers at the library distribution center bundled up in 50 packets.  That </w:t>
      </w:r>
      <w:r>
        <w:rPr>
          <w:rFonts w:eastAsia="Times New Roman"/>
        </w:rPr>
        <w:t>is</w:t>
      </w:r>
      <w:r w:rsidR="000A5EB0">
        <w:rPr>
          <w:rFonts w:eastAsia="Times New Roman"/>
        </w:rPr>
        <w:t xml:space="preserve"> good for at least 10,000 bookmarkers.  </w:t>
      </w:r>
      <w:r>
        <w:rPr>
          <w:rFonts w:eastAsia="Times New Roman"/>
        </w:rPr>
        <w:t>G</w:t>
      </w:r>
      <w:r w:rsidR="000A5EB0">
        <w:rPr>
          <w:rFonts w:eastAsia="Times New Roman"/>
        </w:rPr>
        <w:t xml:space="preserve">et them printed, bundle them into 50 bundles and drop them off.  </w:t>
      </w:r>
    </w:p>
    <w:p w14:paraId="74EAA111" w14:textId="7057071C" w:rsidR="000A5EB0" w:rsidRDefault="000A5EB0" w:rsidP="000A5EB0">
      <w:pPr>
        <w:rPr>
          <w:rFonts w:eastAsia="Times New Roman"/>
        </w:rPr>
      </w:pPr>
      <w:r>
        <w:rPr>
          <w:rFonts w:eastAsia="Times New Roman"/>
        </w:rPr>
        <w:t>P</w:t>
      </w:r>
      <w:r>
        <w:rPr>
          <w:rFonts w:eastAsia="Times New Roman"/>
        </w:rPr>
        <w:t xml:space="preserve">ut together packets for professionals and </w:t>
      </w:r>
      <w:r>
        <w:rPr>
          <w:rFonts w:eastAsia="Times New Roman"/>
        </w:rPr>
        <w:t xml:space="preserve">email them to willing </w:t>
      </w:r>
      <w:r>
        <w:rPr>
          <w:rFonts w:eastAsia="Times New Roman"/>
        </w:rPr>
        <w:t xml:space="preserve">group reps to share with members of their home groups.  The members shared the packets with their doctors, lawyers, social workers, </w:t>
      </w:r>
      <w:proofErr w:type="gramStart"/>
      <w:r>
        <w:rPr>
          <w:rFonts w:eastAsia="Times New Roman"/>
        </w:rPr>
        <w:t>judges</w:t>
      </w:r>
      <w:proofErr w:type="gramEnd"/>
      <w:r>
        <w:rPr>
          <w:rFonts w:eastAsia="Times New Roman"/>
        </w:rPr>
        <w:t xml:space="preserve"> and others that would interact with potential </w:t>
      </w:r>
      <w:r>
        <w:rPr>
          <w:rFonts w:eastAsia="Times New Roman"/>
        </w:rPr>
        <w:t>OA</w:t>
      </w:r>
      <w:r>
        <w:rPr>
          <w:rFonts w:eastAsia="Times New Roman"/>
        </w:rPr>
        <w:t xml:space="preserve"> members.</w:t>
      </w:r>
    </w:p>
    <w:sectPr w:rsidR="000A5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04945"/>
    <w:multiLevelType w:val="hybridMultilevel"/>
    <w:tmpl w:val="14F6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B0"/>
    <w:rsid w:val="000A5EB0"/>
    <w:rsid w:val="00931C79"/>
    <w:rsid w:val="00B5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F992"/>
  <w15:chartTrackingRefBased/>
  <w15:docId w15:val="{DC9AA8C4-1E95-498F-8FB6-0C8069C5C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655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MCOWEN</dc:creator>
  <cp:keywords/>
  <dc:description/>
  <cp:lastModifiedBy>NANCY MCOWEN</cp:lastModifiedBy>
  <cp:revision>1</cp:revision>
  <dcterms:created xsi:type="dcterms:W3CDTF">2021-02-26T02:44:00Z</dcterms:created>
  <dcterms:modified xsi:type="dcterms:W3CDTF">2021-02-26T03:10:00Z</dcterms:modified>
</cp:coreProperties>
</file>