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Problema 2.-</w:t>
      </w:r>
      <w:r w:rsidDel="00000000" w:rsidR="00000000" w:rsidRPr="00000000">
        <w:rPr>
          <w:rtl w:val="0"/>
        </w:rPr>
        <w:t xml:space="preserve"> Un banco desea informatizar el seguimiento de las cuentas de ahorro que sus clientes tienen en sus sucursales así como la gestión del personal.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Realiza la BD que represente este sistema y que cumpla las siguientes restricciones: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Cuenta de Ahorro tiene un número e interesa conocer el saldo de las mismas.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cliente puede tener 1 o varias cuentas en una o varias sucursales.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cliente se identifica por su DNI y guardamos también su nombre y dirección.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una cuenta de ahorro pueden ser titulares varios clientes.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sucursal se conoce por su número de sucursal y su dirección.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personal del banco se divide en: empleados de sucursal y directores de sucursal.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interesa conocer su código de empleado, DNI y su nombre.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empleados se encuentran destinados de forma exclusiva a una sucursal. De ellos interesa conocer además su sueldo.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sucursal tiene un único director de sucursal.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Solución: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MER: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43525" cy="3409950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720" w:top="720" w:left="720" w:right="720" w:header="14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0685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02"/>
      <w:gridCol w:w="5987"/>
      <w:gridCol w:w="1896"/>
      <w:tblGridChange w:id="0">
        <w:tblGrid>
          <w:gridCol w:w="2802"/>
          <w:gridCol w:w="5987"/>
          <w:gridCol w:w="189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42950" cy="742950"/>
                <wp:effectExtent b="0" l="0" r="0" t="0"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ab/>
          </w:r>
        </w:p>
      </w:tc>
      <w:tc>
        <w:tcPr>
          <w:vAlign w:val="center"/>
        </w:tcPr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90"/>
            </w:tabs>
            <w:spacing w:after="0" w:before="0" w:line="276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Problemas Transformación</w:t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90"/>
            </w:tabs>
            <w:spacing w:after="0" w:before="0" w:line="276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Modelo E/R en MR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90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043940" cy="707390"/>
                <wp:effectExtent b="0" l="0" r="0" t="0"/>
                <wp:docPr id="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94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90"/>
            </w:tabs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90"/>
            </w:tabs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90"/>
            </w:tabs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Curso 2021/2022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670"/>
              <w:tab w:val="right" w:pos="10490"/>
            </w:tabs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I.E.S. SOTERO HERNÁNDEZ</w:t>
          </w:r>
        </w:p>
      </w:tc>
      <w:tc>
        <w:tcPr/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670"/>
              <w:tab w:val="right" w:pos="10490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ab/>
            <w:t xml:space="preserve">BBDD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90"/>
            </w:tabs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Consejería de Educación y Deporte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  <w:tab/>
            <w:t xml:space="preserve">1º DAW</w:t>
          </w:r>
        </w:p>
      </w:tc>
    </w:tr>
  </w:tbl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670"/>
        <w:tab w:val="right" w:pos="10490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rsid w:val="003F3A64"/>
    <w:pPr>
      <w:jc w:val="both"/>
    </w:pPr>
  </w:style>
  <w:style w:type="paragraph" w:styleId="Ttulo1">
    <w:name w:val="heading 1"/>
    <w:basedOn w:val="normal0"/>
    <w:next w:val="normal0"/>
    <w:rsid w:val="00EC5F9E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C5F9E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C5F9E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C5F9E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C5F9E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C5F9E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0" w:customStyle="1">
    <w:name w:val="normal"/>
    <w:rsid w:val="00EC5F9E"/>
  </w:style>
  <w:style w:type="table" w:styleId="TableNormal" w:customStyle="1">
    <w:name w:val="Table Normal"/>
    <w:rsid w:val="00EC5F9E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0"/>
    <w:next w:val="normal0"/>
    <w:rsid w:val="00EC5F9E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EC5F9E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46347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46347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F15A1B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F15A1B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F15A1B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F15A1B"/>
  </w:style>
  <w:style w:type="table" w:styleId="Tablaconcuadrcula">
    <w:name w:val="Table Grid"/>
    <w:basedOn w:val="Tablanormal"/>
    <w:uiPriority w:val="59"/>
    <w:rsid w:val="007D7273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3F3A6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5BJQdVx64GQcSR7D4noI6876Fg==">AMUW2mU18Dmb5TyEBuKZCsW2o5ZjpjtaG5FTHx8yPLF+PdIMKjckE7vHJ9MdNJPuIC5YwkmFtFsohu2KLTxkkmBCupUbR0SfW3AN//3qqIRsvRulBr96Tps=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2021-10-21T18:44:00Z</dcterms:created>
  <dc:creator>Esperanza Berrocal</dc:creator>
</cp:coreProperties>
</file>