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jc w:val="center"/>
        <w:rPr>
          <w:sz w:val="46"/>
          <w:szCs w:val="46"/>
        </w:rPr>
      </w:pPr>
      <w:bookmarkStart w:id="0" w:name="_jnyr0zwrlffb" w:colFirst="0" w:colLast="0"/>
      <w:bookmarkEnd w:id="0"/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jc w:val="center"/>
        <w:rPr>
          <w:sz w:val="46"/>
          <w:szCs w:val="46"/>
        </w:rPr>
      </w:pPr>
      <w:bookmarkStart w:id="1" w:name="_jeftw6yjyjt4" w:colFirst="0" w:colLast="0"/>
      <w:bookmarkEnd w:id="1"/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jc w:val="center"/>
        <w:rPr>
          <w:sz w:val="46"/>
          <w:szCs w:val="46"/>
        </w:rPr>
      </w:pPr>
      <w:bookmarkStart w:id="2" w:name="_uqnvklma98ve" w:colFirst="0" w:colLast="0"/>
      <w:bookmarkEnd w:id="2"/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jc w:val="center"/>
        <w:rPr>
          <w:sz w:val="38"/>
          <w:szCs w:val="38"/>
        </w:rPr>
      </w:pPr>
      <w:bookmarkStart w:id="3" w:name="_1v447qz8hlec" w:colFirst="0" w:colLast="0"/>
      <w:bookmarkEnd w:id="3"/>
      <w:r>
        <w:rPr>
          <w:sz w:val="38"/>
          <w:szCs w:val="38"/>
          <w:rtl w:val="0"/>
        </w:rPr>
        <w:t>Сервис расписания доставки сим-карт Подключи</w:t>
      </w:r>
    </w:p>
    <w:p>
      <w:r>
        <w:br w:type="page"/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0" w:firstLine="0"/>
          </w:pPr>
          <w:bookmarkStart w:id="19" w:name="_GoBack"/>
          <w:bookmarkEnd w:id="19"/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"_1v447qz8hlec" \h </w:instrText>
          </w:r>
          <w:r>
            <w:fldChar w:fldCharType="separate"/>
          </w:r>
          <w:r>
            <w:rPr>
              <w:b/>
              <w:rtl w:val="0"/>
            </w:rPr>
            <w:t>Сервис расписания доставки сим-карт Подключи</w:t>
          </w:r>
          <w:r>
            <w:rPr>
              <w:b/>
              <w:rtl w:val="0"/>
            </w:rPr>
            <w:fldChar w:fldCharType="end"/>
          </w:r>
          <w:r>
            <w:rPr>
              <w:b/>
              <w:rtl w:val="0"/>
            </w:rPr>
            <w:tab/>
          </w:r>
          <w:r>
            <w:fldChar w:fldCharType="begin"/>
          </w:r>
          <w:r>
            <w:instrText xml:space="preserve"> PAGEREF _1v447qz8hlec \h </w:instrText>
          </w:r>
          <w:r>
            <w:fldChar w:fldCharType="separate"/>
          </w:r>
          <w:r>
            <w:rPr>
              <w:b/>
              <w:rtl w:val="0"/>
            </w:rPr>
            <w:t>1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"_ed5dr4rzxuwy"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Руководство по развертыванию сервиса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_ed5dr4rzxuwy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"_ma2t9izne7m"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 Создание окружения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_ma2t9izne7m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"_y60e6m9lni49"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 Установка зависимостей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_y60e6m9lni49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"_g5neqo9a19ui"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1.4. Создание таблиц бд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_g5neqo9a19ui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"_43b30ztuc070"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1.5. Запуск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_43b30ztuc070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"_798kkele4afi"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1.5.1. Запуск сервера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_798kkele4afi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"_bv7xz0y399il"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1.5.2. Запуск модульных тестов загрузки файлом (тесты разметки):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_bv7xz0y399il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"_no5vfqqap30p"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Руководство по использованию API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_no5vfqqap30p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"_xj8k5uw8rc"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 Доступ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_xj8k5uw8rc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"_9g4ve3kbnrgc"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 Методы API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_9g4ve3kbnrgc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"_q0nk2sqgm17v"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2.2.3. Загрузить слоты доставки файлом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_q0nk2sqgm17v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"_t09h1vk1h0iw"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2.2.4. Получить список временных слотов для доставки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_t09h1vk1h0iw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"_pzeeqpuwv9el"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2.2.5. Получить слоты доставки файлом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_pzeeqpuwv9el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after="8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"_kgpvxqh9xtph"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2.2.6. Пример ответов с ошибкой (во всех методах):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_kgpvxqh9xtph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sz w:val="46"/>
          <w:szCs w:val="46"/>
        </w:rPr>
      </w:pPr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rPr>
          <w:sz w:val="46"/>
          <w:szCs w:val="46"/>
        </w:rPr>
      </w:pPr>
      <w:bookmarkStart w:id="4" w:name="_fndtf8krsjgj" w:colFirst="0" w:colLast="0"/>
      <w:bookmarkEnd w:id="4"/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rPr>
          <w:sz w:val="46"/>
          <w:szCs w:val="46"/>
        </w:rPr>
      </w:pPr>
      <w:bookmarkStart w:id="5" w:name="_ed5dr4rzxuwy" w:colFirst="0" w:colLast="0"/>
      <w:bookmarkEnd w:id="5"/>
      <w:r>
        <w:rPr>
          <w:sz w:val="46"/>
          <w:szCs w:val="46"/>
          <w:rtl w:val="0"/>
        </w:rPr>
        <w:t>1. Руководство по развертыванию сервиса</w:t>
      </w: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6" w:name="_ma2t9izne7m" w:colFirst="0" w:colLast="0"/>
      <w:bookmarkEnd w:id="6"/>
      <w:r>
        <w:rPr>
          <w:sz w:val="34"/>
          <w:szCs w:val="34"/>
          <w:rtl w:val="0"/>
        </w:rPr>
        <w:t>1.1. Создание окружения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sudo -E python3 -m venv ./</w:t>
      </w: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7" w:name="_y60e6m9lni49" w:colFirst="0" w:colLast="0"/>
      <w:bookmarkEnd w:id="7"/>
      <w:r>
        <w:rPr>
          <w:sz w:val="34"/>
          <w:szCs w:val="34"/>
          <w:rtl w:val="0"/>
        </w:rPr>
        <w:t>1.2. Установка зависимостей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sudo -E yum install gmp-devel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sudo rm -rf /tmp/pip-*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export LD_LIBRARY_PATH="/usr/lib64:$LD_LIBRARY_PATH"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sudo -E yum install python-devel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sudo -E bin/python -m pip install -r requirements.txt</w:t>
      </w:r>
      <w:r>
        <w:br w:type="page"/>
      </w:r>
    </w:p>
    <w:p>
      <w:pPr>
        <w:spacing w:after="140"/>
        <w:rPr>
          <w:sz w:val="34"/>
          <w:szCs w:val="34"/>
        </w:rPr>
      </w:pPr>
      <w:r>
        <w:rPr>
          <w:sz w:val="34"/>
          <w:szCs w:val="34"/>
          <w:rtl w:val="0"/>
        </w:rPr>
        <w:t>1.3. Настройки</w:t>
      </w:r>
    </w:p>
    <w:p>
      <w:pPr>
        <w:spacing w:after="140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создать файл </w:t>
      </w:r>
      <w:r>
        <w:fldChar w:fldCharType="begin"/>
      </w:r>
      <w:r>
        <w:instrText xml:space="preserve"> HYPERLINK "http://settings.py/" \h </w:instrText>
      </w:r>
      <w:r>
        <w:fldChar w:fldCharType="separate"/>
      </w:r>
      <w:r>
        <w:rPr>
          <w:sz w:val="21"/>
          <w:szCs w:val="21"/>
          <w:rtl w:val="0"/>
        </w:rPr>
        <w:t>settings.py</w:t>
      </w:r>
      <w:r>
        <w:rPr>
          <w:sz w:val="21"/>
          <w:szCs w:val="21"/>
          <w:rtl w:val="0"/>
        </w:rPr>
        <w:fldChar w:fldCharType="end"/>
      </w:r>
      <w:r>
        <w:rPr>
          <w:sz w:val="21"/>
          <w:szCs w:val="21"/>
          <w:rtl w:val="0"/>
        </w:rPr>
        <w:t xml:space="preserve"> в корне проекта</w:t>
      </w:r>
    </w:p>
    <w:p>
      <w:pPr>
        <w:spacing w:after="140"/>
        <w:rPr>
          <w:sz w:val="21"/>
          <w:szCs w:val="21"/>
        </w:rPr>
      </w:pPr>
      <w:r>
        <w:rPr>
          <w:sz w:val="21"/>
          <w:szCs w:val="21"/>
          <w:rtl w:val="0"/>
        </w:rPr>
        <w:t>пример файла настроек с необходимыми параметрами: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# settings.py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DEBUG = True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PROCESSES_NUM = 1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DB_PATH = 'postgresql://&lt;db-user&gt;:&lt;password&gt;@&lt;db_ip&gt;:&lt;db_port&gt;/&lt;db_name&gt;'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SERVER_SCHEMA = 'https'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SERVER_HOST = '&lt;server url&gt;'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PORT = SERVER_PORT = 9008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SERVER_URL = '{}://{}'.format(SERVER_SCHEMA, SERVER_HOST)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SERVER_AUTH_TOKENS = 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'&lt;токен для чтения&gt;': 'read',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'&lt;токен для записи&gt;': 'write',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8" w:name="_g5neqo9a19ui" w:colFirst="0" w:colLast="0"/>
      <w:bookmarkEnd w:id="8"/>
      <w:r>
        <w:rPr>
          <w:sz w:val="34"/>
          <w:szCs w:val="34"/>
          <w:rtl w:val="0"/>
        </w:rPr>
        <w:t>1.4. Создание таблиц бд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bin/python sync_db.py</w:t>
      </w: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9" w:name="_43b30ztuc070" w:colFirst="0" w:colLast="0"/>
      <w:bookmarkEnd w:id="9"/>
      <w:r>
        <w:rPr>
          <w:sz w:val="34"/>
          <w:szCs w:val="34"/>
          <w:rtl w:val="0"/>
        </w:rPr>
        <w:t>1.5. Запуск</w:t>
      </w: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0" w:name="_798kkele4afi" w:colFirst="0" w:colLast="0"/>
      <w:bookmarkEnd w:id="10"/>
      <w:r>
        <w:rPr>
          <w:color w:val="000000"/>
          <w:sz w:val="26"/>
          <w:szCs w:val="26"/>
          <w:rtl w:val="0"/>
        </w:rPr>
        <w:t>1.5.1. Запуск сервера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bin/python server.py</w:t>
      </w: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1" w:name="_bv7xz0y399il" w:colFirst="0" w:colLast="0"/>
      <w:bookmarkEnd w:id="11"/>
      <w:r>
        <w:rPr>
          <w:color w:val="000000"/>
          <w:sz w:val="26"/>
          <w:szCs w:val="26"/>
          <w:rtl w:val="0"/>
        </w:rPr>
        <w:t>1.5.2. Запуск модульных тестов загрузки файлом (тесты разметки):</w:t>
      </w:r>
    </w:p>
    <w:p>
      <w:pPr>
        <w:spacing w:after="1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bin/python tests.py</w:t>
      </w:r>
      <w:r>
        <w:br w:type="page"/>
      </w:r>
    </w:p>
    <w:p>
      <w:pPr>
        <w:pStyle w:val="2"/>
        <w:keepNext w:val="0"/>
        <w:keepLines w:val="0"/>
        <w:pBdr>
          <w:bottom w:val="none" w:color="auto" w:sz="0" w:space="6"/>
        </w:pBdr>
        <w:spacing w:before="0" w:line="288" w:lineRule="auto"/>
        <w:rPr>
          <w:sz w:val="46"/>
          <w:szCs w:val="46"/>
        </w:rPr>
      </w:pPr>
      <w:bookmarkStart w:id="12" w:name="_no5vfqqap30p" w:colFirst="0" w:colLast="0"/>
      <w:bookmarkEnd w:id="12"/>
      <w:r>
        <w:rPr>
          <w:sz w:val="46"/>
          <w:szCs w:val="46"/>
          <w:rtl w:val="0"/>
        </w:rPr>
        <w:t>2. Руководство по использованию API</w:t>
      </w: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13" w:name="_xj8k5uw8rc" w:colFirst="0" w:colLast="0"/>
      <w:bookmarkEnd w:id="13"/>
      <w:r>
        <w:rPr>
          <w:sz w:val="34"/>
          <w:szCs w:val="34"/>
          <w:rtl w:val="0"/>
        </w:rPr>
        <w:t>2.1. Доступ</w:t>
      </w:r>
    </w:p>
    <w:p>
      <w:pPr>
        <w:spacing w:after="140"/>
        <w:rPr>
          <w:sz w:val="21"/>
          <w:szCs w:val="21"/>
        </w:rPr>
      </w:pPr>
      <w:r>
        <w:rPr>
          <w:sz w:val="21"/>
          <w:szCs w:val="21"/>
          <w:rtl w:val="0"/>
        </w:rPr>
        <w:t>Методы API вызываются с заголовком ServerAuthorization, в котором должен быть токен доступа на запись либо на чтение</w:t>
      </w:r>
    </w:p>
    <w:p>
      <w:pPr>
        <w:spacing w:after="140"/>
        <w:rPr>
          <w:sz w:val="21"/>
          <w:szCs w:val="21"/>
        </w:rPr>
      </w:pPr>
      <w:r>
        <w:rPr>
          <w:sz w:val="21"/>
          <w:szCs w:val="21"/>
          <w:rtl w:val="0"/>
        </w:rPr>
        <w:t>Пример вызова: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curl -X POST -H "ServerAuthorization: "&lt;access_token&gt;" -H "Content-Length: 116" -d '{"region_id": "45000000000", "local_time": "2021.04.01T16:10:00", "subject": "Москва"}' 'http://10.77.35.96:9028/api/v1/delivery_date_times'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3"/>
        <w:keepNext w:val="0"/>
        <w:keepLines w:val="0"/>
        <w:spacing w:before="0" w:after="60"/>
        <w:rPr>
          <w:sz w:val="34"/>
          <w:szCs w:val="34"/>
        </w:rPr>
      </w:pPr>
      <w:bookmarkStart w:id="14" w:name="_9g4ve3kbnrgc" w:colFirst="0" w:colLast="0"/>
      <w:bookmarkEnd w:id="14"/>
      <w:r>
        <w:rPr>
          <w:sz w:val="34"/>
          <w:szCs w:val="34"/>
          <w:rtl w:val="0"/>
        </w:rPr>
        <w:t>2.2. Методы API</w:t>
      </w: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5" w:name="_q0nk2sqgm17v" w:colFirst="0" w:colLast="0"/>
      <w:bookmarkEnd w:id="15"/>
      <w:r>
        <w:rPr>
          <w:color w:val="000000"/>
          <w:sz w:val="26"/>
          <w:szCs w:val="26"/>
          <w:rtl w:val="0"/>
        </w:rPr>
        <w:t>2.2.3. Загрузить слоты доставки файлом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POST /api/v1/upload_dates.xls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-&gt;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&lt;xls или xlsx файл&gt;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&lt;-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updated_delivery_dates_count: int, // обновлено записей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added_delivery_dates_count: int // добавлено записей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br w:type="page"/>
      </w: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6" w:name="_t09h1vk1h0iw" w:colFirst="0" w:colLast="0"/>
      <w:bookmarkEnd w:id="16"/>
      <w:r>
        <w:rPr>
          <w:color w:val="000000"/>
          <w:sz w:val="26"/>
          <w:szCs w:val="26"/>
          <w:rtl w:val="0"/>
        </w:rPr>
        <w:t>2.2.4. Получить список временных слотов для доставки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POST /api/v1/delivery_date_time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-&gt;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region_id: string  // код окато (необязательный параметр) # '41000000000'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local_time: string // день для которого необходимо расписание  # '2021.02.14T16:10:00'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subject: string // наименование города (необязательный параметр) # 'Москва'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Без уточнения региона и города (subject, region_id):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&lt;- 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"result": 1,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"error": 0,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"delivery_info_text":  {okato: text, ...}, // текст для отображения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"delivery_prices": {okato: price, '''}, // цены на доставку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"default_region": string, // Код ОКАТО по-умолчанию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"delivery_regions": [{'id' : string, 'name': string}] // список регионов с наименованиями городов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С регионом и городом (subject, region_id):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&lt;-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"result": 1,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"error": 0,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"delivery_times": {"DD.MM.YYYY": ["HH:MM", "HH:MM", ...], ...},  // cлоты доставки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"delivery_regions": [{'id' : string, 'name': string}] // список регионов с наименованиями городов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'price': int // цена дотавки в указанном регионе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7" w:name="_pzeeqpuwv9el" w:colFirst="0" w:colLast="0"/>
      <w:bookmarkEnd w:id="17"/>
      <w:r>
        <w:rPr>
          <w:color w:val="000000"/>
          <w:sz w:val="26"/>
          <w:szCs w:val="26"/>
          <w:rtl w:val="0"/>
        </w:rPr>
        <w:t>2.2.5. Получить слоты доставки файлом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POST /api/v1/dates.xls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&lt;- &lt;xlsx файл&gt;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>
      <w:pPr>
        <w:pStyle w:val="4"/>
        <w:keepNext w:val="0"/>
        <w:keepLines w:val="0"/>
        <w:spacing w:before="0" w:after="60"/>
        <w:rPr>
          <w:color w:val="000000"/>
          <w:sz w:val="26"/>
          <w:szCs w:val="26"/>
        </w:rPr>
      </w:pPr>
      <w:bookmarkStart w:id="18" w:name="_kgpvxqh9xtph" w:colFirst="0" w:colLast="0"/>
      <w:bookmarkEnd w:id="18"/>
      <w:r>
        <w:rPr>
          <w:color w:val="000000"/>
          <w:sz w:val="26"/>
          <w:szCs w:val="26"/>
          <w:rtl w:val="0"/>
        </w:rPr>
        <w:t>2.2.6. Пример ответов с ошибкой (во всех методах):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{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'error': 1,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'reply': 'Текст ошибки'</w:t>
      </w:r>
    </w:p>
    <w:p>
      <w:pPr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}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D22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2021-04-06T14:20:52Z</dcterms:created>
  <dc:creator>karmanov</dc:creator>
  <cp:lastModifiedBy>Karmanov _</cp:lastModifiedBy>
  <dcterms:modified xsi:type="dcterms:W3CDTF">2021-04-06T14:21:31Z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