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Plan de acción para finalizar y lanzar la aplicación web y móvil</w:t>
      </w:r>
    </w:p>
    <w:p>
      <w:pPr>
        <w:pStyle w:val="Subtitle"/>
      </w:pPr>
      <w:r>
        <w:t>Auditoría del producto, plan de siete días y hoja de ruta posterior</w:t>
      </w:r>
    </w:p>
    <w:p>
      <w:pPr>
        <w:spacing w:before="360"/>
      </w:pPr>
      <w:r>
        <w:rPr>
          <w:b/>
        </w:rPr>
        <w:t>Proyecto auditado: marketplace de compraventa de campervans en Nueva Zelanda</w:t>
      </w:r>
    </w:p>
    <w:p>
      <w:r>
        <w:t>Fecha de preparación: 20 de septiembre de 2026</w:t>
      </w:r>
    </w:p>
    <w:p>
      <w:pPr>
        <w:spacing w:after="440"/>
      </w:pPr>
      <w:r>
        <w:t>Horizonte principal: lanzamiento web controlado en siete días</w:t>
      </w:r>
    </w:p>
    <w:p>
      <w:r>
        <w:rPr>
          <w:b/>
          <w:sz w:val="26"/>
        </w:rPr>
        <w:t>Conclusión principal</w:t>
      </w:r>
    </w:p>
    <w:p>
      <w:r>
        <w:t>La aplicación no parte de cero. La mayor parte del producto web ya está construida y las comprobaciones locales son satisfactorias. En una semana es viable lanzar una beta web responsive, segura y funcional, siempre que se congele el alcance y se prioricen producción, autenticación real, pruebas de uso, experiencia móvil, operaciones y datos legales. No es realista terminar en el mismo plazo una aplicación nativa completa para iOS y Android, pagos complejos entre compradores y vendedores y una monetización madura.</w:t>
      </w:r>
    </w:p>
    <w:p>
      <w:r>
        <w:rPr>
          <w:b/>
        </w:rPr>
        <w:t>Decisión recomendada</w:t>
      </w:r>
    </w:p>
    <w:p>
      <w:r>
        <w:t>Lanzar primero la web responsive en el dominio definitivo, opcionalmente instalable como PWA. Mantener el pago del vehículo fuera de la plataforma y posponer la app nativa y los boosts de pago hasta disponer de usuarios, inventario y métricas suficientes.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La auditoría combina la revisión del repositorio, la documentación de preparación de lanzamiento y la ejecución de las comprobaciones automáticas. El producto ya cubre el ciclo principal de un marketplace: cuenta, publicación, búsqueda, contacto, oferta, venta y reputación. El trabajo pendiente se concentra en la puesta en producción y en la capacidad de operar el servicio de forma segura.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1656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6120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Conclusión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Producto web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Avanzado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Las funciones esenciales ya existen; falta cerrar y validar producción.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Calidad local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Correcta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32 pruebas superadas, revisión estática correcta y build de producción correcto.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Base remota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Bloqueante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Las migraciones nuevas no constan como aplicadas ni validadas en Supabase remoto.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Autenticación social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Parcial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Google y Facebook están implementados en interfaz, pero falta configuración y prueba real.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Móvil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Parcial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Hay estilos responsive, pero no una validación completa en dispositivos ni una app nativa.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Pagos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No iniciado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No existe Stripe, checkout, webhooks ni modelo de boosts.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Operaciones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Insuficiente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Faltan observabilidad, antispam, moderación, backups verificados y soporte operativo.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Marca y legal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Hay recursos de marca, pero el nombre, dominio y datos legales definitivos no están cerrados.</w:t>
            </w:r>
          </w:p>
        </w:tc>
      </w:tr>
    </w:tbl>
    <w:p>
      <w:pPr>
        <w:spacing w:after="0"/>
      </w:pPr>
    </w:p>
    <w:p>
      <w:pPr>
        <w:pStyle w:val="Heading2"/>
      </w:pPr>
      <w:r>
        <w:t>Alcance recomendado para la primera versión</w:t>
      </w:r>
    </w:p>
    <w:p>
      <w:pPr>
        <w:pStyle w:val="ListBullet"/>
      </w:pPr>
      <w:r>
        <w:t>Mercado inicial: Nueva Zelanda.</w:t>
      </w:r>
    </w:p>
    <w:p>
      <w:pPr>
        <w:pStyle w:val="ListBullet"/>
      </w:pPr>
      <w:r>
        <w:t>Categoría inicial: campervans y vehículos relacionados.</w:t>
      </w:r>
    </w:p>
    <w:p>
      <w:pPr>
        <w:pStyle w:val="ListBullet"/>
      </w:pPr>
      <w:r>
        <w:t>Canal de lanzamiento: web responsive en producción.</w:t>
      </w:r>
    </w:p>
    <w:p>
      <w:pPr>
        <w:pStyle w:val="ListBullet"/>
      </w:pPr>
      <w:r>
        <w:t>Acceso público: cualquier visitante puede explorar anuncios sin crear una cuenta.</w:t>
      </w:r>
    </w:p>
    <w:p>
      <w:pPr>
        <w:pStyle w:val="ListBullet"/>
      </w:pPr>
      <w:r>
        <w:t>Funciones privadas: publicar, guardar, chatear, ofertar y gestionar perfil requieren cuenta.</w:t>
      </w:r>
    </w:p>
    <w:p>
      <w:pPr>
        <w:pStyle w:val="ListBullet"/>
      </w:pPr>
      <w:r>
        <w:t>Pago del vehículo: acuerdo directo entre comprador y vendedor fuera de la plataforma.</w:t>
      </w:r>
    </w:p>
    <w:p>
      <w:pPr>
        <w:pStyle w:val="ListBullet"/>
      </w:pPr>
      <w:r>
        <w:t>Publicación de anuncios: gratuita durante la validación inicial.</w:t>
      </w:r>
    </w:p>
    <w:p>
      <w:pPr>
        <w:pStyle w:val="ListBullet"/>
      </w:pPr>
      <w:r>
        <w:t>Idioma inicial: inglés, coherente con el mercado actual de la aplicación.</w:t>
      </w:r>
    </w:p>
    <w:p>
      <w:pPr>
        <w:pStyle w:val="ListBullet"/>
      </w:pPr>
      <w:r>
        <w:t>Lanzamiento: beta controlada antes de marketing masivo.</w:t>
      </w:r>
    </w:p>
    <w:p>
      <w:pPr>
        <w:pStyle w:val="Heading2"/>
      </w:pPr>
      <w:r>
        <w:t>Qué significa terminar en una semana</w:t>
      </w:r>
    </w:p>
    <w:p>
      <w:r>
        <w:t>Terminar no significa añadir todas las ideas posibles. Significa que los recorridos esenciales funcionan en producción, los datos están protegidos, los usuarios pueden recibir ayuda y existe una forma de detectar y corregir fallos. Cualquier función que no contribuya directamente a ese objetivo debe pasar al backlog posterior.</w:t>
      </w:r>
    </w:p>
    <w:p>
      <w:pPr>
        <w:pStyle w:val="Heading1"/>
      </w:pPr>
      <w:r>
        <w:t>Auditoría del estado actual</w:t>
      </w:r>
    </w:p>
    <w:p>
      <w:pPr>
        <w:pStyle w:val="Heading2"/>
      </w:pPr>
      <w:r>
        <w:t>Funciones ya desarrolladas</w:t>
      </w:r>
    </w:p>
    <w:p>
      <w:pPr>
        <w:pStyle w:val="ListBullet"/>
      </w:pPr>
      <w:r>
        <w:t>Registro e inicio de sesión con email y contraseña.</w:t>
      </w:r>
    </w:p>
    <w:p>
      <w:pPr>
        <w:pStyle w:val="ListBullet"/>
      </w:pPr>
      <w:r>
        <w:t>Confirmación de cuenta y recuperación de contraseña.</w:t>
      </w:r>
    </w:p>
    <w:p>
      <w:pPr>
        <w:pStyle w:val="ListBullet"/>
      </w:pPr>
      <w:r>
        <w:t>Código y botones para acceso con Google y Facebook.</w:t>
      </w:r>
    </w:p>
    <w:p>
      <w:pPr>
        <w:pStyle w:val="ListBullet"/>
      </w:pPr>
      <w:r>
        <w:t>Creación, edición, publicación y gestión de anuncios.</w:t>
      </w:r>
    </w:p>
    <w:p>
      <w:pPr>
        <w:pStyle w:val="ListBullet"/>
      </w:pPr>
      <w:r>
        <w:t>Subida, ordenación y actualización de fotografías.</w:t>
      </w:r>
    </w:p>
    <w:p>
      <w:pPr>
        <w:pStyle w:val="ListBullet"/>
      </w:pPr>
      <w:r>
        <w:t>Búsqueda tolerante a errores, filtros avanzados y ordenación.</w:t>
      </w:r>
    </w:p>
    <w:p>
      <w:pPr>
        <w:pStyle w:val="ListBullet"/>
      </w:pPr>
      <w:r>
        <w:t>Mapa, geocodificación y selección de ubicaciones de Nueva Zelanda.</w:t>
      </w:r>
    </w:p>
    <w:p>
      <w:pPr>
        <w:pStyle w:val="ListBullet"/>
      </w:pPr>
      <w:r>
        <w:t>Favoritos y búsquedas guardadas.</w:t>
      </w:r>
    </w:p>
    <w:p>
      <w:pPr>
        <w:pStyle w:val="ListBullet"/>
      </w:pPr>
      <w:r>
        <w:t>Perfiles públicos y datos privados separados.</w:t>
      </w:r>
    </w:p>
    <w:p>
      <w:pPr>
        <w:pStyle w:val="ListBullet"/>
      </w:pPr>
      <w:r>
        <w:t>Chat entre comprador y vendedor.</w:t>
      </w:r>
    </w:p>
    <w:p>
      <w:pPr>
        <w:pStyle w:val="ListBullet"/>
      </w:pPr>
      <w:r>
        <w:t>Ofertas, aceptación o rechazo, cierre de venta y reseñas.</w:t>
      </w:r>
    </w:p>
    <w:p>
      <w:pPr>
        <w:pStyle w:val="ListBullet"/>
      </w:pPr>
      <w:r>
        <w:t>Denuncias de usuarios o anuncios y formulario de soporte.</w:t>
      </w:r>
    </w:p>
    <w:p>
      <w:pPr>
        <w:pStyle w:val="ListBullet"/>
      </w:pPr>
      <w:r>
        <w:t>Política de privacidad, términos de uso y página explicativa.</w:t>
      </w:r>
    </w:p>
    <w:p>
      <w:pPr>
        <w:pStyle w:val="ListBullet"/>
      </w:pPr>
      <w:r>
        <w:t>Cabeceras de seguridad preparadas para Vercel.</w:t>
      </w:r>
    </w:p>
    <w:p>
      <w:pPr>
        <w:pStyle w:val="ListBullet"/>
      </w:pPr>
      <w:r>
        <w:t>Políticas de seguridad de datos mediante Supabase RLS.</w:t>
      </w:r>
    </w:p>
    <w:p>
      <w:pPr>
        <w:pStyle w:val="Heading2"/>
      </w:pPr>
      <w:r>
        <w:t>Evidencias técnicas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Comprobación</w:t>
            </w:r>
          </w:p>
        </w:tc>
        <w:tc>
          <w:tcPr>
            <w:tcW w:type="dxa" w:w="1656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5760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Interpretación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Pruebas automáticas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32 de 32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Cubren aislamiento de cuentas, chat, ofertas, ubicaciones, favoritos, búsquedas y visibilidad.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Revisión estática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Correcta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No se detectaron errores de lint en el estado auditado.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Build de producción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Correcto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La aplicación compila para despliegue.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Tamaño de recursos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Mejorable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Existe una imagen de aproximadamente 2,3 MB y un módulo de mapa superior a 1 MB sin comprimir.</w:t>
            </w:r>
          </w:p>
        </w:tc>
      </w:tr>
    </w:tbl>
    <w:p>
      <w:pPr>
        <w:spacing w:after="0"/>
      </w:pPr>
    </w:p>
    <w:p>
      <w:pPr>
        <w:pStyle w:val="Heading2"/>
      </w:pPr>
      <w:r>
        <w:t>Rego y fecha de vencimiento</w:t>
      </w:r>
    </w:p>
    <w:p>
      <w:r>
        <w:t>Estado actual: el formulario ya recoge Rego expiry; la fecha se guarda en la base de datos, aparece en la ficha del vehículo con avisos de caducidad y se usa en los filtros. No se ha encontrado un campo para el número de matrícula (rego o plate number).</w:t>
      </w:r>
    </w:p>
    <w:p>
      <w:r>
        <w:t>Antes del lanzamiento: añadir el número de matrícula como dato del anuncio, decidir si se muestra completo al público o se reserva para compradores autenticados, y validar su formato sin afirmar que la plataforma verifica oficialmente el registro. Mantener la fecha de vencimiento editable y mostrar claramente si está vigente, vence pronto o ha caducado.</w:t>
      </w:r>
    </w:p>
    <w:p>
      <w:r>
        <w:t>Pruebas necesarias: crear y editar un anuncio con matrícula y vencimiento; comprobar persistencia, presentación en móvil, filtros de vigencia y anuncios con fecha vacía o vencida. Verificar también que la fecha no se interprete como una garantía de que el Rego siga vigente: el comprador debe comprobarlo en la fuente oficial.</w:t>
      </w:r>
    </w:p>
    <w:p>
      <w:pPr>
        <w:pStyle w:val="Heading1"/>
      </w:pPr>
      <w:r>
        <w:t>Bloqueos críticos antes del lanzamiento</w:t>
      </w:r>
    </w:p>
    <w:p>
      <w:pPr>
        <w:pStyle w:val="ListNumber"/>
      </w:pPr>
      <w:r>
        <w:t>Aplicar y validar las migraciones nuevas en un entorno de staging representativo y después en producción.</w:t>
      </w:r>
    </w:p>
    <w:p>
      <w:pPr>
        <w:pStyle w:val="ListNumber"/>
      </w:pPr>
      <w:r>
        <w:t>Permitir explorar la portada sin iniciar sesión. Actualmente la ruta principal exige autenticación.</w:t>
      </w:r>
    </w:p>
    <w:p>
      <w:pPr>
        <w:pStyle w:val="ListNumber"/>
      </w:pPr>
      <w:r>
        <w:t>Configurar Google y Facebook en sus paneles, en Supabase y en el dominio real; después probar altas y accesos con cuentas reales.</w:t>
      </w:r>
    </w:p>
    <w:p>
      <w:pPr>
        <w:pStyle w:val="ListNumber"/>
      </w:pPr>
      <w:r>
        <w:t>Probar Supabase Auth, Storage, emails, redirects y permisos con usuarios reales; las pruebas locales no sustituyen estas verificaciones.</w:t>
      </w:r>
    </w:p>
    <w:p>
      <w:pPr>
        <w:pStyle w:val="ListNumber"/>
      </w:pPr>
      <w:r>
        <w:t>Sustituir los datos legales provisionales: NZBN, domicilio, razón social y correos corporativos.</w:t>
      </w:r>
    </w:p>
    <w:p>
      <w:pPr>
        <w:pStyle w:val="ListNumber"/>
      </w:pPr>
      <w:r>
        <w:t>Crear un proceso real de moderación para denuncias, fraude, spam, bloqueo de cuentas y retirada de contenido.</w:t>
      </w:r>
    </w:p>
    <w:p>
      <w:pPr>
        <w:pStyle w:val="Heading2"/>
      </w:pPr>
      <w:r>
        <w:t>Pendientes importantes</w:t>
      </w:r>
    </w:p>
    <w:p>
      <w:pPr>
        <w:pStyle w:val="ListBullet"/>
      </w:pPr>
      <w:r>
        <w:t>SMTP propio y plantillas de email personalizadas.</w:t>
      </w:r>
    </w:p>
    <w:p>
      <w:pPr>
        <w:pStyle w:val="ListBullet"/>
      </w:pPr>
      <w:r>
        <w:t>Límites de frecuencia y protección antispam para registro, login, mensajes, ofertas, soporte y denuncias.</w:t>
      </w:r>
    </w:p>
    <w:p>
      <w:pPr>
        <w:pStyle w:val="ListBullet"/>
      </w:pPr>
      <w:r>
        <w:t>Monitorización de errores, logs útiles y alertas.</w:t>
      </w:r>
    </w:p>
    <w:p>
      <w:pPr>
        <w:pStyle w:val="ListBullet"/>
      </w:pPr>
      <w:r>
        <w:t>Analítica del embudo de producto y consentimiento cuando corresponda.</w:t>
      </w:r>
    </w:p>
    <w:p>
      <w:pPr>
        <w:pStyle w:val="ListBullet"/>
      </w:pPr>
      <w:r>
        <w:t>Pruebas de carga y revisión del polling del chat cada cuatro segundos.</w:t>
      </w:r>
    </w:p>
    <w:p>
      <w:pPr>
        <w:pStyle w:val="ListBullet"/>
      </w:pPr>
      <w:r>
        <w:t>Política de retención y limpieza de imágenes huérfanas.</w:t>
      </w:r>
    </w:p>
    <w:p>
      <w:pPr>
        <w:pStyle w:val="ListBullet"/>
      </w:pPr>
      <w:r>
        <w:t>Revisión de privacidad de fotografías y avatares almacenados en buckets públicos.</w:t>
      </w:r>
    </w:p>
    <w:p>
      <w:pPr>
        <w:pStyle w:val="ListBullet"/>
      </w:pPr>
      <w:r>
        <w:t>Pruebas de accesibilidad y navegación por teclado.</w:t>
      </w:r>
    </w:p>
    <w:p>
      <w:pPr>
        <w:pStyle w:val="ListBullet"/>
      </w:pPr>
      <w:r>
        <w:t>Optimización de imágenes, mapa y paquetes grandes.</w:t>
      </w:r>
    </w:p>
    <w:p>
      <w:pPr>
        <w:pStyle w:val="ListBullet"/>
      </w:pPr>
      <w:r>
        <w:t>SEO técnico, metadatos sociales, sitemap y robots.txt.</w:t>
      </w:r>
    </w:p>
    <w:p>
      <w:pPr>
        <w:pStyle w:val="ListBullet"/>
      </w:pPr>
      <w:r>
        <w:t>Backups automáticos y prueba documentada de restauración.</w:t>
      </w:r>
    </w:p>
    <w:p>
      <w:pPr>
        <w:pStyle w:val="ListBullet"/>
      </w:pPr>
      <w:r>
        <w:t>Proceso para solicitar eliminación de cuenta y datos personales.</w:t>
      </w:r>
    </w:p>
    <w:p>
      <w:r>
        <w:br w:type="page"/>
      </w:r>
    </w:p>
    <w:p>
      <w:pPr>
        <w:pStyle w:val="Heading1"/>
      </w:pPr>
      <w:r>
        <w:t>Decisiones que deben cerrarse el primer día</w:t>
      </w:r>
    </w:p>
    <w:p>
      <w:pPr>
        <w:pStyle w:val="Heading2"/>
      </w:pPr>
      <w:r>
        <w:t>Nombre definitivo</w:t>
      </w:r>
    </w:p>
    <w:p>
      <w:r>
        <w:t>El nombre debe decidirse antes del dominio, los correos, OAuth, los textos legales y el branding final. Debe evaluarse con estos criterios:</w:t>
      </w:r>
    </w:p>
    <w:p>
      <w:pPr>
        <w:pStyle w:val="ListBullet"/>
      </w:pPr>
      <w:r>
        <w:t>Dominio principal disponible y razonablemente corto.</w:t>
      </w:r>
    </w:p>
    <w:p>
      <w:pPr>
        <w:pStyle w:val="ListBullet"/>
      </w:pPr>
      <w:r>
        <w:t>Ausencia de conflictos evidentes con marcas existentes en Nueva Zelanda.</w:t>
      </w:r>
    </w:p>
    <w:p>
      <w:pPr>
        <w:pStyle w:val="ListBullet"/>
      </w:pPr>
      <w:r>
        <w:t>Usuarios de redes sociales disponibles o suficientemente similares.</w:t>
      </w:r>
    </w:p>
    <w:p>
      <w:pPr>
        <w:pStyle w:val="ListBullet"/>
      </w:pPr>
      <w:r>
        <w:t>Pronunciación y escritura sencillas en inglés.</w:t>
      </w:r>
    </w:p>
    <w:p>
      <w:pPr>
        <w:pStyle w:val="ListBullet"/>
      </w:pPr>
      <w:r>
        <w:t>Capacidad para crecer más allá de campervans si esa expansión forma parte de la visión.</w:t>
      </w:r>
    </w:p>
    <w:p>
      <w:pPr>
        <w:pStyle w:val="ListBullet"/>
      </w:pPr>
      <w:r>
        <w:t>Nombre que no se confunda con una empresa o producto ya conocido.</w:t>
      </w:r>
    </w:p>
    <w:p>
      <w:r>
        <w:t>Establecer un límite de decisión de dos horas. La búsqueda de un nombre perfecto no debe consumir la semana de lanzamiento.</w:t>
      </w:r>
    </w:p>
    <w:p>
      <w:pPr>
        <w:pStyle w:val="Heading2"/>
      </w:pPr>
      <w:r>
        <w:t>Dominio y correo empresarial</w:t>
      </w:r>
    </w:p>
    <w:p>
      <w:pPr>
        <w:pStyle w:val="ListBullet"/>
      </w:pPr>
      <w:r>
        <w:t>Comprar el dominio principal y, si el presupuesto lo permite, variantes defensivas relevantes.</w:t>
      </w:r>
    </w:p>
    <w:p>
      <w:pPr>
        <w:pStyle w:val="ListBullet"/>
      </w:pPr>
      <w:r>
        <w:t>Configurar el dominio en Vercel y un subdominio de staging.</w:t>
      </w:r>
    </w:p>
    <w:p>
      <w:pPr>
        <w:pStyle w:val="ListBullet"/>
      </w:pPr>
      <w:r>
        <w:t>Crear hello, support, privacy y no-reply en el dominio definitivo.</w:t>
      </w:r>
    </w:p>
    <w:p>
      <w:pPr>
        <w:pStyle w:val="ListBullet"/>
      </w:pPr>
      <w:r>
        <w:t>Configurar SPF, DKIM y DMARC y verificar la entrega en Gmail, Outlook y Apple Mail.</w:t>
      </w:r>
    </w:p>
    <w:p>
      <w:pPr>
        <w:pStyle w:val="ListBullet"/>
      </w:pPr>
      <w:r>
        <w:t>Evitar que no-reply reciba respuestas sin una alternativa clara de soporte.</w:t>
      </w:r>
    </w:p>
    <w:p>
      <w:pPr>
        <w:pStyle w:val="Heading2"/>
      </w:pPr>
      <w:r>
        <w:t>Marca final</w:t>
      </w:r>
    </w:p>
    <w:p>
      <w:r>
        <w:t>El repositorio ya incluye logo, fondos y guía de marca. El trabajo necesario es congelar el sistema, no empezar de nuevo: nombre, logotipo final, paleta, tipografías, tono, favicon, icono de aplicación, imágenes sociales y reglas básicas de uso. Si cambia el nombre, debe actualizarse en código, recursos, emails, Supabase, OAuth, políticas legales y metadatos.</w:t>
      </w:r>
    </w:p>
    <w:p>
      <w:pPr>
        <w:pStyle w:val="Heading1"/>
      </w:pPr>
      <w:r>
        <w:t>Plan de acción de siete días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Día</w:t>
            </w:r>
          </w:p>
        </w:tc>
        <w:tc>
          <w:tcPr>
            <w:tcW w:type="dxa" w:w="3816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5256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Entregable verificable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Congelar producto, nombre y marca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Nombre, dominio, alcance, correos y sistema visual aprobados.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Preparar producción, dominio y emails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Staging operativo, migraciones probadas, SMTP y DNS verificados.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Validar todos los casos de uso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Matriz ejecutada y lista priorizada de incidencias.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Cerrar OAuth, seguridad y abuso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Google y Facebook reales, límites y monitorización activos.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Cerrar móvil, rendimiento y SEO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Recorridos móviles aprobados y recursos críticos optimizados.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Preparar legal, soporte y beta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Datos legales reales, operación definida y beta con usuarios.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Desplegar y vigilar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Soft launch en producción con rollback y observación activa.</w:t>
            </w:r>
          </w:p>
        </w:tc>
      </w:tr>
    </w:tbl>
    <w:p>
      <w:pPr>
        <w:spacing w:after="0"/>
      </w:pPr>
    </w:p>
    <w:p>
      <w:pPr>
        <w:pStyle w:val="Heading2"/>
      </w:pPr>
      <w:r>
        <w:t>Día 1  Producto, nombre y marca</w:t>
      </w:r>
    </w:p>
    <w:p>
      <w:pPr>
        <w:pStyle w:val="ListBullet"/>
      </w:pPr>
      <w:r>
        <w:t xml:space="preserve">☐ </w:t>
      </w:r>
      <w:r>
        <w:t>Elegir el nombre definitivo y hacer una comprobación básica de dominio y marca.</w:t>
      </w:r>
    </w:p>
    <w:p>
      <w:pPr>
        <w:pStyle w:val="ListBullet"/>
      </w:pPr>
      <w:r>
        <w:t xml:space="preserve">☐ </w:t>
      </w:r>
      <w:r>
        <w:t>Comprar el dominio y reservar nombres sociales prioritarios.</w:t>
      </w:r>
    </w:p>
    <w:p>
      <w:pPr>
        <w:pStyle w:val="ListBullet"/>
      </w:pPr>
      <w:r>
        <w:t xml:space="preserve">☐ </w:t>
      </w:r>
      <w:r>
        <w:t>Confirmar razón social, NZBN y domicilio que aparecerán en el servicio.</w:t>
      </w:r>
    </w:p>
    <w:p>
      <w:pPr>
        <w:pStyle w:val="ListBullet"/>
      </w:pPr>
      <w:r>
        <w:t xml:space="preserve">☐ </w:t>
      </w:r>
      <w:r>
        <w:t>Definir una lista cerrada de funciones para el MVP.</w:t>
      </w:r>
    </w:p>
    <w:p>
      <w:pPr>
        <w:pStyle w:val="ListBullet"/>
      </w:pPr>
      <w:r>
        <w:t xml:space="preserve">☐ </w:t>
      </w:r>
      <w:r>
        <w:t>Confirmar que el lanzamiento será web responsive y que la app nativa queda fuera de esta semana.</w:t>
      </w:r>
    </w:p>
    <w:p>
      <w:pPr>
        <w:pStyle w:val="ListBullet"/>
      </w:pPr>
      <w:r>
        <w:t xml:space="preserve">☐ </w:t>
      </w:r>
      <w:r>
        <w:t>Cerrar logo, colores, tipografía, tono, favicon e imagen social.</w:t>
      </w:r>
    </w:p>
    <w:p>
      <w:pPr>
        <w:pStyle w:val="ListBullet"/>
      </w:pPr>
      <w:r>
        <w:t xml:space="preserve">☐ </w:t>
      </w:r>
      <w:r>
        <w:t>Sustituir el nombre provisional en interfaz, recursos, textos y metadatos.</w:t>
      </w:r>
    </w:p>
    <w:p>
      <w:pPr>
        <w:pStyle w:val="ListBullet"/>
      </w:pPr>
      <w:r>
        <w:t xml:space="preserve">☐ </w:t>
      </w:r>
      <w:r>
        <w:t>Definir hello, support, privacy y no-reply.</w:t>
      </w:r>
    </w:p>
    <w:p>
      <w:r>
        <w:rPr>
          <w:b/>
        </w:rPr>
        <w:t xml:space="preserve">Resultado del día: </w:t>
      </w:r>
      <w:r>
        <w:t>Nombre, dominio, marca y alcance congelados.</w:t>
      </w:r>
    </w:p>
    <w:p>
      <w:pPr>
        <w:pStyle w:val="Heading2"/>
      </w:pPr>
      <w:r>
        <w:t>Día 2  Producción, dominio y emails</w:t>
      </w:r>
    </w:p>
    <w:p>
      <w:pPr>
        <w:pStyle w:val="ListBullet"/>
      </w:pPr>
      <w:r>
        <w:t xml:space="preserve">☐ </w:t>
      </w:r>
      <w:r>
        <w:t>Configurar el proveedor de correo corporativo.</w:t>
      </w:r>
    </w:p>
    <w:p>
      <w:pPr>
        <w:pStyle w:val="ListBullet"/>
      </w:pPr>
      <w:r>
        <w:t xml:space="preserve">☐ </w:t>
      </w:r>
      <w:r>
        <w:t>Configurar DNS, SPF, DKIM y DMARC.</w:t>
      </w:r>
    </w:p>
    <w:p>
      <w:pPr>
        <w:pStyle w:val="ListBullet"/>
      </w:pPr>
      <w:r>
        <w:t xml:space="preserve">☐ </w:t>
      </w:r>
      <w:r>
        <w:t>Conectar el dominio a Vercel y crear staging.</w:t>
      </w:r>
    </w:p>
    <w:p>
      <w:pPr>
        <w:pStyle w:val="ListBullet"/>
      </w:pPr>
      <w:r>
        <w:t xml:space="preserve">☐ </w:t>
      </w:r>
      <w:r>
        <w:t>Crear una copia de seguridad de Supabase y verificar el procedimiento de restauración.</w:t>
      </w:r>
    </w:p>
    <w:p>
      <w:pPr>
        <w:pStyle w:val="ListBullet"/>
      </w:pPr>
      <w:r>
        <w:t xml:space="preserve">☐ </w:t>
      </w:r>
      <w:r>
        <w:t>Ejecutar el preflight y aplicar las migraciones documentadas primero en staging.</w:t>
      </w:r>
    </w:p>
    <w:p>
      <w:pPr>
        <w:pStyle w:val="ListBullet"/>
      </w:pPr>
      <w:r>
        <w:t xml:space="preserve">☐ </w:t>
      </w:r>
      <w:r>
        <w:t>Configurar confirmación de email, recuperación de contraseña y URLs permitidas.</w:t>
      </w:r>
    </w:p>
    <w:p>
      <w:pPr>
        <w:pStyle w:val="ListBullet"/>
      </w:pPr>
      <w:r>
        <w:t xml:space="preserve">☐ </w:t>
      </w:r>
      <w:r>
        <w:t>Configurar SMTP y personalizar confirmación, recuperación y avisos de seguridad.</w:t>
      </w:r>
    </w:p>
    <w:p>
      <w:pPr>
        <w:pStyle w:val="ListBullet"/>
      </w:pPr>
      <w:r>
        <w:t xml:space="preserve">☐ </w:t>
      </w:r>
      <w:r>
        <w:t>Confirmar que ninguna clave administrativa se expone al navegador.</w:t>
      </w:r>
    </w:p>
    <w:p>
      <w:r>
        <w:rPr>
          <w:b/>
        </w:rPr>
        <w:t xml:space="preserve">Resultado del día: </w:t>
      </w:r>
      <w:r>
        <w:t>Staging idéntico a producción con emails reales y base actualizada.</w:t>
      </w:r>
    </w:p>
    <w:p>
      <w:pPr>
        <w:pStyle w:val="Heading2"/>
      </w:pPr>
      <w:r>
        <w:t>Día 3  Casos de uso completos</w:t>
      </w:r>
    </w:p>
    <w:p>
      <w:pPr>
        <w:pStyle w:val="ListBullet"/>
      </w:pPr>
      <w:r>
        <w:t xml:space="preserve">☐ </w:t>
      </w:r>
      <w:r>
        <w:t>Crear vendedor, comprador, tercero y visitante anónimo.</w:t>
      </w:r>
    </w:p>
    <w:p>
      <w:pPr>
        <w:pStyle w:val="ListBullet"/>
      </w:pPr>
      <w:r>
        <w:t xml:space="preserve">☐ </w:t>
      </w:r>
      <w:r>
        <w:t>Ejecutar la matriz de cuenta, anuncios, búsqueda, comunicación, venta, denuncia y soporte.</w:t>
      </w:r>
    </w:p>
    <w:p>
      <w:pPr>
        <w:pStyle w:val="ListBullet"/>
      </w:pPr>
      <w:r>
        <w:t xml:space="preserve">☐ </w:t>
      </w:r>
      <w:r>
        <w:t>Probar fallos de red durante subida de imágenes y envío de formularios.</w:t>
      </w:r>
    </w:p>
    <w:p>
      <w:pPr>
        <w:pStyle w:val="ListBullet"/>
      </w:pPr>
      <w:r>
        <w:t xml:space="preserve">☐ </w:t>
      </w:r>
      <w:r>
        <w:t>Comprobar que un tercero no puede leer borradores, favoritos, mensajes, ofertas ni datos privados.</w:t>
      </w:r>
    </w:p>
    <w:p>
      <w:pPr>
        <w:pStyle w:val="ListBullet"/>
      </w:pPr>
      <w:r>
        <w:t xml:space="preserve">☐ </w:t>
      </w:r>
      <w:r>
        <w:t>Clasificar cada incidencia como bloqueante, importante o posterior.</w:t>
      </w:r>
    </w:p>
    <w:p>
      <w:pPr>
        <w:pStyle w:val="ListBullet"/>
      </w:pPr>
      <w:r>
        <w:t xml:space="preserve">☐ </w:t>
      </w:r>
      <w:r>
        <w:t>Corregir todos los bloqueantes antes de añadir funciones nuevas.</w:t>
      </w:r>
    </w:p>
    <w:p>
      <w:r>
        <w:rPr>
          <w:b/>
        </w:rPr>
        <w:t xml:space="preserve">Resultado del día: </w:t>
      </w:r>
      <w:r>
        <w:t>Matriz de pruebas completada y backlog priorizado.</w:t>
      </w:r>
    </w:p>
    <w:p>
      <w:pPr>
        <w:pStyle w:val="Heading2"/>
      </w:pPr>
      <w:r>
        <w:t>Día 4  OAuth, seguridad y abuso</w:t>
      </w:r>
    </w:p>
    <w:p>
      <w:pPr>
        <w:pStyle w:val="ListBullet"/>
      </w:pPr>
      <w:r>
        <w:t xml:space="preserve">☐ </w:t>
      </w:r>
      <w:r>
        <w:t>Configurar aplicaciones de Google y Meta, consentimientos, dominio y callbacks.</w:t>
      </w:r>
    </w:p>
    <w:p>
      <w:pPr>
        <w:pStyle w:val="ListBullet"/>
      </w:pPr>
      <w:r>
        <w:t xml:space="preserve">☐ </w:t>
      </w:r>
      <w:r>
        <w:t>Activar ambos proveedores en Supabase y probar login y registro reales.</w:t>
      </w:r>
    </w:p>
    <w:p>
      <w:pPr>
        <w:pStyle w:val="ListBullet"/>
      </w:pPr>
      <w:r>
        <w:t xml:space="preserve">☐ </w:t>
      </w:r>
      <w:r>
        <w:t>Probar el caso en que email y proveedor social utilizan la misma dirección.</w:t>
      </w:r>
    </w:p>
    <w:p>
      <w:pPr>
        <w:pStyle w:val="ListBullet"/>
      </w:pPr>
      <w:r>
        <w:t xml:space="preserve">☐ </w:t>
      </w:r>
      <w:r>
        <w:t>Activar protección contra contraseñas comprometidas.</w:t>
      </w:r>
    </w:p>
    <w:p>
      <w:pPr>
        <w:pStyle w:val="ListBullet"/>
      </w:pPr>
      <w:r>
        <w:t xml:space="preserve">☐ </w:t>
      </w:r>
      <w:r>
        <w:t>Aplicar límites a registro, login, recuperación, chat, ofertas, denuncias y soporte.</w:t>
      </w:r>
    </w:p>
    <w:p>
      <w:pPr>
        <w:pStyle w:val="ListBullet"/>
      </w:pPr>
      <w:r>
        <w:t xml:space="preserve">☐ </w:t>
      </w:r>
      <w:r>
        <w:t>Definir bloqueo de cuentas, revisión de denuncias y retirada de contenido.</w:t>
      </w:r>
    </w:p>
    <w:p>
      <w:pPr>
        <w:pStyle w:val="ListBullet"/>
      </w:pPr>
      <w:r>
        <w:t xml:space="preserve">☐ </w:t>
      </w:r>
      <w:r>
        <w:t>Instalar monitorización de errores y alertas.</w:t>
      </w:r>
    </w:p>
    <w:p>
      <w:pPr>
        <w:pStyle w:val="ListBullet"/>
      </w:pPr>
      <w:r>
        <w:t xml:space="preserve">☐ </w:t>
      </w:r>
      <w:r>
        <w:t>Comprobar CSP, HSTS y demás cabeceras en el dominio desplegado.</w:t>
      </w:r>
    </w:p>
    <w:p>
      <w:r>
        <w:rPr>
          <w:b/>
        </w:rPr>
        <w:t xml:space="preserve">Resultado del día: </w:t>
      </w:r>
      <w:r>
        <w:t>Acceso social real, controles de abuso y alertas funcionando.</w:t>
      </w:r>
    </w:p>
    <w:p>
      <w:pPr>
        <w:pStyle w:val="Heading2"/>
      </w:pPr>
      <w:r>
        <w:t>Día 5  Móvil, rendimiento y SEO</w:t>
      </w:r>
    </w:p>
    <w:p>
      <w:pPr>
        <w:pStyle w:val="ListBullet"/>
      </w:pPr>
      <w:r>
        <w:t xml:space="preserve">☐ </w:t>
      </w:r>
      <w:r>
        <w:t>Probar iPhone y Android pequeños y grandes en Safari y Chrome.</w:t>
      </w:r>
    </w:p>
    <w:p>
      <w:pPr>
        <w:pStyle w:val="ListBullet"/>
      </w:pPr>
      <w:r>
        <w:t xml:space="preserve">☐ </w:t>
      </w:r>
      <w:r>
        <w:t>Revisar navegación, formularios, teclado, cámara, mapa, filtros, chat y ofertas.</w:t>
      </w:r>
    </w:p>
    <w:p>
      <w:pPr>
        <w:pStyle w:val="ListBullet"/>
      </w:pPr>
      <w:r>
        <w:t xml:space="preserve">☐ </w:t>
      </w:r>
      <w:r>
        <w:t>Probar red lenta, pérdida de conexión y permisos de ubicación rechazados.</w:t>
      </w:r>
    </w:p>
    <w:p>
      <w:pPr>
        <w:pStyle w:val="ListBullet"/>
      </w:pPr>
      <w:r>
        <w:t xml:space="preserve">☐ </w:t>
      </w:r>
      <w:r>
        <w:t>Reducir la imagen de aproximadamente 2,3 MB.</w:t>
      </w:r>
    </w:p>
    <w:p>
      <w:pPr>
        <w:pStyle w:val="ListBullet"/>
      </w:pPr>
      <w:r>
        <w:t xml:space="preserve">☐ </w:t>
      </w:r>
      <w:r>
        <w:t>Cargar el mapa solo cuando sea necesario y revisar los paquetes superiores a 500 KB.</w:t>
      </w:r>
    </w:p>
    <w:p>
      <w:pPr>
        <w:pStyle w:val="ListBullet"/>
      </w:pPr>
      <w:r>
        <w:t xml:space="preserve">☐ </w:t>
      </w:r>
      <w:r>
        <w:t>Añadir metadatos de título, descripción, Open Graph, favicon, sitemap y robots.txt.</w:t>
      </w:r>
    </w:p>
    <w:p>
      <w:pPr>
        <w:pStyle w:val="ListBullet"/>
      </w:pPr>
      <w:r>
        <w:t xml:space="preserve">☐ </w:t>
      </w:r>
      <w:r>
        <w:t>Si queda margen, añadir manifest e instalación PWA sin ampliar el alcance funcional.</w:t>
      </w:r>
    </w:p>
    <w:p>
      <w:r>
        <w:rPr>
          <w:b/>
        </w:rPr>
        <w:t xml:space="preserve">Resultado del día: </w:t>
      </w:r>
      <w:r>
        <w:t>Experiencia móvil aprobada y carga inicial razonable.</w:t>
      </w:r>
    </w:p>
    <w:p>
      <w:pPr>
        <w:pStyle w:val="Heading2"/>
      </w:pPr>
      <w:r>
        <w:t>Día 6  Legal, operación y beta</w:t>
      </w:r>
    </w:p>
    <w:p>
      <w:pPr>
        <w:pStyle w:val="ListBullet"/>
      </w:pPr>
      <w:r>
        <w:t xml:space="preserve">☐ </w:t>
      </w:r>
      <w:r>
        <w:t>Sustituir todos los datos legales provisionales.</w:t>
      </w:r>
    </w:p>
    <w:p>
      <w:pPr>
        <w:pStyle w:val="ListBullet"/>
      </w:pPr>
      <w:r>
        <w:t xml:space="preserve">☐ </w:t>
      </w:r>
      <w:r>
        <w:t>Revisar términos y privacidad con asesoramiento adecuado para Nueva Zelanda.</w:t>
      </w:r>
    </w:p>
    <w:p>
      <w:pPr>
        <w:pStyle w:val="ListBullet"/>
      </w:pPr>
      <w:r>
        <w:t xml:space="preserve">☐ </w:t>
      </w:r>
      <w:r>
        <w:t>Definir eliminación de cuenta, exportación o acceso a datos y retención.</w:t>
      </w:r>
    </w:p>
    <w:p>
      <w:pPr>
        <w:pStyle w:val="ListBullet"/>
      </w:pPr>
      <w:r>
        <w:t xml:space="preserve">☐ </w:t>
      </w:r>
      <w:r>
        <w:t>Crear una política de contenido prohibido y una guía antifraude.</w:t>
      </w:r>
    </w:p>
    <w:p>
      <w:pPr>
        <w:pStyle w:val="ListBullet"/>
      </w:pPr>
      <w:r>
        <w:t xml:space="preserve">☐ </w:t>
      </w:r>
      <w:r>
        <w:t>Asignar responsable y plazo de respuesta para soporte y denuncias.</w:t>
      </w:r>
    </w:p>
    <w:p>
      <w:pPr>
        <w:pStyle w:val="ListBullet"/>
      </w:pPr>
      <w:r>
        <w:t xml:space="preserve">☐ </w:t>
      </w:r>
      <w:r>
        <w:t>Configurar analítica de registro, publicación, favorito, chat, oferta y venta.</w:t>
      </w:r>
    </w:p>
    <w:p>
      <w:pPr>
        <w:pStyle w:val="ListBullet"/>
      </w:pPr>
      <w:r>
        <w:t xml:space="preserve">☐ </w:t>
      </w:r>
      <w:r>
        <w:t>Invitar entre cinco y diez usuarios a una beta privada.</w:t>
      </w:r>
    </w:p>
    <w:p>
      <w:pPr>
        <w:pStyle w:val="ListBullet"/>
      </w:pPr>
      <w:r>
        <w:t xml:space="preserve">☐ </w:t>
      </w:r>
      <w:r>
        <w:t>Resolver todos los bloqueantes detectados.</w:t>
      </w:r>
    </w:p>
    <w:p>
      <w:r>
        <w:rPr>
          <w:b/>
        </w:rPr>
        <w:t xml:space="preserve">Resultado del día: </w:t>
      </w:r>
      <w:r>
        <w:t>Beta cerrada operativa y soporte preparado.</w:t>
      </w:r>
    </w:p>
    <w:p>
      <w:pPr>
        <w:pStyle w:val="Heading2"/>
      </w:pPr>
      <w:r>
        <w:t>Día 7  Publicación y vigilancia</w:t>
      </w:r>
    </w:p>
    <w:p>
      <w:pPr>
        <w:pStyle w:val="ListBullet"/>
      </w:pPr>
      <w:r>
        <w:t xml:space="preserve">☐ </w:t>
      </w:r>
      <w:r>
        <w:t>Crear una copia de seguridad final.</w:t>
      </w:r>
    </w:p>
    <w:p>
      <w:pPr>
        <w:pStyle w:val="ListBullet"/>
      </w:pPr>
      <w:r>
        <w:t xml:space="preserve">☐ </w:t>
      </w:r>
      <w:r>
        <w:t>Aplicar en producción las migraciones ya verificadas en staging.</w:t>
      </w:r>
    </w:p>
    <w:p>
      <w:pPr>
        <w:pStyle w:val="ListBullet"/>
      </w:pPr>
      <w:r>
        <w:t xml:space="preserve">☐ </w:t>
      </w:r>
      <w:r>
        <w:t>Desplegar la versión final y permitir explorar anuncios sin cuenta.</w:t>
      </w:r>
    </w:p>
    <w:p>
      <w:pPr>
        <w:pStyle w:val="ListBullet"/>
      </w:pPr>
      <w:r>
        <w:t xml:space="preserve">☐ </w:t>
      </w:r>
      <w:r>
        <w:t>Ejecutar el smoke test completo en producción.</w:t>
      </w:r>
    </w:p>
    <w:p>
      <w:pPr>
        <w:pStyle w:val="ListBullet"/>
      </w:pPr>
      <w:r>
        <w:t xml:space="preserve">☐ </w:t>
      </w:r>
      <w:r>
        <w:t>Probar email, Google, Facebook, publicación, fotos, chat y ofertas.</w:t>
      </w:r>
    </w:p>
    <w:p>
      <w:pPr>
        <w:pStyle w:val="ListBullet"/>
      </w:pPr>
      <w:r>
        <w:t xml:space="preserve">☐ </w:t>
      </w:r>
      <w:r>
        <w:t>Verificar logs, alertas, analítica, almacenamiento y consumo de base de datos.</w:t>
      </w:r>
    </w:p>
    <w:p>
      <w:pPr>
        <w:pStyle w:val="ListBullet"/>
      </w:pPr>
      <w:r>
        <w:t xml:space="preserve">☐ </w:t>
      </w:r>
      <w:r>
        <w:t>Abrir primero a un grupo pequeño y mantener preparada la versión anterior para rollback.</w:t>
      </w:r>
    </w:p>
    <w:p>
      <w:r>
        <w:rPr>
          <w:b/>
        </w:rPr>
        <w:t xml:space="preserve">Resultado del día: </w:t>
      </w:r>
      <w:r>
        <w:t>Soft launch en producción con vigilancia activa.</w:t>
      </w:r>
    </w:p>
    <w:p>
      <w:r>
        <w:br w:type="page"/>
      </w:r>
    </w:p>
    <w:p>
      <w:pPr>
        <w:pStyle w:val="Heading1"/>
      </w:pPr>
      <w:r>
        <w:t>Matriz de casos de uso</w:t>
      </w:r>
    </w:p>
    <w:p>
      <w:r>
        <w:t>Cada caso debe probarse en staging y los recorridos críticos deben repetirse en producción. Registrar dispositivo, cuenta, resultado, evidencia y prioridad de cualquier incidencia.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3096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5544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Cuenta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Registro con email y confirmación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La cuenta se crea, el correo llega y el enlace inicia una sesión válida.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Cuenta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Contraseña incorrecta y recuperación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No se filtra si existe el email; el enlace de recuperación funciona una vez.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Cuenta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Google y Facebook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Alta, acceso, cancelación y retorno funcionan en el dominio definitivo.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Cuenta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Cerrar sesión y eliminar cuenta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La sesión desaparece de todos los estados y existe un proceso claro de borrado.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Anuncio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Crear borrador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Un borrador incompleto no se publica ni queda visible a terceros.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Anuncio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Publicar con fotos y ubicación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El anuncio completo aparece en lista, mapa, búsqueda y perfil.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Anuncio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Fallo de red durante subida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se publica contenido parcial ni se duplica al reintentar.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Anuncio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Editar, marcar vendido y eliminar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Los cambios persisten y la visibilidad respeta las reglas definidas.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Búsqueda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Texto, filtros, mapa y orden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Los resultados son coherentes y limpiar filtros restaura el estado.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Búsqueda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Búsqueda guardada y favoritos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Persisten en la cuenta correcta y no aparecen en otra.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Chat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Abrir conversación y enviar mensajes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Dos navegadores reciben mensajes sin duplicados ni acceso de terceros.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Oferta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Crear, aceptar y rechazar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Solo el vendedor decide y no puede haber dos ofertas pendientes inválidas.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Venta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Completar venta y reseñar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Solo las partes válidas completan y cada una reseña una vez.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Seguridad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Acceso directo con ID ajeno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La API no devuelve datos privados aunque se conozca el identificador.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Confianza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Denunciar anuncio o usuario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La denuncia queda privada y el equipo puede revisarla.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Soporte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Enviar petición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El usuario recibe confirmación y el equipo dispone de un canal de respuesta.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Móvil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Cámara, teclado, ubicación y mapa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hay controles ocultos, saltos de scroll ni bloqueos por permisos.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Resiliencia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Red lenta o sin conexión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La interfaz informa del estado y permite reintentar sin duplicar acciones.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/>
            </w:pPr>
            <w:r>
              <w:rPr>
                <w:sz w:val="18"/>
              </w:rPr>
              <w:t>Anuncio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/>
            </w:pPr>
            <w:r>
              <w:rPr>
                <w:sz w:val="18"/>
              </w:rPr>
              <w:t>Rego y vencimiento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/>
            </w:pPr>
            <w:r>
              <w:rPr>
                <w:sz w:val="18"/>
              </w:rPr>
              <w:t>La matrícula y la fecha se guardan y editan; la ficha informa de caducidad y el filtro devuelve resultados correctos.</w:t>
            </w:r>
          </w:p>
        </w:tc>
      </w:tr>
    </w:tbl>
    <w:p>
      <w:pPr>
        <w:spacing w:after="0"/>
      </w:pPr>
    </w:p>
    <w:p>
      <w:pPr>
        <w:pStyle w:val="Heading1"/>
      </w:pPr>
      <w:r>
        <w:t>Estrategia móvil</w:t>
      </w:r>
    </w:p>
    <w:p>
      <w:pPr>
        <w:pStyle w:val="Heading2"/>
      </w:pPr>
      <w:r>
        <w:t>Recomendación para esta semana</w:t>
      </w:r>
    </w:p>
    <w:p>
      <w:r>
        <w:t>Publicar una web responsive de alta calidad. Si el tiempo lo permite, convertirla en PWA instalable mediante manifest, iconos, metadatos y un service worker prudente. Una PWA no debe utilizarse como excusa para ocultar problemas de móvil ni para almacenar datos sensibles sin una política clara.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2880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Ventaja</w:t>
            </w:r>
          </w:p>
        </w:tc>
        <w:tc>
          <w:tcPr>
            <w:tcW w:type="dxa" w:w="3888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Coste y riesgo</w:t>
            </w:r>
          </w:p>
        </w:tc>
        <w:tc>
          <w:tcPr>
            <w:tcW w:type="dxa" w:w="1584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Momento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Web responsive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Un solo producto y despliegue inmediato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Requiere pruebas cuidadosas en navegadores móviles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Ahora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PWA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Instalable y económica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Capacidades limitadas en iOS y mantenimiento de caché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Si sobra tiempo o semana 2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Capacitor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Acceso a tiendas reutilizando la web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Hay que gestionar plugins, builds, revisión y experiencia nativa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Tras validar el producto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React Native o Flutter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Mayor control y experiencia nativa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Segundo producto, mayor coste y mantenimiento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Cuando exista tracción</w:t>
            </w:r>
          </w:p>
        </w:tc>
      </w:tr>
    </w:tbl>
    <w:p>
      <w:pPr>
        <w:spacing w:after="0"/>
      </w:pPr>
    </w:p>
    <w:p>
      <w:pPr>
        <w:pStyle w:val="Heading2"/>
      </w:pPr>
      <w:r>
        <w:t>Requisitos de una app nativa posterior</w:t>
      </w:r>
    </w:p>
    <w:p>
      <w:pPr>
        <w:pStyle w:val="ListBullet"/>
      </w:pPr>
      <w:r>
        <w:t>Cuentas de Apple Developer y Google Play.</w:t>
      </w:r>
    </w:p>
    <w:p>
      <w:pPr>
        <w:pStyle w:val="ListBullet"/>
      </w:pPr>
      <w:r>
        <w:t>Certificados, perfiles, firmas y gestión de versiones.</w:t>
      </w:r>
    </w:p>
    <w:p>
      <w:pPr>
        <w:pStyle w:val="ListBullet"/>
      </w:pPr>
      <w:r>
        <w:t>Deep links para anuncios, recuperación y OAuth.</w:t>
      </w:r>
    </w:p>
    <w:p>
      <w:pPr>
        <w:pStyle w:val="ListBullet"/>
      </w:pPr>
      <w:r>
        <w:t>Permisos de cámara, fotos, ubicación y notificaciones.</w:t>
      </w:r>
    </w:p>
    <w:p>
      <w:pPr>
        <w:pStyle w:val="ListBullet"/>
      </w:pPr>
      <w:r>
        <w:t>Notificaciones push y preferencias de comunicación.</w:t>
      </w:r>
    </w:p>
    <w:p>
      <w:pPr>
        <w:pStyle w:val="ListBullet"/>
      </w:pPr>
      <w:r>
        <w:t>Capturas, textos de tienda, clasificación por edades y política de privacidad.</w:t>
      </w:r>
    </w:p>
    <w:p>
      <w:pPr>
        <w:pStyle w:val="ListBullet"/>
      </w:pPr>
      <w:r>
        <w:t>Pruebas beta mediante TestFlight y pistas de Google Play.</w:t>
      </w:r>
    </w:p>
    <w:p>
      <w:pPr>
        <w:pStyle w:val="ListBullet"/>
      </w:pPr>
      <w:r>
        <w:t>Proceso de revisión y calendario que no depende completamente del equipo.</w:t>
      </w:r>
    </w:p>
    <w:p>
      <w:pPr>
        <w:pStyle w:val="Heading1"/>
      </w:pPr>
      <w:r>
        <w:t>Pagos y monetización</w:t>
      </w:r>
    </w:p>
    <w:p>
      <w:pPr>
        <w:pStyle w:val="Heading2"/>
      </w:pPr>
      <w:r>
        <w:t>Diferenciar dos productos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4536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Complejidad</w:t>
            </w:r>
          </w:p>
        </w:tc>
        <w:tc>
          <w:tcPr>
            <w:tcW w:type="dxa" w:w="2736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Recomendación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Cobrar por destacar un anuncio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Media: Checkout, webhook, estado, caducidad, recibos y reembolsos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Construir tras el lanzamiento y activar cuando haya tráfico.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Cobrar el vehículo entre comprador y vendedor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Alta: marketplace de pagos, KYC, disputas, reembolsos, fraude, impuestos y responsabilidades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No incluir en el MVP.</w:t>
            </w:r>
          </w:p>
        </w:tc>
      </w:tr>
    </w:tbl>
    <w:p>
      <w:pPr>
        <w:spacing w:after="0"/>
      </w:pPr>
    </w:p>
    <w:p>
      <w:pPr>
        <w:pStyle w:val="Heading2"/>
      </w:pPr>
      <w:r>
        <w:t>Diseño mínimo de Boost Post</w:t>
      </w:r>
    </w:p>
    <w:p>
      <w:pPr>
        <w:pStyle w:val="ListBullet"/>
      </w:pPr>
      <w:r>
        <w:t>Stripe Checkout alojado por Stripe para no almacenar datos de tarjeta.</w:t>
      </w:r>
    </w:p>
    <w:p>
      <w:pPr>
        <w:pStyle w:val="ListBullet"/>
      </w:pPr>
      <w:r>
        <w:t>Un único producto inicial, por ejemplo, boost durante siete días.</w:t>
      </w:r>
    </w:p>
    <w:p>
      <w:pPr>
        <w:pStyle w:val="ListBullet"/>
      </w:pPr>
      <w:r>
        <w:t>Etiqueta visible de Promoted o Sponsored.</w:t>
      </w:r>
    </w:p>
    <w:p>
      <w:pPr>
        <w:pStyle w:val="ListBullet"/>
      </w:pPr>
      <w:r>
        <w:t>Activación exclusivamente desde un webhook verificado, nunca desde la redirección del navegador.</w:t>
      </w:r>
    </w:p>
    <w:p>
      <w:pPr>
        <w:pStyle w:val="ListBullet"/>
      </w:pPr>
      <w:r>
        <w:t>Idempotencia para impedir cobros o activaciones duplicadas.</w:t>
      </w:r>
    </w:p>
    <w:p>
      <w:pPr>
        <w:pStyle w:val="ListBullet"/>
      </w:pPr>
      <w:r>
        <w:t>Fecha de inicio y caducidad automáticas.</w:t>
      </w:r>
    </w:p>
    <w:p>
      <w:pPr>
        <w:pStyle w:val="ListBullet"/>
      </w:pPr>
      <w:r>
        <w:t>Historial de compras, recibo y reembolso administrativo.</w:t>
      </w:r>
    </w:p>
    <w:p>
      <w:pPr>
        <w:pStyle w:val="ListBullet"/>
      </w:pPr>
      <w:r>
        <w:t>Reglas transparentes de posición y frecuencia para proteger la confianza.</w:t>
      </w:r>
    </w:p>
    <w:p>
      <w:pPr>
        <w:pStyle w:val="ListBullet"/>
      </w:pPr>
      <w:r>
        <w:t>Actualización de privacidad, términos, fiscalidad y soporte antes de activarlo.</w:t>
      </w:r>
    </w:p>
    <w:p>
      <w:pPr>
        <w:pStyle w:val="Heading2"/>
      </w:pPr>
      <w:r>
        <w:t>Cuándo activar los boosts</w:t>
      </w:r>
    </w:p>
    <w:p>
      <w:r>
        <w:t>No activar el cobro hasta poder responder afirmativamente a estas preguntas:</w:t>
      </w:r>
    </w:p>
    <w:p>
      <w:pPr>
        <w:pStyle w:val="ListBullet"/>
      </w:pPr>
      <w:r>
        <w:t xml:space="preserve">☐ </w:t>
      </w:r>
      <w:r>
        <w:t>¿Existe suficiente inventario para que destacar un anuncio tenga valor?</w:t>
      </w:r>
    </w:p>
    <w:p>
      <w:pPr>
        <w:pStyle w:val="ListBullet"/>
      </w:pPr>
      <w:r>
        <w:t xml:space="preserve">☐ </w:t>
      </w:r>
      <w:r>
        <w:t>¿Se miden impresiones, aperturas, favoritos y contactos por anuncio?</w:t>
      </w:r>
    </w:p>
    <w:p>
      <w:pPr>
        <w:pStyle w:val="ListBullet"/>
      </w:pPr>
      <w:r>
        <w:t xml:space="preserve">☐ </w:t>
      </w:r>
      <w:r>
        <w:t>¿Se puede explicar qué obtiene el vendedor y durante cuánto tiempo?</w:t>
      </w:r>
    </w:p>
    <w:p>
      <w:pPr>
        <w:pStyle w:val="ListBullet"/>
      </w:pPr>
      <w:r>
        <w:t xml:space="preserve">☐ </w:t>
      </w:r>
      <w:r>
        <w:t>¿Hay un procedimiento de reembolso y soporte?</w:t>
      </w:r>
    </w:p>
    <w:p>
      <w:pPr>
        <w:pStyle w:val="ListBullet"/>
      </w:pPr>
      <w:r>
        <w:t xml:space="preserve">☐ </w:t>
      </w:r>
      <w:r>
        <w:t>¿La promoción se identifica claramente y no degrada los resultados orgánicos?</w:t>
      </w:r>
    </w:p>
    <w:p>
      <w:pPr>
        <w:pStyle w:val="Heading1"/>
      </w:pPr>
      <w:r>
        <w:t>Operación, seguridad y confianza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5616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Acción mínima</w:t>
            </w:r>
          </w:p>
        </w:tc>
        <w:tc>
          <w:tcPr>
            <w:tcW w:type="dxa" w:w="2736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Soporte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Buzón, plazo objetivo, plantillas y escalado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Fundador o persona asignada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Moderación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Cola diaria de denuncias, evidencias, bloqueo y retirada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Moderador designado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Seguridad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Rate limits, alertas, revisión de accesos y secretos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Responsable técnico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Privacidad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Solicitudes de acceso, corrección y eliminación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Responsable de privacidad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Backups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Copia, retención y prueba periódica de restauración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Responsable técnico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Incidentes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Severidad, contacto, comunicación y rollback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Responsable de guardia</w:t>
            </w:r>
          </w:p>
        </w:tc>
      </w:tr>
    </w:tbl>
    <w:p>
      <w:pPr>
        <w:spacing w:after="0"/>
      </w:pPr>
    </w:p>
    <w:p>
      <w:pPr>
        <w:pStyle w:val="Heading2"/>
      </w:pPr>
      <w:r>
        <w:t>Eventos de analítica recomendados</w:t>
      </w:r>
    </w:p>
    <w:p>
      <w:pPr>
        <w:pStyle w:val="ListBullet"/>
      </w:pPr>
      <w:r>
        <w:t>Registro iniciado y completado.</w:t>
      </w:r>
    </w:p>
    <w:p>
      <w:pPr>
        <w:pStyle w:val="ListBullet"/>
      </w:pPr>
      <w:r>
        <w:t>Confirmación de email completada.</w:t>
      </w:r>
    </w:p>
    <w:p>
      <w:pPr>
        <w:pStyle w:val="ListBullet"/>
      </w:pPr>
      <w:r>
        <w:t>Anuncio creado, publicado, editado y marcado como vendido.</w:t>
      </w:r>
    </w:p>
    <w:p>
      <w:pPr>
        <w:pStyle w:val="ListBullet"/>
      </w:pPr>
      <w:r>
        <w:t>Búsqueda ejecutada y filtros aplicados.</w:t>
      </w:r>
    </w:p>
    <w:p>
      <w:pPr>
        <w:pStyle w:val="ListBullet"/>
      </w:pPr>
      <w:r>
        <w:t>Anuncio abierto, guardado o compartido.</w:t>
      </w:r>
    </w:p>
    <w:p>
      <w:pPr>
        <w:pStyle w:val="ListBullet"/>
      </w:pPr>
      <w:r>
        <w:t>Conversación iniciada y primer mensaje enviado.</w:t>
      </w:r>
    </w:p>
    <w:p>
      <w:pPr>
        <w:pStyle w:val="ListBullet"/>
      </w:pPr>
      <w:r>
        <w:t>Oferta creada, aceptada o rechazada.</w:t>
      </w:r>
    </w:p>
    <w:p>
      <w:pPr>
        <w:pStyle w:val="ListBullet"/>
      </w:pPr>
      <w:r>
        <w:t>Venta completada y reseña publicada.</w:t>
      </w:r>
    </w:p>
    <w:p>
      <w:pPr>
        <w:pStyle w:val="ListBullet"/>
      </w:pPr>
      <w:r>
        <w:t>Denuncia o solicitud de soporte enviada.</w:t>
      </w:r>
    </w:p>
    <w:p>
      <w:pPr>
        <w:pStyle w:val="ListBullet"/>
      </w:pPr>
      <w:r>
        <w:t>Errores de subida, autenticación y acciones críticas.</w:t>
      </w:r>
    </w:p>
    <w:p>
      <w:r>
        <w:t>La analítica debe medir el producto, no recopilar datos por inercia. Documentar qué se recoge, para qué se utiliza, cuánto tiempo se conserva y qué consentimiento resulta necesario.</w:t>
      </w:r>
    </w:p>
    <w:p>
      <w:r>
        <w:br w:type="page"/>
      </w:r>
    </w:p>
    <w:p>
      <w:pPr>
        <w:pStyle w:val="Heading1"/>
      </w:pPr>
      <w:r>
        <w:t>Criterios obligatorios de lanzamiento</w:t>
      </w:r>
    </w:p>
    <w:p>
      <w:r>
        <w:t>No publicar o detener el despliegue si falla cualquiera de los siguientes criterios:</w:t>
      </w:r>
    </w:p>
    <w:p>
      <w:pPr>
        <w:pStyle w:val="ListBullet"/>
      </w:pPr>
      <w:r>
        <w:t xml:space="preserve">☐ </w:t>
      </w:r>
      <w:r>
        <w:t>Registro, confirmación por email, login, logout y recuperación de contraseña.</w:t>
      </w:r>
    </w:p>
    <w:p>
      <w:pPr>
        <w:pStyle w:val="ListBullet"/>
      </w:pPr>
      <w:r>
        <w:t xml:space="preserve">☐ </w:t>
      </w:r>
      <w:r>
        <w:t>Google y Facebook si sus botones están visibles.</w:t>
      </w:r>
    </w:p>
    <w:p>
      <w:pPr>
        <w:pStyle w:val="ListBullet"/>
      </w:pPr>
      <w:r>
        <w:t xml:space="preserve">☐ </w:t>
      </w:r>
      <w:r>
        <w:t>Creación, publicación y edición de un anuncio.</w:t>
      </w:r>
    </w:p>
    <w:p>
      <w:pPr>
        <w:pStyle w:val="ListBullet"/>
      </w:pPr>
      <w:r>
        <w:t xml:space="preserve">☐ </w:t>
      </w:r>
      <w:r>
        <w:t>Subida de fotografías sin datos parciales ni duplicados.</w:t>
      </w:r>
    </w:p>
    <w:p>
      <w:pPr>
        <w:pStyle w:val="ListBullet"/>
      </w:pPr>
      <w:r>
        <w:t xml:space="preserve">☐ </w:t>
      </w:r>
      <w:r>
        <w:t>Búsqueda, filtros y ficha del anuncio.</w:t>
      </w:r>
    </w:p>
    <w:p>
      <w:pPr>
        <w:pStyle w:val="ListBullet"/>
      </w:pPr>
      <w:r>
        <w:t xml:space="preserve">☐ </w:t>
      </w:r>
      <w:r>
        <w:t>Chat real entre dos cuentas y protección frente a terceros.</w:t>
      </w:r>
    </w:p>
    <w:p>
      <w:pPr>
        <w:pStyle w:val="ListBullet"/>
      </w:pPr>
      <w:r>
        <w:t xml:space="preserve">☐ </w:t>
      </w:r>
      <w:r>
        <w:t>Ofertas y decisiones limitadas a las partes autorizadas.</w:t>
      </w:r>
    </w:p>
    <w:p>
      <w:pPr>
        <w:pStyle w:val="ListBullet"/>
      </w:pPr>
      <w:r>
        <w:t xml:space="preserve">☐ </w:t>
      </w:r>
      <w:r>
        <w:t>Denuncias y soporte con recepción operativa.</w:t>
      </w:r>
    </w:p>
    <w:p>
      <w:pPr>
        <w:pStyle w:val="ListBullet"/>
      </w:pPr>
      <w:r>
        <w:t xml:space="preserve">☐ </w:t>
      </w:r>
      <w:r>
        <w:t>Visualización y uso correctos en móvil.</w:t>
      </w:r>
    </w:p>
    <w:p>
      <w:pPr>
        <w:pStyle w:val="ListBullet"/>
      </w:pPr>
      <w:r>
        <w:t xml:space="preserve">☐ </w:t>
      </w:r>
      <w:r>
        <w:t>Datos legales y correos definitivos.</w:t>
      </w:r>
    </w:p>
    <w:p>
      <w:pPr>
        <w:pStyle w:val="ListBullet"/>
      </w:pPr>
      <w:r>
        <w:t xml:space="preserve">☐ </w:t>
      </w:r>
      <w:r>
        <w:t>Monitorización, alertas y logs accesibles.</w:t>
      </w:r>
    </w:p>
    <w:p>
      <w:pPr>
        <w:pStyle w:val="ListBullet"/>
      </w:pPr>
      <w:r>
        <w:t xml:space="preserve">☐ </w:t>
      </w:r>
      <w:r>
        <w:t>Backup reciente y procedimiento de rollback probado.</w:t>
      </w:r>
    </w:p>
    <w:p>
      <w:pPr>
        <w:pStyle w:val="Heading2"/>
      </w:pPr>
      <w:r>
        <w:t>Indicadores del soft launch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320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Señal saludable inicial</w:t>
            </w:r>
          </w:p>
        </w:tc>
        <w:tc>
          <w:tcPr>
            <w:tcW w:type="dxa" w:w="4032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Acción si falla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Registro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Los usuarios completan email y acceso sin ayuda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Revisar entrega, mensajes y fricción.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Publicación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Un vendedor publica sin intervención manual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Simplificar formulario y revisar subidas.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Contacto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Compradores pueden iniciar chat desde una ficha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Revisar permisos, CTA y notificaciones.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Errores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No hay errores críticos repetidos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Pausar crecimiento y corregir la causa.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Soporte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Consultas respondidas dentro del plazo definido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Reducir alcance o asignar capacidad.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Fraude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Las denuncias pueden investigarse con evidencia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Cerrar el vector y mejorar moderación.</w:t>
            </w:r>
          </w:p>
        </w:tc>
      </w:tr>
    </w:tbl>
    <w:p>
      <w:pPr>
        <w:spacing w:after="0"/>
      </w:pPr>
    </w:p>
    <w:p>
      <w:pPr>
        <w:pStyle w:val="Heading1"/>
      </w:pPr>
      <w:r>
        <w:t>Backlog posterior al lanzamiento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5112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Trabajo</w:t>
            </w:r>
          </w:p>
        </w:tc>
        <w:tc>
          <w:tcPr>
            <w:tcW w:type="dxa" w:w="3384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Condición de inicio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Semana 2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Corregir incidencias del soft launch y mejorar onboarding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Datos y feedback de los primeros usuarios.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7FA"/>
          </w:tcPr>
          <w:p>
            <w:pPr>
              <w:spacing w:after="0" w:line="240" w:lineRule="auto"/>
            </w:pPr>
            <w:r>
              <w:rPr>
                <w:sz w:val="17"/>
              </w:rPr>
              <w:t>Semana 2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7FA"/>
          </w:tcPr>
          <w:p>
            <w:pPr>
              <w:spacing w:after="0" w:line="240" w:lineRule="auto"/>
            </w:pPr>
            <w:r>
              <w:rPr>
                <w:sz w:val="17"/>
              </w:rPr>
              <w:t>Completar PWA y notificaciones por email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7FA"/>
          </w:tcPr>
          <w:p>
            <w:pPr>
              <w:spacing w:after="0" w:line="240" w:lineRule="auto"/>
            </w:pPr>
            <w:r>
              <w:rPr>
                <w:sz w:val="17"/>
              </w:rPr>
              <w:t>Web móvil estable.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Semana 2 o 3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Prototipo de Boost Post con Stripe en modo prueba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Analítica por anuncio disponible.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7FA"/>
          </w:tcPr>
          <w:p>
            <w:pPr>
              <w:spacing w:after="0" w:line="240" w:lineRule="auto"/>
            </w:pPr>
            <w:r>
              <w:rPr>
                <w:sz w:val="17"/>
              </w:rPr>
              <w:t>Semana 3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7FA"/>
          </w:tcPr>
          <w:p>
            <w:pPr>
              <w:spacing w:after="0" w:line="240" w:lineRule="auto"/>
            </w:pPr>
            <w:r>
              <w:rPr>
                <w:sz w:val="17"/>
              </w:rPr>
              <w:t>Optimizar chat y evaluar tiempo real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7FA"/>
          </w:tcPr>
          <w:p>
            <w:pPr>
              <w:spacing w:after="0" w:line="240" w:lineRule="auto"/>
            </w:pPr>
            <w:r>
              <w:rPr>
                <w:sz w:val="17"/>
              </w:rPr>
              <w:t>Consumo y concurrencia medidos.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Semana 3 o 4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Panel interno de moderación y soporte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Volumen que justifique automatización.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7FA"/>
          </w:tcPr>
          <w:p>
            <w:pPr>
              <w:spacing w:after="0" w:line="240" w:lineRule="auto"/>
            </w:pPr>
            <w:r>
              <w:rPr>
                <w:sz w:val="17"/>
              </w:rPr>
              <w:t>Mes 2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7FA"/>
          </w:tcPr>
          <w:p>
            <w:pPr>
              <w:spacing w:after="0" w:line="240" w:lineRule="auto"/>
            </w:pPr>
            <w:r>
              <w:rPr>
                <w:sz w:val="17"/>
              </w:rPr>
              <w:t>Decidir Capacitor o app nativa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7FA"/>
          </w:tcPr>
          <w:p>
            <w:pPr>
              <w:spacing w:after="0" w:line="240" w:lineRule="auto"/>
            </w:pPr>
            <w:r>
              <w:rPr>
                <w:sz w:val="17"/>
              </w:rPr>
              <w:t>Retención, uso móvil y propuesta de valor validadas.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Pago del vehículo dentro de la plataforma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Análisis legal, financiero y antifraude específico.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7FA"/>
          </w:tcPr>
          <w:p>
            <w:pPr>
              <w:spacing w:after="0" w:line="240" w:lineRule="auto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7FA"/>
          </w:tcPr>
          <w:p>
            <w:pPr>
              <w:spacing w:after="0" w:line="240" w:lineRule="auto"/>
            </w:pPr>
            <w:r>
              <w:rPr>
                <w:sz w:val="17"/>
              </w:rPr>
              <w:t>Marketing a escala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7FA"/>
          </w:tcPr>
          <w:p>
            <w:pPr>
              <w:spacing w:after="0" w:line="240" w:lineRule="auto"/>
            </w:pPr>
            <w:r>
              <w:rPr>
                <w:sz w:val="17"/>
              </w:rPr>
              <w:t>Embudo funcional, soporte estable e inventario suficiente.</w:t>
            </w:r>
          </w:p>
        </w:tc>
      </w:tr>
    </w:tbl>
    <w:p>
      <w:pPr>
        <w:spacing w:after="0"/>
      </w:pPr>
    </w:p>
    <w:p>
      <w:pPr>
        <w:pStyle w:val="Heading1"/>
      </w:pPr>
      <w:r>
        <w:t>Riesgos principales y mitigación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240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1224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5688"/>
            <w:shd w:fill="15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Intentar app nativa y web a la vez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Congelar esta semana en web responsive.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Migrar directamente en producción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Backup, preflight, staging y rollback.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OAuth visible pero sin configurar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Ocultar el proveedor hasta que supere pruebas reales.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Cobros antes de tener métricas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Medio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Diseñar después del lanzamiento y activar con tráfico.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Fraude o anuncios falsos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Moderación, denuncias, rate limits y guía antifraude.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Soporte desbordado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Medio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Soft launch, plazos claros y plantillas.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Carga móvil lenta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Medio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Optimizar imagen principal y carga del mapa.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Datos legales incompletos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7FA"/>
          </w:tcPr>
          <w:p>
            <w:pPr>
              <w:spacing w:after="0" w:line="252" w:lineRule="auto"/>
            </w:pPr>
            <w:r>
              <w:rPr>
                <w:sz w:val="18"/>
              </w:rPr>
              <w:t>No lanzar hasta sustituir todos los placeholders.</w:t>
            </w:r>
          </w:p>
        </w:tc>
      </w:tr>
    </w:tbl>
    <w:p>
      <w:pPr>
        <w:spacing w:after="0"/>
      </w:pPr>
    </w:p>
    <w:p>
      <w:pPr>
        <w:pStyle w:val="Heading1"/>
      </w:pPr>
      <w:r>
        <w:t>Checklist final de dirección</w:t>
      </w:r>
    </w:p>
    <w:p>
      <w:pPr>
        <w:pStyle w:val="ListBullet"/>
      </w:pPr>
      <w:r>
        <w:t xml:space="preserve">☐ </w:t>
      </w:r>
      <w:r>
        <w:t>El nombre, dominio y marca están aprobados.</w:t>
      </w:r>
    </w:p>
    <w:p>
      <w:pPr>
        <w:pStyle w:val="ListBullet"/>
      </w:pPr>
      <w:r>
        <w:t xml:space="preserve">☐ </w:t>
      </w:r>
      <w:r>
        <w:t>El alcance de la primera versión está congelado.</w:t>
      </w:r>
    </w:p>
    <w:p>
      <w:pPr>
        <w:pStyle w:val="ListBullet"/>
      </w:pPr>
      <w:r>
        <w:t xml:space="preserve">☐ </w:t>
      </w:r>
      <w:r>
        <w:t>Existe una persona responsable de cada bloque de trabajo.</w:t>
      </w:r>
    </w:p>
    <w:p>
      <w:pPr>
        <w:pStyle w:val="ListBullet"/>
      </w:pPr>
      <w:r>
        <w:t xml:space="preserve">☐ </w:t>
      </w:r>
      <w:r>
        <w:t>Los errores bloqueantes tienen prioridad sobre cualquier función nueva.</w:t>
      </w:r>
    </w:p>
    <w:p>
      <w:pPr>
        <w:pStyle w:val="ListBullet"/>
      </w:pPr>
      <w:r>
        <w:t xml:space="preserve">☐ </w:t>
      </w:r>
      <w:r>
        <w:t>Staging refleja producción y las migraciones están verificadas.</w:t>
      </w:r>
    </w:p>
    <w:p>
      <w:pPr>
        <w:pStyle w:val="ListBullet"/>
      </w:pPr>
      <w:r>
        <w:t xml:space="preserve">☐ </w:t>
      </w:r>
      <w:r>
        <w:t>Los recorridos críticos se han probado con cuatro identidades.</w:t>
      </w:r>
    </w:p>
    <w:p>
      <w:pPr>
        <w:pStyle w:val="ListBullet"/>
      </w:pPr>
      <w:r>
        <w:t xml:space="preserve">☐ </w:t>
      </w:r>
      <w:r>
        <w:t>La experiencia móvil ha sido aprobada en dispositivos reales.</w:t>
      </w:r>
    </w:p>
    <w:p>
      <w:pPr>
        <w:pStyle w:val="ListBullet"/>
      </w:pPr>
      <w:r>
        <w:t xml:space="preserve">☐ </w:t>
      </w:r>
      <w:r>
        <w:t>Los datos legales, emails y canales de soporte son reales.</w:t>
      </w:r>
    </w:p>
    <w:p>
      <w:pPr>
        <w:pStyle w:val="ListBullet"/>
      </w:pPr>
      <w:r>
        <w:t xml:space="preserve">☐ </w:t>
      </w:r>
      <w:r>
        <w:t>Existe monitorización, backup, rollback y respuesta a incidentes.</w:t>
      </w:r>
    </w:p>
    <w:p>
      <w:pPr>
        <w:pStyle w:val="ListBullet"/>
      </w:pPr>
      <w:r>
        <w:t xml:space="preserve">☐ </w:t>
      </w:r>
      <w:r>
        <w:t>El lanzamiento será gradual y no una campaña masiva inmediata.</w:t>
      </w:r>
    </w:p>
    <w:p>
      <w:pPr>
        <w:pStyle w:val="Heading1"/>
      </w:pPr>
      <w:r>
        <w:t>Decisión final recomendada</w:t>
      </w:r>
    </w:p>
    <w:p>
      <w:r>
        <w:t>El objetivo de la semana debe ser lanzar una beta web responsive segura y funcional en el dominio definitivo, con email empresarial, autenticación real, casos de uso verificados y soporte preparado. La app nativa, el pago del vehículo dentro de la plataforma, los boosts y el marketing a gran escala deben quedar fuera de esta semana. El producto actual ya contiene suficientes funciones; el valor ahora está en conectarlo, probarlo, simplificarlo y operarlo correctamente.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Plan de lanzamiento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80" w:after="14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acción para finalizar y lanzar la aplicación web y móvil</dc:title>
  <dc:subject>Auditoría, plan de siete días y hoja de ruta de lanzamiento</dc:subject>
  <dc:creator/>
  <cp:keywords>lanzamiento, marketplace, web, móvil, Supabase, Stripe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