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3877" w:rsidRPr="00BC4845" w:rsidRDefault="00BC4845" w:rsidP="00322BF1">
      <w:pPr>
        <w:pStyle w:val="Title"/>
        <w:rPr>
          <w:lang w:val="en-US"/>
        </w:rPr>
      </w:pPr>
      <w:proofErr w:type="spellStart"/>
      <w:proofErr w:type="gramStart"/>
      <w:r w:rsidRPr="00BC4845">
        <w:rPr>
          <w:lang w:val="en-US"/>
        </w:rPr>
        <w:t>minclient</w:t>
      </w:r>
      <w:proofErr w:type="spellEnd"/>
      <w:proofErr w:type="gramEnd"/>
    </w:p>
    <w:p w:rsidR="00322BF1" w:rsidRPr="00BC4845" w:rsidRDefault="00322BF1" w:rsidP="00322BF1">
      <w:pPr>
        <w:jc w:val="right"/>
        <w:rPr>
          <w:lang w:val="en-US"/>
        </w:rPr>
      </w:pPr>
      <w:r w:rsidRPr="00BC4845">
        <w:rPr>
          <w:lang w:val="en-US"/>
        </w:rPr>
        <w:t>2015-03-1</w:t>
      </w:r>
      <w:r w:rsidR="00BC4845">
        <w:rPr>
          <w:lang w:val="en-US"/>
        </w:rPr>
        <w:t>6</w:t>
      </w:r>
    </w:p>
    <w:p w:rsidR="00322BF1" w:rsidRPr="00BC4845" w:rsidRDefault="00322BF1" w:rsidP="00322BF1">
      <w:pPr>
        <w:jc w:val="right"/>
        <w:rPr>
          <w:lang w:val="en-US"/>
        </w:rPr>
      </w:pPr>
      <w:r w:rsidRPr="00BC4845">
        <w:rPr>
          <w:lang w:val="en-US"/>
        </w:rPr>
        <w:t>Daniel Pohl</w:t>
      </w:r>
    </w:p>
    <w:p w:rsidR="00322BF1" w:rsidRPr="00BC4845" w:rsidRDefault="00322BF1" w:rsidP="00322BF1">
      <w:pPr>
        <w:jc w:val="right"/>
        <w:rPr>
          <w:lang w:val="en-US"/>
        </w:rPr>
      </w:pPr>
    </w:p>
    <w:p w:rsidR="00322BF1" w:rsidRDefault="00BC4845" w:rsidP="00322BF1">
      <w:pPr>
        <w:jc w:val="both"/>
        <w:rPr>
          <w:lang w:val="en-US"/>
        </w:rPr>
      </w:pPr>
      <w:proofErr w:type="spellStart"/>
      <w:proofErr w:type="gramStart"/>
      <w:r>
        <w:rPr>
          <w:lang w:val="en-US"/>
        </w:rPr>
        <w:t>minclient</w:t>
      </w:r>
      <w:proofErr w:type="spellEnd"/>
      <w:proofErr w:type="gramEnd"/>
      <w:r w:rsidR="00322BF1" w:rsidRPr="00322BF1">
        <w:rPr>
          <w:lang w:val="en-US"/>
        </w:rPr>
        <w:t xml:space="preserve"> is a minimal </w:t>
      </w:r>
      <w:r>
        <w:rPr>
          <w:lang w:val="en-US"/>
        </w:rPr>
        <w:t xml:space="preserve">client that interacts with </w:t>
      </w:r>
      <w:proofErr w:type="spellStart"/>
      <w:r>
        <w:rPr>
          <w:lang w:val="en-US"/>
        </w:rPr>
        <w:t>minrt</w:t>
      </w:r>
      <w:proofErr w:type="spellEnd"/>
      <w:r w:rsidR="00322BF1" w:rsidRPr="00322BF1">
        <w:rPr>
          <w:lang w:val="en-US"/>
        </w:rPr>
        <w:t xml:space="preserve"> for in-home streaming. </w:t>
      </w:r>
      <w:r w:rsidR="00322BF1">
        <w:rPr>
          <w:lang w:val="en-US"/>
        </w:rPr>
        <w:t xml:space="preserve">It is not meant as </w:t>
      </w:r>
      <w:proofErr w:type="gramStart"/>
      <w:r w:rsidR="00322BF1">
        <w:rPr>
          <w:lang w:val="en-US"/>
        </w:rPr>
        <w:t>a fully</w:t>
      </w:r>
      <w:proofErr w:type="gramEnd"/>
      <w:r w:rsidR="00322BF1">
        <w:rPr>
          <w:lang w:val="en-US"/>
        </w:rPr>
        <w:t xml:space="preserve"> featured software, but as a reference implementation. </w:t>
      </w:r>
    </w:p>
    <w:p w:rsidR="00322BF1" w:rsidRDefault="00322BF1" w:rsidP="00322BF1">
      <w:pPr>
        <w:jc w:val="both"/>
        <w:rPr>
          <w:lang w:val="en-US"/>
        </w:rPr>
      </w:pPr>
      <w:r>
        <w:rPr>
          <w:lang w:val="en-US"/>
        </w:rPr>
        <w:t xml:space="preserve">The software comes </w:t>
      </w:r>
      <w:r w:rsidRPr="00322BF1">
        <w:rPr>
          <w:b/>
          <w:lang w:val="en-US"/>
        </w:rPr>
        <w:t>without official support</w:t>
      </w:r>
      <w:r>
        <w:rPr>
          <w:lang w:val="en-US"/>
        </w:rPr>
        <w:t xml:space="preserve">. But you could try to reach some of the team members, e.g. the author of this document with firstname.lastname@intel.com. </w:t>
      </w:r>
    </w:p>
    <w:p w:rsidR="00322BF1" w:rsidRDefault="00322BF1" w:rsidP="00322BF1">
      <w:pPr>
        <w:jc w:val="both"/>
        <w:rPr>
          <w:lang w:val="en-US"/>
        </w:rPr>
      </w:pPr>
      <w:r>
        <w:rPr>
          <w:lang w:val="en-US"/>
        </w:rPr>
        <w:t xml:space="preserve">The main target for this software is </w:t>
      </w:r>
      <w:r w:rsidR="00BC4845">
        <w:rPr>
          <w:lang w:val="en-US"/>
        </w:rPr>
        <w:t>Android 4.x or higher. The hardware needs to support ETC1 textures, which is available for most modern smartphones, tablets and some smartwatches. The code contains some stubs for manual software decompression of ETC1, which one could implement for debugging reasons on a system that does not handle ETC1 natively.</w:t>
      </w:r>
    </w:p>
    <w:p w:rsidR="00BC4845" w:rsidRDefault="00BC4845" w:rsidP="00BC4845">
      <w:pPr>
        <w:pStyle w:val="Heading1"/>
        <w:rPr>
          <w:lang w:val="en-US"/>
        </w:rPr>
      </w:pPr>
      <w:r>
        <w:rPr>
          <w:lang w:val="en-US"/>
        </w:rPr>
        <w:t xml:space="preserve">Building and installing the </w:t>
      </w:r>
      <w:proofErr w:type="spellStart"/>
      <w:r>
        <w:rPr>
          <w:lang w:val="en-US"/>
        </w:rPr>
        <w:t>apk</w:t>
      </w:r>
      <w:proofErr w:type="spellEnd"/>
    </w:p>
    <w:p w:rsidR="00BC4845" w:rsidRDefault="00BC4845" w:rsidP="00BC4845">
      <w:pPr>
        <w:rPr>
          <w:lang w:val="en-US"/>
        </w:rPr>
      </w:pPr>
      <w:r>
        <w:rPr>
          <w:lang w:val="en-US"/>
        </w:rPr>
        <w:t>You should first try to be able to build Android NDK applications like the hello-</w:t>
      </w:r>
      <w:proofErr w:type="spellStart"/>
      <w:r>
        <w:rPr>
          <w:lang w:val="en-US"/>
        </w:rPr>
        <w:t>jni</w:t>
      </w:r>
      <w:proofErr w:type="spellEnd"/>
      <w:r>
        <w:rPr>
          <w:lang w:val="en-US"/>
        </w:rPr>
        <w:t xml:space="preserve"> and hello-gl2 sample applications that come with the NDK. Once this works, you can build with:</w:t>
      </w:r>
    </w:p>
    <w:p w:rsidR="00BC4845" w:rsidRDefault="00BC4845" w:rsidP="00BC4845">
      <w:pPr>
        <w:pStyle w:val="ListParagraph"/>
        <w:numPr>
          <w:ilvl w:val="0"/>
          <w:numId w:val="2"/>
        </w:numPr>
        <w:rPr>
          <w:lang w:val="en-US"/>
        </w:rPr>
      </w:pPr>
      <w:proofErr w:type="spellStart"/>
      <w:proofErr w:type="gramStart"/>
      <w:r w:rsidRPr="00F10B6D">
        <w:rPr>
          <w:rFonts w:ascii="Courier New" w:hAnsi="Courier New" w:cs="Courier New"/>
          <w:sz w:val="20"/>
          <w:lang w:val="en-US"/>
        </w:rPr>
        <w:t>ndk</w:t>
      </w:r>
      <w:proofErr w:type="spellEnd"/>
      <w:r w:rsidRPr="00F10B6D">
        <w:rPr>
          <w:rFonts w:ascii="Courier New" w:hAnsi="Courier New" w:cs="Courier New"/>
          <w:sz w:val="20"/>
          <w:lang w:val="en-US"/>
        </w:rPr>
        <w:t>-build</w:t>
      </w:r>
      <w:proofErr w:type="gramEnd"/>
      <w:r w:rsidRPr="00F10B6D">
        <w:rPr>
          <w:rFonts w:ascii="Courier New" w:hAnsi="Courier New" w:cs="Courier New"/>
          <w:sz w:val="20"/>
          <w:lang w:val="en-US"/>
        </w:rPr>
        <w:t xml:space="preserve"> -j 8</w:t>
      </w:r>
      <w:r w:rsidRPr="00F10B6D">
        <w:rPr>
          <w:sz w:val="20"/>
          <w:lang w:val="en-US"/>
        </w:rPr>
        <w:t xml:space="preserve"> </w:t>
      </w:r>
      <w:r>
        <w:rPr>
          <w:lang w:val="en-US"/>
        </w:rPr>
        <w:t xml:space="preserve">from within </w:t>
      </w:r>
      <w:proofErr w:type="spellStart"/>
      <w:r>
        <w:rPr>
          <w:lang w:val="en-US"/>
        </w:rPr>
        <w:t>minclientandroid</w:t>
      </w:r>
      <w:proofErr w:type="spellEnd"/>
      <w:r>
        <w:rPr>
          <w:lang w:val="en-US"/>
        </w:rPr>
        <w:t>\</w:t>
      </w:r>
      <w:proofErr w:type="spellStart"/>
      <w:r>
        <w:rPr>
          <w:lang w:val="en-US"/>
        </w:rPr>
        <w:t>jni</w:t>
      </w:r>
      <w:proofErr w:type="spellEnd"/>
      <w:r>
        <w:rPr>
          <w:lang w:val="en-US"/>
        </w:rPr>
        <w:t xml:space="preserve">. </w:t>
      </w:r>
    </w:p>
    <w:p w:rsidR="00BC4845" w:rsidRDefault="00BC4845" w:rsidP="00BC4845">
      <w:pPr>
        <w:pStyle w:val="ListParagraph"/>
        <w:numPr>
          <w:ilvl w:val="0"/>
          <w:numId w:val="2"/>
        </w:numPr>
        <w:rPr>
          <w:lang w:val="en-US"/>
        </w:rPr>
      </w:pPr>
      <w:r w:rsidRPr="00F10B6D">
        <w:rPr>
          <w:rFonts w:ascii="Courier New" w:hAnsi="Courier New" w:cs="Courier New"/>
          <w:sz w:val="20"/>
          <w:lang w:val="en-US"/>
        </w:rPr>
        <w:t>ant debug -</w:t>
      </w:r>
      <w:proofErr w:type="spellStart"/>
      <w:r w:rsidRPr="00F10B6D">
        <w:rPr>
          <w:rFonts w:ascii="Courier New" w:hAnsi="Courier New" w:cs="Courier New"/>
          <w:sz w:val="20"/>
          <w:lang w:val="en-US"/>
        </w:rPr>
        <w:t>Dbuild.compiler</w:t>
      </w:r>
      <w:proofErr w:type="spellEnd"/>
      <w:r w:rsidRPr="00F10B6D">
        <w:rPr>
          <w:rFonts w:ascii="Courier New" w:hAnsi="Courier New" w:cs="Courier New"/>
          <w:sz w:val="20"/>
          <w:lang w:val="en-US"/>
        </w:rPr>
        <w:t>=javac1.7</w:t>
      </w:r>
      <w:r w:rsidRPr="00F10B6D">
        <w:rPr>
          <w:sz w:val="20"/>
          <w:lang w:val="en-US"/>
        </w:rPr>
        <w:t xml:space="preserve"> </w:t>
      </w:r>
      <w:r>
        <w:rPr>
          <w:lang w:val="en-US"/>
        </w:rPr>
        <w:t xml:space="preserve">from within </w:t>
      </w:r>
      <w:proofErr w:type="spellStart"/>
      <w:r>
        <w:rPr>
          <w:lang w:val="en-US"/>
        </w:rPr>
        <w:t>minclientandroid</w:t>
      </w:r>
      <w:proofErr w:type="spellEnd"/>
    </w:p>
    <w:p w:rsidR="00BC4845" w:rsidRDefault="00BC4845" w:rsidP="00BC4845">
      <w:pPr>
        <w:pStyle w:val="ListParagraph"/>
        <w:numPr>
          <w:ilvl w:val="0"/>
          <w:numId w:val="2"/>
        </w:numPr>
        <w:rPr>
          <w:lang w:val="en-US"/>
        </w:rPr>
      </w:pPr>
      <w:proofErr w:type="spellStart"/>
      <w:r w:rsidRPr="00F10B6D">
        <w:rPr>
          <w:rFonts w:ascii="Courier New" w:hAnsi="Courier New" w:cs="Courier New"/>
          <w:sz w:val="20"/>
          <w:lang w:val="en-US"/>
        </w:rPr>
        <w:t>adb</w:t>
      </w:r>
      <w:proofErr w:type="spellEnd"/>
      <w:r w:rsidRPr="00F10B6D">
        <w:rPr>
          <w:rFonts w:ascii="Courier New" w:hAnsi="Courier New" w:cs="Courier New"/>
          <w:sz w:val="20"/>
          <w:lang w:val="en-US"/>
        </w:rPr>
        <w:t xml:space="preserve"> install -r </w:t>
      </w:r>
      <w:proofErr w:type="spellStart"/>
      <w:r w:rsidRPr="00F10B6D">
        <w:rPr>
          <w:rFonts w:ascii="Courier New" w:hAnsi="Courier New" w:cs="Courier New"/>
          <w:sz w:val="20"/>
          <w:lang w:val="en-US"/>
        </w:rPr>
        <w:t>qwrt</w:t>
      </w:r>
      <w:proofErr w:type="spellEnd"/>
      <w:r w:rsidRPr="00F10B6D">
        <w:rPr>
          <w:rFonts w:ascii="Courier New" w:hAnsi="Courier New" w:cs="Courier New"/>
          <w:sz w:val="20"/>
          <w:lang w:val="en-US"/>
        </w:rPr>
        <w:t>-mini-</w:t>
      </w:r>
      <w:proofErr w:type="spellStart"/>
      <w:r w:rsidRPr="00F10B6D">
        <w:rPr>
          <w:rFonts w:ascii="Courier New" w:hAnsi="Courier New" w:cs="Courier New"/>
          <w:sz w:val="20"/>
          <w:lang w:val="en-US"/>
        </w:rPr>
        <w:t>debug.apk</w:t>
      </w:r>
      <w:proofErr w:type="spellEnd"/>
      <w:r w:rsidRPr="00F10B6D">
        <w:rPr>
          <w:sz w:val="20"/>
          <w:lang w:val="en-US"/>
        </w:rPr>
        <w:t xml:space="preserve"> </w:t>
      </w:r>
      <w:r>
        <w:rPr>
          <w:lang w:val="en-US"/>
        </w:rPr>
        <w:t xml:space="preserve">from within </w:t>
      </w:r>
      <w:proofErr w:type="spellStart"/>
      <w:r>
        <w:rPr>
          <w:lang w:val="en-US"/>
        </w:rPr>
        <w:t>minclientandroid</w:t>
      </w:r>
      <w:proofErr w:type="spellEnd"/>
      <w:r>
        <w:rPr>
          <w:lang w:val="en-US"/>
        </w:rPr>
        <w:t>\bin</w:t>
      </w:r>
    </w:p>
    <w:p w:rsidR="00BC4845" w:rsidRDefault="00BC4845" w:rsidP="00BC4845">
      <w:pPr>
        <w:pStyle w:val="Heading1"/>
        <w:rPr>
          <w:lang w:val="en-US"/>
        </w:rPr>
      </w:pPr>
      <w:r>
        <w:rPr>
          <w:lang w:val="en-US"/>
        </w:rPr>
        <w:t>Launching and configuring</w:t>
      </w:r>
    </w:p>
    <w:p w:rsidR="00BC4845" w:rsidRDefault="00BC4845" w:rsidP="00BC4845">
      <w:pPr>
        <w:rPr>
          <w:lang w:val="en-US"/>
        </w:rPr>
      </w:pPr>
      <w:r>
        <w:rPr>
          <w:lang w:val="en-US"/>
        </w:rPr>
        <w:t xml:space="preserve">The first time you launch </w:t>
      </w:r>
      <w:proofErr w:type="spellStart"/>
      <w:r>
        <w:rPr>
          <w:lang w:val="en-US"/>
        </w:rPr>
        <w:t>minClient</w:t>
      </w:r>
      <w:proofErr w:type="spellEnd"/>
      <w:r>
        <w:rPr>
          <w:lang w:val="en-US"/>
        </w:rPr>
        <w:t xml:space="preserve"> on your mobile device, it will create a </w:t>
      </w:r>
      <w:proofErr w:type="spellStart"/>
      <w:r>
        <w:rPr>
          <w:lang w:val="en-US"/>
        </w:rPr>
        <w:t>qwrt.cfg</w:t>
      </w:r>
      <w:proofErr w:type="spellEnd"/>
      <w:r>
        <w:rPr>
          <w:lang w:val="en-US"/>
        </w:rPr>
        <w:t xml:space="preserve"> file in your /</w:t>
      </w:r>
      <w:proofErr w:type="spellStart"/>
      <w:r>
        <w:rPr>
          <w:lang w:val="en-US"/>
        </w:rPr>
        <w:t>sdcard</w:t>
      </w:r>
      <w:proofErr w:type="spellEnd"/>
      <w:r>
        <w:rPr>
          <w:lang w:val="en-US"/>
        </w:rPr>
        <w:t xml:space="preserve">/ folder on the Android device. The file is filled with default values that are defined in Engine.cpp. Open this up in a text editor on Android (e.g. Jota Text Editor). </w:t>
      </w:r>
    </w:p>
    <w:p w:rsidR="00BC4845" w:rsidRDefault="00BC4845" w:rsidP="00BC4845">
      <w:pPr>
        <w:pStyle w:val="Heading3"/>
        <w:rPr>
          <w:lang w:val="en-US"/>
        </w:rPr>
      </w:pPr>
      <w:r>
        <w:rPr>
          <w:lang w:val="en-US"/>
        </w:rPr>
        <w:t>1-Server Setup</w:t>
      </w:r>
    </w:p>
    <w:p w:rsidR="00B34F79" w:rsidRDefault="00BC4845" w:rsidP="00B34F79">
      <w:pPr>
        <w:rPr>
          <w:lang w:val="en-US"/>
        </w:rPr>
      </w:pPr>
      <w:r w:rsidRPr="00B34F79">
        <w:rPr>
          <w:lang w:val="en-US"/>
        </w:rPr>
        <w:t xml:space="preserve">Set the IP and the port of the server that runs </w:t>
      </w:r>
      <w:proofErr w:type="spellStart"/>
      <w:r w:rsidRPr="00B34F79">
        <w:rPr>
          <w:lang w:val="en-US"/>
        </w:rPr>
        <w:t>minRT</w:t>
      </w:r>
      <w:proofErr w:type="spellEnd"/>
      <w:r w:rsidRPr="00B34F79">
        <w:rPr>
          <w:lang w:val="en-US"/>
        </w:rPr>
        <w:t>, e.g.</w:t>
      </w:r>
    </w:p>
    <w:p w:rsidR="00BC4845" w:rsidRPr="00B34F79" w:rsidRDefault="00BC4845" w:rsidP="00B34F79">
      <w:pPr>
        <w:rPr>
          <w:rFonts w:ascii="Courier New" w:hAnsi="Courier New" w:cs="Courier New"/>
          <w:sz w:val="20"/>
          <w:lang w:val="en-US"/>
        </w:rPr>
      </w:pPr>
      <w:r w:rsidRPr="00B34F79">
        <w:rPr>
          <w:rFonts w:ascii="Courier New" w:hAnsi="Courier New" w:cs="Courier New"/>
          <w:sz w:val="20"/>
          <w:lang w:val="en-US"/>
        </w:rPr>
        <w:t>server0 192.168.0.1</w:t>
      </w:r>
      <w:r w:rsidR="00B34F79">
        <w:rPr>
          <w:rFonts w:ascii="Courier New" w:hAnsi="Courier New" w:cs="Courier New"/>
          <w:sz w:val="20"/>
          <w:lang w:val="en-US"/>
        </w:rPr>
        <w:t>0</w:t>
      </w:r>
      <w:r w:rsidRPr="00B34F79">
        <w:rPr>
          <w:rFonts w:ascii="Courier New" w:hAnsi="Courier New" w:cs="Courier New"/>
          <w:sz w:val="20"/>
          <w:lang w:val="en-US"/>
        </w:rPr>
        <w:t xml:space="preserve"> 2000</w:t>
      </w:r>
    </w:p>
    <w:p w:rsidR="00BC4845" w:rsidRDefault="00BC4845" w:rsidP="00BC4845">
      <w:pPr>
        <w:pStyle w:val="Heading3"/>
        <w:rPr>
          <w:lang w:val="en-US"/>
        </w:rPr>
      </w:pPr>
      <w:r>
        <w:rPr>
          <w:lang w:val="en-US"/>
        </w:rPr>
        <w:t>Multi-Server Setup</w:t>
      </w:r>
    </w:p>
    <w:p w:rsidR="00BC4845" w:rsidRDefault="00BC4845" w:rsidP="00BC4845">
      <w:pPr>
        <w:rPr>
          <w:lang w:val="en-US"/>
        </w:rPr>
      </w:pPr>
      <w:r>
        <w:rPr>
          <w:lang w:val="en-US"/>
        </w:rPr>
        <w:t xml:space="preserve">More than one machine can create pixels and </w:t>
      </w:r>
      <w:proofErr w:type="spellStart"/>
      <w:r>
        <w:rPr>
          <w:lang w:val="en-US"/>
        </w:rPr>
        <w:t>minClient</w:t>
      </w:r>
      <w:proofErr w:type="spellEnd"/>
      <w:r>
        <w:rPr>
          <w:lang w:val="en-US"/>
        </w:rPr>
        <w:t xml:space="preserve"> combines them. They need to be split into rectangular areas. Probably not the most efficient way, but this works reasonably well and should be seen as a reference implementation. Following is the setup with four servers that generate together a 1280x720 image.</w:t>
      </w:r>
    </w:p>
    <w:p w:rsidR="00B34F79" w:rsidRDefault="00B34F79" w:rsidP="00BC4845">
      <w:pPr>
        <w:rPr>
          <w:lang w:val="en-US"/>
        </w:rPr>
      </w:pPr>
    </w:p>
    <w:p w:rsidR="00F10B6D" w:rsidRDefault="00F10B6D" w:rsidP="00B34F79">
      <w:pPr>
        <w:rPr>
          <w:rFonts w:ascii="Courier New" w:hAnsi="Courier New" w:cs="Courier New"/>
          <w:sz w:val="20"/>
          <w:lang w:val="en-US"/>
        </w:rPr>
      </w:pPr>
    </w:p>
    <w:p w:rsidR="00B34F79" w:rsidRPr="00B34F79" w:rsidRDefault="00B34F79" w:rsidP="00B34F79">
      <w:pPr>
        <w:rPr>
          <w:rFonts w:ascii="Courier New" w:hAnsi="Courier New" w:cs="Courier New"/>
          <w:sz w:val="20"/>
          <w:lang w:val="en-US"/>
        </w:rPr>
      </w:pPr>
      <w:r w:rsidRPr="00B34F79">
        <w:rPr>
          <w:rFonts w:ascii="Courier New" w:hAnsi="Courier New" w:cs="Courier New"/>
          <w:sz w:val="20"/>
          <w:lang w:val="en-US"/>
        </w:rPr>
        <w:lastRenderedPageBreak/>
        <w:t>server0 192.168.0.1</w:t>
      </w:r>
      <w:r>
        <w:rPr>
          <w:rFonts w:ascii="Courier New" w:hAnsi="Courier New" w:cs="Courier New"/>
          <w:sz w:val="20"/>
          <w:lang w:val="en-US"/>
        </w:rPr>
        <w:t>0</w:t>
      </w:r>
      <w:r w:rsidRPr="00B34F79">
        <w:rPr>
          <w:rFonts w:ascii="Courier New" w:hAnsi="Courier New" w:cs="Courier New"/>
          <w:sz w:val="20"/>
          <w:lang w:val="en-US"/>
        </w:rPr>
        <w:t xml:space="preserve"> 2000</w:t>
      </w:r>
    </w:p>
    <w:p w:rsidR="00B34F79" w:rsidRPr="00B34F79" w:rsidRDefault="00B34F79" w:rsidP="00B34F79">
      <w:pPr>
        <w:rPr>
          <w:rFonts w:ascii="Courier New" w:hAnsi="Courier New" w:cs="Courier New"/>
          <w:sz w:val="20"/>
          <w:lang w:val="en-US"/>
        </w:rPr>
      </w:pPr>
      <w:r w:rsidRPr="00B34F79">
        <w:rPr>
          <w:rFonts w:ascii="Courier New" w:hAnsi="Courier New" w:cs="Courier New"/>
          <w:sz w:val="20"/>
          <w:lang w:val="en-US"/>
        </w:rPr>
        <w:t>server</w:t>
      </w:r>
      <w:r>
        <w:rPr>
          <w:rFonts w:ascii="Courier New" w:hAnsi="Courier New" w:cs="Courier New"/>
          <w:sz w:val="20"/>
          <w:lang w:val="en-US"/>
        </w:rPr>
        <w:t>1</w:t>
      </w:r>
      <w:r w:rsidRPr="00B34F79">
        <w:rPr>
          <w:rFonts w:ascii="Courier New" w:hAnsi="Courier New" w:cs="Courier New"/>
          <w:sz w:val="20"/>
          <w:lang w:val="en-US"/>
        </w:rPr>
        <w:t xml:space="preserve"> 192.168.0.1</w:t>
      </w:r>
      <w:r>
        <w:rPr>
          <w:rFonts w:ascii="Courier New" w:hAnsi="Courier New" w:cs="Courier New"/>
          <w:sz w:val="20"/>
          <w:lang w:val="en-US"/>
        </w:rPr>
        <w:t>1</w:t>
      </w:r>
      <w:r w:rsidRPr="00B34F79">
        <w:rPr>
          <w:rFonts w:ascii="Courier New" w:hAnsi="Courier New" w:cs="Courier New"/>
          <w:sz w:val="20"/>
          <w:lang w:val="en-US"/>
        </w:rPr>
        <w:t xml:space="preserve"> 2000</w:t>
      </w:r>
    </w:p>
    <w:p w:rsidR="00B34F79" w:rsidRPr="00B34F79" w:rsidRDefault="00B34F79" w:rsidP="00B34F79">
      <w:pPr>
        <w:rPr>
          <w:rFonts w:ascii="Courier New" w:hAnsi="Courier New" w:cs="Courier New"/>
          <w:sz w:val="20"/>
          <w:lang w:val="en-US"/>
        </w:rPr>
      </w:pPr>
      <w:r>
        <w:rPr>
          <w:rFonts w:ascii="Courier New" w:hAnsi="Courier New" w:cs="Courier New"/>
          <w:sz w:val="20"/>
          <w:lang w:val="en-US"/>
        </w:rPr>
        <w:t>server2</w:t>
      </w:r>
      <w:r w:rsidRPr="00B34F79">
        <w:rPr>
          <w:rFonts w:ascii="Courier New" w:hAnsi="Courier New" w:cs="Courier New"/>
          <w:sz w:val="20"/>
          <w:lang w:val="en-US"/>
        </w:rPr>
        <w:t xml:space="preserve"> 192.168.0.1</w:t>
      </w:r>
      <w:r>
        <w:rPr>
          <w:rFonts w:ascii="Courier New" w:hAnsi="Courier New" w:cs="Courier New"/>
          <w:sz w:val="20"/>
          <w:lang w:val="en-US"/>
        </w:rPr>
        <w:t>2</w:t>
      </w:r>
      <w:r w:rsidRPr="00B34F79">
        <w:rPr>
          <w:rFonts w:ascii="Courier New" w:hAnsi="Courier New" w:cs="Courier New"/>
          <w:sz w:val="20"/>
          <w:lang w:val="en-US"/>
        </w:rPr>
        <w:t xml:space="preserve"> 2000</w:t>
      </w:r>
    </w:p>
    <w:p w:rsidR="00B34F79" w:rsidRDefault="00B34F79" w:rsidP="00B34F79">
      <w:pPr>
        <w:rPr>
          <w:rFonts w:ascii="Courier New" w:hAnsi="Courier New" w:cs="Courier New"/>
          <w:sz w:val="20"/>
          <w:lang w:val="en-US"/>
        </w:rPr>
      </w:pPr>
      <w:r>
        <w:rPr>
          <w:rFonts w:ascii="Courier New" w:hAnsi="Courier New" w:cs="Courier New"/>
          <w:sz w:val="20"/>
          <w:lang w:val="en-US"/>
        </w:rPr>
        <w:t>server3</w:t>
      </w:r>
      <w:r w:rsidRPr="00B34F79">
        <w:rPr>
          <w:rFonts w:ascii="Courier New" w:hAnsi="Courier New" w:cs="Courier New"/>
          <w:sz w:val="20"/>
          <w:lang w:val="en-US"/>
        </w:rPr>
        <w:t xml:space="preserve"> 192.168.0.1</w:t>
      </w:r>
      <w:r>
        <w:rPr>
          <w:rFonts w:ascii="Courier New" w:hAnsi="Courier New" w:cs="Courier New"/>
          <w:sz w:val="20"/>
          <w:lang w:val="en-US"/>
        </w:rPr>
        <w:t>3</w:t>
      </w:r>
      <w:r w:rsidRPr="00B34F79">
        <w:rPr>
          <w:rFonts w:ascii="Courier New" w:hAnsi="Courier New" w:cs="Courier New"/>
          <w:sz w:val="20"/>
          <w:lang w:val="en-US"/>
        </w:rPr>
        <w:t xml:space="preserve"> 2000</w:t>
      </w:r>
    </w:p>
    <w:p w:rsidR="00B34F79" w:rsidRDefault="00B34F79" w:rsidP="00B34F79">
      <w:pPr>
        <w:rPr>
          <w:rFonts w:ascii="Courier New" w:hAnsi="Courier New" w:cs="Courier New"/>
          <w:sz w:val="20"/>
          <w:lang w:val="en-US"/>
        </w:rPr>
      </w:pPr>
    </w:p>
    <w:p w:rsidR="00B34F79" w:rsidRPr="00B34F79" w:rsidRDefault="00B34F79" w:rsidP="00B34F79">
      <w:pPr>
        <w:rPr>
          <w:rFonts w:ascii="Courier New" w:hAnsi="Courier New" w:cs="Courier New"/>
          <w:sz w:val="20"/>
          <w:lang w:val="en-US"/>
        </w:rPr>
      </w:pPr>
      <w:r w:rsidRPr="00B34F79">
        <w:rPr>
          <w:rFonts w:ascii="Courier New" w:hAnsi="Courier New" w:cs="Courier New"/>
          <w:sz w:val="20"/>
          <w:lang w:val="en-US"/>
        </w:rPr>
        <w:t>rectLeftServer0 0</w:t>
      </w:r>
    </w:p>
    <w:p w:rsidR="00B34F79" w:rsidRPr="00B34F79" w:rsidRDefault="00B34F79" w:rsidP="00B34F79">
      <w:pPr>
        <w:rPr>
          <w:rFonts w:ascii="Courier New" w:hAnsi="Courier New" w:cs="Courier New"/>
          <w:sz w:val="20"/>
          <w:lang w:val="en-US"/>
        </w:rPr>
      </w:pPr>
      <w:r w:rsidRPr="00B34F79">
        <w:rPr>
          <w:rFonts w:ascii="Courier New" w:hAnsi="Courier New" w:cs="Courier New"/>
          <w:sz w:val="20"/>
          <w:lang w:val="en-US"/>
        </w:rPr>
        <w:t xml:space="preserve">rectRightServer0 959    </w:t>
      </w:r>
    </w:p>
    <w:p w:rsidR="00B34F79" w:rsidRPr="00B34F79" w:rsidRDefault="00B34F79" w:rsidP="00B34F79">
      <w:pPr>
        <w:rPr>
          <w:rFonts w:ascii="Courier New" w:hAnsi="Courier New" w:cs="Courier New"/>
          <w:sz w:val="20"/>
          <w:lang w:val="en-US"/>
        </w:rPr>
      </w:pPr>
      <w:r w:rsidRPr="00B34F79">
        <w:rPr>
          <w:rFonts w:ascii="Courier New" w:hAnsi="Courier New" w:cs="Courier New"/>
          <w:sz w:val="20"/>
          <w:lang w:val="en-US"/>
        </w:rPr>
        <w:t>rectBottomServer0 0</w:t>
      </w:r>
    </w:p>
    <w:p w:rsidR="00B34F79" w:rsidRPr="00B34F79" w:rsidRDefault="00B34F79" w:rsidP="00B34F79">
      <w:pPr>
        <w:rPr>
          <w:rFonts w:ascii="Courier New" w:hAnsi="Courier New" w:cs="Courier New"/>
          <w:sz w:val="20"/>
          <w:lang w:val="en-US"/>
        </w:rPr>
      </w:pPr>
      <w:r w:rsidRPr="00B34F79">
        <w:rPr>
          <w:rFonts w:ascii="Courier New" w:hAnsi="Courier New" w:cs="Courier New"/>
          <w:sz w:val="20"/>
          <w:lang w:val="en-US"/>
        </w:rPr>
        <w:t>rectTopServer0 1079</w:t>
      </w:r>
    </w:p>
    <w:p w:rsidR="00B34F79" w:rsidRPr="00B34F79" w:rsidRDefault="00B34F79" w:rsidP="00B34F79">
      <w:pPr>
        <w:rPr>
          <w:rFonts w:ascii="Courier New" w:hAnsi="Courier New" w:cs="Courier New"/>
          <w:sz w:val="20"/>
          <w:lang w:val="en-US"/>
        </w:rPr>
      </w:pPr>
    </w:p>
    <w:p w:rsidR="00B34F79" w:rsidRPr="00B34F79" w:rsidRDefault="00B34F79" w:rsidP="00B34F79">
      <w:pPr>
        <w:rPr>
          <w:rFonts w:ascii="Courier New" w:hAnsi="Courier New" w:cs="Courier New"/>
          <w:sz w:val="20"/>
          <w:lang w:val="en-US"/>
        </w:rPr>
      </w:pPr>
      <w:r w:rsidRPr="00B34F79">
        <w:rPr>
          <w:rFonts w:ascii="Courier New" w:hAnsi="Courier New" w:cs="Courier New"/>
          <w:sz w:val="20"/>
          <w:lang w:val="en-US"/>
        </w:rPr>
        <w:t>rectLeftServer1 960</w:t>
      </w:r>
    </w:p>
    <w:p w:rsidR="00B34F79" w:rsidRPr="00B34F79" w:rsidRDefault="00B34F79" w:rsidP="00B34F79">
      <w:pPr>
        <w:rPr>
          <w:rFonts w:ascii="Courier New" w:hAnsi="Courier New" w:cs="Courier New"/>
          <w:sz w:val="20"/>
          <w:lang w:val="en-US"/>
        </w:rPr>
      </w:pPr>
      <w:r w:rsidRPr="00B34F79">
        <w:rPr>
          <w:rFonts w:ascii="Courier New" w:hAnsi="Courier New" w:cs="Courier New"/>
          <w:sz w:val="20"/>
          <w:lang w:val="en-US"/>
        </w:rPr>
        <w:t>rectRightServer1 1919</w:t>
      </w:r>
    </w:p>
    <w:p w:rsidR="00B34F79" w:rsidRPr="00B34F79" w:rsidRDefault="00B34F79" w:rsidP="00B34F79">
      <w:pPr>
        <w:rPr>
          <w:rFonts w:ascii="Courier New" w:hAnsi="Courier New" w:cs="Courier New"/>
          <w:sz w:val="20"/>
          <w:lang w:val="en-US"/>
        </w:rPr>
      </w:pPr>
      <w:r w:rsidRPr="00B34F79">
        <w:rPr>
          <w:rFonts w:ascii="Courier New" w:hAnsi="Courier New" w:cs="Courier New"/>
          <w:sz w:val="20"/>
          <w:lang w:val="en-US"/>
        </w:rPr>
        <w:t>rectBottomServer1 0</w:t>
      </w:r>
    </w:p>
    <w:p w:rsidR="00B34F79" w:rsidRPr="00B34F79" w:rsidRDefault="00B34F79" w:rsidP="00B34F79">
      <w:pPr>
        <w:rPr>
          <w:rFonts w:ascii="Courier New" w:hAnsi="Courier New" w:cs="Courier New"/>
          <w:sz w:val="20"/>
          <w:lang w:val="en-US"/>
        </w:rPr>
      </w:pPr>
      <w:r w:rsidRPr="00B34F79">
        <w:rPr>
          <w:rFonts w:ascii="Courier New" w:hAnsi="Courier New" w:cs="Courier New"/>
          <w:sz w:val="20"/>
          <w:lang w:val="en-US"/>
        </w:rPr>
        <w:t>rectTopServer1 1079</w:t>
      </w:r>
    </w:p>
    <w:p w:rsidR="00B34F79" w:rsidRPr="00B34F79" w:rsidRDefault="00B34F79" w:rsidP="00B34F79">
      <w:pPr>
        <w:rPr>
          <w:rFonts w:ascii="Courier New" w:hAnsi="Courier New" w:cs="Courier New"/>
          <w:sz w:val="20"/>
          <w:lang w:val="en-US"/>
        </w:rPr>
      </w:pPr>
    </w:p>
    <w:p w:rsidR="00B34F79" w:rsidRPr="00B34F79" w:rsidRDefault="00B34F79" w:rsidP="00B34F79">
      <w:pPr>
        <w:rPr>
          <w:rFonts w:ascii="Courier New" w:hAnsi="Courier New" w:cs="Courier New"/>
          <w:sz w:val="20"/>
          <w:lang w:val="en-US"/>
        </w:rPr>
      </w:pPr>
      <w:r w:rsidRPr="00B34F79">
        <w:rPr>
          <w:rFonts w:ascii="Courier New" w:hAnsi="Courier New" w:cs="Courier New"/>
          <w:sz w:val="20"/>
          <w:lang w:val="en-US"/>
        </w:rPr>
        <w:t>rectLeftServer2 640</w:t>
      </w:r>
    </w:p>
    <w:p w:rsidR="00B34F79" w:rsidRPr="00B34F79" w:rsidRDefault="00B34F79" w:rsidP="00B34F79">
      <w:pPr>
        <w:rPr>
          <w:rFonts w:ascii="Courier New" w:hAnsi="Courier New" w:cs="Courier New"/>
          <w:sz w:val="20"/>
          <w:lang w:val="en-US"/>
        </w:rPr>
      </w:pPr>
      <w:r w:rsidRPr="00B34F79">
        <w:rPr>
          <w:rFonts w:ascii="Courier New" w:hAnsi="Courier New" w:cs="Courier New"/>
          <w:sz w:val="20"/>
          <w:lang w:val="en-US"/>
        </w:rPr>
        <w:t>rectRightServer2 959</w:t>
      </w:r>
    </w:p>
    <w:p w:rsidR="00B34F79" w:rsidRPr="00B34F79" w:rsidRDefault="00B34F79" w:rsidP="00B34F79">
      <w:pPr>
        <w:rPr>
          <w:rFonts w:ascii="Courier New" w:hAnsi="Courier New" w:cs="Courier New"/>
          <w:sz w:val="20"/>
          <w:lang w:val="en-US"/>
        </w:rPr>
      </w:pPr>
      <w:r w:rsidRPr="00B34F79">
        <w:rPr>
          <w:rFonts w:ascii="Courier New" w:hAnsi="Courier New" w:cs="Courier New"/>
          <w:sz w:val="20"/>
          <w:lang w:val="en-US"/>
        </w:rPr>
        <w:t>rectBottomServer2 0</w:t>
      </w:r>
    </w:p>
    <w:p w:rsidR="00B34F79" w:rsidRPr="00B34F79" w:rsidRDefault="00B34F79" w:rsidP="00B34F79">
      <w:pPr>
        <w:rPr>
          <w:rFonts w:ascii="Courier New" w:hAnsi="Courier New" w:cs="Courier New"/>
          <w:sz w:val="20"/>
          <w:lang w:val="en-US"/>
        </w:rPr>
      </w:pPr>
      <w:r w:rsidRPr="00B34F79">
        <w:rPr>
          <w:rFonts w:ascii="Courier New" w:hAnsi="Courier New" w:cs="Courier New"/>
          <w:sz w:val="20"/>
          <w:lang w:val="en-US"/>
        </w:rPr>
        <w:t xml:space="preserve">rectTopServer2 </w:t>
      </w:r>
      <w:r>
        <w:rPr>
          <w:rFonts w:ascii="Courier New" w:hAnsi="Courier New" w:cs="Courier New"/>
          <w:sz w:val="20"/>
          <w:lang w:val="en-US"/>
        </w:rPr>
        <w:t>720</w:t>
      </w:r>
    </w:p>
    <w:p w:rsidR="00B34F79" w:rsidRPr="00B34F79" w:rsidRDefault="00B34F79" w:rsidP="00B34F79">
      <w:pPr>
        <w:rPr>
          <w:rFonts w:ascii="Courier New" w:hAnsi="Courier New" w:cs="Courier New"/>
          <w:sz w:val="20"/>
          <w:lang w:val="en-US"/>
        </w:rPr>
      </w:pPr>
    </w:p>
    <w:p w:rsidR="00B34F79" w:rsidRPr="00B34F79" w:rsidRDefault="00B34F79" w:rsidP="00B34F79">
      <w:pPr>
        <w:rPr>
          <w:rFonts w:ascii="Courier New" w:hAnsi="Courier New" w:cs="Courier New"/>
          <w:sz w:val="20"/>
          <w:lang w:val="en-US"/>
        </w:rPr>
      </w:pPr>
      <w:r w:rsidRPr="00B34F79">
        <w:rPr>
          <w:rFonts w:ascii="Courier New" w:hAnsi="Courier New" w:cs="Courier New"/>
          <w:sz w:val="20"/>
          <w:lang w:val="en-US"/>
        </w:rPr>
        <w:t>rectLeftServer3 960</w:t>
      </w:r>
    </w:p>
    <w:p w:rsidR="00B34F79" w:rsidRPr="00B34F79" w:rsidRDefault="00B34F79" w:rsidP="00B34F79">
      <w:pPr>
        <w:rPr>
          <w:rFonts w:ascii="Courier New" w:hAnsi="Courier New" w:cs="Courier New"/>
          <w:sz w:val="20"/>
          <w:lang w:val="en-US"/>
        </w:rPr>
      </w:pPr>
      <w:r w:rsidRPr="00B34F79">
        <w:rPr>
          <w:rFonts w:ascii="Courier New" w:hAnsi="Courier New" w:cs="Courier New"/>
          <w:sz w:val="20"/>
          <w:lang w:val="en-US"/>
        </w:rPr>
        <w:t>rectRightServer3 1279</w:t>
      </w:r>
    </w:p>
    <w:p w:rsidR="00B34F79" w:rsidRPr="00B34F79" w:rsidRDefault="00B34F79" w:rsidP="00B34F79">
      <w:pPr>
        <w:rPr>
          <w:rFonts w:ascii="Courier New" w:hAnsi="Courier New" w:cs="Courier New"/>
          <w:sz w:val="20"/>
          <w:lang w:val="en-US"/>
        </w:rPr>
      </w:pPr>
      <w:r w:rsidRPr="00B34F79">
        <w:rPr>
          <w:rFonts w:ascii="Courier New" w:hAnsi="Courier New" w:cs="Courier New"/>
          <w:sz w:val="20"/>
          <w:lang w:val="en-US"/>
        </w:rPr>
        <w:t>rectBottomServer3 0</w:t>
      </w:r>
    </w:p>
    <w:p w:rsidR="00B34F79" w:rsidRDefault="00B34F79" w:rsidP="00B34F79">
      <w:pPr>
        <w:rPr>
          <w:rFonts w:ascii="Courier New" w:hAnsi="Courier New" w:cs="Courier New"/>
          <w:sz w:val="20"/>
          <w:lang w:val="en-US"/>
        </w:rPr>
      </w:pPr>
      <w:r w:rsidRPr="00B34F79">
        <w:rPr>
          <w:rFonts w:ascii="Courier New" w:hAnsi="Courier New" w:cs="Courier New"/>
          <w:sz w:val="20"/>
          <w:lang w:val="en-US"/>
        </w:rPr>
        <w:t xml:space="preserve">rectTopServer3 </w:t>
      </w:r>
      <w:r>
        <w:rPr>
          <w:rFonts w:ascii="Courier New" w:hAnsi="Courier New" w:cs="Courier New"/>
          <w:sz w:val="20"/>
          <w:lang w:val="en-US"/>
        </w:rPr>
        <w:t>720</w:t>
      </w:r>
    </w:p>
    <w:p w:rsidR="00B34F79" w:rsidRDefault="00B34F79" w:rsidP="00F10B6D">
      <w:pPr>
        <w:jc w:val="both"/>
        <w:rPr>
          <w:lang w:val="en-US"/>
        </w:rPr>
      </w:pPr>
      <w:r>
        <w:rPr>
          <w:lang w:val="en-US"/>
        </w:rPr>
        <w:t xml:space="preserve">The client will connect to those servers in the order that they are defined. If multiple servers are used, </w:t>
      </w:r>
      <w:proofErr w:type="spellStart"/>
      <w:r>
        <w:rPr>
          <w:lang w:val="en-US"/>
        </w:rPr>
        <w:t>rectMode</w:t>
      </w:r>
      <w:proofErr w:type="spellEnd"/>
      <w:r>
        <w:rPr>
          <w:lang w:val="en-US"/>
        </w:rPr>
        <w:t xml:space="preserve"> is set to true internally.</w:t>
      </w:r>
    </w:p>
    <w:p w:rsidR="00B34F79" w:rsidRDefault="00B34F79" w:rsidP="00B34F79">
      <w:pPr>
        <w:pStyle w:val="Heading3"/>
        <w:rPr>
          <w:lang w:val="en-US"/>
        </w:rPr>
      </w:pPr>
      <w:r>
        <w:rPr>
          <w:lang w:val="en-US"/>
        </w:rPr>
        <w:t>Troubleshoot</w:t>
      </w:r>
    </w:p>
    <w:p w:rsidR="00B34F79" w:rsidRDefault="00B34F79" w:rsidP="00F10B6D">
      <w:pPr>
        <w:jc w:val="both"/>
        <w:rPr>
          <w:lang w:val="en-US"/>
        </w:rPr>
      </w:pPr>
      <w:r>
        <w:rPr>
          <w:lang w:val="en-US"/>
        </w:rPr>
        <w:t xml:space="preserve">If the connection doesn’t work, try to ping from the server to the phone and vice versa. Try disabling fire walls. </w:t>
      </w:r>
    </w:p>
    <w:p w:rsidR="00B34F79" w:rsidRDefault="00B34F79" w:rsidP="00B34F79">
      <w:pPr>
        <w:pStyle w:val="Heading1"/>
        <w:rPr>
          <w:lang w:val="en-US"/>
        </w:rPr>
      </w:pPr>
      <w:r>
        <w:rPr>
          <w:lang w:val="en-US"/>
        </w:rPr>
        <w:lastRenderedPageBreak/>
        <w:t>Controlling the demo</w:t>
      </w:r>
    </w:p>
    <w:p w:rsidR="00B34F79" w:rsidRDefault="00B34F79" w:rsidP="00B34F79">
      <w:pP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6.8pt;height:178.45pt">
            <v:imagedata r:id="rId8" o:title="bunny_resize"/>
          </v:shape>
        </w:pict>
      </w:r>
    </w:p>
    <w:p w:rsidR="00B34F79" w:rsidRDefault="00B34F79" w:rsidP="00B34F79">
      <w:pPr>
        <w:jc w:val="both"/>
        <w:rPr>
          <w:lang w:val="en-US"/>
        </w:rPr>
      </w:pPr>
      <w:r>
        <w:rPr>
          <w:lang w:val="en-US"/>
        </w:rPr>
        <w:t xml:space="preserve">In the demo there is a little up/down/left/right touch area in the left bottom area. Next to it, but not </w:t>
      </w:r>
      <w:r w:rsidR="00F10B6D">
        <w:rPr>
          <w:lang w:val="en-US"/>
        </w:rPr>
        <w:t>visible</w:t>
      </w:r>
      <w:bookmarkStart w:id="0" w:name="_GoBack"/>
      <w:bookmarkEnd w:id="0"/>
      <w:r>
        <w:rPr>
          <w:lang w:val="en-US"/>
        </w:rPr>
        <w:t xml:space="preserve">, is another area which controls the view (comparable to mouse look). These are not tweaked for nice usage, just to get some basic interaction done. If the rendered resolution does not fit the displayed resolution, then the effective touch areas might lie outside of the rendered screen. In Android, the resolution should always be the </w:t>
      </w:r>
      <w:proofErr w:type="spellStart"/>
      <w:r>
        <w:rPr>
          <w:lang w:val="en-US"/>
        </w:rPr>
        <w:t>fullscreen</w:t>
      </w:r>
      <w:proofErr w:type="spellEnd"/>
      <w:r>
        <w:rPr>
          <w:lang w:val="en-US"/>
        </w:rPr>
        <w:t xml:space="preserve"> resolution, but sometimes lower resolutions work as well while the remaining part of the screen is made black.</w:t>
      </w:r>
    </w:p>
    <w:p w:rsidR="00F10B6D" w:rsidRDefault="00F10B6D" w:rsidP="00F10B6D">
      <w:pPr>
        <w:pStyle w:val="Heading1"/>
        <w:rPr>
          <w:lang w:val="en-US"/>
        </w:rPr>
      </w:pPr>
      <w:r>
        <w:rPr>
          <w:lang w:val="en-US"/>
        </w:rPr>
        <w:t>Exiting the demo</w:t>
      </w:r>
    </w:p>
    <w:p w:rsidR="00F10B6D" w:rsidRPr="00B34F79" w:rsidRDefault="00F10B6D" w:rsidP="00B34F79">
      <w:pPr>
        <w:jc w:val="both"/>
        <w:rPr>
          <w:lang w:val="en-US"/>
        </w:rPr>
      </w:pPr>
      <w:r>
        <w:rPr>
          <w:lang w:val="en-US"/>
        </w:rPr>
        <w:t>Touching the screen quickly five times within a few seconds exits the client.</w:t>
      </w:r>
    </w:p>
    <w:p w:rsidR="00B34F79" w:rsidRDefault="00B34F79" w:rsidP="00BC4845">
      <w:pPr>
        <w:rPr>
          <w:lang w:val="en-US"/>
        </w:rPr>
      </w:pPr>
    </w:p>
    <w:p w:rsidR="00BC4845" w:rsidRPr="00BC4845" w:rsidRDefault="00BC4845" w:rsidP="00B34F79">
      <w:pPr>
        <w:pStyle w:val="ListParagraph"/>
        <w:rPr>
          <w:lang w:val="en-US"/>
        </w:rPr>
      </w:pPr>
    </w:p>
    <w:sectPr w:rsidR="00BC4845" w:rsidRPr="00BC4845">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4543" w:rsidRDefault="00024543" w:rsidP="001609AB">
      <w:pPr>
        <w:spacing w:after="0" w:line="240" w:lineRule="auto"/>
      </w:pPr>
      <w:r>
        <w:separator/>
      </w:r>
    </w:p>
  </w:endnote>
  <w:endnote w:type="continuationSeparator" w:id="0">
    <w:p w:rsidR="00024543" w:rsidRDefault="00024543" w:rsidP="001609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1409726"/>
      <w:docPartObj>
        <w:docPartGallery w:val="Page Numbers (Bottom of Page)"/>
        <w:docPartUnique/>
      </w:docPartObj>
    </w:sdtPr>
    <w:sdtEndPr/>
    <w:sdtContent>
      <w:p w:rsidR="001609AB" w:rsidRDefault="001609AB">
        <w:pPr>
          <w:pStyle w:val="Footer"/>
          <w:jc w:val="right"/>
        </w:pPr>
        <w:r>
          <w:fldChar w:fldCharType="begin"/>
        </w:r>
        <w:r>
          <w:instrText>PAGE   \* MERGEFORMAT</w:instrText>
        </w:r>
        <w:r>
          <w:fldChar w:fldCharType="separate"/>
        </w:r>
        <w:r w:rsidR="00F10B6D">
          <w:rPr>
            <w:noProof/>
          </w:rPr>
          <w:t>1</w:t>
        </w:r>
        <w:r>
          <w:fldChar w:fldCharType="end"/>
        </w:r>
      </w:p>
    </w:sdtContent>
  </w:sdt>
  <w:p w:rsidR="001609AB" w:rsidRDefault="001609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4543" w:rsidRDefault="00024543" w:rsidP="001609AB">
      <w:pPr>
        <w:spacing w:after="0" w:line="240" w:lineRule="auto"/>
      </w:pPr>
      <w:r>
        <w:separator/>
      </w:r>
    </w:p>
  </w:footnote>
  <w:footnote w:type="continuationSeparator" w:id="0">
    <w:p w:rsidR="00024543" w:rsidRDefault="00024543" w:rsidP="001609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927A8"/>
    <w:multiLevelType w:val="hybridMultilevel"/>
    <w:tmpl w:val="B09AA56E"/>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88A5E84"/>
    <w:multiLevelType w:val="hybridMultilevel"/>
    <w:tmpl w:val="7B0CF8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D972D09"/>
    <w:multiLevelType w:val="hybridMultilevel"/>
    <w:tmpl w:val="DDC8D0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A03"/>
    <w:rsid w:val="00024543"/>
    <w:rsid w:val="001609AB"/>
    <w:rsid w:val="00302A03"/>
    <w:rsid w:val="00322BF1"/>
    <w:rsid w:val="007F3877"/>
    <w:rsid w:val="00B34F79"/>
    <w:rsid w:val="00BC4845"/>
    <w:rsid w:val="00C502E1"/>
    <w:rsid w:val="00F10B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22B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C48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C484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2B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2BF1"/>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322BF1"/>
    <w:rPr>
      <w:color w:val="0000FF" w:themeColor="hyperlink"/>
      <w:u w:val="single"/>
    </w:rPr>
  </w:style>
  <w:style w:type="character" w:customStyle="1" w:styleId="Heading1Char">
    <w:name w:val="Heading 1 Char"/>
    <w:basedOn w:val="DefaultParagraphFont"/>
    <w:link w:val="Heading1"/>
    <w:uiPriority w:val="9"/>
    <w:rsid w:val="00322BF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22B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BF1"/>
    <w:rPr>
      <w:rFonts w:ascii="Tahoma" w:hAnsi="Tahoma" w:cs="Tahoma"/>
      <w:sz w:val="16"/>
      <w:szCs w:val="16"/>
    </w:rPr>
  </w:style>
  <w:style w:type="paragraph" w:styleId="Header">
    <w:name w:val="header"/>
    <w:basedOn w:val="Normal"/>
    <w:link w:val="HeaderChar"/>
    <w:uiPriority w:val="99"/>
    <w:unhideWhenUsed/>
    <w:rsid w:val="001609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09AB"/>
  </w:style>
  <w:style w:type="paragraph" w:styleId="Footer">
    <w:name w:val="footer"/>
    <w:basedOn w:val="Normal"/>
    <w:link w:val="FooterChar"/>
    <w:uiPriority w:val="99"/>
    <w:unhideWhenUsed/>
    <w:rsid w:val="001609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09AB"/>
  </w:style>
  <w:style w:type="paragraph" w:styleId="ListParagraph">
    <w:name w:val="List Paragraph"/>
    <w:basedOn w:val="Normal"/>
    <w:uiPriority w:val="34"/>
    <w:qFormat/>
    <w:rsid w:val="00BC4845"/>
    <w:pPr>
      <w:ind w:left="720"/>
      <w:contextualSpacing/>
    </w:pPr>
  </w:style>
  <w:style w:type="character" w:customStyle="1" w:styleId="Heading2Char">
    <w:name w:val="Heading 2 Char"/>
    <w:basedOn w:val="DefaultParagraphFont"/>
    <w:link w:val="Heading2"/>
    <w:uiPriority w:val="9"/>
    <w:rsid w:val="00BC484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C484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22B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C48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C484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2B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2BF1"/>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322BF1"/>
    <w:rPr>
      <w:color w:val="0000FF" w:themeColor="hyperlink"/>
      <w:u w:val="single"/>
    </w:rPr>
  </w:style>
  <w:style w:type="character" w:customStyle="1" w:styleId="Heading1Char">
    <w:name w:val="Heading 1 Char"/>
    <w:basedOn w:val="DefaultParagraphFont"/>
    <w:link w:val="Heading1"/>
    <w:uiPriority w:val="9"/>
    <w:rsid w:val="00322BF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22B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BF1"/>
    <w:rPr>
      <w:rFonts w:ascii="Tahoma" w:hAnsi="Tahoma" w:cs="Tahoma"/>
      <w:sz w:val="16"/>
      <w:szCs w:val="16"/>
    </w:rPr>
  </w:style>
  <w:style w:type="paragraph" w:styleId="Header">
    <w:name w:val="header"/>
    <w:basedOn w:val="Normal"/>
    <w:link w:val="HeaderChar"/>
    <w:uiPriority w:val="99"/>
    <w:unhideWhenUsed/>
    <w:rsid w:val="001609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09AB"/>
  </w:style>
  <w:style w:type="paragraph" w:styleId="Footer">
    <w:name w:val="footer"/>
    <w:basedOn w:val="Normal"/>
    <w:link w:val="FooterChar"/>
    <w:uiPriority w:val="99"/>
    <w:unhideWhenUsed/>
    <w:rsid w:val="001609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09AB"/>
  </w:style>
  <w:style w:type="paragraph" w:styleId="ListParagraph">
    <w:name w:val="List Paragraph"/>
    <w:basedOn w:val="Normal"/>
    <w:uiPriority w:val="34"/>
    <w:qFormat/>
    <w:rsid w:val="00BC4845"/>
    <w:pPr>
      <w:ind w:left="720"/>
      <w:contextualSpacing/>
    </w:pPr>
  </w:style>
  <w:style w:type="character" w:customStyle="1" w:styleId="Heading2Char">
    <w:name w:val="Heading 2 Char"/>
    <w:basedOn w:val="DefaultParagraphFont"/>
    <w:link w:val="Heading2"/>
    <w:uiPriority w:val="9"/>
    <w:rsid w:val="00BC484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C484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444</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elchtest</dc:creator>
  <cp:keywords/>
  <dc:description/>
  <cp:lastModifiedBy>elchtest</cp:lastModifiedBy>
  <cp:revision>3</cp:revision>
  <dcterms:created xsi:type="dcterms:W3CDTF">2015-03-10T13:30:00Z</dcterms:created>
  <dcterms:modified xsi:type="dcterms:W3CDTF">2015-03-16T16:15:00Z</dcterms:modified>
</cp:coreProperties>
</file>