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814A1" w14:textId="403F2717" w:rsidR="00807FD6" w:rsidRPr="003938EA" w:rsidRDefault="00807FD6" w:rsidP="003938EA">
      <w:pPr>
        <w:pStyle w:val="Heading1"/>
      </w:pPr>
      <w:r w:rsidRPr="003938EA">
        <w:t>Instagram Image Asset:</w:t>
      </w:r>
    </w:p>
    <w:p w14:paraId="667B6A85" w14:textId="2E6AAB01" w:rsidR="00807FD6" w:rsidRDefault="005B7FE8" w:rsidP="00807FD6">
      <w:pPr>
        <w:jc w:val="center"/>
      </w:pPr>
      <w:r>
        <w:rPr>
          <w:noProof/>
        </w:rPr>
        <w:drawing>
          <wp:inline distT="0" distB="0" distL="0" distR="0" wp14:anchorId="2194D7AD" wp14:editId="49A5C58E">
            <wp:extent cx="3986373" cy="3986373"/>
            <wp:effectExtent l="0" t="0" r="1905" b="1905"/>
            <wp:docPr id="1463075555" name="Picture 1" descr="A woman and a man are searching through vinyl crates in a record store, and another woman is smiling towards the camera. A banner across the image reads ‘Quick Tips for Live Music Accessibility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75555" name="Picture 1" descr="A woman and a man are searching through vinyl crates in a record store, and another woman is smiling towards the camera. A banner across the image reads ‘Quick Tips for Live Music Accessibility’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604" cy="40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2243" w14:textId="2C81B949" w:rsidR="00807FD6" w:rsidRDefault="00807FD6" w:rsidP="003938EA">
      <w:pPr>
        <w:pStyle w:val="Heading1"/>
      </w:pPr>
      <w:r>
        <w:t>Alt-text/Image Description:</w:t>
      </w:r>
    </w:p>
    <w:p w14:paraId="77A23636" w14:textId="1D4983D2" w:rsidR="00A75FD9" w:rsidRDefault="005B7FE8" w:rsidP="00807FD6">
      <w:r>
        <w:t>A woman and a man are searching through vinyl</w:t>
      </w:r>
      <w:r w:rsidR="00F76509">
        <w:t xml:space="preserve"> crates</w:t>
      </w:r>
      <w:r>
        <w:t xml:space="preserve"> in a record store, and another woman is </w:t>
      </w:r>
      <w:r w:rsidR="00A75FD9">
        <w:t>smiling</w:t>
      </w:r>
      <w:r>
        <w:t xml:space="preserve"> towards the camera. A banner </w:t>
      </w:r>
      <w:r w:rsidR="008B0437">
        <w:t>with text over</w:t>
      </w:r>
      <w:r w:rsidR="006B58B9">
        <w:t xml:space="preserve"> the image</w:t>
      </w:r>
      <w:r>
        <w:t xml:space="preserve"> reads ‘Quick Tips for Live Music Accessibility’.</w:t>
      </w:r>
    </w:p>
    <w:p w14:paraId="21469A40" w14:textId="77777777" w:rsidR="00807FD6" w:rsidRDefault="00A75FD9" w:rsidP="003938EA">
      <w:pPr>
        <w:pStyle w:val="Heading1"/>
      </w:pPr>
      <w:r>
        <w:t>Caption:</w:t>
      </w:r>
    </w:p>
    <w:p w14:paraId="01AFC7A9" w14:textId="77777777" w:rsidR="00523902" w:rsidRDefault="00A75FD9" w:rsidP="00807FD6">
      <w:r>
        <w:t xml:space="preserve">If you’re a small venue or other provider of live music, you might think that creating an accessible space for your patrons will be costly or require external expertise – but there are many things you can do on a very small budget to increase the inclusivity of your space! </w:t>
      </w:r>
    </w:p>
    <w:p w14:paraId="4D473DBF" w14:textId="3706246A" w:rsidR="00A75FD9" w:rsidRDefault="00A75FD9" w:rsidP="00807FD6">
      <w:r>
        <w:t xml:space="preserve">Head to our website at </w:t>
      </w:r>
      <w:hyperlink r:id="rId7" w:history="1">
        <w:r w:rsidR="00A13136" w:rsidRPr="008431D2">
          <w:rPr>
            <w:rStyle w:val="Hyperlink"/>
          </w:rPr>
          <w:t>www.inmywayaccess.com.au</w:t>
        </w:r>
      </w:hyperlink>
      <w:r w:rsidR="00A13136">
        <w:t xml:space="preserve"> </w:t>
      </w:r>
      <w:r>
        <w:t xml:space="preserve">to download our Quick Tips for Live Music Accessibility guide for free </w:t>
      </w: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67F"/>
          </mc:Choice>
          <mc:Fallback>
            <w:t>♿</w:t>
          </mc:Fallback>
        </mc:AlternateContent>
      </w:r>
      <w:r>
        <w:t xml:space="preserve">️ </w:t>
      </w: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B5"/>
          </mc:Choice>
          <mc:Fallback>
            <w:t>🎵</w:t>
          </mc:Fallback>
        </mc:AlternateContent>
      </w:r>
      <w:r w:rsidR="0070332E">
        <w:t xml:space="preserve"> link in bio!</w:t>
      </w:r>
    </w:p>
    <w:p w14:paraId="071E3A07" w14:textId="7A4B2758" w:rsidR="00807FD6" w:rsidRDefault="00807FD6" w:rsidP="003938EA">
      <w:pPr>
        <w:pStyle w:val="Heading1"/>
      </w:pPr>
      <w:r>
        <w:t>Hashtags:</w:t>
      </w:r>
    </w:p>
    <w:p w14:paraId="2A661CCA" w14:textId="38779C9D" w:rsidR="00A75FD9" w:rsidRDefault="00A75FD9" w:rsidP="00807FD6">
      <w:r>
        <w:t>#LiveMusic #InMyWayAccess #MusicVenue #AccessibleVenue #AccessForAll</w:t>
      </w:r>
    </w:p>
    <w:sectPr w:rsidR="00A75FD9" w:rsidSect="003938EA">
      <w:headerReference w:type="default" r:id="rId8"/>
      <w:pgSz w:w="12240" w:h="15840"/>
      <w:pgMar w:top="1440" w:right="1440" w:bottom="1440" w:left="1440" w:header="46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8B658" w14:textId="77777777" w:rsidR="00B908A0" w:rsidRDefault="00B908A0" w:rsidP="00F76509">
      <w:pPr>
        <w:spacing w:after="0" w:line="240" w:lineRule="auto"/>
      </w:pPr>
      <w:r>
        <w:separator/>
      </w:r>
    </w:p>
  </w:endnote>
  <w:endnote w:type="continuationSeparator" w:id="0">
    <w:p w14:paraId="0A9119BA" w14:textId="77777777" w:rsidR="00B908A0" w:rsidRDefault="00B908A0" w:rsidP="00F76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focals">
    <w:panose1 w:val="02000503020000020004"/>
    <w:charset w:val="00"/>
    <w:family w:val="auto"/>
    <w:notTrueType/>
    <w:pitch w:val="variable"/>
    <w:sig w:usb0="0000002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FA6E9" w14:textId="77777777" w:rsidR="00B908A0" w:rsidRDefault="00B908A0" w:rsidP="00F76509">
      <w:pPr>
        <w:spacing w:after="0" w:line="240" w:lineRule="auto"/>
      </w:pPr>
      <w:r>
        <w:separator/>
      </w:r>
    </w:p>
  </w:footnote>
  <w:footnote w:type="continuationSeparator" w:id="0">
    <w:p w14:paraId="4688B067" w14:textId="77777777" w:rsidR="00B908A0" w:rsidRDefault="00B908A0" w:rsidP="00F765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07D0E" w14:textId="64C9F0E0" w:rsidR="00F76509" w:rsidRPr="00D43A22" w:rsidRDefault="00F76509" w:rsidP="00D43A22">
    <w:pPr>
      <w:pStyle w:val="Title"/>
    </w:pPr>
    <w:r w:rsidRPr="00D43A22">
      <mc:AlternateContent>
        <mc:Choice Requires="wps">
          <w:drawing>
            <wp:anchor distT="0" distB="0" distL="114300" distR="114300" simplePos="0" relativeHeight="251659264" behindDoc="1" locked="0" layoutInCell="1" allowOverlap="1" wp14:anchorId="3FF070E7" wp14:editId="63BB32A3">
              <wp:simplePos x="0" y="0"/>
              <wp:positionH relativeFrom="column">
                <wp:posOffset>-914400</wp:posOffset>
              </wp:positionH>
              <wp:positionV relativeFrom="paragraph">
                <wp:posOffset>-292100</wp:posOffset>
              </wp:positionV>
              <wp:extent cx="7880279" cy="955497"/>
              <wp:effectExtent l="0" t="0" r="0" b="0"/>
              <wp:wrapNone/>
              <wp:docPr id="535923534" name="Rectangle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80279" cy="955497"/>
                      </a:xfrm>
                      <a:prstGeom prst="rect">
                        <a:avLst/>
                      </a:prstGeom>
                      <a:solidFill>
                        <a:srgbClr val="EAFF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0B7A63" id="Rectangle 2" o:spid="_x0000_s1026" alt="&quot;&quot;" style="position:absolute;margin-left:-1in;margin-top:-23pt;width:620.5pt;height:75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" fillcolor="#eaff67" stroked="f" strokeweight="1pt"/>
          </w:pict>
        </mc:Fallback>
      </mc:AlternateContent>
    </w:r>
    <w:r w:rsidR="003938EA" w:rsidRPr="00D43A22">
      <w:t>In My Way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FE8"/>
    <w:rsid w:val="002C6EB1"/>
    <w:rsid w:val="00374ADF"/>
    <w:rsid w:val="003938EA"/>
    <w:rsid w:val="004C345C"/>
    <w:rsid w:val="00523902"/>
    <w:rsid w:val="005B7FE8"/>
    <w:rsid w:val="006719E0"/>
    <w:rsid w:val="006B58B9"/>
    <w:rsid w:val="0070332E"/>
    <w:rsid w:val="00807FD6"/>
    <w:rsid w:val="00893D8D"/>
    <w:rsid w:val="008B0437"/>
    <w:rsid w:val="008D429C"/>
    <w:rsid w:val="00992EFA"/>
    <w:rsid w:val="00A13136"/>
    <w:rsid w:val="00A75FD9"/>
    <w:rsid w:val="00B210AA"/>
    <w:rsid w:val="00B908A0"/>
    <w:rsid w:val="00C9417E"/>
    <w:rsid w:val="00D43A22"/>
    <w:rsid w:val="00F76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E6755C"/>
  <w15:chartTrackingRefBased/>
  <w15:docId w15:val="{7D2F9748-7EE8-7449-B7DA-0B8BBB55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8EA"/>
    <w:pPr>
      <w:keepNext/>
      <w:keepLines/>
      <w:spacing w:before="360" w:after="80"/>
      <w:outlineLvl w:val="0"/>
    </w:pPr>
    <w:rPr>
      <w:rFonts w:ascii="Bifocals" w:eastAsiaTheme="majorEastAsia" w:hAnsi="Bifocals" w:cstheme="majorBidi"/>
      <w:color w:val="2E23A8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7F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7F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7F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7F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7F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7F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7F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7F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8EA"/>
    <w:rPr>
      <w:rFonts w:ascii="Bifocals" w:eastAsiaTheme="majorEastAsia" w:hAnsi="Bifocals" w:cstheme="majorBidi"/>
      <w:color w:val="2E23A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7F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7F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7F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7F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7F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7F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7F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7F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Header"/>
    <w:next w:val="Normal"/>
    <w:link w:val="TitleChar"/>
    <w:uiPriority w:val="10"/>
    <w:qFormat/>
    <w:rsid w:val="00D43A22"/>
    <w:rPr>
      <w:rFonts w:ascii="Bifocals" w:hAnsi="Bifocals"/>
      <w:noProof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A22"/>
    <w:rPr>
      <w:rFonts w:ascii="Bifocals" w:hAnsi="Bifocals"/>
      <w:noProof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F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7F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7F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F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7F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7F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7F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7F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7FE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5F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F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6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509"/>
  </w:style>
  <w:style w:type="paragraph" w:styleId="Footer">
    <w:name w:val="footer"/>
    <w:basedOn w:val="Normal"/>
    <w:link w:val="FooterChar"/>
    <w:uiPriority w:val="99"/>
    <w:unhideWhenUsed/>
    <w:rsid w:val="00F76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://www.inmywayaccess.com.au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Beveridge</dc:creator>
  <cp:keywords/>
  <dc:description/>
  <cp:lastModifiedBy>Naomi Beveridge</cp:lastModifiedBy>
  <cp:revision>13</cp:revision>
  <dcterms:created xsi:type="dcterms:W3CDTF">2024-07-05T10:54:00Z</dcterms:created>
  <dcterms:modified xsi:type="dcterms:W3CDTF">2024-07-05T11:25:00Z</dcterms:modified>
</cp:coreProperties>
</file>