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AI Master Submission Proposal: The Unified Developmental Backbone (UDB)</w:t>
      </w: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Manus AI (Lead Product Advisor)
</w:t>
      </w:r>
      <w:r>
        <w:rPr>
          <w:rStyle w:val="MdStrong"/>
          <w:b/>
          <w:bCs/>
        </w:rPr>
        <w:t xml:space="preserve">Target:</w:t>
      </w:r>
      <w:r>
        <w:t xml:space="preserve"> Replit AI Development Team
</w:t>
      </w:r>
      <w:r>
        <w:rPr>
          <w:rStyle w:val="MdStrong"/>
          <w:b/>
          <w:bCs/>
        </w:rPr>
        <w:t xml:space="preserve">Project Scope:</w:t>
      </w:r>
      <w:r>
        <w:t xml:space="preserve"> Comprehensive Developmental Ecosystem (Ages 6-23)
</w:t>
      </w:r>
      <w:r>
        <w:rPr>
          <w:rStyle w:val="MdStrong"/>
          <w:b/>
          <w:bCs/>
        </w:rPr>
        <w:t xml:space="preserve">Date:</w:t>
      </w:r>
      <w:r>
        <w:t xml:space="preserve"> May 01,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Executive Strategic Assessment</w:t>
      </w:r>
    </w:p>
    <w:p>
      <w:pPr>
        <w:pStyle w:val="Heading3"/>
        <w:pStyle w:val="MdHeading3"/>
      </w:pPr>
      <w:r>
        <w:t xml:space="preserve">1.1. Product Concept Evaluation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Unified Developmental Backbone (UDB)</w:t>
      </w:r>
      <w:r>
        <w:t xml:space="preserve"> represents a paradigm shift in EdTech. Current market solutions (TinyPal, Kubrio, Khan Academy) are "Siloed Specialists." The UDB's core strength is </w:t>
      </w:r>
      <w:r>
        <w:rPr>
          <w:rStyle w:val="MdStrong"/>
          <w:b/>
          <w:bCs/>
        </w:rPr>
        <w:t xml:space="preserve">continuity</w:t>
      </w:r>
      <w:r>
        <w:t xml:space="preserve">—maintaining a single data-rich profile (the Unified User Profile) that evolves from childhood habit formation to adult entrepreneurial success.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Value Enhancement &amp; Unique Selling Points (USPs)</w:t>
      </w:r>
    </w:p>
    <w:p>
      <w:pPr>
        <w:pStyle w:val="MdParagraph"/>
      </w:pPr>
      <w:r>
        <w:t xml:space="preserve">To elevate the product beyond existing solutions, we have integrated three "Force Multipliers":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Biometric-Academic Correlation Engine:</w:t>
      </w:r>
      <w:r>
        <w:t xml:space="preserve"> The first system to identify how physical well-being (sleep, stress) directly impacts academic performance in real-time.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"Future Self" Generative Simulator:</w:t>
      </w:r>
      <w:r>
        <w:t xml:space="preserve"> A psychological motivation tool that uses predictive AI to show long-term outcomes of daily choices.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Kid-Preneur Financial Layer:</w:t>
      </w:r>
      <w:r>
        <w:t xml:space="preserve"> Moving beyond "points" to real-world capital management via parent-supervised escrow.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Replit Opportunity Leveraging</w:t>
      </w:r>
    </w:p>
    <w:p>
      <w:pPr>
        <w:pStyle w:val="Heading3"/>
        <w:pStyle w:val="MdHeading3"/>
      </w:pPr>
      <w:r>
        <w:t xml:space="preserve">2.1. Alignment with Replit Platform Capabilities</w:t>
      </w:r>
    </w:p>
    <w:p>
      <w:pPr>
        <w:pStyle w:val="MdParagraph"/>
      </w:pPr>
      <w:r>
        <w:t xml:space="preserve">This project is uniquely suited for Replit's "Project Building" gift due to its: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Monorepo Synergy:</w:t>
      </w:r>
      <w:r>
        <w:t xml:space="preserve"> Replit’s environment excels at managing multi-service architectures (Next.js, NestJS, Python).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AI-Native Development:</w:t>
      </w:r>
      <w:r>
        <w:t xml:space="preserve"> The structured technical specs provided here are optimized for Replit AI (Ghostwriter) to generate boilerplate and core logic autonomously.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Instant Deployment:</w:t>
      </w:r>
      <w:r>
        <w:t xml:space="preserve"> Utilizing Replit Deployments for rapid iteration of the multi-platform agents.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Complete Feature Set &amp; Functionality</w:t>
      </w:r>
    </w:p>
    <w:p>
      <w:pPr>
        <w:pStyle w:val="Heading3"/>
        <w:pStyle w:val="MdHeading3"/>
      </w:pPr>
      <w:r>
        <w:t xml:space="preserve">3.1. Phase 1-4 Feature Matrix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Pillar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Core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Gamification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Doter State Machine, AI Proof-of-Work (Vision), Milestone Evolutions.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Academic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LMS Deep Sync (Canvas/Google), Socratic AI Tutoring, Workload Prediction.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Social/Meta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Joon World (WebXR), Achievement NFTs (SBTs), Peer-to-Peer Skill Trading.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Agency/Governance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Omni-Channel Desktop/Mobile Monitoring, Kid-Preneur Hub, AI Life Coach.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Technical Architecture &amp; Data Flow</w:t>
      </w:r>
    </w:p>
    <w:p>
      <w:pPr>
        <w:pStyle w:val="Heading3"/>
        <w:pStyle w:val="MdHeading3"/>
      </w:pPr>
      <w:r>
        <w:t xml:space="preserve">4.1. System Components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 API (NestJS):</w:t>
      </w:r>
      <w:r>
        <w:t xml:space="preserve"> Orchestrates the Unified User Profile (UUP) and Cross-Pillar Logic.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Engine (Python/LangGraph):</w:t>
      </w:r>
      <w:r>
        <w:t xml:space="preserve"> Manages the Socratic Tutor and Future Self simulations.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Monitoring Agents (Electron/MDM):</w:t>
      </w:r>
      <w:r>
        <w:t xml:space="preserve"> Lightweight clients for real-time activity data ingestion.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 (Next.js/React Native):</w:t>
      </w:r>
      <w:r>
        <w:t xml:space="preserve"> Unified experience across web and mobile.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Data Flow: The "Backbone" Loop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Ingest:</w:t>
      </w:r>
      <w:r>
        <w:t xml:space="preserve"> Activity/Biometric data collected via Agents/LMS Sync.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Normalize:</w:t>
      </w:r>
      <w:r>
        <w:t xml:space="preserve"> </w:t>
      </w:r>
      <w:r>
        <w:rPr>
          <w:rStyle w:val="MdCode"/>
          <w:u w:val="single"/>
        </w:rPr>
        <w:t xml:space="preserve">uup-sync-service</w:t>
      </w:r>
      <w:r>
        <w:t xml:space="preserve"> updates the user's JSONB profile in PostgreSQL.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Analyze:</w:t>
      </w:r>
      <w:r>
        <w:t xml:space="preserve"> AI Engine checks for "Pillar Triggers" (e.g., Low Sleep -&gt; Sluggish Doter).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Act:</w:t>
      </w:r>
      <w:r>
        <w:t xml:space="preserve"> Platform triggers Quests, Notifications, or AI Coaching interventions.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Replit AI Implementation Standards</w:t>
      </w:r>
    </w:p>
    <w:p>
      <w:pPr>
        <w:pStyle w:val="Heading3"/>
        <w:pStyle w:val="MdHeading3"/>
      </w:pPr>
      <w:r>
        <w:t xml:space="preserve">5.1. Development Requirements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Stack:</w:t>
      </w:r>
      <w:r>
        <w:t xml:space="preserve"> TypeScript (Full Stack), Python (AI), PostgreSQL (Primary), Redis (Pub/Sub).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Standards:</w:t>
      </w:r>
      <w:r>
        <w:t xml:space="preserve"> Strict ESLint/Prettier configs, TDD (Test Driven Development) for core logic.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Prompting:</w:t>
      </w:r>
      <w:r>
        <w:t xml:space="preserve"> Use the provided "Socratic Tutor" and "UUP Sync" templates in the Master Blueprint.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Conclusion</w:t>
      </w:r>
    </w:p>
    <w:p>
      <w:pPr>
        <w:pStyle w:val="MdParagraph"/>
      </w:pPr>
      <w:r>
        <w:t xml:space="preserve">This proposal provides Replit AI with a deterministic roadmap to build a world-class developmental ecosystem. The combination of deep market intelligence, innovative AI integration, and a unified technical architecture ensures that this project will not only succeed but redefine the EdTech category.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Proceed to implementation using the attached 100-Page Master Blueprint as the primary technical 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2026-05-02T07:53:40.914Z</dcterms:created>
  <dcterms:modified xsi:type="dcterms:W3CDTF">2026-05-02T07:53:40.914Z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