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829" w:rsidRPr="00624829" w:rsidRDefault="00624829" w:rsidP="0062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有这种想法的人，很难买得起房</w:t>
      </w:r>
    </w:p>
    <w:p w:rsidR="00624829" w:rsidRPr="00624829" w:rsidRDefault="00624829" w:rsidP="0062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250" cy="476250"/>
            <wp:effectExtent l="0" t="0" r="0" b="0"/>
            <wp:docPr id="4" name="图片 4" descr="http://tva2.sinaimg.cn/crop.0.0.180.180.50/70b5400fjw1e8qgp5bmzyj2050050a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va2.sinaimg.cn/crop.0.0.180.180.50/70b5400fjw1e8qgp5bmzyj2050050aa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" w:tgtFrame="_blank" w:history="1">
        <w:r w:rsidRPr="00624829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 xml:space="preserve">每天学点经济学 </w:t>
        </w:r>
      </w:hyperlink>
      <w:r w:rsidRPr="00624829">
        <w:rPr>
          <w:rFonts w:ascii="宋体" w:eastAsia="宋体" w:hAnsi="宋体" w:cs="宋体"/>
          <w:kern w:val="0"/>
          <w:sz w:val="24"/>
          <w:szCs w:val="24"/>
        </w:rPr>
        <w:t xml:space="preserve">2017-07-21 10:31:23 </w:t>
      </w:r>
      <w:hyperlink r:id="rId6" w:history="1">
        <w:r w:rsidRPr="00624829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举报</w:t>
        </w:r>
      </w:hyperlink>
      <w:r w:rsidRPr="00624829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24829" w:rsidRPr="00624829" w:rsidRDefault="00624829" w:rsidP="0062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阅读数：2590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MS Gothic" w:eastAsia="MS Gothic" w:hAnsi="MS Gothic" w:cs="MS Gothic" w:hint="eastAsia"/>
          <w:kern w:val="0"/>
          <w:sz w:val="24"/>
          <w:szCs w:val="24"/>
        </w:rPr>
        <w:t>​​</w:t>
      </w:r>
      <w:r w:rsidRPr="00624829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人一定要有梦想，没有梦想的人生是可怕的！但是在实现自己梦想的道路上除了持之以恒的努力之外，还有一个重要的因素，那就是思维，我们一起来看看这篇文章的分析…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金钱是一种观念，如果你想要更多的钱，只需要改变你的思想。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《欢乐颂2》中有一段不起眼的对话让我印象深刻。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应勤和邱莹莹在公园的长椅上一起吃盒饭，由于</w:t>
      </w:r>
      <w:proofErr w:type="gramStart"/>
      <w:r w:rsidRPr="00624829">
        <w:rPr>
          <w:rFonts w:ascii="宋体" w:eastAsia="宋体" w:hAnsi="宋体" w:cs="宋体"/>
          <w:kern w:val="0"/>
          <w:sz w:val="24"/>
          <w:szCs w:val="24"/>
        </w:rPr>
        <w:t>应勤买的</w:t>
      </w:r>
      <w:proofErr w:type="gramEnd"/>
      <w:r w:rsidRPr="00624829">
        <w:rPr>
          <w:rFonts w:ascii="宋体" w:eastAsia="宋体" w:hAnsi="宋体" w:cs="宋体"/>
          <w:kern w:val="0"/>
          <w:sz w:val="24"/>
          <w:szCs w:val="24"/>
        </w:rPr>
        <w:t>盒饭比较贵，邱莹莹一脸严肃地劝告他，上海买房子很贵，不要整天就知道吃喝玩乐，要努力工作，赚钱买房。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4000500"/>
            <wp:effectExtent l="0" t="0" r="0" b="0"/>
            <wp:docPr id="3" name="图片 3" descr="https://r.sinaimg.cn/large/tc/mmbiz_qpic_cn/35a1f3b27d8dc593f02d04a30f404a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.sinaimg.cn/large/tc/mmbiz_qpic_cn/35a1f3b27d8dc593f02d04a30f404a9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当得知应勤在上海已经有房了之后，邱莹莹第一个反应就是：你工资这么高？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2" name="图片 2" descr="https://r.sinaimg.cn/large/tc/mmbiz_qpic_cn/59e9d50ec240b8a1c7db9f712c99f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.sinaimg.cn/large/tc/mmbiz_qpic_cn/59e9d50ec240b8a1c7db9f712c99f9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看过后面剧情的人就知道，应勤的房子，是在父母的帮助下购买的。但邱莹莹的想法，却代表了许多背井离乡来到大城市打拼的年轻人的想法：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只有努力工作，才能赚钱，才能买得起房。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我们从小到</w:t>
      </w:r>
      <w:proofErr w:type="gramStart"/>
      <w:r w:rsidRPr="00624829">
        <w:rPr>
          <w:rFonts w:ascii="宋体" w:eastAsia="宋体" w:hAnsi="宋体" w:cs="宋体"/>
          <w:kern w:val="0"/>
          <w:sz w:val="24"/>
          <w:szCs w:val="24"/>
        </w:rPr>
        <w:t>大受到</w:t>
      </w:r>
      <w:proofErr w:type="gramEnd"/>
      <w:r w:rsidRPr="00624829">
        <w:rPr>
          <w:rFonts w:ascii="宋体" w:eastAsia="宋体" w:hAnsi="宋体" w:cs="宋体"/>
          <w:kern w:val="0"/>
          <w:sz w:val="24"/>
          <w:szCs w:val="24"/>
        </w:rPr>
        <w:t>的教育似乎也是如此。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努力学习，取得好成绩，才能找到薪水高、福利好的工作，也才能过上自己想要的生活，比如有一套属于自己的房子。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但残酷的现实不尽如人意，我们再努力工作，工资上涨的速度也赶不上房价上涨的速度。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据官方统计，自2015年10月份以来，北京平均房价已经由37221元/平，涨至60738元/平（2017年2月），涨幅高达63.18%。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有一则新闻的标题是——《北京一套房卖家报价728万，买家从7点砍到夜里1点，以745万成交》。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看的人胆颤心惊。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2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那么，奋斗在</w:t>
      </w:r>
      <w:proofErr w:type="gramStart"/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一</w:t>
      </w:r>
      <w:proofErr w:type="gramEnd"/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二线城市的工薪族，要努力工作多久，才能全凭自己的力量买套房？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lastRenderedPageBreak/>
        <w:t>我们先来算一笔账：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北京平均工资不到1万，抛去生活费，就按一年5万的存款来算，单纯付个一百多万的首付，至少要20年。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这还只是首付，还要还几十年的贷款。而一旦买了房，未来的几十年内，你还不能出一丁点儿差错，换工作、生孩子、生病出意外……任何一个大动作，都有可能在还贷的路上把你击垮。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代价这么大，在大城市买房，是完全没可能了吗？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当然不是。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因为在一开始，你的思路就错了。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《富爸爸穷爸爸》的作者罗伯特•清</w:t>
      </w:r>
      <w:proofErr w:type="gramStart"/>
      <w:r w:rsidRPr="00624829">
        <w:rPr>
          <w:rFonts w:ascii="宋体" w:eastAsia="宋体" w:hAnsi="宋体" w:cs="宋体"/>
          <w:kern w:val="0"/>
          <w:sz w:val="24"/>
          <w:szCs w:val="24"/>
        </w:rPr>
        <w:t>崎</w:t>
      </w:r>
      <w:proofErr w:type="gramEnd"/>
      <w:r w:rsidRPr="00624829">
        <w:rPr>
          <w:rFonts w:ascii="宋体" w:eastAsia="宋体" w:hAnsi="宋体" w:cs="宋体"/>
          <w:kern w:val="0"/>
          <w:sz w:val="24"/>
          <w:szCs w:val="24"/>
        </w:rPr>
        <w:t>说到，你兢兢业业地工作，为的并不是你自己，而是你的老板、政府和银行。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①你为老板工作。只会使雇主或股东更加富有，你的努力和成功将使雇主更加成功，并得以提早退休。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②你为政府工作。政府在你还未看到自己的工资时就已拿走了一部分（个人所得税），你努力工作的结果就是增加政府的税收。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③你为银行工作。缴了税后，你的最大支出就是信用卡账单了。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如果你只懂得努力工作，以上三方从你那儿拿走的劳动成果也会更多。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0" cy="2133600"/>
            <wp:effectExtent l="0" t="0" r="0" b="0"/>
            <wp:docPr id="1" name="图片 1" descr="https://r.sinaimg.cn/large/tc/mmbiz_qpic_cn/ef1cb8ed4a59e18e31df82bd129d73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.sinaimg.cn/large/tc/mmbiz_qpic_cn/ef1cb8ed4a59e18e31df82bd129d736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因此，想要致富，不是靠努力工作，而是提升财商，让钱为你工作。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3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罗伯特•清</w:t>
      </w:r>
      <w:proofErr w:type="gramStart"/>
      <w:r w:rsidRPr="00624829">
        <w:rPr>
          <w:rFonts w:ascii="宋体" w:eastAsia="宋体" w:hAnsi="宋体" w:cs="宋体"/>
          <w:kern w:val="0"/>
          <w:sz w:val="24"/>
          <w:szCs w:val="24"/>
        </w:rPr>
        <w:t>崎</w:t>
      </w:r>
      <w:proofErr w:type="gramEnd"/>
      <w:r w:rsidRPr="00624829">
        <w:rPr>
          <w:rFonts w:ascii="宋体" w:eastAsia="宋体" w:hAnsi="宋体" w:cs="宋体"/>
          <w:kern w:val="0"/>
          <w:sz w:val="24"/>
          <w:szCs w:val="24"/>
        </w:rPr>
        <w:t>认为，财商是由以下4个方面的专业知识构成的：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lastRenderedPageBreak/>
        <w:t>第一是会计，就是所谓的财务知识。财务知识能帮助你读懂财务报表，还能让你识别一项投资的优势和劣势。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学过会计的人会比普通人更容易理解财商教育背后的基本原理。因为道理是相通的，只不过我们是要将这些知识运用于当下的生活。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第二是投资，也即钱生钱的科学，涉及策略和方案，是一项创造性的工作。比如，判断什么样的项目才能算是一个好的投资项目，就是一项技术活。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第三是了解市场，它是供给与需求的科学。一项投资究竟有无意义，最终取决于当前的市场状况。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比如，小黄人因为电影火了起来，许多孩子都想要一个小黄人玩偶，市场上的小黄人脱销了。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需求巨大而供给不足的情况导致许多商店没有小黄人卖，于是投机者就从绝望的父母那儿看到了发笔小财的机会。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这个关于供求关系的简单例子，也会发生在股票、债券和房地产市场上。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第四是法律。了解法律系统是如何运作的，你就知道如何在法律允许的情况下合理避税。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如果你拥有自己的企业，利用一个具有会计、投资和市场运营的企业就会使你的财富实现爆炸性地增长。了解减税优惠政策和公司法人的人，会比雇员和小业主更快致富。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就好比一个人在走，而另一个人却在飞，久而久之这种差距就大了。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4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当然，在我们致富的初期，还是需要努力工作并控制开支的。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一旦我们通过工作获得一个稳固的资产基础，就可以用这些钱来进行一些自己的投资，也可以说是构筑自己的事业。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我们可以在为他人工作的同时拥有自己的事业，这两者之间并不冲突。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比如你在工作的时候，可以通过买卖股票或者债券，努力增加自己的资产项。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你甚至还可以在掌握会计和现金管理知识的基础上，建立自己的公司。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也就是说，在你为别人工作的时候，你还必须关注你的投资事业，而不只是眼前的工作。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lastRenderedPageBreak/>
        <w:t>因为这个事业给你带来的是能够让你获得财务安全的资产，而不是用于支出的工资收入。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就像麦当劳的创始人雷•克罗克，所有人都认为他是做汉堡的，但其实他真正的事业是房地产。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在雷的商业计划中，麦当劳的基本业务是出售麦当劳各个分店。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因此，雷的资产主要来自于那些买下分店的人，是他们在为麦当劳买下的土地支付费用。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最后，麦当劳成为了世界上最大的独立房地产商，它在美国以及世界各地都拥有一些位于街角和十字路口的黄金地段。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当然，雷的这个投资计划并不适用于中国，因为国内目前的房价太高，绝大多数的房产所能收到的租金估计连房贷的一半都无法达到。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但我们可以通过其他的投资来增加自己的资产，比如股票。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如果你深谙股票投资原理，趁着投资市场低迷时期利用闲钱大量扫货，然后，再等到市场火爆时期全部卖出，同样也能赚取丰厚的收益。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当然，这些操作都需要良好的投资心态来支撑，而良好的投资心态又来源于财商的提升以及投资经验的积累。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总之，我们要明确的一点是，金钱是一种观念，如果你想要更多的钱，只需要改变你的思想。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财富不仅仅指有钱，而是支撑一个人生存多长时间的能力，或者说，如果我今天停止工作，我还能活多久。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美国有一句格言是：job just over broke——工作一词就是比破产强一点。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kern w:val="0"/>
          <w:sz w:val="24"/>
          <w:szCs w:val="24"/>
        </w:rPr>
        <w:t>如果你只想通过努力工作来赚取收入，很难买得起房。只有工作才能赚钱的思想是在理财上不成熟的人才有的。</w:t>
      </w:r>
    </w:p>
    <w:p w:rsidR="00624829" w:rsidRPr="00624829" w:rsidRDefault="00624829" w:rsidP="00624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4829">
        <w:rPr>
          <w:rFonts w:ascii="宋体" w:eastAsia="宋体" w:hAnsi="宋体" w:cs="宋体"/>
          <w:b/>
          <w:bCs/>
          <w:kern w:val="0"/>
          <w:sz w:val="24"/>
          <w:szCs w:val="24"/>
        </w:rPr>
        <w:t>我们要学会思考致富，而不是“努力工作致富”。</w:t>
      </w:r>
      <w:r w:rsidRPr="00624829">
        <w:rPr>
          <w:rFonts w:ascii="MS Gothic" w:eastAsia="MS Gothic" w:hAnsi="MS Gothic" w:cs="MS Gothic" w:hint="eastAsia"/>
          <w:kern w:val="0"/>
          <w:sz w:val="24"/>
          <w:szCs w:val="24"/>
        </w:rPr>
        <w:t>​​​</w:t>
      </w:r>
      <w:r w:rsidRPr="00624829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:rsidR="002E0DF5" w:rsidRPr="00624829" w:rsidRDefault="00624829">
      <w:bookmarkStart w:id="0" w:name="_GoBack"/>
      <w:bookmarkEnd w:id="0"/>
    </w:p>
    <w:sectPr w:rsidR="002E0DF5" w:rsidRPr="006248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DD2"/>
    <w:rsid w:val="00034E7A"/>
    <w:rsid w:val="00453DD2"/>
    <w:rsid w:val="005C39AE"/>
    <w:rsid w:val="00624829"/>
    <w:rsid w:val="00827601"/>
    <w:rsid w:val="00B1433E"/>
    <w:rsid w:val="00E5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C381B7-EE92-429D-A8D5-9F8C63D8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uthor1">
    <w:name w:val="author1"/>
    <w:basedOn w:val="a0"/>
    <w:rsid w:val="00624829"/>
  </w:style>
  <w:style w:type="character" w:styleId="a3">
    <w:name w:val="Hyperlink"/>
    <w:basedOn w:val="a0"/>
    <w:uiPriority w:val="99"/>
    <w:semiHidden/>
    <w:unhideWhenUsed/>
    <w:rsid w:val="00624829"/>
    <w:rPr>
      <w:color w:val="0000FF"/>
      <w:u w:val="single"/>
    </w:rPr>
  </w:style>
  <w:style w:type="character" w:customStyle="1" w:styleId="time">
    <w:name w:val="time"/>
    <w:basedOn w:val="a0"/>
    <w:rsid w:val="00624829"/>
  </w:style>
  <w:style w:type="character" w:customStyle="1" w:styleId="del">
    <w:name w:val="del"/>
    <w:basedOn w:val="a0"/>
    <w:rsid w:val="00624829"/>
  </w:style>
  <w:style w:type="character" w:customStyle="1" w:styleId="num">
    <w:name w:val="num"/>
    <w:basedOn w:val="a0"/>
    <w:rsid w:val="00624829"/>
  </w:style>
  <w:style w:type="paragraph" w:styleId="a4">
    <w:name w:val="Normal (Web)"/>
    <w:basedOn w:val="a"/>
    <w:uiPriority w:val="99"/>
    <w:semiHidden/>
    <w:unhideWhenUsed/>
    <w:rsid w:val="006248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cbox">
    <w:name w:val="picbox"/>
    <w:basedOn w:val="a"/>
    <w:rsid w:val="006248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9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eibo.com/u/1890926607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2</cp:revision>
  <dcterms:created xsi:type="dcterms:W3CDTF">2017-07-21T02:48:00Z</dcterms:created>
  <dcterms:modified xsi:type="dcterms:W3CDTF">2017-07-21T02:48:00Z</dcterms:modified>
</cp:coreProperties>
</file>