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42AA" w14:textId="5C4544FF" w:rsidR="002765B8" w:rsidRDefault="002765B8" w:rsidP="002765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Коротко говоря</w:t>
      </w:r>
      <w:r w:rsidRPr="002765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это первый раз</w:t>
      </w:r>
      <w:r w:rsidRPr="002765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когда мне стало не лень писать чертов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 xml:space="preserve"> бесполезный документ. Здесь я хочу коротко рассказать и показать процесс создания проложения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765B8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. Конкретно сейчас у меня по ТЗ надо сделать</w:t>
      </w:r>
      <w:r w:rsidRPr="002765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как я понял</w:t>
      </w:r>
      <w:r w:rsidRPr="002765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угодно, но с работой СУБД на драйвере </w:t>
      </w:r>
      <w:r>
        <w:rPr>
          <w:rFonts w:ascii="Times New Roman" w:hAnsi="Times New Roman" w:cs="Times New Roman"/>
          <w:sz w:val="28"/>
          <w:szCs w:val="28"/>
          <w:lang w:val="en-US"/>
        </w:rPr>
        <w:t>PostgresSQL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57D5E2" w14:textId="6F13DC84" w:rsidR="002765B8" w:rsidRPr="00011343" w:rsidRDefault="002765B8" w:rsidP="002765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 я так подумал и в итоге сделаю окно с авторизацией. Постгресс уже скачан у меня (но так для справки на винду удобнее даже не качать его</w:t>
      </w:r>
      <w:r w:rsidRPr="002765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просто в докере скачать его образ и тупо контейнер запустить).</w:t>
      </w:r>
    </w:p>
    <w:p w14:paraId="568FC136" w14:textId="0260A17C" w:rsidR="002765B8" w:rsidRDefault="002765B8" w:rsidP="002765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AD46F4">
        <w:rPr>
          <w:rFonts w:ascii="Times New Roman" w:hAnsi="Times New Roman" w:cs="Times New Roman"/>
          <w:sz w:val="28"/>
          <w:szCs w:val="28"/>
        </w:rPr>
        <w:t>начала, как всегда,</w:t>
      </w:r>
      <w:r>
        <w:rPr>
          <w:rFonts w:ascii="Times New Roman" w:hAnsi="Times New Roman" w:cs="Times New Roman"/>
          <w:sz w:val="28"/>
          <w:szCs w:val="28"/>
        </w:rPr>
        <w:t xml:space="preserve"> начнем с визуала и для этого обратимся к тому кто сделает нам его</w:t>
      </w:r>
      <w:r w:rsidRPr="002765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это конечно же грок</w:t>
      </w:r>
      <w:r w:rsidRPr="002765B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т.к он генерит фотки быстро и БЕСПЛАТНО</w:t>
      </w:r>
      <w:r w:rsidRPr="002765B8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мы же всё таки не мазохисты рисовать ассеты в ручную.</w:t>
      </w:r>
    </w:p>
    <w:p w14:paraId="150F5E4C" w14:textId="7EAA47D3" w:rsidR="002765B8" w:rsidRDefault="002765B8" w:rsidP="00F20E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65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9268A7" wp14:editId="7D20F30B">
            <wp:extent cx="5982421" cy="3364992"/>
            <wp:effectExtent l="0" t="0" r="0" b="6985"/>
            <wp:docPr id="936045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45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3120" cy="33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F29D" w14:textId="7473BACA" w:rsidR="002765B8" w:rsidRDefault="002765B8" w:rsidP="002765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Примерно это он мне выдал</w:t>
      </w:r>
      <w:r w:rsidRPr="002765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ну дальше корректируем как нам приглядится и верстаем это уже в конструкторе в </w:t>
      </w:r>
      <w:r>
        <w:rPr>
          <w:rFonts w:ascii="Times New Roman" w:hAnsi="Times New Roman" w:cs="Times New Roman"/>
          <w:sz w:val="28"/>
          <w:szCs w:val="28"/>
          <w:lang w:val="en-US"/>
        </w:rPr>
        <w:t>winform</w:t>
      </w:r>
      <w:r w:rsidRPr="002765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2765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060663" w14:textId="65E0DE11" w:rsidR="00F20EFB" w:rsidRDefault="00F20EFB" w:rsidP="002765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0E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B421D1" wp14:editId="3C5EDE94">
            <wp:extent cx="5925312" cy="3332869"/>
            <wp:effectExtent l="0" t="0" r="0" b="1270"/>
            <wp:docPr id="2094504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04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046" cy="334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1E67" w14:textId="54204D4B" w:rsidR="00F20EFB" w:rsidRDefault="00F20EFB" w:rsidP="002765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 в итоге через минут </w:t>
      </w:r>
      <w:r w:rsidR="0029344C">
        <w:rPr>
          <w:rFonts w:ascii="Times New Roman" w:hAnsi="Times New Roman" w:cs="Times New Roman"/>
          <w:sz w:val="28"/>
          <w:szCs w:val="28"/>
        </w:rPr>
        <w:t>20–30 имеем</w:t>
      </w:r>
      <w:r>
        <w:rPr>
          <w:rFonts w:ascii="Times New Roman" w:hAnsi="Times New Roman" w:cs="Times New Roman"/>
          <w:sz w:val="28"/>
          <w:szCs w:val="28"/>
        </w:rPr>
        <w:t xml:space="preserve"> следующее.</w:t>
      </w:r>
      <w:r w:rsidR="0029344C">
        <w:rPr>
          <w:rFonts w:ascii="Times New Roman" w:hAnsi="Times New Roman" w:cs="Times New Roman"/>
          <w:sz w:val="28"/>
          <w:szCs w:val="28"/>
        </w:rPr>
        <w:t xml:space="preserve"> Самая душная часть позади и наконец переходим к логике.</w:t>
      </w:r>
    </w:p>
    <w:p w14:paraId="7823E39D" w14:textId="348BD35C" w:rsidR="00011343" w:rsidRDefault="00011343" w:rsidP="002765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3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384B75" wp14:editId="688E77AE">
            <wp:extent cx="5940425" cy="3341370"/>
            <wp:effectExtent l="0" t="0" r="3175" b="0"/>
            <wp:docPr id="339823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23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E6E4" w14:textId="5CB8B7BD" w:rsidR="00011343" w:rsidRPr="00011343" w:rsidRDefault="00011343" w:rsidP="002765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 вот итог проверки всё работает можно идти курить и пить.</w:t>
      </w:r>
    </w:p>
    <w:p w14:paraId="5CDFC285" w14:textId="77777777" w:rsidR="00011343" w:rsidRDefault="00011343" w:rsidP="0001134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AC7675" w14:textId="497679B9" w:rsidR="0029344C" w:rsidRDefault="0029344C" w:rsidP="002765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Пишем волшебную фразу в гугле </w:t>
      </w:r>
      <w:r w:rsidRPr="002934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289023" wp14:editId="115D5BE7">
            <wp:extent cx="5940425" cy="5111115"/>
            <wp:effectExtent l="0" t="0" r="3175" b="0"/>
            <wp:docPr id="1149230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0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D574" w14:textId="363C1AE7" w:rsidR="0029344C" w:rsidRPr="00BF3611" w:rsidRDefault="0029344C" w:rsidP="002765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сразу видим то на чем будем писать дальше нам понадобится вторая волшебная фраза</w:t>
      </w:r>
      <w:r w:rsidRPr="0029344C">
        <w:rPr>
          <w:rFonts w:ascii="Times New Roman" w:hAnsi="Times New Roman" w:cs="Times New Roman"/>
          <w:sz w:val="28"/>
          <w:szCs w:val="28"/>
        </w:rPr>
        <w:t>.</w:t>
      </w:r>
    </w:p>
    <w:p w14:paraId="3E802D07" w14:textId="49887FD7" w:rsidR="0029344C" w:rsidRDefault="0029344C" w:rsidP="002765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34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9D2BA8" wp14:editId="3101B289">
            <wp:extent cx="5940425" cy="487680"/>
            <wp:effectExtent l="0" t="0" r="3175" b="7620"/>
            <wp:docPr id="1543173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73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4829" w14:textId="21BE2F88" w:rsidR="0029344C" w:rsidRDefault="0029344C" w:rsidP="002765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 искать документации вообще всегда рекомендуется использовать английский. Переходим по самой первой ссылке у меня это метанит</w:t>
      </w:r>
      <w:r w:rsidRPr="002934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можно и официальную использовать разницы 0. </w:t>
      </w:r>
    </w:p>
    <w:p w14:paraId="599ADEF8" w14:textId="7BAA369C" w:rsidR="0029344C" w:rsidRDefault="0029344C" w:rsidP="002765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344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FE0252" wp14:editId="63EE4771">
            <wp:extent cx="5940425" cy="3341370"/>
            <wp:effectExtent l="0" t="0" r="3175" b="0"/>
            <wp:docPr id="1159650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50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0866" w14:textId="5DD412EB" w:rsidR="0029344C" w:rsidRDefault="0029344C" w:rsidP="002765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Примерно это мы там видим и начинаем читать</w:t>
      </w:r>
      <w:r w:rsidRPr="002934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очень всё удобно</w:t>
      </w:r>
      <w:r w:rsidRPr="002934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да благославит дипсик тех людей</w:t>
      </w:r>
      <w:r w:rsidRPr="002934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пишут быстрый старт в документациях</w:t>
      </w:r>
      <w:r w:rsidRPr="002934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не как сранный микрософт</w:t>
      </w:r>
      <w:r w:rsidRPr="002934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напишет тебе в некоторых своих библиотеках просто кучу методов и классов и</w:t>
      </w:r>
      <w:r w:rsidRPr="002934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2934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сам читай и выстраивай цепочку</w:t>
      </w:r>
      <w:r w:rsidRPr="002934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и когда вызывать</w:t>
      </w:r>
      <w:r w:rsidRPr="002934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тут сразу структура и простые примеры</w:t>
      </w:r>
      <w:r w:rsidR="00BF3611">
        <w:rPr>
          <w:rFonts w:ascii="Times New Roman" w:hAnsi="Times New Roman" w:cs="Times New Roman"/>
          <w:sz w:val="28"/>
          <w:szCs w:val="28"/>
        </w:rPr>
        <w:t>.</w:t>
      </w:r>
    </w:p>
    <w:p w14:paraId="4CCE2AE5" w14:textId="4693E8C9" w:rsidR="00BF3611" w:rsidRDefault="00BF3611" w:rsidP="002765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Ну дальше создадим базовую структуру основной файл</w:t>
      </w:r>
      <w:r w:rsidRPr="00BF36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BF36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мы модели будем хранить и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BF36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 будем подключаться к ней</w:t>
      </w:r>
      <w:r w:rsidR="008F0B90">
        <w:rPr>
          <w:rFonts w:ascii="Times New Roman" w:hAnsi="Times New Roman" w:cs="Times New Roman"/>
          <w:sz w:val="28"/>
          <w:szCs w:val="28"/>
        </w:rPr>
        <w:t>.</w:t>
      </w:r>
    </w:p>
    <w:p w14:paraId="43B4875A" w14:textId="7CCA7FBE" w:rsidR="008F0B90" w:rsidRDefault="008F0B90" w:rsidP="002765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</w:t>
      </w:r>
      <w:r>
        <w:rPr>
          <w:rFonts w:ascii="Times New Roman" w:hAnsi="Times New Roman" w:cs="Times New Roman"/>
          <w:sz w:val="28"/>
          <w:szCs w:val="28"/>
        </w:rPr>
        <w:t xml:space="preserve"> модельками всё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35413E" w14:textId="2C199F68" w:rsidR="008F0B90" w:rsidRDefault="008F0B90" w:rsidP="008F0B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0B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6C54C5" wp14:editId="4B5AFDE1">
            <wp:extent cx="2340864" cy="1657793"/>
            <wp:effectExtent l="0" t="0" r="2540" b="0"/>
            <wp:docPr id="1005913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13500" name=""/>
                    <pic:cNvPicPr/>
                  </pic:nvPicPr>
                  <pic:blipFill rotWithShape="1">
                    <a:blip r:embed="rId10"/>
                    <a:srcRect r="71308" b="63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932" cy="1664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4999B" w14:textId="66775128" w:rsidR="008F0B90" w:rsidRPr="00062FF8" w:rsidRDefault="008F0B90" w:rsidP="008F0B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62FF8">
        <w:rPr>
          <w:rFonts w:ascii="Times New Roman" w:hAnsi="Times New Roman" w:cs="Times New Roman"/>
          <w:sz w:val="28"/>
          <w:szCs w:val="28"/>
        </w:rPr>
        <w:t>С остальными файлами тоже всё максимально просто</w:t>
      </w:r>
      <w:r w:rsidR="00062FF8" w:rsidRPr="00062FF8">
        <w:rPr>
          <w:rFonts w:ascii="Times New Roman" w:hAnsi="Times New Roman" w:cs="Times New Roman"/>
          <w:sz w:val="28"/>
          <w:szCs w:val="28"/>
        </w:rPr>
        <w:t xml:space="preserve">, </w:t>
      </w:r>
      <w:r w:rsidR="00062FF8">
        <w:rPr>
          <w:rFonts w:ascii="Times New Roman" w:hAnsi="Times New Roman" w:cs="Times New Roman"/>
          <w:sz w:val="28"/>
          <w:szCs w:val="28"/>
        </w:rPr>
        <w:t>делаем как написано в документации и адаптируем под себя. Когда всё готово теперь можно уже зайти в постгресс и настроить сервер и создать бд.</w:t>
      </w:r>
    </w:p>
    <w:sectPr w:rsidR="008F0B90" w:rsidRPr="00062F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C0"/>
    <w:rsid w:val="00011343"/>
    <w:rsid w:val="00062FF8"/>
    <w:rsid w:val="002765B8"/>
    <w:rsid w:val="0029344C"/>
    <w:rsid w:val="003F5557"/>
    <w:rsid w:val="004054C0"/>
    <w:rsid w:val="008F0B90"/>
    <w:rsid w:val="00AD46F4"/>
    <w:rsid w:val="00BF3611"/>
    <w:rsid w:val="00F2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550AB"/>
  <w15:chartTrackingRefBased/>
  <w15:docId w15:val="{347DE80E-D10E-4AC4-8775-151E4117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4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4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4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4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4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4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4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4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4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4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3</cp:revision>
  <dcterms:created xsi:type="dcterms:W3CDTF">2026-05-20T15:28:00Z</dcterms:created>
  <dcterms:modified xsi:type="dcterms:W3CDTF">2026-05-20T18:02:00Z</dcterms:modified>
</cp:coreProperties>
</file>