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E9F5" w14:textId="77777777" w:rsidR="005D29B8" w:rsidRPr="005D29B8" w:rsidRDefault="005D29B8" w:rsidP="005D29B8">
      <w:r w:rsidRPr="005D29B8">
        <w:t>1. Чем отличаются статические и динамические величины? </w:t>
      </w:r>
    </w:p>
    <w:p w14:paraId="7FFAFA9B" w14:textId="21502447" w:rsidR="005D29B8" w:rsidRPr="005D29B8" w:rsidRDefault="005D29B8" w:rsidP="005D29B8">
      <w:r>
        <w:t xml:space="preserve">Под статические мы заранее выделяем определенное количество памяти и под </w:t>
      </w:r>
      <w:proofErr w:type="spellStart"/>
      <w:r>
        <w:t>димаческие</w:t>
      </w:r>
      <w:proofErr w:type="spellEnd"/>
      <w:r>
        <w:t xml:space="preserve"> память выделяется прямо при </w:t>
      </w:r>
      <w:proofErr w:type="spellStart"/>
      <w:r>
        <w:t>выполенении</w:t>
      </w:r>
      <w:proofErr w:type="spellEnd"/>
      <w:r>
        <w:t xml:space="preserve"> программы</w:t>
      </w:r>
    </w:p>
    <w:p w14:paraId="5D2036F6" w14:textId="31DA6379" w:rsidR="005D29B8" w:rsidRDefault="005D29B8" w:rsidP="005D29B8">
      <w:r w:rsidRPr="005D29B8">
        <w:t>2. Что такое указатель? </w:t>
      </w:r>
    </w:p>
    <w:p w14:paraId="1CEFAEB5" w14:textId="166A597F" w:rsidR="005D29B8" w:rsidRPr="005D29B8" w:rsidRDefault="005D29B8" w:rsidP="005D29B8">
      <w:proofErr w:type="gramStart"/>
      <w:r>
        <w:t>Переменная</w:t>
      </w:r>
      <w:proofErr w:type="gramEnd"/>
      <w:r>
        <w:t xml:space="preserve"> которая хранит адрес области памяти</w:t>
      </w:r>
    </w:p>
    <w:p w14:paraId="37E956B5" w14:textId="179661A9" w:rsidR="005D29B8" w:rsidRDefault="005D29B8" w:rsidP="005D29B8">
      <w:r w:rsidRPr="005D29B8">
        <w:t>3. Какие виды указателей вам известны? </w:t>
      </w:r>
    </w:p>
    <w:p w14:paraId="630E655E" w14:textId="4458E09A" w:rsidR="005D29B8" w:rsidRPr="005D29B8" w:rsidRDefault="005D29B8" w:rsidP="005D29B8">
      <w:r>
        <w:t xml:space="preserve">Типизированный и </w:t>
      </w:r>
      <w:proofErr w:type="spellStart"/>
      <w:r>
        <w:t>нетипизированный</w:t>
      </w:r>
      <w:proofErr w:type="spellEnd"/>
    </w:p>
    <w:p w14:paraId="0DB02158" w14:textId="1F51EBF2" w:rsidR="005D29B8" w:rsidRDefault="005D29B8" w:rsidP="005D29B8">
      <w:r w:rsidRPr="005D29B8">
        <w:t>4. Как определяется физический адрес переменной? </w:t>
      </w:r>
    </w:p>
    <w:p w14:paraId="363131A0" w14:textId="05F8AF07" w:rsidR="005D29B8" w:rsidRPr="005D29B8" w:rsidRDefault="005D29B8" w:rsidP="005D29B8">
      <w:r>
        <w:t xml:space="preserve">Объявляем переменную типа указатель и передаем в неё </w:t>
      </w:r>
      <w:proofErr w:type="spellStart"/>
      <w:r>
        <w:t>адресс</w:t>
      </w:r>
      <w:proofErr w:type="spellEnd"/>
      <w:r>
        <w:t xml:space="preserve"> переменной как значение и </w:t>
      </w:r>
      <w:proofErr w:type="spellStart"/>
      <w:r>
        <w:t>принтим</w:t>
      </w:r>
      <w:proofErr w:type="spellEnd"/>
      <w:r>
        <w:t xml:space="preserve"> (</w:t>
      </w:r>
      <w:r>
        <w:rPr>
          <w:lang w:val="en-US"/>
        </w:rPr>
        <w:t>pointer</w:t>
      </w:r>
      <w:r w:rsidRPr="005D29B8">
        <w:t xml:space="preserve"> = @</w:t>
      </w:r>
      <w:r>
        <w:rPr>
          <w:lang w:val="en-US"/>
        </w:rPr>
        <w:t>num</w:t>
      </w:r>
      <w:r>
        <w:t>)</w:t>
      </w:r>
    </w:p>
    <w:p w14:paraId="38FBDA4D" w14:textId="67BFC22F" w:rsidR="005D29B8" w:rsidRDefault="005D29B8" w:rsidP="005D29B8">
      <w:r w:rsidRPr="005D29B8">
        <w:t>5. Как получить адрес указателя?</w:t>
      </w:r>
    </w:p>
    <w:p w14:paraId="34685FDD" w14:textId="0282EA7C" w:rsidR="005D29B8" w:rsidRPr="005D29B8" w:rsidRDefault="005D29B8" w:rsidP="005D29B8">
      <w:r>
        <w:t>Так же как в вопросе выше задать указатель на указатель</w:t>
      </w:r>
    </w:p>
    <w:p w14:paraId="30F291B1" w14:textId="5AAB3F8D" w:rsidR="005D29B8" w:rsidRDefault="005D29B8" w:rsidP="005D29B8">
      <w:r w:rsidRPr="005D29B8">
        <w:t>6. Приведите примеры объявления указателей. </w:t>
      </w:r>
    </w:p>
    <w:p w14:paraId="4DCE3E78" w14:textId="085E022B" w:rsidR="005D29B8" w:rsidRDefault="005D29B8" w:rsidP="005D29B8">
      <w:pPr>
        <w:rPr>
          <w:lang w:val="en-US"/>
        </w:rPr>
      </w:pPr>
      <w:r>
        <w:rPr>
          <w:lang w:val="en-US"/>
        </w:rPr>
        <w:t>Var</w:t>
      </w:r>
      <w:r w:rsidRPr="005D29B8">
        <w:t xml:space="preserve"> </w:t>
      </w:r>
      <w:proofErr w:type="spellStart"/>
      <w:r>
        <w:rPr>
          <w:lang w:val="en-US"/>
        </w:rPr>
        <w:t>pfuck</w:t>
      </w:r>
      <w:proofErr w:type="spellEnd"/>
      <w:r w:rsidRPr="005D29B8">
        <w:t>:</w:t>
      </w:r>
      <w:r>
        <w:rPr>
          <w:lang w:val="en-US"/>
        </w:rPr>
        <w:t xml:space="preserve"> pointer</w:t>
      </w:r>
    </w:p>
    <w:p w14:paraId="420B79E4" w14:textId="556B926C" w:rsidR="005D29B8" w:rsidRDefault="005D29B8" w:rsidP="005D29B8">
      <w:pPr>
        <w:rPr>
          <w:lang w:val="en-US"/>
        </w:rPr>
      </w:pPr>
      <w:r>
        <w:rPr>
          <w:lang w:val="en-US"/>
        </w:rPr>
        <w:t>Var</w:t>
      </w:r>
      <w:r w:rsidRPr="005D29B8">
        <w:t xml:space="preserve"> </w:t>
      </w:r>
      <w:proofErr w:type="spellStart"/>
      <w:proofErr w:type="gramStart"/>
      <w:r>
        <w:rPr>
          <w:lang w:val="en-US"/>
        </w:rPr>
        <w:t>pfuck</w:t>
      </w:r>
      <w:proofErr w:type="spellEnd"/>
      <w:r w:rsidRPr="005D29B8">
        <w:t>:</w:t>
      </w:r>
      <w:r>
        <w:rPr>
          <w:lang w:val="en-US"/>
        </w:rPr>
        <w:t>=</w:t>
      </w:r>
      <w:proofErr w:type="gramEnd"/>
      <w:r>
        <w:rPr>
          <w:lang w:val="en-US"/>
        </w:rPr>
        <w:t xml:space="preserve"> @num</w:t>
      </w:r>
    </w:p>
    <w:p w14:paraId="3161ECD9" w14:textId="6F68F3F1" w:rsidR="005D29B8" w:rsidRPr="005D29B8" w:rsidRDefault="005D29B8" w:rsidP="005D29B8">
      <w:pPr>
        <w:rPr>
          <w:lang w:val="en-US"/>
        </w:rPr>
      </w:pPr>
      <w:r>
        <w:rPr>
          <w:lang w:val="en-US"/>
        </w:rPr>
        <w:t>Var</w:t>
      </w:r>
      <w:r w:rsidRPr="005D29B8">
        <w:t xml:space="preserve"> </w:t>
      </w:r>
      <w:proofErr w:type="spellStart"/>
      <w:proofErr w:type="gramStart"/>
      <w:r>
        <w:rPr>
          <w:lang w:val="en-US"/>
        </w:rPr>
        <w:t>pfuck</w:t>
      </w:r>
      <w:proofErr w:type="spellEnd"/>
      <w:r w:rsidRPr="005D29B8">
        <w:t>:</w:t>
      </w:r>
      <w:r>
        <w:rPr>
          <w:lang w:val="en-US"/>
        </w:rPr>
        <w:t>^</w:t>
      </w:r>
      <w:proofErr w:type="gramEnd"/>
      <w:r>
        <w:rPr>
          <w:lang w:val="en-US"/>
        </w:rPr>
        <w:t>integer</w:t>
      </w:r>
    </w:p>
    <w:p w14:paraId="64CC0558" w14:textId="49DC592A" w:rsidR="005D29B8" w:rsidRDefault="005D29B8" w:rsidP="005D29B8">
      <w:pPr>
        <w:rPr>
          <w:lang w:val="en-US"/>
        </w:rPr>
      </w:pPr>
      <w:r w:rsidRPr="005D29B8">
        <w:t>7. Как выделить память под динамическую переменную? </w:t>
      </w:r>
    </w:p>
    <w:p w14:paraId="048DDAEF" w14:textId="621C92BA" w:rsidR="005D29B8" w:rsidRPr="005D29B8" w:rsidRDefault="005D29B8" w:rsidP="005D29B8">
      <w:pPr>
        <w:rPr>
          <w:lang w:val="en-US"/>
        </w:rPr>
      </w:pPr>
      <w:r>
        <w:t xml:space="preserve">Процедура </w:t>
      </w:r>
      <w:r>
        <w:rPr>
          <w:lang w:val="en-US"/>
        </w:rPr>
        <w:t>new</w:t>
      </w:r>
    </w:p>
    <w:p w14:paraId="01F5FD34" w14:textId="3CAD0A7F" w:rsidR="005D29B8" w:rsidRDefault="005D29B8" w:rsidP="005D29B8">
      <w:pPr>
        <w:rPr>
          <w:lang w:val="en-US"/>
        </w:rPr>
      </w:pPr>
      <w:r w:rsidRPr="005D29B8">
        <w:t>8. Как освободить память от динамической переменной? </w:t>
      </w:r>
    </w:p>
    <w:p w14:paraId="13AA5867" w14:textId="7F5DBEDE" w:rsidR="005D29B8" w:rsidRPr="005D29B8" w:rsidRDefault="005D29B8" w:rsidP="005D29B8">
      <w:r>
        <w:t xml:space="preserve">Процедура </w:t>
      </w:r>
      <w:proofErr w:type="spellStart"/>
      <w:r>
        <w:rPr>
          <w:lang w:val="en-US"/>
        </w:rPr>
        <w:t>disponse</w:t>
      </w:r>
      <w:proofErr w:type="spellEnd"/>
    </w:p>
    <w:p w14:paraId="54FF6D82" w14:textId="63D0E80A" w:rsidR="005D29B8" w:rsidRPr="005D29B8" w:rsidRDefault="005D29B8" w:rsidP="005D29B8">
      <w:r w:rsidRPr="005D29B8">
        <w:t xml:space="preserve">9. Что в языке </w:t>
      </w:r>
      <w:proofErr w:type="spellStart"/>
      <w:r w:rsidRPr="005D29B8">
        <w:t>Pascal</w:t>
      </w:r>
      <w:proofErr w:type="spellEnd"/>
      <w:r w:rsidRPr="005D29B8">
        <w:t xml:space="preserve"> обозначает константа </w:t>
      </w:r>
      <w:proofErr w:type="spellStart"/>
      <w:r w:rsidRPr="005D29B8">
        <w:t>Nil</w:t>
      </w:r>
      <w:proofErr w:type="spellEnd"/>
      <w:r w:rsidRPr="005D29B8">
        <w:t>? </w:t>
      </w:r>
    </w:p>
    <w:p w14:paraId="54095819" w14:textId="246037E8" w:rsidR="005D29B8" w:rsidRPr="005D29B8" w:rsidRDefault="005D29B8" w:rsidP="005D29B8">
      <w:r>
        <w:t xml:space="preserve">Пустой </w:t>
      </w:r>
      <w:proofErr w:type="spellStart"/>
      <w:r>
        <w:t>адресс</w:t>
      </w:r>
      <w:proofErr w:type="spellEnd"/>
    </w:p>
    <w:p w14:paraId="3C1E3615" w14:textId="03245E37" w:rsidR="00DD0015" w:rsidRDefault="005D29B8" w:rsidP="005D29B8">
      <w:pPr>
        <w:rPr>
          <w:lang w:val="en-US"/>
        </w:rPr>
      </w:pPr>
      <w:r w:rsidRPr="005D29B8">
        <w:t>10. В каком случае возможно присваивание указателей? </w:t>
      </w:r>
    </w:p>
    <w:p w14:paraId="51111DA6" w14:textId="397C7BA7" w:rsidR="005D29B8" w:rsidRPr="005D29B8" w:rsidRDefault="005D29B8" w:rsidP="005D29B8">
      <w:proofErr w:type="spellStart"/>
      <w:r>
        <w:t>Соответсвие</w:t>
      </w:r>
      <w:proofErr w:type="spellEnd"/>
      <w:r>
        <w:t xml:space="preserve"> типов должно быть, можно без если </w:t>
      </w:r>
      <w:proofErr w:type="spellStart"/>
      <w:r>
        <w:t>присваимваем</w:t>
      </w:r>
      <w:proofErr w:type="spellEnd"/>
      <w:r>
        <w:t xml:space="preserve"> </w:t>
      </w:r>
      <w:r>
        <w:rPr>
          <w:lang w:val="en-US"/>
        </w:rPr>
        <w:t>nil</w:t>
      </w:r>
      <w:r>
        <w:t xml:space="preserve">, типизированному можно присвоить значение </w:t>
      </w:r>
      <w:proofErr w:type="spellStart"/>
      <w:r>
        <w:t>нетипизированного</w:t>
      </w:r>
      <w:proofErr w:type="spellEnd"/>
      <w:r>
        <w:t xml:space="preserve"> указателя.</w:t>
      </w:r>
    </w:p>
    <w:sectPr w:rsidR="005D29B8" w:rsidRPr="005D2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B8"/>
    <w:rsid w:val="00337C46"/>
    <w:rsid w:val="005D29B8"/>
    <w:rsid w:val="007E3739"/>
    <w:rsid w:val="00DD0015"/>
    <w:rsid w:val="00E91ADB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226BA"/>
  <w15:chartTrackingRefBased/>
  <w15:docId w15:val="{76853165-18F9-4D91-B8DA-482B58B1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9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9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9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9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2026-02-27T12:07:00Z</dcterms:created>
  <dcterms:modified xsi:type="dcterms:W3CDTF">2026-02-27T12:16:00Z</dcterms:modified>
</cp:coreProperties>
</file>