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CFCD" w14:textId="7568C6F2" w:rsidR="00864AC3" w:rsidRPr="001C271D" w:rsidRDefault="00000000">
      <w:pPr>
        <w:spacing w:after="80"/>
        <w:jc w:val="center"/>
        <w:rPr>
          <w:lang w:val="ru-RU"/>
        </w:rPr>
      </w:pPr>
      <w:r w:rsidRPr="001C271D">
        <w:rPr>
          <w:b/>
          <w:color w:val="1F497D"/>
          <w:sz w:val="36"/>
          <w:lang w:val="ru-RU"/>
        </w:rPr>
        <w:t xml:space="preserve">Конспект лекций по </w:t>
      </w:r>
      <w:r w:rsidR="00D82D64">
        <w:rPr>
          <w:b/>
          <w:color w:val="1F497D"/>
          <w:sz w:val="36"/>
          <w:lang w:val="ru-RU"/>
        </w:rPr>
        <w:t>психологии</w:t>
      </w:r>
    </w:p>
    <w:p w14:paraId="567D66FA" w14:textId="77777777" w:rsidR="00864AC3" w:rsidRPr="001C271D" w:rsidRDefault="00000000">
      <w:pPr>
        <w:spacing w:before="400" w:after="120"/>
        <w:rPr>
          <w:lang w:val="ru-RU"/>
        </w:rPr>
      </w:pPr>
      <w:r w:rsidRPr="001C271D">
        <w:rPr>
          <w:b/>
          <w:color w:val="1F497D"/>
          <w:sz w:val="30"/>
          <w:lang w:val="ru-RU"/>
        </w:rPr>
        <w:t>Тема 1.1. Обращение как основа человеческого бытия</w:t>
      </w:r>
    </w:p>
    <w:p w14:paraId="23E45ED0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1. Речь как процесс обращения</w:t>
      </w:r>
    </w:p>
    <w:p w14:paraId="0B160AD0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Речь — процесс обращения людей друг к другу, осуществляемый посредством звука.</w:t>
      </w:r>
    </w:p>
    <w:p w14:paraId="67A97858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Для владения речью необходимо знать язык и уметь им пользоваться.</w:t>
      </w:r>
    </w:p>
    <w:p w14:paraId="6B7ABD4E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2. Язык как система</w:t>
      </w:r>
    </w:p>
    <w:p w14:paraId="5EBD4468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Язык — система условных символов (звуков), имеющих для людей предельное значение и смысл.</w:t>
      </w:r>
    </w:p>
    <w:p w14:paraId="1DF6395A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Язык вырабатывается обществом, является формой общего бытия и продуктом общественного исторического развития.</w:t>
      </w:r>
    </w:p>
    <w:p w14:paraId="0A02F6EF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3. Содержательная сторона речи</w:t>
      </w:r>
    </w:p>
    <w:p w14:paraId="2EC7DC02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Чтобы передать информацию, нужно не только подобрать слова с определённым значением, но и ввести их в конкретный контекст.</w:t>
      </w:r>
    </w:p>
    <w:p w14:paraId="44500082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Смысл каждого слова сужается до определённого уровня благодаря контексту.</w:t>
      </w:r>
    </w:p>
    <w:p w14:paraId="4C305584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4. Эмоционально-выразительная сторона речи</w:t>
      </w:r>
    </w:p>
    <w:p w14:paraId="754D7E12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В речи выражается эмоциональное отношение говорящего к предмету высказывания.</w:t>
      </w:r>
    </w:p>
    <w:p w14:paraId="38EA5F91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5. Психологическая сторона речи</w:t>
      </w:r>
    </w:p>
    <w:p w14:paraId="12610E3A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В речи часто содержится смысловой подтекст, отражающий цель и мотив высказывания.</w:t>
      </w:r>
    </w:p>
    <w:p w14:paraId="306B84AA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Подтекст не всегда очевиден и может носить характер скрытого смысла.</w:t>
      </w:r>
    </w:p>
    <w:p w14:paraId="27CD2D13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6. Функции речи</w:t>
      </w:r>
    </w:p>
    <w:p w14:paraId="0546F80A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Экспрессивная — выражение отношения к предмету, явлению и самому себе.</w:t>
      </w:r>
    </w:p>
    <w:p w14:paraId="0EA64BB6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Регулятивная — побуждение другого человека к определённой точке зрения.</w:t>
      </w:r>
    </w:p>
    <w:p w14:paraId="1CB341D0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Коммуникативная — обмен мыслями и информацией между людьми.</w:t>
      </w:r>
    </w:p>
    <w:p w14:paraId="23F080FC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Сигнификативная — способность давать название предметам и явлениям.</w:t>
      </w:r>
    </w:p>
    <w:p w14:paraId="5C9114C5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7. Речь и мышление</w:t>
      </w:r>
    </w:p>
    <w:p w14:paraId="44D69F82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Речь является формой существования мысли.</w:t>
      </w:r>
    </w:p>
    <w:p w14:paraId="78B2252D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Между речью и мышлением существует диалектическое единство.</w:t>
      </w:r>
    </w:p>
    <w:p w14:paraId="65491F37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Ведущим явлением является мышление; развитие речи идёт вслед за развитием мышления.</w:t>
      </w:r>
    </w:p>
    <w:p w14:paraId="413F622A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Речь и мышление возникают как продукт общественно-трудовой практики.</w:t>
      </w:r>
    </w:p>
    <w:p w14:paraId="37A5AF4A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lastRenderedPageBreak/>
        <w:t>8. Виды речи</w:t>
      </w:r>
    </w:p>
    <w:p w14:paraId="6A426F0A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Внешняя речь: устная, письменная, монологическая, диалогическая.</w:t>
      </w:r>
    </w:p>
    <w:p w14:paraId="11AAC593" w14:textId="77777777" w:rsidR="00864AC3" w:rsidRDefault="00000000">
      <w:pPr>
        <w:pStyle w:val="a0"/>
        <w:spacing w:after="40"/>
      </w:pPr>
      <w:r>
        <w:t>Внутренняя речь.</w:t>
      </w:r>
    </w:p>
    <w:p w14:paraId="5F6A644E" w14:textId="77777777" w:rsidR="00864AC3" w:rsidRDefault="00000000">
      <w:pPr>
        <w:pStyle w:val="a0"/>
        <w:spacing w:after="40"/>
      </w:pPr>
      <w:r>
        <w:t>Кинетическая речь.</w:t>
      </w:r>
    </w:p>
    <w:p w14:paraId="0F96DE41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9. Общение и речь</w:t>
      </w:r>
    </w:p>
    <w:p w14:paraId="29D915E4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Общение — сложный процесс установления и развития контактов между людьми и группами.</w:t>
      </w:r>
    </w:p>
    <w:p w14:paraId="0829A11A" w14:textId="77777777" w:rsidR="00864AC3" w:rsidRDefault="00000000">
      <w:pPr>
        <w:pStyle w:val="a0"/>
        <w:spacing w:after="40"/>
      </w:pPr>
      <w:r>
        <w:t>Коммуникация — обмен информацией.</w:t>
      </w:r>
    </w:p>
    <w:p w14:paraId="40160AAF" w14:textId="77777777" w:rsidR="00864AC3" w:rsidRDefault="00000000">
      <w:pPr>
        <w:pStyle w:val="a0"/>
        <w:spacing w:after="40"/>
      </w:pPr>
      <w:r>
        <w:t>Интеракция — взаимодействие социальных субъектов.</w:t>
      </w:r>
    </w:p>
    <w:p w14:paraId="28A4A3CF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10. Содержание, цели и средства общения</w:t>
      </w:r>
    </w:p>
    <w:p w14:paraId="4F2CF392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Содержание — информация, передаваемая в межличностных контактах.</w:t>
      </w:r>
    </w:p>
    <w:p w14:paraId="0A890ACC" w14:textId="77777777" w:rsidR="00864AC3" w:rsidRDefault="00000000">
      <w:pPr>
        <w:pStyle w:val="a0"/>
        <w:spacing w:after="40"/>
      </w:pPr>
      <w:r>
        <w:t>Цель — целеобусловленная активность участников.</w:t>
      </w:r>
    </w:p>
    <w:p w14:paraId="466FF705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Средства — способы кодирования и передачи информации.</w:t>
      </w:r>
    </w:p>
    <w:p w14:paraId="50645C86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11. Виды общения</w:t>
      </w:r>
    </w:p>
    <w:p w14:paraId="353E5520" w14:textId="77777777" w:rsidR="00864AC3" w:rsidRDefault="00000000">
      <w:pPr>
        <w:spacing w:before="120" w:after="40"/>
      </w:pPr>
      <w:r>
        <w:rPr>
          <w:b/>
          <w:color w:val="404040"/>
        </w:rPr>
        <w:t>По целям:</w:t>
      </w:r>
    </w:p>
    <w:p w14:paraId="33547B4D" w14:textId="77777777" w:rsidR="00864AC3" w:rsidRPr="001C271D" w:rsidRDefault="00000000">
      <w:pPr>
        <w:pStyle w:val="a0"/>
        <w:spacing w:after="40"/>
        <w:ind w:left="720"/>
        <w:rPr>
          <w:lang w:val="ru-RU"/>
        </w:rPr>
      </w:pPr>
      <w:r w:rsidRPr="001C271D">
        <w:rPr>
          <w:lang w:val="ru-RU"/>
        </w:rPr>
        <w:t>Биологическое — необходимое для поддержки жизнедеятельности организма.</w:t>
      </w:r>
    </w:p>
    <w:p w14:paraId="4B0B082C" w14:textId="77777777" w:rsidR="00864AC3" w:rsidRPr="001C271D" w:rsidRDefault="00000000">
      <w:pPr>
        <w:pStyle w:val="a0"/>
        <w:spacing w:after="40"/>
        <w:ind w:left="720"/>
        <w:rPr>
          <w:lang w:val="ru-RU"/>
        </w:rPr>
      </w:pPr>
      <w:r w:rsidRPr="001C271D">
        <w:rPr>
          <w:lang w:val="ru-RU"/>
        </w:rPr>
        <w:t>Социальное — преследующее цели социального взаимодействия.</w:t>
      </w:r>
    </w:p>
    <w:p w14:paraId="0145599A" w14:textId="77777777" w:rsidR="00864AC3" w:rsidRDefault="00000000">
      <w:pPr>
        <w:spacing w:before="120" w:after="40"/>
      </w:pPr>
      <w:r>
        <w:rPr>
          <w:b/>
          <w:color w:val="404040"/>
        </w:rPr>
        <w:t>По содержанию:</w:t>
      </w:r>
    </w:p>
    <w:p w14:paraId="5C8B25B6" w14:textId="77777777" w:rsidR="00864AC3" w:rsidRPr="001C271D" w:rsidRDefault="00000000">
      <w:pPr>
        <w:pStyle w:val="a0"/>
        <w:spacing w:after="40"/>
        <w:ind w:left="720"/>
        <w:rPr>
          <w:lang w:val="ru-RU"/>
        </w:rPr>
      </w:pPr>
      <w:r w:rsidRPr="001C271D">
        <w:rPr>
          <w:lang w:val="ru-RU"/>
        </w:rPr>
        <w:t>Материальное, кондициональное, мотивационное, когнитивное, деятельное.</w:t>
      </w:r>
    </w:p>
    <w:p w14:paraId="61329CDF" w14:textId="77777777" w:rsidR="00864AC3" w:rsidRDefault="00000000">
      <w:pPr>
        <w:spacing w:before="120" w:after="40"/>
      </w:pPr>
      <w:r>
        <w:rPr>
          <w:b/>
          <w:color w:val="404040"/>
        </w:rPr>
        <w:t>По средствам:</w:t>
      </w:r>
    </w:p>
    <w:p w14:paraId="6DB8EF93" w14:textId="77777777" w:rsidR="00864AC3" w:rsidRDefault="00000000">
      <w:pPr>
        <w:pStyle w:val="a0"/>
        <w:spacing w:after="40"/>
        <w:ind w:left="720"/>
      </w:pPr>
      <w:r>
        <w:t>Непосредственное / опосредованное.</w:t>
      </w:r>
    </w:p>
    <w:p w14:paraId="6ACBCF10" w14:textId="77777777" w:rsidR="00864AC3" w:rsidRDefault="00000000">
      <w:pPr>
        <w:pStyle w:val="a0"/>
        <w:spacing w:after="40"/>
        <w:ind w:left="720"/>
      </w:pPr>
      <w:r>
        <w:t>Прямое / косвенное.</w:t>
      </w:r>
    </w:p>
    <w:p w14:paraId="27D391F9" w14:textId="77777777" w:rsidR="00864AC3" w:rsidRDefault="00000000">
      <w:pPr>
        <w:pStyle w:val="a0"/>
        <w:spacing w:after="40"/>
        <w:ind w:left="720"/>
      </w:pPr>
      <w:r>
        <w:t>Вербальное / невербальное.</w:t>
      </w:r>
    </w:p>
    <w:p w14:paraId="7A93CC5A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12. Этапы общения</w:t>
      </w:r>
    </w:p>
    <w:p w14:paraId="1313A32A" w14:textId="77777777" w:rsidR="00864AC3" w:rsidRDefault="00000000">
      <w:pPr>
        <w:pStyle w:val="a0"/>
        <w:spacing w:after="40"/>
      </w:pPr>
      <w:r>
        <w:t>1. Потребность в общении.</w:t>
      </w:r>
    </w:p>
    <w:p w14:paraId="73674F82" w14:textId="77777777" w:rsidR="00864AC3" w:rsidRDefault="00000000">
      <w:pPr>
        <w:pStyle w:val="a0"/>
        <w:spacing w:after="40"/>
      </w:pPr>
      <w:r>
        <w:t>2. Ориентация в целях общения.</w:t>
      </w:r>
    </w:p>
    <w:p w14:paraId="5D62127B" w14:textId="77777777" w:rsidR="00864AC3" w:rsidRDefault="00000000">
      <w:pPr>
        <w:pStyle w:val="a0"/>
        <w:spacing w:after="40"/>
      </w:pPr>
      <w:r>
        <w:t>3. Ориентация в личности собеседника.</w:t>
      </w:r>
    </w:p>
    <w:p w14:paraId="166BD406" w14:textId="77777777" w:rsidR="00864AC3" w:rsidRDefault="00000000">
      <w:pPr>
        <w:pStyle w:val="a0"/>
        <w:spacing w:after="40"/>
      </w:pPr>
      <w:r>
        <w:t>4. Планирование содержания сообщения.</w:t>
      </w:r>
    </w:p>
    <w:p w14:paraId="41B1ADC4" w14:textId="77777777" w:rsidR="00864AC3" w:rsidRDefault="00000000">
      <w:pPr>
        <w:pStyle w:val="a0"/>
        <w:spacing w:after="40"/>
      </w:pPr>
      <w:r>
        <w:t>5. Реализация коммуникативного намерения.</w:t>
      </w:r>
    </w:p>
    <w:p w14:paraId="58640BE6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6. Восприятие и оценка ответной реакции собеседника.</w:t>
      </w:r>
    </w:p>
    <w:p w14:paraId="11294C47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7. Контроль эффективности общения на основе обратной связи.</w:t>
      </w:r>
    </w:p>
    <w:p w14:paraId="785FEB79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8. Корректировка направления и смысла общения.</w:t>
      </w:r>
    </w:p>
    <w:p w14:paraId="12D97D31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13. Модели общения</w:t>
      </w:r>
    </w:p>
    <w:p w14:paraId="3CA47A92" w14:textId="77777777" w:rsidR="00864AC3" w:rsidRDefault="00000000">
      <w:pPr>
        <w:pStyle w:val="a0"/>
        <w:spacing w:after="40"/>
      </w:pPr>
      <w:r>
        <w:t>Модель комфортного психологического общения.</w:t>
      </w:r>
    </w:p>
    <w:p w14:paraId="0CFF0E9B" w14:textId="77777777" w:rsidR="00864AC3" w:rsidRDefault="00000000">
      <w:pPr>
        <w:pStyle w:val="a0"/>
        <w:spacing w:after="40"/>
      </w:pPr>
      <w:r>
        <w:t>Модель дискомфортного психического общения.</w:t>
      </w:r>
    </w:p>
    <w:p w14:paraId="2FE00270" w14:textId="77777777" w:rsidR="00864AC3" w:rsidRDefault="00000000">
      <w:r>
        <w:lastRenderedPageBreak/>
        <w:br w:type="page"/>
      </w:r>
    </w:p>
    <w:p w14:paraId="2CE7EA3E" w14:textId="77777777" w:rsidR="001C271D" w:rsidRDefault="001C271D" w:rsidP="001C271D">
      <w:pPr>
        <w:spacing w:before="400" w:after="120"/>
      </w:pPr>
      <w:r>
        <w:rPr>
          <w:b/>
          <w:color w:val="1F497D"/>
          <w:sz w:val="30"/>
        </w:rPr>
        <w:lastRenderedPageBreak/>
        <w:t>Тема 2. Коммуникативные стороны общения</w:t>
      </w:r>
    </w:p>
    <w:p w14:paraId="5812277C" w14:textId="77777777" w:rsidR="001C271D" w:rsidRDefault="001C271D" w:rsidP="001C271D">
      <w:pPr>
        <w:spacing w:before="200" w:after="60"/>
      </w:pPr>
      <w:r>
        <w:rPr>
          <w:b/>
          <w:color w:val="2E75B6"/>
          <w:sz w:val="24"/>
        </w:rPr>
        <w:t>1. Обмен информацией</w:t>
      </w:r>
    </w:p>
    <w:p w14:paraId="4B81AD84" w14:textId="77777777" w:rsidR="001C271D" w:rsidRPr="001C271D" w:rsidRDefault="001C271D" w:rsidP="001C271D">
      <w:pPr>
        <w:pStyle w:val="a0"/>
        <w:spacing w:after="40"/>
        <w:rPr>
          <w:lang w:val="ru-RU"/>
        </w:rPr>
      </w:pPr>
      <w:r w:rsidRPr="001C271D">
        <w:rPr>
          <w:lang w:val="ru-RU"/>
        </w:rPr>
        <w:t>Коммуникация — процесс обмена различной информацией в ходе совместной деятельности.</w:t>
      </w:r>
    </w:p>
    <w:p w14:paraId="48EA8941" w14:textId="77777777" w:rsidR="001C271D" w:rsidRDefault="001C271D" w:rsidP="001C271D">
      <w:pPr>
        <w:spacing w:before="200" w:after="60"/>
      </w:pPr>
      <w:r>
        <w:rPr>
          <w:b/>
          <w:color w:val="2E75B6"/>
          <w:sz w:val="24"/>
        </w:rPr>
        <w:t>2. Модель коммуникации Лассуэлла</w:t>
      </w:r>
    </w:p>
    <w:p w14:paraId="68A05675" w14:textId="77777777" w:rsidR="001C271D" w:rsidRDefault="001C271D" w:rsidP="001C271D">
      <w:pPr>
        <w:pStyle w:val="a0"/>
        <w:spacing w:after="40"/>
      </w:pPr>
      <w:r>
        <w:t>Кто передаёт сообщение?</w:t>
      </w:r>
    </w:p>
    <w:p w14:paraId="6A21AA28" w14:textId="77777777" w:rsidR="001C271D" w:rsidRDefault="001C271D" w:rsidP="001C271D">
      <w:pPr>
        <w:pStyle w:val="a0"/>
        <w:spacing w:after="40"/>
      </w:pPr>
      <w:r>
        <w:t>Что передаётся (сообщение)?</w:t>
      </w:r>
    </w:p>
    <w:p w14:paraId="2889B0B3" w14:textId="77777777" w:rsidR="001C271D" w:rsidRDefault="001C271D" w:rsidP="001C271D">
      <w:pPr>
        <w:pStyle w:val="a0"/>
        <w:spacing w:after="40"/>
      </w:pPr>
      <w:r>
        <w:t>Как осуществляется передача?</w:t>
      </w:r>
    </w:p>
    <w:p w14:paraId="454C99A5" w14:textId="77777777" w:rsidR="001C271D" w:rsidRDefault="001C271D" w:rsidP="001C271D">
      <w:pPr>
        <w:pStyle w:val="a0"/>
        <w:spacing w:after="40"/>
      </w:pPr>
      <w:r>
        <w:t>Кому направлено сообщение?</w:t>
      </w:r>
    </w:p>
    <w:p w14:paraId="26AF27E2" w14:textId="77777777" w:rsidR="001C271D" w:rsidRDefault="001C271D" w:rsidP="001C271D">
      <w:pPr>
        <w:pStyle w:val="a0"/>
        <w:spacing w:after="40"/>
      </w:pPr>
      <w:r>
        <w:t>Какой эффект достигается?</w:t>
      </w:r>
    </w:p>
    <w:p w14:paraId="2899D3E2" w14:textId="77777777" w:rsidR="001C271D" w:rsidRDefault="001C271D" w:rsidP="001C271D">
      <w:pPr>
        <w:spacing w:before="200" w:after="60"/>
      </w:pPr>
      <w:r>
        <w:rPr>
          <w:b/>
          <w:color w:val="2E75B6"/>
          <w:sz w:val="24"/>
        </w:rPr>
        <w:t>3. Средства коммуникации</w:t>
      </w:r>
    </w:p>
    <w:p w14:paraId="30624338" w14:textId="77777777" w:rsidR="001C271D" w:rsidRDefault="001C271D" w:rsidP="001C271D">
      <w:pPr>
        <w:spacing w:before="120" w:after="40"/>
      </w:pPr>
      <w:r>
        <w:rPr>
          <w:b/>
          <w:color w:val="404040"/>
        </w:rPr>
        <w:t>Вербальная коммуникация:</w:t>
      </w:r>
    </w:p>
    <w:p w14:paraId="44B98513" w14:textId="77777777" w:rsidR="001C271D" w:rsidRDefault="001C271D" w:rsidP="001C271D">
      <w:pPr>
        <w:pStyle w:val="a0"/>
        <w:spacing w:after="40"/>
        <w:ind w:left="720"/>
      </w:pPr>
      <w:r>
        <w:t>Человек воспринимает речь.</w:t>
      </w:r>
    </w:p>
    <w:p w14:paraId="1C32F98E" w14:textId="77777777" w:rsidR="001C271D" w:rsidRPr="001C271D" w:rsidRDefault="001C271D" w:rsidP="001C271D">
      <w:pPr>
        <w:pStyle w:val="a0"/>
        <w:spacing w:after="40"/>
        <w:ind w:left="720"/>
        <w:rPr>
          <w:lang w:val="ru-RU"/>
        </w:rPr>
      </w:pPr>
      <w:r w:rsidRPr="001C271D">
        <w:rPr>
          <w:lang w:val="ru-RU"/>
        </w:rPr>
        <w:t>Кодируется и декодируется значение и смысл слов, фраз, речевых явлений.</w:t>
      </w:r>
    </w:p>
    <w:p w14:paraId="6A9C7348" w14:textId="77777777" w:rsidR="001C271D" w:rsidRDefault="001C271D" w:rsidP="001C271D">
      <w:pPr>
        <w:pStyle w:val="a0"/>
        <w:spacing w:after="40"/>
        <w:ind w:left="720"/>
      </w:pPr>
      <w:r>
        <w:t>Голос обладает выразительными качествами.</w:t>
      </w:r>
    </w:p>
    <w:p w14:paraId="0EFF81ED" w14:textId="77777777" w:rsidR="001C271D" w:rsidRDefault="001C271D" w:rsidP="001C271D">
      <w:pPr>
        <w:spacing w:before="120" w:after="40"/>
      </w:pPr>
      <w:r>
        <w:rPr>
          <w:b/>
          <w:color w:val="404040"/>
        </w:rPr>
        <w:t>Невербальная коммуникация:</w:t>
      </w:r>
    </w:p>
    <w:p w14:paraId="7B2822BB" w14:textId="77777777" w:rsidR="001C271D" w:rsidRDefault="001C271D" w:rsidP="001C271D">
      <w:pPr>
        <w:pStyle w:val="a0"/>
        <w:spacing w:after="40"/>
        <w:ind w:left="720"/>
      </w:pPr>
      <w:r>
        <w:t>Оптико-кинестическая знаковая система.</w:t>
      </w:r>
    </w:p>
    <w:p w14:paraId="4DC964A2" w14:textId="77777777" w:rsidR="001C271D" w:rsidRDefault="001C271D" w:rsidP="001C271D">
      <w:pPr>
        <w:pStyle w:val="a0"/>
        <w:spacing w:after="40"/>
        <w:ind w:left="720"/>
      </w:pPr>
      <w:r>
        <w:t>Паралингвистическая и экстралингвистическая системы.</w:t>
      </w:r>
    </w:p>
    <w:p w14:paraId="422668B4" w14:textId="77777777" w:rsidR="001C271D" w:rsidRPr="001C271D" w:rsidRDefault="001C271D" w:rsidP="001C271D">
      <w:pPr>
        <w:pStyle w:val="a0"/>
        <w:spacing w:after="40"/>
        <w:ind w:left="720"/>
        <w:rPr>
          <w:lang w:val="ru-RU"/>
        </w:rPr>
      </w:pPr>
      <w:r w:rsidRPr="001C271D">
        <w:rPr>
          <w:lang w:val="ru-RU"/>
        </w:rPr>
        <w:t>Проксемика (пространство и время общения).</w:t>
      </w:r>
    </w:p>
    <w:p w14:paraId="568B90AA" w14:textId="77777777" w:rsidR="001C271D" w:rsidRDefault="001C271D" w:rsidP="001C271D">
      <w:pPr>
        <w:pStyle w:val="a0"/>
        <w:spacing w:after="40"/>
        <w:ind w:left="720"/>
      </w:pPr>
      <w:r>
        <w:t>Визуальный контакт (контакт глаз).</w:t>
      </w:r>
    </w:p>
    <w:p w14:paraId="4339AA57" w14:textId="77777777" w:rsidR="001C271D" w:rsidRDefault="001C271D" w:rsidP="001C271D">
      <w:pPr>
        <w:spacing w:before="200" w:after="60"/>
      </w:pPr>
      <w:r>
        <w:rPr>
          <w:b/>
          <w:color w:val="2E75B6"/>
          <w:sz w:val="24"/>
        </w:rPr>
        <w:t>4. Перцептивная сторона общения</w:t>
      </w:r>
    </w:p>
    <w:p w14:paraId="1648AA9E" w14:textId="77777777" w:rsidR="001C271D" w:rsidRPr="001C271D" w:rsidRDefault="001C271D" w:rsidP="001C271D">
      <w:pPr>
        <w:pStyle w:val="a0"/>
        <w:spacing w:after="40"/>
        <w:rPr>
          <w:lang w:val="ru-RU"/>
        </w:rPr>
      </w:pPr>
      <w:r w:rsidRPr="001C271D">
        <w:rPr>
          <w:lang w:val="ru-RU"/>
        </w:rPr>
        <w:t>Межличностное восприятие (перцепция) — сложный процесс наблюдения и оценки внешнего вида, психологических особенностей и поведения партнёра.</w:t>
      </w:r>
    </w:p>
    <w:p w14:paraId="7CC62F29" w14:textId="77777777" w:rsidR="001C271D" w:rsidRPr="001C271D" w:rsidRDefault="001C271D" w:rsidP="001C271D">
      <w:pPr>
        <w:pStyle w:val="a0"/>
        <w:spacing w:after="40"/>
        <w:rPr>
          <w:lang w:val="ru-RU"/>
        </w:rPr>
      </w:pPr>
      <w:r w:rsidRPr="001C271D">
        <w:rPr>
          <w:lang w:val="ru-RU"/>
        </w:rPr>
        <w:t>Формируется отношение к партнёру и образуется совместная деятельность на основе взаимоотношений.</w:t>
      </w:r>
    </w:p>
    <w:p w14:paraId="5A0C27D6" w14:textId="77777777" w:rsidR="001C271D" w:rsidRDefault="001C271D" w:rsidP="001C271D">
      <w:pPr>
        <w:spacing w:before="120" w:after="40"/>
      </w:pPr>
      <w:r>
        <w:rPr>
          <w:b/>
          <w:color w:val="404040"/>
        </w:rPr>
        <w:t>Механизмы межличностного восприятия:</w:t>
      </w:r>
    </w:p>
    <w:p w14:paraId="1F6124F8" w14:textId="77777777" w:rsidR="001C271D" w:rsidRDefault="001C271D" w:rsidP="001C271D">
      <w:pPr>
        <w:pStyle w:val="a0"/>
        <w:spacing w:after="40"/>
        <w:ind w:left="720"/>
      </w:pPr>
      <w:r>
        <w:t>Идентификация.</w:t>
      </w:r>
    </w:p>
    <w:p w14:paraId="6CD40AF8" w14:textId="77777777" w:rsidR="001C271D" w:rsidRDefault="001C271D" w:rsidP="001C271D">
      <w:pPr>
        <w:pStyle w:val="a0"/>
        <w:spacing w:after="40"/>
        <w:ind w:left="720"/>
      </w:pPr>
      <w:r>
        <w:t>Эмпатия.</w:t>
      </w:r>
    </w:p>
    <w:p w14:paraId="1DB5B3DF" w14:textId="77777777" w:rsidR="001C271D" w:rsidRDefault="001C271D" w:rsidP="001C271D">
      <w:pPr>
        <w:pStyle w:val="a0"/>
        <w:spacing w:after="40"/>
        <w:ind w:left="720"/>
      </w:pPr>
      <w:r>
        <w:t>Рефлексия.</w:t>
      </w:r>
    </w:p>
    <w:p w14:paraId="5EC23B84" w14:textId="77777777" w:rsidR="001C271D" w:rsidRDefault="001C271D" w:rsidP="001C271D">
      <w:pPr>
        <w:pStyle w:val="a0"/>
        <w:spacing w:after="40"/>
        <w:ind w:left="720"/>
      </w:pPr>
      <w:r>
        <w:t>Стереотипизация.</w:t>
      </w:r>
    </w:p>
    <w:p w14:paraId="5C72180F" w14:textId="77777777" w:rsidR="001C271D" w:rsidRDefault="001C271D" w:rsidP="001C271D">
      <w:pPr>
        <w:pStyle w:val="a0"/>
        <w:spacing w:after="40"/>
        <w:ind w:left="720"/>
      </w:pPr>
      <w:r>
        <w:t>Каузальная атрибуция.</w:t>
      </w:r>
    </w:p>
    <w:p w14:paraId="2011E0E0" w14:textId="77777777" w:rsidR="001C271D" w:rsidRDefault="001C271D" w:rsidP="001C271D">
      <w:pPr>
        <w:pStyle w:val="a0"/>
        <w:spacing w:after="40"/>
        <w:ind w:left="720"/>
      </w:pPr>
      <w:r>
        <w:t>Межличностная аттракция.</w:t>
      </w:r>
    </w:p>
    <w:p w14:paraId="68ECBAA7" w14:textId="77777777" w:rsidR="001C271D" w:rsidRDefault="001C271D" w:rsidP="001C271D">
      <w:pPr>
        <w:spacing w:before="120" w:after="40"/>
      </w:pPr>
      <w:r>
        <w:rPr>
          <w:b/>
          <w:color w:val="404040"/>
        </w:rPr>
        <w:t>Эффекты механизма стереотипизации:</w:t>
      </w:r>
    </w:p>
    <w:p w14:paraId="5CC18B3B" w14:textId="77777777" w:rsidR="001C271D" w:rsidRDefault="001C271D" w:rsidP="001C271D">
      <w:pPr>
        <w:pStyle w:val="a0"/>
        <w:spacing w:after="40"/>
        <w:ind w:left="720"/>
      </w:pPr>
      <w:r>
        <w:t>Эффект ореола.</w:t>
      </w:r>
    </w:p>
    <w:p w14:paraId="08074C39" w14:textId="77777777" w:rsidR="001C271D" w:rsidRDefault="001C271D" w:rsidP="001C271D">
      <w:pPr>
        <w:pStyle w:val="a0"/>
        <w:spacing w:after="40"/>
        <w:ind w:left="720"/>
      </w:pPr>
      <w:r>
        <w:t>Эффект первичности.</w:t>
      </w:r>
    </w:p>
    <w:p w14:paraId="1B03EEDE" w14:textId="77777777" w:rsidR="001C271D" w:rsidRDefault="001C271D" w:rsidP="001C271D">
      <w:pPr>
        <w:pStyle w:val="a0"/>
        <w:spacing w:after="40"/>
        <w:ind w:left="720"/>
      </w:pPr>
      <w:r>
        <w:t>Эффект снисходительности.</w:t>
      </w:r>
    </w:p>
    <w:p w14:paraId="00EF6B0E" w14:textId="77777777" w:rsidR="001C271D" w:rsidRDefault="001C271D" w:rsidP="001C271D">
      <w:pPr>
        <w:spacing w:before="200" w:after="60"/>
      </w:pPr>
      <w:r>
        <w:rPr>
          <w:b/>
          <w:color w:val="2E75B6"/>
          <w:sz w:val="24"/>
        </w:rPr>
        <w:lastRenderedPageBreak/>
        <w:t>5. Интерактивная сторона общения</w:t>
      </w:r>
    </w:p>
    <w:p w14:paraId="7BEAB899" w14:textId="77777777" w:rsidR="001C271D" w:rsidRDefault="001C271D" w:rsidP="001C271D">
      <w:pPr>
        <w:spacing w:before="120" w:after="40"/>
      </w:pPr>
      <w:r>
        <w:rPr>
          <w:b/>
          <w:color w:val="404040"/>
        </w:rPr>
        <w:t>Три основные позиции:</w:t>
      </w:r>
    </w:p>
    <w:p w14:paraId="76B8AE7B" w14:textId="77777777" w:rsidR="001C271D" w:rsidRDefault="001C271D" w:rsidP="001C271D">
      <w:pPr>
        <w:pStyle w:val="a0"/>
        <w:spacing w:after="40"/>
        <w:ind w:left="720"/>
      </w:pPr>
      <w:r>
        <w:t>Ребёнок — позиция снизу.</w:t>
      </w:r>
    </w:p>
    <w:p w14:paraId="260A9574" w14:textId="77777777" w:rsidR="001C271D" w:rsidRDefault="001C271D" w:rsidP="001C271D">
      <w:pPr>
        <w:pStyle w:val="a0"/>
        <w:spacing w:after="40"/>
        <w:ind w:left="720"/>
      </w:pPr>
      <w:r>
        <w:t>Родитель — позиция сверху.</w:t>
      </w:r>
    </w:p>
    <w:p w14:paraId="7F1444D9" w14:textId="77777777" w:rsidR="001C271D" w:rsidRDefault="001C271D" w:rsidP="001C271D">
      <w:pPr>
        <w:pStyle w:val="a0"/>
        <w:spacing w:after="40"/>
        <w:ind w:left="720"/>
      </w:pPr>
      <w:r>
        <w:t>Взрослый — равнозначное сотрудничество.</w:t>
      </w:r>
    </w:p>
    <w:p w14:paraId="47A24480" w14:textId="77777777" w:rsidR="001C271D" w:rsidRDefault="001C271D" w:rsidP="001C271D">
      <w:pPr>
        <w:spacing w:before="120" w:after="40"/>
      </w:pPr>
      <w:r>
        <w:rPr>
          <w:b/>
          <w:color w:val="404040"/>
        </w:rPr>
        <w:t>Психологическое влияние:</w:t>
      </w:r>
    </w:p>
    <w:p w14:paraId="372AAC28" w14:textId="77777777" w:rsidR="001C271D" w:rsidRDefault="001C271D" w:rsidP="001C271D">
      <w:pPr>
        <w:pStyle w:val="a0"/>
        <w:spacing w:after="40"/>
        <w:ind w:left="720"/>
      </w:pPr>
      <w:r>
        <w:t>Убеждение.</w:t>
      </w:r>
    </w:p>
    <w:p w14:paraId="7B1B4335" w14:textId="77777777" w:rsidR="001C271D" w:rsidRDefault="001C271D" w:rsidP="001C271D">
      <w:pPr>
        <w:pStyle w:val="a0"/>
        <w:spacing w:after="40"/>
        <w:ind w:left="720"/>
      </w:pPr>
      <w:r>
        <w:t>Внушение.</w:t>
      </w:r>
    </w:p>
    <w:p w14:paraId="5FEE4FCC" w14:textId="77777777" w:rsidR="001C271D" w:rsidRDefault="001C271D" w:rsidP="001C271D">
      <w:pPr>
        <w:pStyle w:val="a0"/>
        <w:spacing w:after="40"/>
        <w:ind w:left="720"/>
      </w:pPr>
      <w:r>
        <w:t>Игнорирование.</w:t>
      </w:r>
    </w:p>
    <w:p w14:paraId="54783593" w14:textId="77777777" w:rsidR="001C271D" w:rsidRDefault="001C271D" w:rsidP="001C271D">
      <w:pPr>
        <w:pStyle w:val="a0"/>
        <w:spacing w:after="40"/>
        <w:ind w:left="720"/>
      </w:pPr>
      <w:r>
        <w:t>Манипуляция.</w:t>
      </w:r>
    </w:p>
    <w:p w14:paraId="22AC3AE5" w14:textId="77777777" w:rsidR="001C271D" w:rsidRDefault="001C271D" w:rsidP="001C271D">
      <w:pPr>
        <w:spacing w:before="120" w:after="40"/>
      </w:pPr>
      <w:r>
        <w:rPr>
          <w:b/>
          <w:color w:val="404040"/>
        </w:rPr>
        <w:t>Типы взаимоотношений:</w:t>
      </w:r>
    </w:p>
    <w:p w14:paraId="445C2BA6" w14:textId="77777777" w:rsidR="001C271D" w:rsidRDefault="001C271D" w:rsidP="001C271D">
      <w:pPr>
        <w:pStyle w:val="a0"/>
        <w:spacing w:after="40"/>
        <w:ind w:left="720"/>
      </w:pPr>
      <w:r>
        <w:t>Кооперация.</w:t>
      </w:r>
    </w:p>
    <w:p w14:paraId="1F034B96" w14:textId="77777777" w:rsidR="001C271D" w:rsidRDefault="001C271D" w:rsidP="001C271D">
      <w:pPr>
        <w:pStyle w:val="a0"/>
        <w:spacing w:after="40"/>
        <w:ind w:left="720"/>
      </w:pPr>
      <w:r>
        <w:t>Конкуренция.</w:t>
      </w:r>
    </w:p>
    <w:p w14:paraId="0595ECF1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60ED3546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310627C8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72329414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3C4709D4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1400543A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405ACE1F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4D26126D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6766BDC5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0BA75155" w14:textId="77777777" w:rsidR="001C271D" w:rsidRDefault="001C271D">
      <w:pPr>
        <w:spacing w:before="400" w:after="120"/>
        <w:rPr>
          <w:b/>
          <w:color w:val="1F497D"/>
          <w:sz w:val="30"/>
          <w:lang w:val="ru-RU"/>
        </w:rPr>
      </w:pPr>
    </w:p>
    <w:p w14:paraId="3FCA4A05" w14:textId="7B8DD813" w:rsidR="00864AC3" w:rsidRPr="001C271D" w:rsidRDefault="00000000">
      <w:pPr>
        <w:spacing w:before="400" w:after="120"/>
        <w:rPr>
          <w:lang w:val="ru-RU"/>
        </w:rPr>
      </w:pPr>
      <w:r w:rsidRPr="001C271D">
        <w:rPr>
          <w:b/>
          <w:color w:val="1F497D"/>
          <w:sz w:val="30"/>
          <w:lang w:val="ru-RU"/>
        </w:rPr>
        <w:lastRenderedPageBreak/>
        <w:t xml:space="preserve">Тема </w:t>
      </w:r>
      <w:r w:rsidR="001C271D">
        <w:rPr>
          <w:b/>
          <w:color w:val="1F497D"/>
          <w:sz w:val="30"/>
          <w:lang w:val="ru-RU"/>
        </w:rPr>
        <w:t>3</w:t>
      </w:r>
      <w:r w:rsidRPr="001C271D">
        <w:rPr>
          <w:b/>
          <w:color w:val="1F497D"/>
          <w:sz w:val="30"/>
          <w:lang w:val="ru-RU"/>
        </w:rPr>
        <w:t>. Деловое общение</w:t>
      </w:r>
    </w:p>
    <w:p w14:paraId="4E8678A8" w14:textId="77777777" w:rsidR="00864AC3" w:rsidRPr="001C271D" w:rsidRDefault="00000000">
      <w:pPr>
        <w:spacing w:before="200" w:after="60"/>
        <w:rPr>
          <w:lang w:val="ru-RU"/>
        </w:rPr>
      </w:pPr>
      <w:r w:rsidRPr="001C271D">
        <w:rPr>
          <w:b/>
          <w:color w:val="2E75B6"/>
          <w:sz w:val="24"/>
          <w:lang w:val="ru-RU"/>
        </w:rPr>
        <w:t>1. Понятие и особенности</w:t>
      </w:r>
    </w:p>
    <w:p w14:paraId="17CFB2E1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Деловое общение — процесс обмена информацией между людьми в профессиональной сфере, направленный на решение вопросов и достижение конкретных целей.</w:t>
      </w:r>
    </w:p>
    <w:p w14:paraId="160E2028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Взаимоотношения двух и более лиц по производственной, научной, коммерческой или иной деятельности.</w:t>
      </w:r>
    </w:p>
    <w:p w14:paraId="36F45DC6" w14:textId="77777777" w:rsidR="00864AC3" w:rsidRDefault="00000000">
      <w:pPr>
        <w:spacing w:before="120" w:after="40"/>
      </w:pPr>
      <w:r>
        <w:rPr>
          <w:b/>
          <w:color w:val="404040"/>
        </w:rPr>
        <w:t>Ключевые особенности:</w:t>
      </w:r>
    </w:p>
    <w:p w14:paraId="57BE3418" w14:textId="77777777" w:rsidR="00864AC3" w:rsidRPr="001C271D" w:rsidRDefault="00000000">
      <w:pPr>
        <w:pStyle w:val="a0"/>
        <w:spacing w:after="40"/>
        <w:ind w:left="720"/>
        <w:rPr>
          <w:lang w:val="ru-RU"/>
        </w:rPr>
      </w:pPr>
      <w:r w:rsidRPr="001C271D">
        <w:rPr>
          <w:lang w:val="ru-RU"/>
        </w:rPr>
        <w:t>Всегда направлено на получение конкретного результата.</w:t>
      </w:r>
    </w:p>
    <w:p w14:paraId="36E15B47" w14:textId="77777777" w:rsidR="00864AC3" w:rsidRDefault="00000000">
      <w:pPr>
        <w:pStyle w:val="a0"/>
        <w:spacing w:after="40"/>
        <w:ind w:left="720"/>
      </w:pPr>
      <w:r>
        <w:t>Формализованность.</w:t>
      </w:r>
    </w:p>
    <w:p w14:paraId="7E779578" w14:textId="77777777" w:rsidR="00864AC3" w:rsidRDefault="00000000">
      <w:pPr>
        <w:pStyle w:val="a0"/>
        <w:spacing w:after="40"/>
        <w:ind w:left="720"/>
      </w:pPr>
      <w:r>
        <w:t>Ролевая характеристика участников.</w:t>
      </w:r>
    </w:p>
    <w:p w14:paraId="4CAE2543" w14:textId="77777777" w:rsidR="00864AC3" w:rsidRDefault="00000000">
      <w:pPr>
        <w:pStyle w:val="a0"/>
        <w:spacing w:after="40"/>
        <w:ind w:left="720"/>
      </w:pPr>
      <w:r>
        <w:t>Официальность.</w:t>
      </w:r>
    </w:p>
    <w:p w14:paraId="4FD8612B" w14:textId="77777777" w:rsidR="00864AC3" w:rsidRDefault="00000000">
      <w:pPr>
        <w:pStyle w:val="a0"/>
        <w:spacing w:after="40"/>
        <w:ind w:left="720"/>
      </w:pPr>
      <w:r>
        <w:t>Широта и иерархичность.</w:t>
      </w:r>
    </w:p>
    <w:p w14:paraId="3B1482B1" w14:textId="77777777" w:rsidR="00864AC3" w:rsidRDefault="00000000">
      <w:pPr>
        <w:pStyle w:val="a0"/>
        <w:spacing w:after="40"/>
        <w:ind w:left="720"/>
      </w:pPr>
      <w:r>
        <w:t>Документализация.</w:t>
      </w:r>
    </w:p>
    <w:p w14:paraId="1CE69280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2. Цели делового общения</w:t>
      </w:r>
    </w:p>
    <w:p w14:paraId="548EF5F1" w14:textId="77777777" w:rsidR="00864AC3" w:rsidRDefault="00000000">
      <w:pPr>
        <w:pStyle w:val="a0"/>
        <w:spacing w:after="40"/>
      </w:pPr>
      <w:r>
        <w:t>Информационная.</w:t>
      </w:r>
    </w:p>
    <w:p w14:paraId="0B7DF64C" w14:textId="77777777" w:rsidR="00864AC3" w:rsidRDefault="00000000">
      <w:pPr>
        <w:pStyle w:val="a0"/>
        <w:spacing w:after="40"/>
      </w:pPr>
      <w:r>
        <w:t>Координация.</w:t>
      </w:r>
    </w:p>
    <w:p w14:paraId="7A5E699E" w14:textId="77777777" w:rsidR="00864AC3" w:rsidRDefault="00000000">
      <w:pPr>
        <w:pStyle w:val="a0"/>
        <w:spacing w:after="40"/>
      </w:pPr>
      <w:r>
        <w:t>Мотивация.</w:t>
      </w:r>
    </w:p>
    <w:p w14:paraId="1306D274" w14:textId="77777777" w:rsidR="00864AC3" w:rsidRDefault="00000000">
      <w:pPr>
        <w:pStyle w:val="a0"/>
        <w:spacing w:after="40"/>
      </w:pPr>
      <w:r>
        <w:t>Консультирование.</w:t>
      </w:r>
    </w:p>
    <w:p w14:paraId="07C46FF4" w14:textId="77777777" w:rsidR="00864AC3" w:rsidRDefault="00000000">
      <w:pPr>
        <w:pStyle w:val="a0"/>
        <w:spacing w:after="40"/>
      </w:pPr>
      <w:r>
        <w:t>Установление отношений.</w:t>
      </w:r>
    </w:p>
    <w:p w14:paraId="1607A5E1" w14:textId="77777777" w:rsidR="00864AC3" w:rsidRDefault="00000000">
      <w:pPr>
        <w:pStyle w:val="a0"/>
        <w:spacing w:after="40"/>
      </w:pPr>
      <w:r>
        <w:t>Эмоциональная поддержка.</w:t>
      </w:r>
    </w:p>
    <w:p w14:paraId="3E737218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3. Виды делового общения</w:t>
      </w:r>
    </w:p>
    <w:p w14:paraId="6DECD5E3" w14:textId="77777777" w:rsidR="00864AC3" w:rsidRDefault="00000000">
      <w:pPr>
        <w:spacing w:before="120" w:after="40"/>
      </w:pPr>
      <w:r>
        <w:rPr>
          <w:b/>
          <w:color w:val="404040"/>
        </w:rPr>
        <w:t>По уровню взаимоотношений:</w:t>
      </w:r>
    </w:p>
    <w:p w14:paraId="31D65722" w14:textId="77777777" w:rsidR="00864AC3" w:rsidRDefault="00000000">
      <w:pPr>
        <w:pStyle w:val="a0"/>
        <w:spacing w:after="40"/>
        <w:ind w:left="720"/>
      </w:pPr>
      <w:r>
        <w:t>Вертикальное.</w:t>
      </w:r>
    </w:p>
    <w:p w14:paraId="06D97BF6" w14:textId="77777777" w:rsidR="00864AC3" w:rsidRDefault="00000000">
      <w:pPr>
        <w:pStyle w:val="a0"/>
        <w:spacing w:after="40"/>
        <w:ind w:left="720"/>
      </w:pPr>
      <w:r>
        <w:t>Горизонтальное.</w:t>
      </w:r>
    </w:p>
    <w:p w14:paraId="60754037" w14:textId="77777777" w:rsidR="00864AC3" w:rsidRDefault="00000000">
      <w:pPr>
        <w:pStyle w:val="a0"/>
        <w:spacing w:after="40"/>
        <w:ind w:left="720"/>
      </w:pPr>
      <w:r>
        <w:t>Диагональное.</w:t>
      </w:r>
    </w:p>
    <w:p w14:paraId="0D2D727F" w14:textId="77777777" w:rsidR="00864AC3" w:rsidRDefault="00000000">
      <w:pPr>
        <w:spacing w:before="120" w:after="40"/>
      </w:pPr>
      <w:r>
        <w:rPr>
          <w:b/>
          <w:color w:val="404040"/>
        </w:rPr>
        <w:t>По форме реализации:</w:t>
      </w:r>
    </w:p>
    <w:p w14:paraId="238E36EC" w14:textId="77777777" w:rsidR="00864AC3" w:rsidRDefault="00000000">
      <w:pPr>
        <w:pStyle w:val="a0"/>
        <w:spacing w:after="40"/>
        <w:ind w:left="720"/>
      </w:pPr>
      <w:r>
        <w:t>Деловая беседа.</w:t>
      </w:r>
    </w:p>
    <w:p w14:paraId="21DDCBD6" w14:textId="77777777" w:rsidR="00864AC3" w:rsidRDefault="00000000">
      <w:pPr>
        <w:pStyle w:val="a0"/>
        <w:spacing w:after="40"/>
        <w:ind w:left="720"/>
      </w:pPr>
      <w:r>
        <w:t>Деловое совещание.</w:t>
      </w:r>
    </w:p>
    <w:p w14:paraId="54E18AE3" w14:textId="77777777" w:rsidR="00864AC3" w:rsidRDefault="00000000">
      <w:pPr>
        <w:pStyle w:val="a0"/>
        <w:spacing w:after="40"/>
        <w:ind w:left="720"/>
      </w:pPr>
      <w:r>
        <w:t>Переговоры.</w:t>
      </w:r>
    </w:p>
    <w:p w14:paraId="6B99FE81" w14:textId="77777777" w:rsidR="00864AC3" w:rsidRDefault="00000000">
      <w:pPr>
        <w:pStyle w:val="a0"/>
        <w:spacing w:after="40"/>
        <w:ind w:left="720"/>
      </w:pPr>
      <w:r>
        <w:t>Презентация.</w:t>
      </w:r>
    </w:p>
    <w:p w14:paraId="0DC5851D" w14:textId="77777777" w:rsidR="00864AC3" w:rsidRDefault="00000000">
      <w:pPr>
        <w:pStyle w:val="a0"/>
        <w:spacing w:after="40"/>
        <w:ind w:left="720"/>
      </w:pPr>
      <w:r>
        <w:t>Деловая переписка.</w:t>
      </w:r>
    </w:p>
    <w:p w14:paraId="6D9072E3" w14:textId="77777777" w:rsidR="00864AC3" w:rsidRDefault="00000000">
      <w:pPr>
        <w:pStyle w:val="a0"/>
        <w:spacing w:after="40"/>
        <w:ind w:left="720"/>
      </w:pPr>
      <w:r>
        <w:t>Деловое письмо.</w:t>
      </w:r>
    </w:p>
    <w:p w14:paraId="599467FF" w14:textId="77777777" w:rsidR="00864AC3" w:rsidRDefault="00000000">
      <w:pPr>
        <w:spacing w:before="120" w:after="40"/>
      </w:pPr>
      <w:r>
        <w:rPr>
          <w:b/>
          <w:color w:val="404040"/>
        </w:rPr>
        <w:t>По форме обращения:</w:t>
      </w:r>
    </w:p>
    <w:p w14:paraId="2D669374" w14:textId="77777777" w:rsidR="00864AC3" w:rsidRDefault="00000000">
      <w:pPr>
        <w:pStyle w:val="a0"/>
        <w:spacing w:after="40"/>
        <w:ind w:left="720"/>
      </w:pPr>
      <w:r>
        <w:t>Устная.</w:t>
      </w:r>
    </w:p>
    <w:p w14:paraId="53339F9B" w14:textId="77777777" w:rsidR="00864AC3" w:rsidRDefault="00000000">
      <w:pPr>
        <w:pStyle w:val="a0"/>
        <w:spacing w:after="40"/>
        <w:ind w:left="720"/>
      </w:pPr>
      <w:r>
        <w:t>Письменная.</w:t>
      </w:r>
    </w:p>
    <w:p w14:paraId="7E7EEEAC" w14:textId="77777777" w:rsidR="00864AC3" w:rsidRDefault="00000000">
      <w:pPr>
        <w:pStyle w:val="a0"/>
        <w:spacing w:after="40"/>
        <w:ind w:left="720"/>
      </w:pPr>
      <w:r>
        <w:t>Невербальная.</w:t>
      </w:r>
    </w:p>
    <w:p w14:paraId="669735DE" w14:textId="77777777" w:rsidR="00864AC3" w:rsidRDefault="00000000">
      <w:pPr>
        <w:pStyle w:val="a0"/>
        <w:spacing w:after="40"/>
        <w:ind w:left="720"/>
      </w:pPr>
      <w:r>
        <w:lastRenderedPageBreak/>
        <w:t>Смешанная.</w:t>
      </w:r>
    </w:p>
    <w:p w14:paraId="51FA6961" w14:textId="77777777" w:rsidR="00864AC3" w:rsidRDefault="00000000">
      <w:pPr>
        <w:spacing w:before="120" w:after="40"/>
      </w:pPr>
      <w:r>
        <w:rPr>
          <w:b/>
          <w:color w:val="404040"/>
        </w:rPr>
        <w:t>По числу участников:</w:t>
      </w:r>
    </w:p>
    <w:p w14:paraId="0EA97F04" w14:textId="77777777" w:rsidR="00864AC3" w:rsidRDefault="00000000">
      <w:pPr>
        <w:pStyle w:val="a0"/>
        <w:spacing w:after="40"/>
        <w:ind w:left="720"/>
      </w:pPr>
      <w:r>
        <w:t>Личное.</w:t>
      </w:r>
    </w:p>
    <w:p w14:paraId="177A6897" w14:textId="77777777" w:rsidR="00864AC3" w:rsidRDefault="00000000">
      <w:pPr>
        <w:pStyle w:val="a0"/>
        <w:spacing w:after="40"/>
        <w:ind w:left="720"/>
      </w:pPr>
      <w:r>
        <w:t>Публичное.</w:t>
      </w:r>
    </w:p>
    <w:p w14:paraId="4E0B1BCE" w14:textId="77777777" w:rsidR="00864AC3" w:rsidRDefault="00000000">
      <w:pPr>
        <w:spacing w:before="120" w:after="40"/>
      </w:pPr>
      <w:r>
        <w:rPr>
          <w:b/>
          <w:color w:val="404040"/>
        </w:rPr>
        <w:t>Стили руководства:</w:t>
      </w:r>
    </w:p>
    <w:p w14:paraId="1B369B75" w14:textId="77777777" w:rsidR="00864AC3" w:rsidRDefault="00000000">
      <w:pPr>
        <w:pStyle w:val="a0"/>
        <w:spacing w:after="40"/>
        <w:ind w:left="720"/>
      </w:pPr>
      <w:r>
        <w:t>Авторитарный.</w:t>
      </w:r>
    </w:p>
    <w:p w14:paraId="18F6A761" w14:textId="77777777" w:rsidR="00864AC3" w:rsidRDefault="00000000">
      <w:pPr>
        <w:pStyle w:val="a0"/>
        <w:spacing w:after="40"/>
        <w:ind w:left="720"/>
      </w:pPr>
      <w:r>
        <w:t>Демократический.</w:t>
      </w:r>
    </w:p>
    <w:p w14:paraId="497FFFD7" w14:textId="77777777" w:rsidR="00864AC3" w:rsidRDefault="00000000">
      <w:pPr>
        <w:pStyle w:val="a0"/>
        <w:spacing w:after="40"/>
        <w:ind w:left="720"/>
      </w:pPr>
      <w:r>
        <w:t>Либеральный.</w:t>
      </w:r>
    </w:p>
    <w:p w14:paraId="4E86BF82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4. Правила эффективного делового общения</w:t>
      </w:r>
    </w:p>
    <w:p w14:paraId="226DC75A" w14:textId="77777777" w:rsidR="00864AC3" w:rsidRDefault="00000000">
      <w:pPr>
        <w:pStyle w:val="a0"/>
        <w:spacing w:after="40"/>
      </w:pPr>
      <w:r>
        <w:t>Чёткость и конкретность.</w:t>
      </w:r>
    </w:p>
    <w:p w14:paraId="68859B77" w14:textId="77777777" w:rsidR="00864AC3" w:rsidRDefault="00000000">
      <w:pPr>
        <w:pStyle w:val="a0"/>
        <w:spacing w:after="40"/>
      </w:pPr>
      <w:r>
        <w:t>Уважение и вежливость.</w:t>
      </w:r>
    </w:p>
    <w:p w14:paraId="68AA00EA" w14:textId="77777777" w:rsidR="00864AC3" w:rsidRDefault="00000000">
      <w:pPr>
        <w:pStyle w:val="a0"/>
        <w:spacing w:after="40"/>
      </w:pPr>
      <w:r>
        <w:t>Активное слушание.</w:t>
      </w:r>
    </w:p>
    <w:p w14:paraId="5CF2054C" w14:textId="77777777" w:rsidR="00864AC3" w:rsidRDefault="00000000">
      <w:pPr>
        <w:pStyle w:val="a0"/>
        <w:spacing w:after="40"/>
      </w:pPr>
      <w:r>
        <w:t>Целесообразность.</w:t>
      </w:r>
    </w:p>
    <w:p w14:paraId="4BC20ADA" w14:textId="77777777" w:rsidR="00864AC3" w:rsidRDefault="00000000">
      <w:pPr>
        <w:pStyle w:val="a0"/>
        <w:spacing w:after="40"/>
      </w:pPr>
      <w:r>
        <w:t>Конструктивность.</w:t>
      </w:r>
    </w:p>
    <w:p w14:paraId="6E2729A8" w14:textId="77777777" w:rsidR="00864AC3" w:rsidRDefault="00000000">
      <w:pPr>
        <w:pStyle w:val="a0"/>
        <w:spacing w:after="40"/>
      </w:pPr>
      <w:r>
        <w:t>Своевременность.</w:t>
      </w:r>
    </w:p>
    <w:p w14:paraId="6F75F16A" w14:textId="77777777" w:rsidR="00864AC3" w:rsidRDefault="00000000">
      <w:pPr>
        <w:pStyle w:val="a0"/>
        <w:spacing w:after="40"/>
      </w:pPr>
      <w:r>
        <w:t>Профессиональность.</w:t>
      </w:r>
    </w:p>
    <w:p w14:paraId="1ABB5231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5. Барьеры делового общения</w:t>
      </w:r>
    </w:p>
    <w:p w14:paraId="1F4CDDD2" w14:textId="77777777" w:rsidR="00864AC3" w:rsidRDefault="00000000">
      <w:pPr>
        <w:pStyle w:val="a0"/>
        <w:spacing w:after="40"/>
      </w:pPr>
      <w:r>
        <w:t>Семантические — разное понимание слов.</w:t>
      </w:r>
    </w:p>
    <w:p w14:paraId="62E687B8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Психологические — предвзятость, личное неприятие, эмоции.</w:t>
      </w:r>
    </w:p>
    <w:p w14:paraId="40F19428" w14:textId="77777777" w:rsidR="00864AC3" w:rsidRDefault="00000000">
      <w:pPr>
        <w:pStyle w:val="a0"/>
        <w:spacing w:after="40"/>
      </w:pPr>
      <w:r>
        <w:t>Организационные — сложная иерархия.</w:t>
      </w:r>
    </w:p>
    <w:p w14:paraId="0ECD951B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Технические — сбои в работе связи.</w:t>
      </w:r>
    </w:p>
    <w:p w14:paraId="7FDDE6B9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Культурные — различия в нормах, традициях, деловой этике.</w:t>
      </w:r>
    </w:p>
    <w:p w14:paraId="7EE95711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6. Значение делового общения</w:t>
      </w:r>
    </w:p>
    <w:p w14:paraId="58BE1DC9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Является ключевым навыком для профессионального успеха.</w:t>
      </w:r>
    </w:p>
    <w:p w14:paraId="1089968B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Влияет на производительность рабочих команд.</w:t>
      </w:r>
    </w:p>
    <w:p w14:paraId="096102E7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Влияет на качество принимаемых решений.</w:t>
      </w:r>
    </w:p>
    <w:p w14:paraId="69B9186E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7. Деловая беседа</w:t>
      </w:r>
    </w:p>
    <w:p w14:paraId="7CEB1CDB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Основная форма диалога делового общения.</w:t>
      </w:r>
    </w:p>
    <w:p w14:paraId="62BF0926" w14:textId="77777777" w:rsidR="00864AC3" w:rsidRDefault="00000000">
      <w:pPr>
        <w:spacing w:before="120" w:after="40"/>
      </w:pPr>
      <w:r>
        <w:rPr>
          <w:b/>
          <w:color w:val="404040"/>
        </w:rPr>
        <w:t>Характеристики:</w:t>
      </w:r>
    </w:p>
    <w:p w14:paraId="55CEDFEE" w14:textId="77777777" w:rsidR="00864AC3" w:rsidRDefault="00000000">
      <w:pPr>
        <w:pStyle w:val="a0"/>
        <w:spacing w:after="40"/>
        <w:ind w:left="720"/>
      </w:pPr>
      <w:r>
        <w:t>Целеустремлённость.</w:t>
      </w:r>
    </w:p>
    <w:p w14:paraId="7C71813A" w14:textId="77777777" w:rsidR="00864AC3" w:rsidRDefault="00000000">
      <w:pPr>
        <w:pStyle w:val="a0"/>
        <w:spacing w:after="40"/>
        <w:ind w:left="720"/>
      </w:pPr>
      <w:r>
        <w:t>Климат доверия.</w:t>
      </w:r>
    </w:p>
    <w:p w14:paraId="2977911F" w14:textId="77777777" w:rsidR="00864AC3" w:rsidRDefault="00000000">
      <w:pPr>
        <w:pStyle w:val="a0"/>
        <w:spacing w:after="40"/>
        <w:ind w:left="720"/>
      </w:pPr>
      <w:r>
        <w:t>Соблюдение этикета.</w:t>
      </w:r>
    </w:p>
    <w:p w14:paraId="6B072043" w14:textId="77777777" w:rsidR="00864AC3" w:rsidRPr="001C271D" w:rsidRDefault="00000000">
      <w:pPr>
        <w:pStyle w:val="a0"/>
        <w:spacing w:after="40"/>
        <w:ind w:left="720"/>
        <w:rPr>
          <w:lang w:val="ru-RU"/>
        </w:rPr>
      </w:pPr>
      <w:r w:rsidRPr="001C271D">
        <w:rPr>
          <w:lang w:val="ru-RU"/>
        </w:rPr>
        <w:t>Ориентация на решение конкретных задач.</w:t>
      </w:r>
    </w:p>
    <w:p w14:paraId="0B6D878E" w14:textId="77777777" w:rsidR="00864AC3" w:rsidRDefault="00000000">
      <w:pPr>
        <w:pStyle w:val="a0"/>
        <w:spacing w:after="40"/>
        <w:ind w:left="720"/>
      </w:pPr>
      <w:r>
        <w:t>Регулирование.</w:t>
      </w:r>
    </w:p>
    <w:p w14:paraId="03F60491" w14:textId="77777777" w:rsidR="00864AC3" w:rsidRDefault="00000000">
      <w:pPr>
        <w:pStyle w:val="a0"/>
        <w:spacing w:after="40"/>
        <w:ind w:left="720"/>
      </w:pPr>
      <w:r>
        <w:t>Диалогичность.</w:t>
      </w:r>
    </w:p>
    <w:p w14:paraId="1019E813" w14:textId="77777777" w:rsidR="00864AC3" w:rsidRDefault="00000000">
      <w:pPr>
        <w:pStyle w:val="a0"/>
        <w:spacing w:after="40"/>
        <w:ind w:left="720"/>
      </w:pPr>
      <w:r>
        <w:t>Социализация.</w:t>
      </w:r>
    </w:p>
    <w:p w14:paraId="4CE8D99F" w14:textId="77777777" w:rsidR="00864AC3" w:rsidRDefault="00000000">
      <w:pPr>
        <w:pStyle w:val="a0"/>
        <w:spacing w:after="40"/>
        <w:ind w:left="720"/>
      </w:pPr>
      <w:r>
        <w:t>Осознанное влияние.</w:t>
      </w:r>
    </w:p>
    <w:p w14:paraId="1BF195DC" w14:textId="77777777" w:rsidR="00864AC3" w:rsidRDefault="00000000">
      <w:pPr>
        <w:pStyle w:val="a0"/>
        <w:spacing w:after="40"/>
        <w:ind w:left="720"/>
      </w:pPr>
      <w:r>
        <w:lastRenderedPageBreak/>
        <w:t>Контактность.</w:t>
      </w:r>
    </w:p>
    <w:p w14:paraId="1E0EDE62" w14:textId="77777777" w:rsidR="00864AC3" w:rsidRDefault="00000000">
      <w:pPr>
        <w:pStyle w:val="a0"/>
        <w:spacing w:after="40"/>
        <w:ind w:left="720"/>
      </w:pPr>
      <w:r>
        <w:t>Информативность.</w:t>
      </w:r>
    </w:p>
    <w:p w14:paraId="3B7617B0" w14:textId="77777777" w:rsidR="00864AC3" w:rsidRDefault="00000000">
      <w:pPr>
        <w:pStyle w:val="a0"/>
        <w:spacing w:after="40"/>
        <w:ind w:left="720"/>
      </w:pPr>
      <w:r>
        <w:t>Побудительность.</w:t>
      </w:r>
    </w:p>
    <w:p w14:paraId="3C779CB8" w14:textId="77777777" w:rsidR="00864AC3" w:rsidRDefault="00000000">
      <w:pPr>
        <w:pStyle w:val="a0"/>
        <w:spacing w:after="40"/>
        <w:ind w:left="720"/>
      </w:pPr>
      <w:r>
        <w:t>Понимание.</w:t>
      </w:r>
    </w:p>
    <w:p w14:paraId="53C41A41" w14:textId="77777777" w:rsidR="00864AC3" w:rsidRDefault="00000000">
      <w:pPr>
        <w:pStyle w:val="a0"/>
        <w:spacing w:after="40"/>
        <w:ind w:left="720"/>
      </w:pPr>
      <w:r>
        <w:t>Установление отношений.</w:t>
      </w:r>
    </w:p>
    <w:p w14:paraId="25302088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8. Структура деловых совещаний</w:t>
      </w:r>
    </w:p>
    <w:p w14:paraId="425CD0FB" w14:textId="77777777" w:rsidR="00864AC3" w:rsidRDefault="00000000">
      <w:pPr>
        <w:pStyle w:val="a0"/>
        <w:spacing w:after="40"/>
      </w:pPr>
      <w:r>
        <w:t>Подготовка.</w:t>
      </w:r>
    </w:p>
    <w:p w14:paraId="7DCA0346" w14:textId="77777777" w:rsidR="00864AC3" w:rsidRDefault="00000000">
      <w:pPr>
        <w:pStyle w:val="a0"/>
        <w:spacing w:after="40"/>
      </w:pPr>
      <w:r>
        <w:t>Начало.</w:t>
      </w:r>
    </w:p>
    <w:p w14:paraId="49EC8951" w14:textId="77777777" w:rsidR="00864AC3" w:rsidRDefault="00000000">
      <w:pPr>
        <w:pStyle w:val="a0"/>
        <w:spacing w:after="40"/>
      </w:pPr>
      <w:r>
        <w:t>Основная часть.</w:t>
      </w:r>
    </w:p>
    <w:p w14:paraId="125CD00E" w14:textId="77777777" w:rsidR="00864AC3" w:rsidRDefault="00000000">
      <w:pPr>
        <w:pStyle w:val="a0"/>
        <w:spacing w:after="40"/>
      </w:pPr>
      <w:r>
        <w:t>Завершение.</w:t>
      </w:r>
    </w:p>
    <w:p w14:paraId="0DA66495" w14:textId="77777777" w:rsidR="00864AC3" w:rsidRDefault="00000000">
      <w:pPr>
        <w:pStyle w:val="a0"/>
        <w:spacing w:after="40"/>
      </w:pPr>
      <w:r>
        <w:t>Анализ.</w:t>
      </w:r>
    </w:p>
    <w:p w14:paraId="436D6426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9. Деловые переговоры</w:t>
      </w:r>
    </w:p>
    <w:p w14:paraId="56A7CC3C" w14:textId="77777777" w:rsidR="00864AC3" w:rsidRPr="001C271D" w:rsidRDefault="00000000">
      <w:pPr>
        <w:pStyle w:val="a0"/>
        <w:spacing w:after="40"/>
        <w:rPr>
          <w:lang w:val="ru-RU"/>
        </w:rPr>
      </w:pPr>
      <w:r w:rsidRPr="001C271D">
        <w:rPr>
          <w:lang w:val="ru-RU"/>
        </w:rPr>
        <w:t>Ключевой инструмент для заключения выгодных сделок, информирования, выступления и построения партнёрских отношений.</w:t>
      </w:r>
    </w:p>
    <w:p w14:paraId="7E53101B" w14:textId="77777777" w:rsidR="00864AC3" w:rsidRDefault="00000000">
      <w:pPr>
        <w:spacing w:before="120" w:after="40"/>
      </w:pPr>
      <w:r>
        <w:rPr>
          <w:b/>
          <w:color w:val="404040"/>
        </w:rPr>
        <w:t>Техники ведения переговоров:</w:t>
      </w:r>
    </w:p>
    <w:p w14:paraId="539DD4BE" w14:textId="77777777" w:rsidR="00864AC3" w:rsidRDefault="00000000">
      <w:pPr>
        <w:pStyle w:val="a0"/>
        <w:spacing w:after="40"/>
        <w:ind w:left="720"/>
      </w:pPr>
      <w:r>
        <w:t>Метод зеркала.</w:t>
      </w:r>
    </w:p>
    <w:p w14:paraId="68F75D74" w14:textId="77777777" w:rsidR="00864AC3" w:rsidRDefault="00000000">
      <w:pPr>
        <w:pStyle w:val="a0"/>
        <w:spacing w:after="40"/>
        <w:ind w:left="720"/>
      </w:pPr>
      <w:r>
        <w:t>Эхо-метод.</w:t>
      </w:r>
    </w:p>
    <w:p w14:paraId="74C92293" w14:textId="77777777" w:rsidR="00864AC3" w:rsidRDefault="00000000">
      <w:pPr>
        <w:pStyle w:val="a0"/>
        <w:spacing w:after="40"/>
        <w:ind w:left="720"/>
      </w:pPr>
      <w:r>
        <w:t>Перефразирование.</w:t>
      </w:r>
    </w:p>
    <w:p w14:paraId="63404FC5" w14:textId="77777777" w:rsidR="00864AC3" w:rsidRDefault="00000000">
      <w:pPr>
        <w:pStyle w:val="a0"/>
        <w:spacing w:after="40"/>
        <w:ind w:left="720"/>
      </w:pPr>
      <w:r>
        <w:t>Переключение внимания.</w:t>
      </w:r>
    </w:p>
    <w:p w14:paraId="354127D6" w14:textId="77777777" w:rsidR="00864AC3" w:rsidRDefault="00000000">
      <w:pPr>
        <w:pStyle w:val="a0"/>
        <w:spacing w:after="40"/>
        <w:ind w:left="720"/>
      </w:pPr>
      <w:r>
        <w:t>Искусство паузы и молчания.</w:t>
      </w:r>
    </w:p>
    <w:p w14:paraId="1FA20C78" w14:textId="77777777" w:rsidR="00864AC3" w:rsidRDefault="00000000">
      <w:pPr>
        <w:pStyle w:val="a0"/>
        <w:spacing w:after="40"/>
        <w:ind w:left="720"/>
      </w:pPr>
      <w:r>
        <w:t>Принцип PR.</w:t>
      </w:r>
    </w:p>
    <w:p w14:paraId="26C51543" w14:textId="77777777" w:rsidR="00864AC3" w:rsidRDefault="00000000">
      <w:pPr>
        <w:pStyle w:val="a0"/>
        <w:spacing w:after="40"/>
        <w:ind w:left="720"/>
      </w:pPr>
      <w:r>
        <w:t>Управление восприятием предположений.</w:t>
      </w:r>
    </w:p>
    <w:p w14:paraId="71CD719F" w14:textId="77777777" w:rsidR="00864AC3" w:rsidRDefault="00000000">
      <w:pPr>
        <w:pStyle w:val="a0"/>
        <w:spacing w:after="40"/>
        <w:ind w:left="720"/>
      </w:pPr>
      <w:r>
        <w:t>Активное слушание.</w:t>
      </w:r>
    </w:p>
    <w:p w14:paraId="718CC922" w14:textId="77777777" w:rsidR="00864AC3" w:rsidRDefault="00000000">
      <w:pPr>
        <w:pStyle w:val="a0"/>
        <w:spacing w:after="40"/>
        <w:ind w:left="720"/>
      </w:pPr>
      <w:r>
        <w:t>Принцип взаимности.</w:t>
      </w:r>
    </w:p>
    <w:p w14:paraId="410D1E9A" w14:textId="77777777" w:rsidR="00864AC3" w:rsidRDefault="00000000">
      <w:pPr>
        <w:pStyle w:val="a0"/>
        <w:spacing w:after="40"/>
        <w:ind w:left="720"/>
      </w:pPr>
      <w:r>
        <w:t>Оружие всегда заряжено.</w:t>
      </w:r>
    </w:p>
    <w:p w14:paraId="2F5BE086" w14:textId="77777777" w:rsidR="00864AC3" w:rsidRDefault="00000000">
      <w:pPr>
        <w:spacing w:before="200" w:after="60"/>
      </w:pPr>
      <w:r>
        <w:rPr>
          <w:b/>
          <w:color w:val="2E75B6"/>
          <w:sz w:val="24"/>
        </w:rPr>
        <w:t>10. Типичные ошибки в переговорах</w:t>
      </w:r>
    </w:p>
    <w:p w14:paraId="72C141B4" w14:textId="77777777" w:rsidR="00864AC3" w:rsidRDefault="00000000">
      <w:pPr>
        <w:pStyle w:val="a0"/>
        <w:spacing w:after="40"/>
      </w:pPr>
      <w:r>
        <w:t>Недостаточная подготовка.</w:t>
      </w:r>
    </w:p>
    <w:p w14:paraId="7B028C1A" w14:textId="77777777" w:rsidR="00864AC3" w:rsidRDefault="00000000">
      <w:pPr>
        <w:pStyle w:val="a0"/>
        <w:spacing w:after="40"/>
      </w:pPr>
      <w:r>
        <w:t>Неспособность чётко сформулировать цели.</w:t>
      </w:r>
    </w:p>
    <w:p w14:paraId="2BC5A913" w14:textId="77777777" w:rsidR="00864AC3" w:rsidRDefault="00000000">
      <w:pPr>
        <w:pStyle w:val="a0"/>
        <w:spacing w:after="40"/>
      </w:pPr>
      <w:r>
        <w:t>Игнорирование потребностей партнёров.</w:t>
      </w:r>
    </w:p>
    <w:p w14:paraId="58F3F978" w14:textId="77777777" w:rsidR="00864AC3" w:rsidRDefault="00000000">
      <w:pPr>
        <w:pStyle w:val="a0"/>
        <w:spacing w:after="40"/>
      </w:pPr>
      <w:r>
        <w:t>Неумение работать с возражениями.</w:t>
      </w:r>
    </w:p>
    <w:p w14:paraId="22B659F2" w14:textId="77777777" w:rsidR="00864AC3" w:rsidRDefault="00000000">
      <w:pPr>
        <w:pStyle w:val="a0"/>
        <w:spacing w:after="40"/>
      </w:pPr>
      <w:r>
        <w:t>Отсутствие презентации компании.</w:t>
      </w:r>
    </w:p>
    <w:p w14:paraId="48A55B3A" w14:textId="77777777" w:rsidR="00864AC3" w:rsidRDefault="00000000">
      <w:pPr>
        <w:pStyle w:val="a0"/>
        <w:spacing w:after="40"/>
      </w:pPr>
      <w:r>
        <w:t>Эмоциональная реакция.</w:t>
      </w:r>
    </w:p>
    <w:p w14:paraId="0AA99066" w14:textId="77777777" w:rsidR="00864AC3" w:rsidRDefault="00000000">
      <w:pPr>
        <w:pStyle w:val="a0"/>
        <w:spacing w:after="40"/>
      </w:pPr>
      <w:r>
        <w:t>Неиспользуемые паузы.</w:t>
      </w:r>
    </w:p>
    <w:p w14:paraId="261541BE" w14:textId="77777777" w:rsidR="00864AC3" w:rsidRDefault="00000000">
      <w:pPr>
        <w:pStyle w:val="a0"/>
        <w:spacing w:after="40"/>
      </w:pPr>
      <w:r>
        <w:t>Невыявленные красные линии.</w:t>
      </w:r>
    </w:p>
    <w:p w14:paraId="1887E1B4" w14:textId="77777777" w:rsidR="00864AC3" w:rsidRDefault="00000000">
      <w:r>
        <w:br w:type="page"/>
      </w:r>
    </w:p>
    <w:sectPr w:rsidR="00864A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B1AE31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584722">
    <w:abstractNumId w:val="8"/>
  </w:num>
  <w:num w:numId="2" w16cid:durableId="130169979">
    <w:abstractNumId w:val="6"/>
  </w:num>
  <w:num w:numId="3" w16cid:durableId="740255800">
    <w:abstractNumId w:val="5"/>
  </w:num>
  <w:num w:numId="4" w16cid:durableId="1347831359">
    <w:abstractNumId w:val="4"/>
  </w:num>
  <w:num w:numId="5" w16cid:durableId="1508247533">
    <w:abstractNumId w:val="7"/>
  </w:num>
  <w:num w:numId="6" w16cid:durableId="1857233577">
    <w:abstractNumId w:val="3"/>
  </w:num>
  <w:num w:numId="7" w16cid:durableId="1674797780">
    <w:abstractNumId w:val="2"/>
  </w:num>
  <w:num w:numId="8" w16cid:durableId="1714421970">
    <w:abstractNumId w:val="1"/>
  </w:num>
  <w:num w:numId="9" w16cid:durableId="22276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71D"/>
    <w:rsid w:val="001D74ED"/>
    <w:rsid w:val="0029639D"/>
    <w:rsid w:val="00326F90"/>
    <w:rsid w:val="00864AC3"/>
    <w:rsid w:val="00AA1D8D"/>
    <w:rsid w:val="00B47730"/>
    <w:rsid w:val="00CB0664"/>
    <w:rsid w:val="00D82D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4DA404"/>
  <w14:defaultImageDpi w14:val="300"/>
  <w15:docId w15:val="{21EE0AE1-BA7F-4C65-9333-26B731A4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zihale meuthp</cp:lastModifiedBy>
  <cp:revision>3</cp:revision>
  <dcterms:created xsi:type="dcterms:W3CDTF">2013-12-23T23:15:00Z</dcterms:created>
  <dcterms:modified xsi:type="dcterms:W3CDTF">2026-05-17T19:55:00Z</dcterms:modified>
  <cp:category/>
</cp:coreProperties>
</file>