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sz w:val="24"/>
        </w:rPr>
      </w:pPr>
      <w:r>
        <w:rPr>
          <w:rFonts w:hint="eastAsia" w:ascii="宋体" w:hAnsi="宋体"/>
          <w:b/>
          <w:sz w:val="32"/>
          <w:szCs w:val="32"/>
        </w:rPr>
        <w:t>SDUZHJ</w:t>
      </w:r>
      <w:r>
        <w:rPr>
          <w:rFonts w:hint="eastAsia" w:ascii="宋体" w:hAnsi="宋体" w:cs="黑体"/>
          <w:b/>
          <w:sz w:val="32"/>
          <w:szCs w:val="32"/>
        </w:rPr>
        <w:t>〔202X〕</w:t>
      </w:r>
      <w:r>
        <w:rPr>
          <w:rFonts w:hint="eastAsia" w:ascii="宋体" w:hAnsi="宋体"/>
          <w:b/>
          <w:sz w:val="32"/>
          <w:szCs w:val="32"/>
        </w:rPr>
        <w:t xml:space="preserve">     号</w:t>
      </w:r>
      <w:r>
        <w:rPr>
          <w:rFonts w:hint="eastAsia" w:ascii="黑体" w:eastAsia="黑体"/>
          <w:b/>
          <w:sz w:val="24"/>
        </w:rPr>
        <w:t xml:space="preserve"> </w:t>
      </w:r>
    </w:p>
    <w:p>
      <w:pPr>
        <w:ind w:firstLine="420" w:firstLineChars="200"/>
      </w:pPr>
    </w:p>
    <w:p>
      <w:pPr>
        <w:ind w:firstLine="420" w:firstLineChars="200"/>
      </w:pPr>
    </w:p>
    <w:p>
      <w:pPr>
        <w:ind w:firstLine="420" w:firstLineChars="200"/>
      </w:pPr>
    </w:p>
    <w:p>
      <w:pPr>
        <w:ind w:firstLine="420" w:firstLineChars="200"/>
      </w:pPr>
      <w:bookmarkStart w:id="1" w:name="_GoBack"/>
      <w:bookmarkEnd w:id="1"/>
    </w:p>
    <w:p>
      <w:pPr>
        <w:tabs>
          <w:tab w:val="left" w:pos="360"/>
          <w:tab w:val="left" w:pos="540"/>
        </w:tabs>
        <w:jc w:val="center"/>
        <w:rPr>
          <w:rFonts w:hint="eastAsia" w:ascii="方正小标宋简体" w:hAnsi="方正小标宋简体" w:eastAsia="方正小标宋简体" w:cs="方正小标宋简体"/>
          <w:sz w:val="52"/>
        </w:rPr>
      </w:pPr>
      <w:r>
        <w:rPr>
          <w:rFonts w:hint="eastAsia" w:ascii="方正小标宋简体" w:hAnsi="方正小标宋简体" w:eastAsia="方正小标宋简体" w:cs="方正小标宋简体"/>
          <w:sz w:val="52"/>
        </w:rPr>
        <w:t>山东大学实践教学基地建设</w:t>
      </w:r>
    </w:p>
    <w:p>
      <w:pPr>
        <w:tabs>
          <w:tab w:val="left" w:pos="360"/>
          <w:tab w:val="left" w:pos="540"/>
        </w:tabs>
        <w:jc w:val="center"/>
        <w:rPr>
          <w:rFonts w:hint="eastAsia" w:ascii="方正小标宋简体" w:hAnsi="方正小标宋简体" w:eastAsia="方正小标宋简体" w:cs="方正小标宋简体"/>
          <w:sz w:val="52"/>
        </w:rPr>
      </w:pPr>
      <w:r>
        <w:rPr>
          <w:rFonts w:hint="eastAsia" w:ascii="方正小标宋简体" w:hAnsi="方正小标宋简体" w:eastAsia="方正小标宋简体" w:cs="方正小标宋简体"/>
          <w:sz w:val="52"/>
        </w:rPr>
        <w:t>协议书</w:t>
      </w:r>
    </w:p>
    <w:p>
      <w:pPr>
        <w:tabs>
          <w:tab w:val="left" w:pos="360"/>
          <w:tab w:val="left" w:pos="540"/>
        </w:tabs>
        <w:jc w:val="center"/>
        <w:rPr>
          <w:rFonts w:hint="eastAsia" w:ascii="黑体" w:eastAsia="黑体"/>
          <w:b/>
          <w:sz w:val="28"/>
          <w:szCs w:val="28"/>
        </w:rPr>
      </w:pPr>
      <w:r>
        <w:rPr>
          <w:rFonts w:hint="eastAsia" w:ascii="黑体" w:eastAsia="黑体"/>
          <w:sz w:val="52"/>
        </w:rPr>
        <w:t>（范本）</w:t>
      </w:r>
    </w:p>
    <w:p>
      <w:pPr>
        <w:ind w:firstLine="640" w:firstLineChars="200"/>
        <w:rPr>
          <w:rFonts w:hint="eastAsia" w:ascii="黑体" w:eastAsia="黑体"/>
          <w:sz w:val="32"/>
        </w:rPr>
      </w:pPr>
    </w:p>
    <w:p>
      <w:pPr>
        <w:rPr>
          <w:rFonts w:hint="eastAsia" w:ascii="黑体" w:eastAsia="黑体"/>
          <w:sz w:val="32"/>
        </w:rPr>
      </w:pPr>
    </w:p>
    <w:p>
      <w:pPr>
        <w:ind w:firstLine="640" w:firstLineChars="200"/>
        <w:rPr>
          <w:rFonts w:hint="eastAsia" w:ascii="黑体" w:eastAsia="黑体"/>
          <w:sz w:val="32"/>
          <w:szCs w:val="32"/>
          <w:u w:val="single"/>
        </w:rPr>
      </w:pP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3"/>
        <w:gridCol w:w="52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3" w:type="dxa"/>
            <w:tcBorders>
              <w:top w:val="nil"/>
              <w:left w:val="nil"/>
              <w:bottom w:val="nil"/>
              <w:right w:val="nil"/>
            </w:tcBorders>
            <w:noWrap w:val="0"/>
            <w:vAlign w:val="bottom"/>
          </w:tcPr>
          <w:p>
            <w:pPr>
              <w:spacing w:line="960" w:lineRule="exact"/>
              <w:rPr>
                <w:rFonts w:hint="eastAsia" w:ascii="宋体" w:hAnsi="宋体"/>
                <w:b/>
                <w:sz w:val="32"/>
                <w:szCs w:val="32"/>
              </w:rPr>
            </w:pPr>
            <w:r>
              <w:rPr>
                <w:rFonts w:hint="eastAsia" w:ascii="宋体" w:hAnsi="宋体"/>
                <w:b/>
                <w:sz w:val="32"/>
                <w:szCs w:val="32"/>
              </w:rPr>
              <w:t>合同名称：</w:t>
            </w:r>
          </w:p>
        </w:tc>
        <w:tc>
          <w:tcPr>
            <w:tcW w:w="5216" w:type="dxa"/>
            <w:tcBorders>
              <w:top w:val="nil"/>
              <w:left w:val="nil"/>
              <w:bottom w:val="single" w:color="auto" w:sz="4" w:space="0"/>
              <w:right w:val="nil"/>
            </w:tcBorders>
            <w:noWrap w:val="0"/>
            <w:vAlign w:val="bottom"/>
          </w:tcPr>
          <w:p>
            <w:pPr>
              <w:spacing w:line="960" w:lineRule="exact"/>
              <w:jc w:val="center"/>
              <w:rPr>
                <w:rFonts w:hint="eastAsia" w:ascii="宋体" w:hAnsi="宋体"/>
                <w:b/>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3" w:type="dxa"/>
            <w:tcBorders>
              <w:top w:val="nil"/>
              <w:left w:val="nil"/>
              <w:bottom w:val="nil"/>
              <w:right w:val="nil"/>
            </w:tcBorders>
            <w:noWrap w:val="0"/>
            <w:vAlign w:val="bottom"/>
          </w:tcPr>
          <w:p>
            <w:pPr>
              <w:spacing w:line="960" w:lineRule="exact"/>
              <w:rPr>
                <w:rFonts w:hint="eastAsia" w:ascii="宋体" w:hAnsi="宋体"/>
                <w:b/>
                <w:sz w:val="32"/>
                <w:szCs w:val="32"/>
              </w:rPr>
            </w:pPr>
            <w:r>
              <w:rPr>
                <w:rFonts w:hint="eastAsia" w:ascii="宋体" w:hAnsi="宋体"/>
                <w:b/>
                <w:sz w:val="32"/>
                <w:szCs w:val="32"/>
              </w:rPr>
              <w:t>甲方单位：</w:t>
            </w:r>
          </w:p>
        </w:tc>
        <w:tc>
          <w:tcPr>
            <w:tcW w:w="5216" w:type="dxa"/>
            <w:tcBorders>
              <w:top w:val="single" w:color="auto" w:sz="4" w:space="0"/>
              <w:left w:val="nil"/>
              <w:bottom w:val="single" w:color="auto" w:sz="4" w:space="0"/>
              <w:right w:val="nil"/>
            </w:tcBorders>
            <w:noWrap w:val="0"/>
            <w:vAlign w:val="bottom"/>
          </w:tcPr>
          <w:p>
            <w:pPr>
              <w:jc w:val="center"/>
              <w:rPr>
                <w:rFonts w:hint="eastAsia" w:cs="宋体"/>
                <w:b/>
                <w:bCs/>
                <w:sz w:val="32"/>
                <w:szCs w:val="32"/>
              </w:rPr>
            </w:pPr>
            <w:r>
              <w:rPr>
                <w:rFonts w:hint="eastAsia" w:cs="宋体"/>
                <w:b/>
                <w:bCs/>
                <w:sz w:val="32"/>
                <w:szCs w:val="32"/>
              </w:rPr>
              <w:t>山东大学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3" w:type="dxa"/>
            <w:tcBorders>
              <w:top w:val="nil"/>
              <w:left w:val="nil"/>
              <w:bottom w:val="nil"/>
              <w:right w:val="nil"/>
            </w:tcBorders>
            <w:noWrap w:val="0"/>
            <w:vAlign w:val="bottom"/>
          </w:tcPr>
          <w:p>
            <w:pPr>
              <w:spacing w:line="960" w:lineRule="exact"/>
              <w:rPr>
                <w:rFonts w:ascii="宋体" w:hAnsi="宋体"/>
                <w:b/>
                <w:sz w:val="32"/>
                <w:szCs w:val="32"/>
              </w:rPr>
            </w:pPr>
            <w:r>
              <w:rPr>
                <w:rFonts w:hint="eastAsia" w:ascii="宋体" w:hAnsi="宋体"/>
                <w:b/>
                <w:sz w:val="32"/>
                <w:szCs w:val="32"/>
              </w:rPr>
              <w:t>乙方单位：</w:t>
            </w:r>
          </w:p>
        </w:tc>
        <w:tc>
          <w:tcPr>
            <w:tcW w:w="5216" w:type="dxa"/>
            <w:tcBorders>
              <w:top w:val="single" w:color="auto" w:sz="4" w:space="0"/>
              <w:left w:val="nil"/>
              <w:bottom w:val="single" w:color="auto" w:sz="4" w:space="0"/>
              <w:right w:val="nil"/>
            </w:tcBorders>
            <w:noWrap w:val="0"/>
            <w:vAlign w:val="bottom"/>
          </w:tcPr>
          <w:p>
            <w:pPr>
              <w:jc w:val="center"/>
              <w:rPr>
                <w:rFonts w:hint="eastAsia" w:cs="宋体"/>
                <w:b/>
                <w:bCs/>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3" w:type="dxa"/>
            <w:tcBorders>
              <w:top w:val="nil"/>
              <w:left w:val="nil"/>
              <w:bottom w:val="nil"/>
              <w:right w:val="nil"/>
            </w:tcBorders>
            <w:noWrap w:val="0"/>
            <w:vAlign w:val="bottom"/>
          </w:tcPr>
          <w:p>
            <w:pPr>
              <w:spacing w:line="960" w:lineRule="exact"/>
              <w:rPr>
                <w:rFonts w:ascii="宋体" w:hAnsi="宋体"/>
                <w:b/>
                <w:sz w:val="32"/>
                <w:szCs w:val="32"/>
              </w:rPr>
            </w:pPr>
            <w:r>
              <w:rPr>
                <w:rFonts w:hint="eastAsia" w:ascii="宋体" w:hAnsi="宋体"/>
                <w:b/>
                <w:sz w:val="32"/>
                <w:szCs w:val="32"/>
              </w:rPr>
              <w:t>签订地点：</w:t>
            </w:r>
          </w:p>
        </w:tc>
        <w:tc>
          <w:tcPr>
            <w:tcW w:w="5216" w:type="dxa"/>
            <w:tcBorders>
              <w:top w:val="single" w:color="auto" w:sz="4" w:space="0"/>
              <w:left w:val="nil"/>
              <w:bottom w:val="single" w:color="auto" w:sz="4" w:space="0"/>
              <w:right w:val="nil"/>
            </w:tcBorders>
            <w:noWrap w:val="0"/>
            <w:vAlign w:val="bottom"/>
          </w:tcPr>
          <w:p>
            <w:pPr>
              <w:jc w:val="center"/>
              <w:rPr>
                <w:rFonts w:hint="eastAsia" w:cs="宋体"/>
                <w:b/>
                <w:bCs/>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3" w:type="dxa"/>
            <w:tcBorders>
              <w:top w:val="nil"/>
              <w:left w:val="nil"/>
              <w:bottom w:val="nil"/>
              <w:right w:val="nil"/>
            </w:tcBorders>
            <w:noWrap w:val="0"/>
            <w:vAlign w:val="bottom"/>
          </w:tcPr>
          <w:p>
            <w:pPr>
              <w:spacing w:line="960" w:lineRule="exact"/>
              <w:rPr>
                <w:rFonts w:ascii="宋体" w:hAnsi="宋体"/>
                <w:b/>
                <w:sz w:val="32"/>
                <w:szCs w:val="32"/>
              </w:rPr>
            </w:pPr>
            <w:r>
              <w:rPr>
                <w:rFonts w:hint="eastAsia" w:ascii="宋体" w:hAnsi="宋体"/>
                <w:b/>
                <w:sz w:val="32"/>
                <w:szCs w:val="32"/>
              </w:rPr>
              <w:t>签订时间：</w:t>
            </w:r>
          </w:p>
        </w:tc>
        <w:tc>
          <w:tcPr>
            <w:tcW w:w="5216" w:type="dxa"/>
            <w:tcBorders>
              <w:top w:val="single" w:color="auto" w:sz="4" w:space="0"/>
              <w:left w:val="nil"/>
              <w:bottom w:val="single" w:color="auto" w:sz="4" w:space="0"/>
              <w:right w:val="nil"/>
            </w:tcBorders>
            <w:noWrap w:val="0"/>
            <w:vAlign w:val="bottom"/>
          </w:tcPr>
          <w:p>
            <w:pPr>
              <w:spacing w:line="960" w:lineRule="exact"/>
              <w:jc w:val="center"/>
              <w:rPr>
                <w:rFonts w:hint="eastAsia" w:cs="宋体"/>
                <w:b/>
                <w:bCs/>
                <w:sz w:val="28"/>
                <w:szCs w:val="28"/>
              </w:rPr>
            </w:pPr>
            <w:r>
              <w:rPr>
                <w:rFonts w:hint="eastAsia" w:cs="宋体"/>
                <w:b/>
                <w:bCs/>
                <w:sz w:val="28"/>
                <w:szCs w:val="28"/>
              </w:rPr>
              <w:t>年　</w:t>
            </w:r>
            <w:r>
              <w:rPr>
                <w:rFonts w:cs="宋体"/>
                <w:b/>
                <w:bCs/>
                <w:sz w:val="28"/>
                <w:szCs w:val="28"/>
              </w:rPr>
              <w:t xml:space="preserve">  </w:t>
            </w:r>
            <w:r>
              <w:rPr>
                <w:rFonts w:hint="eastAsia" w:cs="宋体"/>
                <w:b/>
                <w:bCs/>
                <w:sz w:val="28"/>
                <w:szCs w:val="28"/>
              </w:rPr>
              <w:t>月　</w:t>
            </w:r>
            <w:r>
              <w:rPr>
                <w:rFonts w:cs="宋体"/>
                <w:b/>
                <w:bCs/>
                <w:sz w:val="28"/>
                <w:szCs w:val="28"/>
              </w:rPr>
              <w:t xml:space="preserve">  </w:t>
            </w:r>
            <w:r>
              <w:rPr>
                <w:rFonts w:hint="eastAsia" w:cs="宋体"/>
                <w:b/>
                <w:bCs/>
                <w:sz w:val="28"/>
                <w:szCs w:val="28"/>
              </w:rPr>
              <w:t>日</w:t>
            </w:r>
          </w:p>
        </w:tc>
      </w:tr>
    </w:tbl>
    <w:p>
      <w:pPr>
        <w:spacing w:line="480" w:lineRule="auto"/>
        <w:jc w:val="center"/>
        <w:rPr>
          <w:rFonts w:hint="eastAsia" w:ascii="方正小标宋_GBK" w:eastAsia="方正小标宋_GBK"/>
          <w:sz w:val="44"/>
          <w:szCs w:val="44"/>
        </w:rPr>
      </w:pPr>
    </w:p>
    <w:p>
      <w:pPr>
        <w:spacing w:line="480" w:lineRule="auto"/>
        <w:jc w:val="center"/>
        <w:rPr>
          <w:rFonts w:hint="eastAsia" w:ascii="方正小标宋_GBK" w:eastAsia="方正小标宋_GBK"/>
          <w:sz w:val="44"/>
          <w:szCs w:val="44"/>
        </w:rPr>
      </w:pPr>
      <w:r>
        <w:rPr>
          <w:rFonts w:hint="eastAsia" w:ascii="方正小标宋_GBK" w:eastAsia="方正小标宋_GBK"/>
          <w:sz w:val="44"/>
          <w:szCs w:val="44"/>
        </w:rPr>
        <w:t>协议使用说明</w:t>
      </w:r>
    </w:p>
    <w:p>
      <w:pPr>
        <w:spacing w:line="480" w:lineRule="auto"/>
        <w:ind w:firstLine="562" w:firstLineChars="200"/>
        <w:jc w:val="center"/>
        <w:rPr>
          <w:rFonts w:hint="eastAsia" w:ascii="黑体" w:eastAsia="黑体"/>
          <w:b/>
          <w:sz w:val="28"/>
          <w:szCs w:val="28"/>
        </w:rPr>
      </w:pPr>
    </w:p>
    <w:p>
      <w:pPr>
        <w:widowControl/>
        <w:tabs>
          <w:tab w:val="left" w:pos="0"/>
          <w:tab w:val="left" w:pos="709"/>
        </w:tabs>
        <w:spacing w:line="540" w:lineRule="exact"/>
        <w:ind w:firstLine="640" w:firstLineChars="200"/>
        <w:jc w:val="left"/>
        <w:rPr>
          <w:rFonts w:hint="eastAsia" w:ascii="仿宋_GB2312" w:hAnsi="楷体" w:eastAsia="仿宋_GB2312"/>
          <w:sz w:val="32"/>
          <w:szCs w:val="32"/>
        </w:rPr>
      </w:pPr>
      <w:r>
        <w:rPr>
          <w:rFonts w:hint="eastAsia" w:ascii="仿宋_GB2312" w:hAnsi="楷体" w:eastAsia="仿宋_GB2312"/>
          <w:sz w:val="32"/>
          <w:szCs w:val="32"/>
        </w:rPr>
        <w:t>一、本协议为《</w:t>
      </w:r>
      <w:bookmarkStart w:id="0" w:name="_Hlk486440245"/>
      <w:r>
        <w:rPr>
          <w:rFonts w:hint="eastAsia" w:ascii="仿宋_GB2312" w:hAnsi="楷体" w:eastAsia="仿宋_GB2312"/>
          <w:sz w:val="32"/>
          <w:szCs w:val="32"/>
        </w:rPr>
        <w:t>山东大学</w:t>
      </w:r>
      <w:bookmarkEnd w:id="0"/>
      <w:r>
        <w:rPr>
          <w:rFonts w:hint="eastAsia" w:ascii="仿宋_GB2312" w:hAnsi="楷体" w:eastAsia="仿宋_GB2312"/>
          <w:sz w:val="32"/>
          <w:szCs w:val="32"/>
        </w:rPr>
        <w:t>实践教学基地建设协议书》，各教学单位签署实践教学基地协议时可参照使用。</w:t>
      </w:r>
    </w:p>
    <w:p>
      <w:pPr>
        <w:widowControl/>
        <w:tabs>
          <w:tab w:val="left" w:pos="0"/>
          <w:tab w:val="left" w:pos="709"/>
        </w:tabs>
        <w:spacing w:line="540" w:lineRule="exact"/>
        <w:ind w:firstLine="640" w:firstLineChars="200"/>
        <w:jc w:val="left"/>
        <w:rPr>
          <w:rFonts w:ascii="仿宋_GB2312" w:hAnsi="楷体" w:eastAsia="仿宋_GB2312"/>
          <w:sz w:val="32"/>
          <w:szCs w:val="32"/>
        </w:rPr>
      </w:pPr>
      <w:r>
        <w:rPr>
          <w:rFonts w:hint="eastAsia" w:ascii="仿宋_GB2312" w:hAnsi="楷体" w:eastAsia="仿宋_GB2312"/>
          <w:sz w:val="32"/>
          <w:szCs w:val="32"/>
        </w:rPr>
        <w:t>二、各教学单位使用本协议时，可结合实际情况调整、补充、完善文本中的相关条款，须重点关注学生实习安全条款。</w:t>
      </w:r>
    </w:p>
    <w:p>
      <w:pPr>
        <w:widowControl/>
        <w:tabs>
          <w:tab w:val="left" w:pos="0"/>
          <w:tab w:val="left" w:pos="709"/>
        </w:tabs>
        <w:spacing w:line="540" w:lineRule="exact"/>
        <w:ind w:firstLine="640" w:firstLineChars="200"/>
        <w:jc w:val="left"/>
        <w:rPr>
          <w:rFonts w:ascii="仿宋_GB2312" w:hAnsi="楷体" w:eastAsia="仿宋_GB2312"/>
          <w:sz w:val="32"/>
          <w:szCs w:val="32"/>
        </w:rPr>
      </w:pPr>
      <w:r>
        <w:rPr>
          <w:rFonts w:hint="eastAsia" w:ascii="仿宋_GB2312" w:hAnsi="楷体" w:eastAsia="仿宋_GB2312"/>
          <w:sz w:val="32"/>
          <w:szCs w:val="32"/>
        </w:rPr>
        <w:t>三、各教学单位签署协议时须要求对方提供营业执照、事业单位证件、组织机构代码证、法定代表人身份证等主体资格证件的电子版供存档备案。</w:t>
      </w:r>
    </w:p>
    <w:p>
      <w:pPr>
        <w:widowControl/>
        <w:tabs>
          <w:tab w:val="left" w:pos="0"/>
          <w:tab w:val="left" w:pos="709"/>
        </w:tabs>
        <w:spacing w:line="540" w:lineRule="exact"/>
        <w:ind w:firstLine="640" w:firstLineChars="200"/>
        <w:jc w:val="left"/>
        <w:rPr>
          <w:rFonts w:hint="eastAsia" w:ascii="仿宋_GB2312" w:hAnsi="楷体" w:eastAsia="仿宋_GB2312"/>
          <w:sz w:val="32"/>
          <w:szCs w:val="32"/>
        </w:rPr>
      </w:pPr>
      <w:r>
        <w:rPr>
          <w:rFonts w:hint="eastAsia" w:ascii="仿宋_GB2312" w:hAnsi="楷体" w:eastAsia="仿宋_GB2312"/>
          <w:sz w:val="32"/>
          <w:szCs w:val="32"/>
        </w:rPr>
        <w:t>四、实践教学基地建设的管理部门为本科生院，若协议内容还涉及到研究生实践教学、学生管理、科研合作、招聘就业、财务往来等内容，需提交本科生院、研究生院、党委学生工作部、人文社科研究院、科学技术研究院、学生就业创业指导中心、财务部等相关部门会签。</w:t>
      </w:r>
    </w:p>
    <w:p>
      <w:pPr>
        <w:widowControl/>
        <w:tabs>
          <w:tab w:val="left" w:pos="0"/>
          <w:tab w:val="left" w:pos="709"/>
        </w:tabs>
        <w:spacing w:line="540" w:lineRule="exact"/>
        <w:ind w:firstLine="640" w:firstLineChars="200"/>
        <w:jc w:val="left"/>
        <w:rPr>
          <w:rFonts w:hint="eastAsia" w:ascii="仿宋_GB2312" w:hAnsi="楷体" w:eastAsia="仿宋_GB2312"/>
          <w:sz w:val="32"/>
          <w:szCs w:val="32"/>
        </w:rPr>
      </w:pPr>
      <w:r>
        <w:rPr>
          <w:rFonts w:hint="eastAsia" w:ascii="仿宋_GB2312" w:hAnsi="楷体" w:eastAsia="仿宋_GB2312"/>
          <w:sz w:val="32"/>
          <w:szCs w:val="32"/>
        </w:rPr>
        <w:t>五、协议文本要按规定格式打印，大小为A4幅面，正文内容所用字型应不小于5号字；协议正本中指定附件备齐后，应与协议装订在一起，其规格大小需与协议书一致。</w:t>
      </w:r>
    </w:p>
    <w:p>
      <w:pPr>
        <w:widowControl/>
        <w:tabs>
          <w:tab w:val="left" w:pos="0"/>
          <w:tab w:val="left" w:pos="709"/>
        </w:tabs>
        <w:spacing w:line="540" w:lineRule="exact"/>
        <w:ind w:firstLine="640" w:firstLineChars="200"/>
        <w:jc w:val="left"/>
        <w:rPr>
          <w:rFonts w:hint="eastAsia" w:ascii="仿宋_GB2312" w:hAnsi="楷体" w:eastAsia="仿宋_GB2312"/>
          <w:sz w:val="32"/>
          <w:szCs w:val="32"/>
        </w:rPr>
      </w:pPr>
      <w:r>
        <w:rPr>
          <w:rFonts w:hint="eastAsia" w:ascii="仿宋_GB2312" w:hAnsi="楷体" w:eastAsia="仿宋_GB2312"/>
          <w:sz w:val="32"/>
          <w:szCs w:val="32"/>
        </w:rPr>
        <w:t>六、协议经签约双方签字盖章后生效。</w:t>
      </w:r>
    </w:p>
    <w:p>
      <w:pPr>
        <w:widowControl/>
        <w:tabs>
          <w:tab w:val="left" w:pos="0"/>
          <w:tab w:val="left" w:pos="709"/>
        </w:tabs>
        <w:spacing w:line="480" w:lineRule="auto"/>
        <w:ind w:firstLine="480" w:firstLineChars="200"/>
        <w:jc w:val="left"/>
        <w:rPr>
          <w:rFonts w:hint="eastAsia" w:ascii="黑体" w:hAnsi="楷体" w:eastAsia="黑体"/>
          <w:sz w:val="24"/>
        </w:rPr>
      </w:pPr>
      <w:r>
        <w:rPr>
          <w:rFonts w:hint="eastAsia" w:ascii="黑体" w:hAnsi="楷体" w:eastAsia="黑体"/>
          <w:sz w:val="24"/>
        </w:rPr>
        <w:br w:type="page"/>
      </w:r>
    </w:p>
    <w:tbl>
      <w:tblPr>
        <w:tblStyle w:val="3"/>
        <w:tblW w:w="0" w:type="dxa"/>
        <w:tblInd w:w="1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67"/>
        <w:gridCol w:w="1702"/>
        <w:gridCol w:w="3260"/>
        <w:gridCol w:w="1809"/>
        <w:gridCol w:w="159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15" w:hRule="atLeast"/>
        </w:trPr>
        <w:tc>
          <w:tcPr>
            <w:tcW w:w="567" w:type="dxa"/>
            <w:vMerge w:val="restar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b/>
                <w:bCs/>
                <w:sz w:val="28"/>
                <w:szCs w:val="28"/>
              </w:rPr>
            </w:pPr>
            <w:r>
              <w:rPr>
                <w:rFonts w:hint="eastAsia" w:cs="宋体"/>
                <w:b/>
                <w:bCs/>
                <w:sz w:val="28"/>
                <w:szCs w:val="28"/>
              </w:rPr>
              <w:t>甲方</w:t>
            </w:r>
          </w:p>
        </w:tc>
        <w:tc>
          <w:tcPr>
            <w:tcW w:w="1702" w:type="dxa"/>
            <w:tcBorders>
              <w:top w:val="single" w:color="000000" w:sz="4" w:space="0"/>
              <w:left w:val="single" w:color="000000" w:sz="4" w:space="0"/>
              <w:bottom w:val="single" w:color="000000" w:sz="4" w:space="0"/>
              <w:right w:val="single" w:color="000000" w:sz="4" w:space="0"/>
            </w:tcBorders>
            <w:noWrap w:val="0"/>
            <w:vAlign w:val="center"/>
          </w:tcPr>
          <w:p>
            <w:pPr>
              <w:jc w:val="center"/>
              <w:rPr>
                <w:b/>
                <w:bCs/>
                <w:sz w:val="28"/>
                <w:szCs w:val="28"/>
              </w:rPr>
            </w:pPr>
            <w:r>
              <w:rPr>
                <w:rFonts w:hint="eastAsia" w:cs="宋体"/>
                <w:b/>
                <w:bCs/>
                <w:sz w:val="28"/>
                <w:szCs w:val="28"/>
              </w:rPr>
              <w:t>单位名称</w:t>
            </w:r>
          </w:p>
        </w:tc>
        <w:tc>
          <w:tcPr>
            <w:tcW w:w="3260" w:type="dxa"/>
            <w:tcBorders>
              <w:top w:val="single" w:color="000000" w:sz="4" w:space="0"/>
              <w:left w:val="single" w:color="000000" w:sz="4" w:space="0"/>
              <w:bottom w:val="single" w:color="000000" w:sz="4" w:space="0"/>
              <w:right w:val="single" w:color="000000" w:sz="4" w:space="0"/>
            </w:tcBorders>
            <w:noWrap w:val="0"/>
            <w:vAlign w:val="center"/>
          </w:tcPr>
          <w:p>
            <w:pPr>
              <w:spacing w:line="400" w:lineRule="exact"/>
              <w:jc w:val="center"/>
              <w:rPr>
                <w:b/>
                <w:bCs/>
                <w:sz w:val="28"/>
                <w:szCs w:val="28"/>
              </w:rPr>
            </w:pPr>
            <w:r>
              <w:rPr>
                <w:rFonts w:hint="eastAsia"/>
                <w:b/>
                <w:bCs/>
                <w:sz w:val="28"/>
                <w:szCs w:val="28"/>
              </w:rPr>
              <w:t>山东大学</w:t>
            </w:r>
          </w:p>
        </w:tc>
        <w:tc>
          <w:tcPr>
            <w:tcW w:w="1809" w:type="dxa"/>
            <w:tcBorders>
              <w:top w:val="single" w:color="000000" w:sz="4" w:space="0"/>
              <w:left w:val="single" w:color="000000" w:sz="4" w:space="0"/>
              <w:bottom w:val="single" w:color="000000" w:sz="4" w:space="0"/>
              <w:right w:val="single" w:color="000000" w:sz="4" w:space="0"/>
            </w:tcBorders>
            <w:noWrap w:val="0"/>
            <w:vAlign w:val="center"/>
          </w:tcPr>
          <w:p>
            <w:pPr>
              <w:spacing w:line="360" w:lineRule="exact"/>
              <w:jc w:val="center"/>
              <w:rPr>
                <w:b/>
                <w:bCs/>
                <w:sz w:val="28"/>
                <w:szCs w:val="28"/>
              </w:rPr>
            </w:pPr>
            <w:r>
              <w:rPr>
                <w:rFonts w:hint="eastAsia"/>
                <w:b/>
                <w:bCs/>
                <w:sz w:val="28"/>
                <w:szCs w:val="28"/>
              </w:rPr>
              <w:t>法定代表人</w:t>
            </w:r>
          </w:p>
        </w:tc>
        <w:tc>
          <w:tcPr>
            <w:tcW w:w="1593" w:type="dxa"/>
            <w:tcBorders>
              <w:top w:val="single" w:color="000000" w:sz="4" w:space="0"/>
              <w:left w:val="single" w:color="000000" w:sz="4" w:space="0"/>
              <w:bottom w:val="single" w:color="000000" w:sz="4" w:space="0"/>
              <w:right w:val="single" w:color="000000" w:sz="4" w:space="0"/>
            </w:tcBorders>
            <w:noWrap w:val="0"/>
            <w:vAlign w:val="center"/>
          </w:tcPr>
          <w:p>
            <w:pPr>
              <w:jc w:val="center"/>
              <w:rPr>
                <w:b/>
                <w:bCs/>
                <w:sz w:val="28"/>
                <w:szCs w:val="2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3" w:hRule="atLeast"/>
        </w:trPr>
        <w:tc>
          <w:tcPr>
            <w:tcW w:w="567" w:type="dxa"/>
            <w:vMerge w:val="continue"/>
            <w:tcBorders>
              <w:top w:val="single" w:color="000000" w:sz="4" w:space="0"/>
              <w:left w:val="single" w:color="000000" w:sz="4" w:space="0"/>
              <w:bottom w:val="single" w:color="000000" w:sz="4" w:space="0"/>
              <w:right w:val="single" w:color="000000" w:sz="4" w:space="0"/>
            </w:tcBorders>
            <w:noWrap w:val="0"/>
            <w:vAlign w:val="center"/>
          </w:tcPr>
          <w:p>
            <w:pPr>
              <w:widowControl/>
              <w:jc w:val="left"/>
              <w:rPr>
                <w:b/>
                <w:bCs/>
                <w:sz w:val="28"/>
                <w:szCs w:val="28"/>
              </w:rPr>
            </w:pPr>
          </w:p>
        </w:tc>
        <w:tc>
          <w:tcPr>
            <w:tcW w:w="1702" w:type="dxa"/>
            <w:tcBorders>
              <w:top w:val="single" w:color="000000" w:sz="4" w:space="0"/>
              <w:left w:val="single" w:color="000000" w:sz="4" w:space="0"/>
              <w:bottom w:val="single" w:color="000000" w:sz="4" w:space="0"/>
              <w:right w:val="single" w:color="000000" w:sz="4" w:space="0"/>
            </w:tcBorders>
            <w:noWrap w:val="0"/>
            <w:vAlign w:val="center"/>
          </w:tcPr>
          <w:p>
            <w:pPr>
              <w:jc w:val="center"/>
              <w:rPr>
                <w:b/>
                <w:bCs/>
                <w:sz w:val="28"/>
                <w:szCs w:val="28"/>
              </w:rPr>
            </w:pPr>
            <w:r>
              <w:rPr>
                <w:rFonts w:hint="eastAsia" w:cs="宋体"/>
                <w:b/>
                <w:bCs/>
                <w:sz w:val="28"/>
                <w:szCs w:val="28"/>
              </w:rPr>
              <w:t>联系地址</w:t>
            </w:r>
          </w:p>
        </w:tc>
        <w:tc>
          <w:tcPr>
            <w:tcW w:w="3260" w:type="dxa"/>
            <w:tcBorders>
              <w:top w:val="single" w:color="000000" w:sz="4" w:space="0"/>
              <w:left w:val="single" w:color="000000" w:sz="4" w:space="0"/>
              <w:bottom w:val="single" w:color="000000" w:sz="4" w:space="0"/>
              <w:right w:val="single" w:color="000000" w:sz="4" w:space="0"/>
            </w:tcBorders>
            <w:noWrap w:val="0"/>
            <w:vAlign w:val="center"/>
          </w:tcPr>
          <w:p>
            <w:pPr>
              <w:spacing w:line="400" w:lineRule="exact"/>
              <w:jc w:val="center"/>
              <w:rPr>
                <w:rFonts w:cs="宋体"/>
                <w:b/>
                <w:bCs/>
                <w:sz w:val="28"/>
                <w:szCs w:val="28"/>
              </w:rPr>
            </w:pPr>
            <w:r>
              <w:rPr>
                <w:rFonts w:hint="eastAsia" w:cs="宋体"/>
                <w:b/>
                <w:bCs/>
                <w:sz w:val="28"/>
                <w:szCs w:val="28"/>
              </w:rPr>
              <w:t>山东省济南市山大南路</w:t>
            </w:r>
            <w:r>
              <w:rPr>
                <w:rFonts w:cs="宋体"/>
                <w:b/>
                <w:bCs/>
                <w:sz w:val="28"/>
                <w:szCs w:val="28"/>
              </w:rPr>
              <w:t>27</w:t>
            </w:r>
            <w:r>
              <w:rPr>
                <w:rFonts w:hint="eastAsia" w:cs="宋体"/>
                <w:b/>
                <w:bCs/>
                <w:sz w:val="28"/>
                <w:szCs w:val="28"/>
              </w:rPr>
              <w:t>号</w:t>
            </w:r>
          </w:p>
        </w:tc>
        <w:tc>
          <w:tcPr>
            <w:tcW w:w="1809" w:type="dxa"/>
            <w:tcBorders>
              <w:top w:val="single" w:color="000000" w:sz="4" w:space="0"/>
              <w:left w:val="single" w:color="000000" w:sz="4" w:space="0"/>
              <w:bottom w:val="single" w:color="000000" w:sz="4" w:space="0"/>
              <w:right w:val="single" w:color="000000" w:sz="4" w:space="0"/>
            </w:tcBorders>
            <w:noWrap w:val="0"/>
            <w:vAlign w:val="center"/>
          </w:tcPr>
          <w:p>
            <w:pPr>
              <w:spacing w:line="360" w:lineRule="exact"/>
              <w:jc w:val="center"/>
              <w:rPr>
                <w:b/>
                <w:bCs/>
                <w:sz w:val="28"/>
                <w:szCs w:val="28"/>
              </w:rPr>
            </w:pPr>
            <w:r>
              <w:rPr>
                <w:rFonts w:hint="eastAsia" w:cs="宋体"/>
                <w:b/>
                <w:bCs/>
                <w:sz w:val="28"/>
                <w:szCs w:val="28"/>
              </w:rPr>
              <w:t>邮政编码</w:t>
            </w:r>
          </w:p>
        </w:tc>
        <w:tc>
          <w:tcPr>
            <w:tcW w:w="1593" w:type="dxa"/>
            <w:tcBorders>
              <w:top w:val="single" w:color="000000" w:sz="4" w:space="0"/>
              <w:left w:val="single" w:color="000000" w:sz="4" w:space="0"/>
              <w:bottom w:val="single" w:color="000000" w:sz="4" w:space="0"/>
              <w:right w:val="single" w:color="000000" w:sz="4" w:space="0"/>
            </w:tcBorders>
            <w:noWrap w:val="0"/>
            <w:vAlign w:val="center"/>
          </w:tcPr>
          <w:p>
            <w:pPr>
              <w:spacing w:line="400" w:lineRule="exact"/>
              <w:jc w:val="center"/>
              <w:rPr>
                <w:rFonts w:ascii="宋体" w:hAnsi="宋体" w:cs="宋体"/>
                <w:b/>
                <w:bCs/>
                <w:sz w:val="28"/>
                <w:szCs w:val="28"/>
              </w:rPr>
            </w:pPr>
            <w:r>
              <w:rPr>
                <w:rFonts w:hint="eastAsia" w:ascii="宋体" w:hAnsi="宋体" w:cs="宋体"/>
                <w:b/>
                <w:bCs/>
                <w:sz w:val="28"/>
                <w:szCs w:val="28"/>
              </w:rPr>
              <w:t>250100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59" w:hRule="atLeast"/>
        </w:trPr>
        <w:tc>
          <w:tcPr>
            <w:tcW w:w="567" w:type="dxa"/>
            <w:vMerge w:val="continue"/>
            <w:tcBorders>
              <w:top w:val="single" w:color="000000" w:sz="4" w:space="0"/>
              <w:left w:val="single" w:color="000000" w:sz="4" w:space="0"/>
              <w:bottom w:val="single" w:color="000000" w:sz="4" w:space="0"/>
              <w:right w:val="single" w:color="000000" w:sz="4" w:space="0"/>
            </w:tcBorders>
            <w:noWrap w:val="0"/>
            <w:vAlign w:val="center"/>
          </w:tcPr>
          <w:p>
            <w:pPr>
              <w:widowControl/>
              <w:jc w:val="left"/>
              <w:rPr>
                <w:b/>
                <w:bCs/>
                <w:sz w:val="28"/>
                <w:szCs w:val="28"/>
              </w:rPr>
            </w:pPr>
          </w:p>
        </w:tc>
        <w:tc>
          <w:tcPr>
            <w:tcW w:w="1702" w:type="dxa"/>
            <w:vMerge w:val="restart"/>
            <w:tcBorders>
              <w:top w:val="single" w:color="000000" w:sz="4" w:space="0"/>
              <w:left w:val="single" w:color="000000" w:sz="4" w:space="0"/>
              <w:bottom w:val="single" w:color="000000" w:sz="4" w:space="0"/>
              <w:right w:val="single" w:color="000000" w:sz="4" w:space="0"/>
            </w:tcBorders>
            <w:noWrap w:val="0"/>
            <w:vAlign w:val="center"/>
          </w:tcPr>
          <w:p>
            <w:pPr>
              <w:spacing w:line="360" w:lineRule="exact"/>
              <w:jc w:val="center"/>
              <w:rPr>
                <w:rFonts w:hint="eastAsia"/>
                <w:b/>
                <w:bCs/>
                <w:sz w:val="28"/>
                <w:szCs w:val="28"/>
              </w:rPr>
            </w:pPr>
            <w:r>
              <w:rPr>
                <w:rFonts w:hint="eastAsia" w:cs="宋体"/>
                <w:b/>
                <w:bCs/>
                <w:sz w:val="28"/>
                <w:szCs w:val="28"/>
              </w:rPr>
              <w:t>指定联系人</w:t>
            </w:r>
          </w:p>
        </w:tc>
        <w:tc>
          <w:tcPr>
            <w:tcW w:w="3260" w:type="dxa"/>
            <w:vMerge w:val="restart"/>
            <w:tcBorders>
              <w:top w:val="single" w:color="000000" w:sz="4" w:space="0"/>
              <w:left w:val="single" w:color="000000" w:sz="4" w:space="0"/>
              <w:bottom w:val="single" w:color="000000" w:sz="4" w:space="0"/>
              <w:right w:val="single" w:color="000000" w:sz="4" w:space="0"/>
            </w:tcBorders>
            <w:noWrap w:val="0"/>
            <w:vAlign w:val="center"/>
          </w:tcPr>
          <w:p>
            <w:pPr>
              <w:jc w:val="center"/>
              <w:rPr>
                <w:rFonts w:cs="宋体"/>
                <w:b/>
                <w:bCs/>
                <w:sz w:val="28"/>
                <w:szCs w:val="28"/>
              </w:rPr>
            </w:pPr>
            <w:r>
              <w:rPr>
                <w:rFonts w:hint="eastAsia" w:cs="宋体"/>
                <w:b/>
                <w:bCs/>
                <w:sz w:val="28"/>
                <w:szCs w:val="28"/>
              </w:rPr>
              <w:t>（必填）</w:t>
            </w:r>
          </w:p>
        </w:tc>
        <w:tc>
          <w:tcPr>
            <w:tcW w:w="1809" w:type="dxa"/>
            <w:tcBorders>
              <w:top w:val="single" w:color="000000" w:sz="4" w:space="0"/>
              <w:left w:val="single" w:color="000000" w:sz="4" w:space="0"/>
              <w:bottom w:val="single" w:color="auto" w:sz="4" w:space="0"/>
              <w:right w:val="single" w:color="000000" w:sz="4" w:space="0"/>
            </w:tcBorders>
            <w:noWrap w:val="0"/>
            <w:vAlign w:val="center"/>
          </w:tcPr>
          <w:p>
            <w:pPr>
              <w:spacing w:line="360" w:lineRule="exact"/>
              <w:jc w:val="center"/>
              <w:rPr>
                <w:b/>
                <w:bCs/>
                <w:sz w:val="28"/>
                <w:szCs w:val="28"/>
              </w:rPr>
            </w:pPr>
            <w:r>
              <w:rPr>
                <w:rFonts w:hint="eastAsia" w:cs="宋体"/>
                <w:b/>
                <w:bCs/>
                <w:sz w:val="28"/>
                <w:szCs w:val="28"/>
              </w:rPr>
              <w:t>联系电话</w:t>
            </w:r>
          </w:p>
        </w:tc>
        <w:tc>
          <w:tcPr>
            <w:tcW w:w="1593" w:type="dxa"/>
            <w:tcBorders>
              <w:top w:val="single" w:color="000000" w:sz="4" w:space="0"/>
              <w:left w:val="single" w:color="000000" w:sz="4" w:space="0"/>
              <w:bottom w:val="single" w:color="auto" w:sz="4" w:space="0"/>
              <w:right w:val="single" w:color="000000" w:sz="4" w:space="0"/>
            </w:tcBorders>
            <w:noWrap w:val="0"/>
            <w:vAlign w:val="center"/>
          </w:tcPr>
          <w:p>
            <w:pPr>
              <w:spacing w:line="400" w:lineRule="exact"/>
              <w:jc w:val="center"/>
              <w:rPr>
                <w:rFonts w:ascii="宋体" w:hAnsi="宋体" w:cs="宋体"/>
                <w:b/>
                <w:bCs/>
                <w:sz w:val="28"/>
                <w:szCs w:val="28"/>
              </w:rPr>
            </w:pPr>
            <w:r>
              <w:rPr>
                <w:rFonts w:hint="eastAsia" w:cs="宋体"/>
                <w:b/>
                <w:bCs/>
                <w:sz w:val="28"/>
                <w:szCs w:val="28"/>
              </w:rPr>
              <w:t>（必填）</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7" w:hRule="atLeast"/>
        </w:trPr>
        <w:tc>
          <w:tcPr>
            <w:tcW w:w="567" w:type="dxa"/>
            <w:vMerge w:val="continue"/>
            <w:tcBorders>
              <w:top w:val="single" w:color="000000" w:sz="4" w:space="0"/>
              <w:left w:val="single" w:color="000000" w:sz="4" w:space="0"/>
              <w:bottom w:val="single" w:color="000000" w:sz="4" w:space="0"/>
              <w:right w:val="single" w:color="000000" w:sz="4" w:space="0"/>
            </w:tcBorders>
            <w:noWrap w:val="0"/>
            <w:vAlign w:val="center"/>
          </w:tcPr>
          <w:p>
            <w:pPr>
              <w:widowControl/>
              <w:jc w:val="left"/>
              <w:rPr>
                <w:b/>
                <w:bCs/>
                <w:sz w:val="28"/>
                <w:szCs w:val="28"/>
              </w:rPr>
            </w:pPr>
          </w:p>
        </w:tc>
        <w:tc>
          <w:tcPr>
            <w:tcW w:w="1702" w:type="dxa"/>
            <w:vMerge w:val="continue"/>
            <w:tcBorders>
              <w:top w:val="single" w:color="000000" w:sz="4" w:space="0"/>
              <w:left w:val="single" w:color="000000" w:sz="4" w:space="0"/>
              <w:bottom w:val="single" w:color="000000" w:sz="4" w:space="0"/>
              <w:right w:val="single" w:color="000000" w:sz="4" w:space="0"/>
            </w:tcBorders>
            <w:noWrap w:val="0"/>
            <w:vAlign w:val="center"/>
          </w:tcPr>
          <w:p>
            <w:pPr>
              <w:widowControl/>
              <w:jc w:val="left"/>
              <w:rPr>
                <w:b/>
                <w:bCs/>
                <w:sz w:val="28"/>
                <w:szCs w:val="28"/>
              </w:rPr>
            </w:pPr>
          </w:p>
        </w:tc>
        <w:tc>
          <w:tcPr>
            <w:tcW w:w="6662" w:type="dxa"/>
            <w:vMerge w:val="continue"/>
            <w:tcBorders>
              <w:top w:val="single" w:color="000000" w:sz="4" w:space="0"/>
              <w:left w:val="single" w:color="000000" w:sz="4" w:space="0"/>
              <w:bottom w:val="single" w:color="000000" w:sz="4" w:space="0"/>
              <w:right w:val="single" w:color="000000" w:sz="4" w:space="0"/>
            </w:tcBorders>
            <w:noWrap w:val="0"/>
            <w:vAlign w:val="center"/>
          </w:tcPr>
          <w:p>
            <w:pPr>
              <w:widowControl/>
              <w:jc w:val="left"/>
              <w:rPr>
                <w:rFonts w:cs="宋体"/>
                <w:b/>
                <w:bCs/>
                <w:sz w:val="28"/>
                <w:szCs w:val="28"/>
              </w:rPr>
            </w:pPr>
          </w:p>
        </w:tc>
        <w:tc>
          <w:tcPr>
            <w:tcW w:w="1809" w:type="dxa"/>
            <w:tcBorders>
              <w:top w:val="single" w:color="auto" w:sz="4" w:space="0"/>
              <w:left w:val="single" w:color="000000" w:sz="4" w:space="0"/>
              <w:bottom w:val="single" w:color="000000" w:sz="4" w:space="0"/>
              <w:right w:val="single" w:color="000000" w:sz="4" w:space="0"/>
            </w:tcBorders>
            <w:noWrap w:val="0"/>
            <w:vAlign w:val="center"/>
          </w:tcPr>
          <w:p>
            <w:pPr>
              <w:jc w:val="center"/>
              <w:rPr>
                <w:rFonts w:hint="eastAsia" w:cs="宋体"/>
                <w:b/>
                <w:bCs/>
                <w:sz w:val="28"/>
                <w:szCs w:val="28"/>
              </w:rPr>
            </w:pPr>
            <w:r>
              <w:rPr>
                <w:rFonts w:hint="eastAsia" w:cs="宋体"/>
                <w:b/>
                <w:bCs/>
                <w:sz w:val="28"/>
                <w:szCs w:val="28"/>
              </w:rPr>
              <w:t>邮箱</w:t>
            </w:r>
          </w:p>
        </w:tc>
        <w:tc>
          <w:tcPr>
            <w:tcW w:w="1593" w:type="dxa"/>
            <w:tcBorders>
              <w:top w:val="single" w:color="auto" w:sz="4" w:space="0"/>
              <w:left w:val="single" w:color="000000" w:sz="4" w:space="0"/>
              <w:bottom w:val="single" w:color="000000" w:sz="4" w:space="0"/>
              <w:right w:val="single" w:color="000000" w:sz="4" w:space="0"/>
            </w:tcBorders>
            <w:noWrap w:val="0"/>
            <w:vAlign w:val="center"/>
          </w:tcPr>
          <w:p>
            <w:pPr>
              <w:jc w:val="center"/>
              <w:rPr>
                <w:rFonts w:cs="宋体"/>
                <w:b/>
                <w:bCs/>
                <w:sz w:val="28"/>
                <w:szCs w:val="28"/>
              </w:rPr>
            </w:pPr>
            <w:r>
              <w:rPr>
                <w:rFonts w:hint="eastAsia" w:cs="宋体"/>
                <w:b/>
                <w:bCs/>
                <w:sz w:val="28"/>
                <w:szCs w:val="28"/>
              </w:rPr>
              <w:t>（必填）</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13" w:hRule="atLeast"/>
        </w:trPr>
        <w:tc>
          <w:tcPr>
            <w:tcW w:w="567" w:type="dxa"/>
            <w:vMerge w:val="continue"/>
            <w:tcBorders>
              <w:top w:val="single" w:color="000000" w:sz="4" w:space="0"/>
              <w:left w:val="single" w:color="000000" w:sz="4" w:space="0"/>
              <w:bottom w:val="single" w:color="000000" w:sz="4" w:space="0"/>
              <w:right w:val="single" w:color="000000" w:sz="4" w:space="0"/>
            </w:tcBorders>
            <w:noWrap w:val="0"/>
            <w:vAlign w:val="center"/>
          </w:tcPr>
          <w:p>
            <w:pPr>
              <w:widowControl/>
              <w:jc w:val="left"/>
              <w:rPr>
                <w:b/>
                <w:bCs/>
                <w:sz w:val="28"/>
                <w:szCs w:val="28"/>
              </w:rPr>
            </w:pPr>
          </w:p>
        </w:tc>
        <w:tc>
          <w:tcPr>
            <w:tcW w:w="1702" w:type="dxa"/>
            <w:tcBorders>
              <w:top w:val="single" w:color="000000" w:sz="4" w:space="0"/>
              <w:left w:val="single" w:color="000000" w:sz="4" w:space="0"/>
              <w:bottom w:val="single" w:color="000000" w:sz="4" w:space="0"/>
              <w:right w:val="single" w:color="000000" w:sz="4" w:space="0"/>
            </w:tcBorders>
            <w:noWrap w:val="0"/>
            <w:vAlign w:val="center"/>
          </w:tcPr>
          <w:p>
            <w:pPr>
              <w:spacing w:line="360" w:lineRule="exact"/>
              <w:jc w:val="center"/>
              <w:rPr>
                <w:b/>
                <w:bCs/>
                <w:sz w:val="28"/>
                <w:szCs w:val="28"/>
              </w:rPr>
            </w:pPr>
            <w:r>
              <w:rPr>
                <w:rFonts w:hint="eastAsia" w:cs="宋体"/>
                <w:b/>
                <w:bCs/>
                <w:sz w:val="28"/>
                <w:szCs w:val="28"/>
              </w:rPr>
              <w:t>纳税人</w:t>
            </w:r>
          </w:p>
          <w:p>
            <w:pPr>
              <w:spacing w:line="360" w:lineRule="exact"/>
              <w:jc w:val="center"/>
              <w:rPr>
                <w:b/>
                <w:bCs/>
                <w:sz w:val="28"/>
                <w:szCs w:val="28"/>
              </w:rPr>
            </w:pPr>
            <w:r>
              <w:rPr>
                <w:rFonts w:hint="eastAsia" w:cs="宋体"/>
                <w:b/>
                <w:bCs/>
                <w:sz w:val="28"/>
                <w:szCs w:val="28"/>
              </w:rPr>
              <w:t>识别号</w:t>
            </w:r>
          </w:p>
        </w:tc>
        <w:tc>
          <w:tcPr>
            <w:tcW w:w="6662" w:type="dxa"/>
            <w:gridSpan w:val="3"/>
            <w:tcBorders>
              <w:top w:val="single" w:color="000000" w:sz="4" w:space="0"/>
              <w:left w:val="single" w:color="000000" w:sz="4" w:space="0"/>
              <w:bottom w:val="single" w:color="000000" w:sz="4" w:space="0"/>
              <w:right w:val="single" w:color="000000" w:sz="4" w:space="0"/>
            </w:tcBorders>
            <w:noWrap w:val="0"/>
            <w:vAlign w:val="center"/>
          </w:tcPr>
          <w:p>
            <w:pPr>
              <w:jc w:val="center"/>
              <w:rPr>
                <w:rFonts w:ascii="宋体" w:hAnsi="宋体" w:cs="宋体"/>
                <w:b/>
                <w:bCs/>
                <w:sz w:val="28"/>
                <w:szCs w:val="28"/>
              </w:rPr>
            </w:pPr>
            <w:r>
              <w:rPr>
                <w:rFonts w:hint="eastAsia" w:ascii="宋体" w:hAnsi="宋体" w:cs="宋体"/>
                <w:b/>
                <w:bCs/>
                <w:sz w:val="28"/>
                <w:szCs w:val="28"/>
              </w:rPr>
              <w:t>1210 0000 4955 7030 3U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12" w:hRule="atLeast"/>
        </w:trPr>
        <w:tc>
          <w:tcPr>
            <w:tcW w:w="567" w:type="dxa"/>
            <w:vMerge w:val="continue"/>
            <w:tcBorders>
              <w:top w:val="single" w:color="000000" w:sz="4" w:space="0"/>
              <w:left w:val="single" w:color="000000" w:sz="4" w:space="0"/>
              <w:bottom w:val="single" w:color="000000" w:sz="4" w:space="0"/>
              <w:right w:val="single" w:color="000000" w:sz="4" w:space="0"/>
            </w:tcBorders>
            <w:noWrap w:val="0"/>
            <w:vAlign w:val="center"/>
          </w:tcPr>
          <w:p>
            <w:pPr>
              <w:widowControl/>
              <w:jc w:val="left"/>
              <w:rPr>
                <w:b/>
                <w:bCs/>
                <w:sz w:val="28"/>
                <w:szCs w:val="28"/>
              </w:rPr>
            </w:pPr>
          </w:p>
        </w:tc>
        <w:tc>
          <w:tcPr>
            <w:tcW w:w="1702"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b/>
                <w:bCs/>
                <w:sz w:val="28"/>
                <w:szCs w:val="28"/>
              </w:rPr>
            </w:pPr>
            <w:r>
              <w:rPr>
                <w:rFonts w:hint="eastAsia" w:cs="宋体"/>
                <w:b/>
                <w:bCs/>
                <w:sz w:val="28"/>
                <w:szCs w:val="28"/>
              </w:rPr>
              <w:t>开户行</w:t>
            </w:r>
          </w:p>
        </w:tc>
        <w:tc>
          <w:tcPr>
            <w:tcW w:w="6662" w:type="dxa"/>
            <w:gridSpan w:val="3"/>
            <w:tcBorders>
              <w:top w:val="single" w:color="000000" w:sz="4" w:space="0"/>
              <w:left w:val="single" w:color="000000" w:sz="4" w:space="0"/>
              <w:bottom w:val="single" w:color="000000" w:sz="4" w:space="0"/>
              <w:right w:val="single" w:color="000000" w:sz="4" w:space="0"/>
            </w:tcBorders>
            <w:noWrap w:val="0"/>
            <w:vAlign w:val="center"/>
          </w:tcPr>
          <w:p>
            <w:pPr>
              <w:spacing w:line="400" w:lineRule="exact"/>
              <w:jc w:val="center"/>
              <w:rPr>
                <w:b/>
                <w:bCs/>
                <w:sz w:val="28"/>
                <w:szCs w:val="28"/>
              </w:rPr>
            </w:pPr>
            <w:r>
              <w:rPr>
                <w:rFonts w:hint="eastAsia" w:ascii="宋体" w:hAnsi="宋体" w:cs="宋体"/>
                <w:b/>
                <w:bCs/>
                <w:sz w:val="28"/>
                <w:szCs w:val="28"/>
              </w:rPr>
              <w:t>中国银行济南历城支行</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45" w:hRule="atLeast"/>
        </w:trPr>
        <w:tc>
          <w:tcPr>
            <w:tcW w:w="567" w:type="dxa"/>
            <w:vMerge w:val="continue"/>
            <w:tcBorders>
              <w:top w:val="single" w:color="000000" w:sz="4" w:space="0"/>
              <w:left w:val="single" w:color="000000" w:sz="4" w:space="0"/>
              <w:bottom w:val="single" w:color="000000" w:sz="4" w:space="0"/>
              <w:right w:val="single" w:color="000000" w:sz="4" w:space="0"/>
            </w:tcBorders>
            <w:noWrap w:val="0"/>
            <w:vAlign w:val="center"/>
          </w:tcPr>
          <w:p>
            <w:pPr>
              <w:widowControl/>
              <w:jc w:val="left"/>
              <w:rPr>
                <w:b/>
                <w:bCs/>
                <w:sz w:val="28"/>
                <w:szCs w:val="28"/>
              </w:rPr>
            </w:pPr>
          </w:p>
        </w:tc>
        <w:tc>
          <w:tcPr>
            <w:tcW w:w="1702" w:type="dxa"/>
            <w:tcBorders>
              <w:top w:val="single" w:color="000000" w:sz="4" w:space="0"/>
              <w:left w:val="single" w:color="000000" w:sz="4" w:space="0"/>
              <w:bottom w:val="single" w:color="000000" w:sz="4" w:space="0"/>
              <w:right w:val="single" w:color="000000" w:sz="4" w:space="0"/>
            </w:tcBorders>
            <w:noWrap w:val="0"/>
            <w:vAlign w:val="center"/>
          </w:tcPr>
          <w:p>
            <w:pPr>
              <w:jc w:val="center"/>
              <w:rPr>
                <w:b/>
                <w:bCs/>
                <w:sz w:val="28"/>
                <w:szCs w:val="28"/>
              </w:rPr>
            </w:pPr>
            <w:r>
              <w:rPr>
                <w:rFonts w:hint="eastAsia" w:cs="宋体"/>
                <w:b/>
                <w:bCs/>
                <w:sz w:val="28"/>
                <w:szCs w:val="28"/>
              </w:rPr>
              <w:t>开户名称</w:t>
            </w:r>
          </w:p>
        </w:tc>
        <w:tc>
          <w:tcPr>
            <w:tcW w:w="6662" w:type="dxa"/>
            <w:gridSpan w:val="3"/>
            <w:tcBorders>
              <w:top w:val="single" w:color="000000" w:sz="4" w:space="0"/>
              <w:left w:val="single" w:color="000000" w:sz="4" w:space="0"/>
              <w:bottom w:val="single" w:color="000000" w:sz="4" w:space="0"/>
              <w:right w:val="single" w:color="000000" w:sz="4" w:space="0"/>
            </w:tcBorders>
            <w:noWrap w:val="0"/>
            <w:vAlign w:val="center"/>
          </w:tcPr>
          <w:p>
            <w:pPr>
              <w:spacing w:line="400" w:lineRule="exact"/>
              <w:jc w:val="center"/>
              <w:rPr>
                <w:b/>
                <w:bCs/>
                <w:sz w:val="28"/>
                <w:szCs w:val="28"/>
              </w:rPr>
            </w:pPr>
            <w:r>
              <w:rPr>
                <w:rFonts w:hint="eastAsia" w:cs="宋体"/>
                <w:b/>
                <w:bCs/>
                <w:sz w:val="28"/>
                <w:szCs w:val="28"/>
              </w:rPr>
              <w:t>山东大学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0" w:hRule="atLeast"/>
        </w:trPr>
        <w:tc>
          <w:tcPr>
            <w:tcW w:w="567" w:type="dxa"/>
            <w:vMerge w:val="continue"/>
            <w:tcBorders>
              <w:top w:val="single" w:color="000000" w:sz="4" w:space="0"/>
              <w:left w:val="single" w:color="000000" w:sz="4" w:space="0"/>
              <w:bottom w:val="single" w:color="000000" w:sz="4" w:space="0"/>
              <w:right w:val="single" w:color="000000" w:sz="4" w:space="0"/>
            </w:tcBorders>
            <w:noWrap w:val="0"/>
            <w:vAlign w:val="center"/>
          </w:tcPr>
          <w:p>
            <w:pPr>
              <w:widowControl/>
              <w:jc w:val="left"/>
              <w:rPr>
                <w:b/>
                <w:bCs/>
                <w:sz w:val="28"/>
                <w:szCs w:val="28"/>
              </w:rPr>
            </w:pPr>
          </w:p>
        </w:tc>
        <w:tc>
          <w:tcPr>
            <w:tcW w:w="1702" w:type="dxa"/>
            <w:tcBorders>
              <w:top w:val="single" w:color="000000" w:sz="4" w:space="0"/>
              <w:left w:val="single" w:color="000000" w:sz="4" w:space="0"/>
              <w:bottom w:val="single" w:color="000000" w:sz="4" w:space="0"/>
              <w:right w:val="single" w:color="000000" w:sz="4" w:space="0"/>
            </w:tcBorders>
            <w:noWrap w:val="0"/>
            <w:vAlign w:val="center"/>
          </w:tcPr>
          <w:p>
            <w:pPr>
              <w:jc w:val="center"/>
              <w:rPr>
                <w:b/>
                <w:bCs/>
                <w:sz w:val="28"/>
                <w:szCs w:val="28"/>
              </w:rPr>
            </w:pPr>
            <w:r>
              <w:rPr>
                <w:rFonts w:hint="eastAsia" w:cs="宋体"/>
                <w:b/>
                <w:bCs/>
                <w:sz w:val="28"/>
                <w:szCs w:val="28"/>
              </w:rPr>
              <w:t>账号</w:t>
            </w:r>
          </w:p>
        </w:tc>
        <w:tc>
          <w:tcPr>
            <w:tcW w:w="6662" w:type="dxa"/>
            <w:gridSpan w:val="3"/>
            <w:tcBorders>
              <w:top w:val="single" w:color="000000" w:sz="4" w:space="0"/>
              <w:left w:val="single" w:color="000000" w:sz="4" w:space="0"/>
              <w:bottom w:val="single" w:color="000000" w:sz="4" w:space="0"/>
              <w:right w:val="single" w:color="000000" w:sz="4" w:space="0"/>
            </w:tcBorders>
            <w:noWrap w:val="0"/>
            <w:vAlign w:val="center"/>
          </w:tcPr>
          <w:p>
            <w:pPr>
              <w:spacing w:line="400" w:lineRule="exact"/>
              <w:jc w:val="center"/>
              <w:rPr>
                <w:b/>
                <w:bCs/>
                <w:sz w:val="28"/>
                <w:szCs w:val="28"/>
              </w:rPr>
            </w:pPr>
            <w:r>
              <w:rPr>
                <w:rFonts w:hint="eastAsia" w:ascii="宋体" w:hAnsi="宋体" w:cs="宋体"/>
                <w:b/>
                <w:bCs/>
                <w:sz w:val="28"/>
                <w:szCs w:val="28"/>
              </w:rPr>
              <w:t>2442 0625 5768</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37" w:hRule="atLeast"/>
        </w:trPr>
        <w:tc>
          <w:tcPr>
            <w:tcW w:w="567" w:type="dxa"/>
            <w:vMerge w:val="restart"/>
            <w:tcBorders>
              <w:top w:val="single" w:color="000000" w:sz="4" w:space="0"/>
              <w:left w:val="single" w:color="000000" w:sz="4" w:space="0"/>
              <w:bottom w:val="single" w:color="000000" w:sz="4" w:space="0"/>
              <w:right w:val="single" w:color="000000" w:sz="4" w:space="0"/>
            </w:tcBorders>
            <w:noWrap w:val="0"/>
            <w:vAlign w:val="center"/>
          </w:tcPr>
          <w:p>
            <w:pPr>
              <w:jc w:val="center"/>
              <w:rPr>
                <w:b/>
                <w:bCs/>
                <w:sz w:val="28"/>
                <w:szCs w:val="28"/>
              </w:rPr>
            </w:pPr>
            <w:r>
              <w:rPr>
                <w:rFonts w:hint="eastAsia" w:cs="宋体"/>
                <w:b/>
                <w:bCs/>
                <w:sz w:val="28"/>
                <w:szCs w:val="28"/>
              </w:rPr>
              <w:t>乙方</w:t>
            </w:r>
          </w:p>
        </w:tc>
        <w:tc>
          <w:tcPr>
            <w:tcW w:w="1702" w:type="dxa"/>
            <w:tcBorders>
              <w:top w:val="single" w:color="000000" w:sz="4" w:space="0"/>
              <w:left w:val="single" w:color="000000" w:sz="4" w:space="0"/>
              <w:bottom w:val="single" w:color="000000" w:sz="4" w:space="0"/>
              <w:right w:val="single" w:color="000000" w:sz="4" w:space="0"/>
            </w:tcBorders>
            <w:noWrap w:val="0"/>
            <w:vAlign w:val="center"/>
          </w:tcPr>
          <w:p>
            <w:pPr>
              <w:jc w:val="center"/>
              <w:rPr>
                <w:b/>
                <w:bCs/>
                <w:sz w:val="28"/>
                <w:szCs w:val="28"/>
              </w:rPr>
            </w:pPr>
            <w:r>
              <w:rPr>
                <w:rFonts w:hint="eastAsia" w:cs="宋体"/>
                <w:b/>
                <w:bCs/>
                <w:sz w:val="28"/>
                <w:szCs w:val="28"/>
              </w:rPr>
              <w:t>单位名称</w:t>
            </w:r>
          </w:p>
        </w:tc>
        <w:tc>
          <w:tcPr>
            <w:tcW w:w="3260" w:type="dxa"/>
            <w:tcBorders>
              <w:top w:val="single" w:color="000000" w:sz="4" w:space="0"/>
              <w:left w:val="single" w:color="000000" w:sz="4" w:space="0"/>
              <w:bottom w:val="single" w:color="000000" w:sz="4" w:space="0"/>
              <w:right w:val="single" w:color="000000" w:sz="4" w:space="0"/>
            </w:tcBorders>
            <w:noWrap w:val="0"/>
            <w:vAlign w:val="center"/>
          </w:tcPr>
          <w:p>
            <w:pPr>
              <w:spacing w:line="400" w:lineRule="exact"/>
              <w:jc w:val="center"/>
              <w:rPr>
                <w:rFonts w:cs="宋体"/>
                <w:b/>
                <w:bCs/>
                <w:sz w:val="28"/>
                <w:szCs w:val="28"/>
              </w:rPr>
            </w:pPr>
            <w:r>
              <w:rPr>
                <w:rFonts w:cs="宋体"/>
                <w:b/>
                <w:bCs/>
                <w:sz w:val="28"/>
                <w:szCs w:val="28"/>
              </w:rPr>
              <w:t xml:space="preserve"> </w:t>
            </w:r>
            <w:r>
              <w:rPr>
                <w:rFonts w:hint="eastAsia" w:cs="宋体"/>
                <w:b/>
                <w:bCs/>
                <w:sz w:val="28"/>
                <w:szCs w:val="28"/>
              </w:rPr>
              <w:t>（必填）</w:t>
            </w:r>
          </w:p>
        </w:tc>
        <w:tc>
          <w:tcPr>
            <w:tcW w:w="1809" w:type="dxa"/>
            <w:tcBorders>
              <w:top w:val="single" w:color="000000" w:sz="4" w:space="0"/>
              <w:left w:val="single" w:color="000000" w:sz="4" w:space="0"/>
              <w:bottom w:val="single" w:color="000000" w:sz="4" w:space="0"/>
              <w:right w:val="single" w:color="000000" w:sz="4" w:space="0"/>
            </w:tcBorders>
            <w:noWrap w:val="0"/>
            <w:vAlign w:val="center"/>
          </w:tcPr>
          <w:p>
            <w:pPr>
              <w:spacing w:line="360" w:lineRule="exact"/>
              <w:jc w:val="center"/>
              <w:rPr>
                <w:b/>
                <w:bCs/>
                <w:sz w:val="28"/>
                <w:szCs w:val="28"/>
              </w:rPr>
            </w:pPr>
            <w:r>
              <w:rPr>
                <w:rFonts w:hint="eastAsia"/>
                <w:b/>
                <w:bCs/>
                <w:sz w:val="28"/>
                <w:szCs w:val="28"/>
              </w:rPr>
              <w:t>法定代表人</w:t>
            </w:r>
          </w:p>
        </w:tc>
        <w:tc>
          <w:tcPr>
            <w:tcW w:w="1593" w:type="dxa"/>
            <w:tcBorders>
              <w:top w:val="single" w:color="000000" w:sz="4" w:space="0"/>
              <w:left w:val="single" w:color="000000" w:sz="4" w:space="0"/>
              <w:bottom w:val="single" w:color="000000" w:sz="4" w:space="0"/>
              <w:right w:val="single" w:color="000000" w:sz="4" w:space="0"/>
            </w:tcBorders>
            <w:noWrap w:val="0"/>
            <w:vAlign w:val="center"/>
          </w:tcPr>
          <w:p>
            <w:pPr>
              <w:jc w:val="center"/>
              <w:rPr>
                <w:b/>
                <w:bCs/>
                <w:sz w:val="28"/>
                <w:szCs w:val="28"/>
              </w:rPr>
            </w:pPr>
            <w:r>
              <w:rPr>
                <w:rFonts w:hint="eastAsia" w:cs="宋体"/>
                <w:b/>
                <w:bCs/>
                <w:sz w:val="28"/>
                <w:szCs w:val="28"/>
              </w:rPr>
              <w:t>（必填）</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7" w:hRule="atLeast"/>
        </w:trPr>
        <w:tc>
          <w:tcPr>
            <w:tcW w:w="567" w:type="dxa"/>
            <w:vMerge w:val="continue"/>
            <w:tcBorders>
              <w:top w:val="single" w:color="000000" w:sz="4" w:space="0"/>
              <w:left w:val="single" w:color="000000" w:sz="4" w:space="0"/>
              <w:bottom w:val="single" w:color="000000" w:sz="4" w:space="0"/>
              <w:right w:val="single" w:color="000000" w:sz="4" w:space="0"/>
            </w:tcBorders>
            <w:noWrap w:val="0"/>
            <w:vAlign w:val="center"/>
          </w:tcPr>
          <w:p>
            <w:pPr>
              <w:widowControl/>
              <w:jc w:val="left"/>
              <w:rPr>
                <w:b/>
                <w:bCs/>
                <w:sz w:val="28"/>
                <w:szCs w:val="28"/>
              </w:rPr>
            </w:pPr>
          </w:p>
        </w:tc>
        <w:tc>
          <w:tcPr>
            <w:tcW w:w="1702" w:type="dxa"/>
            <w:tcBorders>
              <w:top w:val="single" w:color="000000" w:sz="4" w:space="0"/>
              <w:left w:val="single" w:color="000000" w:sz="4" w:space="0"/>
              <w:bottom w:val="single" w:color="000000" w:sz="4" w:space="0"/>
              <w:right w:val="single" w:color="000000" w:sz="4" w:space="0"/>
            </w:tcBorders>
            <w:noWrap w:val="0"/>
            <w:vAlign w:val="center"/>
          </w:tcPr>
          <w:p>
            <w:pPr>
              <w:jc w:val="center"/>
              <w:rPr>
                <w:b/>
                <w:bCs/>
                <w:sz w:val="28"/>
                <w:szCs w:val="28"/>
              </w:rPr>
            </w:pPr>
            <w:r>
              <w:rPr>
                <w:rFonts w:hint="eastAsia" w:cs="宋体"/>
                <w:b/>
                <w:bCs/>
                <w:sz w:val="28"/>
                <w:szCs w:val="28"/>
              </w:rPr>
              <w:t>联系地址</w:t>
            </w:r>
          </w:p>
        </w:tc>
        <w:tc>
          <w:tcPr>
            <w:tcW w:w="3260" w:type="dxa"/>
            <w:tcBorders>
              <w:top w:val="single" w:color="000000" w:sz="4" w:space="0"/>
              <w:left w:val="single" w:color="000000" w:sz="4" w:space="0"/>
              <w:bottom w:val="single" w:color="000000" w:sz="4" w:space="0"/>
              <w:right w:val="single" w:color="000000" w:sz="4" w:space="0"/>
            </w:tcBorders>
            <w:noWrap w:val="0"/>
            <w:vAlign w:val="center"/>
          </w:tcPr>
          <w:p>
            <w:pPr>
              <w:spacing w:line="400" w:lineRule="exact"/>
              <w:jc w:val="center"/>
              <w:rPr>
                <w:b/>
                <w:bCs/>
                <w:sz w:val="28"/>
                <w:szCs w:val="28"/>
              </w:rPr>
            </w:pPr>
            <w:r>
              <w:rPr>
                <w:b/>
                <w:bCs/>
                <w:sz w:val="28"/>
                <w:szCs w:val="28"/>
              </w:rPr>
              <w:t xml:space="preserve"> </w:t>
            </w:r>
            <w:r>
              <w:rPr>
                <w:rFonts w:hint="eastAsia" w:cs="宋体"/>
                <w:b/>
                <w:bCs/>
                <w:sz w:val="28"/>
                <w:szCs w:val="28"/>
              </w:rPr>
              <w:t>（必填）</w:t>
            </w:r>
          </w:p>
        </w:tc>
        <w:tc>
          <w:tcPr>
            <w:tcW w:w="1809" w:type="dxa"/>
            <w:tcBorders>
              <w:top w:val="single" w:color="000000" w:sz="4" w:space="0"/>
              <w:left w:val="single" w:color="000000" w:sz="4" w:space="0"/>
              <w:bottom w:val="single" w:color="000000" w:sz="4" w:space="0"/>
              <w:right w:val="single" w:color="000000" w:sz="4" w:space="0"/>
            </w:tcBorders>
            <w:noWrap w:val="0"/>
            <w:vAlign w:val="center"/>
          </w:tcPr>
          <w:p>
            <w:pPr>
              <w:jc w:val="center"/>
              <w:rPr>
                <w:b/>
                <w:bCs/>
                <w:sz w:val="28"/>
                <w:szCs w:val="28"/>
              </w:rPr>
            </w:pPr>
            <w:r>
              <w:rPr>
                <w:rFonts w:hint="eastAsia" w:cs="宋体"/>
                <w:b/>
                <w:bCs/>
                <w:sz w:val="28"/>
                <w:szCs w:val="28"/>
              </w:rPr>
              <w:t>邮政编码</w:t>
            </w:r>
          </w:p>
        </w:tc>
        <w:tc>
          <w:tcPr>
            <w:tcW w:w="1593" w:type="dxa"/>
            <w:tcBorders>
              <w:top w:val="single" w:color="000000" w:sz="4" w:space="0"/>
              <w:left w:val="single" w:color="000000" w:sz="4" w:space="0"/>
              <w:bottom w:val="single" w:color="000000" w:sz="4" w:space="0"/>
              <w:right w:val="single" w:color="000000" w:sz="4" w:space="0"/>
            </w:tcBorders>
            <w:noWrap w:val="0"/>
            <w:vAlign w:val="center"/>
          </w:tcPr>
          <w:p>
            <w:pPr>
              <w:jc w:val="center"/>
              <w:rPr>
                <w:b/>
                <w:bCs/>
                <w:sz w:val="28"/>
                <w:szCs w:val="2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5" w:hRule="atLeast"/>
        </w:trPr>
        <w:tc>
          <w:tcPr>
            <w:tcW w:w="567" w:type="dxa"/>
            <w:vMerge w:val="continue"/>
            <w:tcBorders>
              <w:top w:val="single" w:color="000000" w:sz="4" w:space="0"/>
              <w:left w:val="single" w:color="000000" w:sz="4" w:space="0"/>
              <w:bottom w:val="single" w:color="000000" w:sz="4" w:space="0"/>
              <w:right w:val="single" w:color="000000" w:sz="4" w:space="0"/>
            </w:tcBorders>
            <w:noWrap w:val="0"/>
            <w:vAlign w:val="center"/>
          </w:tcPr>
          <w:p>
            <w:pPr>
              <w:widowControl/>
              <w:jc w:val="left"/>
              <w:rPr>
                <w:b/>
                <w:bCs/>
                <w:sz w:val="28"/>
                <w:szCs w:val="28"/>
              </w:rPr>
            </w:pPr>
          </w:p>
        </w:tc>
        <w:tc>
          <w:tcPr>
            <w:tcW w:w="1702" w:type="dxa"/>
            <w:vMerge w:val="restart"/>
            <w:tcBorders>
              <w:top w:val="single" w:color="000000" w:sz="4" w:space="0"/>
              <w:left w:val="single" w:color="000000" w:sz="4" w:space="0"/>
              <w:bottom w:val="single" w:color="auto" w:sz="4" w:space="0"/>
              <w:right w:val="single" w:color="000000" w:sz="4" w:space="0"/>
            </w:tcBorders>
            <w:noWrap w:val="0"/>
            <w:vAlign w:val="center"/>
          </w:tcPr>
          <w:p>
            <w:pPr>
              <w:jc w:val="center"/>
              <w:rPr>
                <w:b/>
                <w:bCs/>
                <w:sz w:val="28"/>
                <w:szCs w:val="28"/>
              </w:rPr>
            </w:pPr>
            <w:r>
              <w:rPr>
                <w:rFonts w:hint="eastAsia" w:cs="宋体"/>
                <w:b/>
                <w:bCs/>
                <w:sz w:val="28"/>
                <w:szCs w:val="28"/>
              </w:rPr>
              <w:t>指定联系人</w:t>
            </w:r>
          </w:p>
        </w:tc>
        <w:tc>
          <w:tcPr>
            <w:tcW w:w="3260" w:type="dxa"/>
            <w:vMerge w:val="restart"/>
            <w:tcBorders>
              <w:top w:val="single" w:color="000000" w:sz="4" w:space="0"/>
              <w:left w:val="single" w:color="000000" w:sz="4" w:space="0"/>
              <w:bottom w:val="single" w:color="auto" w:sz="4" w:space="0"/>
              <w:right w:val="single" w:color="000000" w:sz="4" w:space="0"/>
            </w:tcBorders>
            <w:noWrap w:val="0"/>
            <w:vAlign w:val="center"/>
          </w:tcPr>
          <w:p>
            <w:pPr>
              <w:spacing w:line="400" w:lineRule="exact"/>
              <w:jc w:val="center"/>
              <w:rPr>
                <w:b/>
                <w:bCs/>
                <w:sz w:val="28"/>
                <w:szCs w:val="28"/>
              </w:rPr>
            </w:pPr>
            <w:r>
              <w:rPr>
                <w:rFonts w:hint="eastAsia" w:cs="宋体"/>
                <w:b/>
                <w:bCs/>
                <w:sz w:val="28"/>
                <w:szCs w:val="28"/>
              </w:rPr>
              <w:t>（必填）</w:t>
            </w:r>
          </w:p>
        </w:tc>
        <w:tc>
          <w:tcPr>
            <w:tcW w:w="1809" w:type="dxa"/>
            <w:tcBorders>
              <w:top w:val="single" w:color="000000" w:sz="4" w:space="0"/>
              <w:left w:val="single" w:color="000000" w:sz="4" w:space="0"/>
              <w:bottom w:val="single" w:color="auto" w:sz="4" w:space="0"/>
              <w:right w:val="single" w:color="000000" w:sz="4" w:space="0"/>
            </w:tcBorders>
            <w:noWrap w:val="0"/>
            <w:vAlign w:val="center"/>
          </w:tcPr>
          <w:p>
            <w:pPr>
              <w:jc w:val="center"/>
              <w:rPr>
                <w:b/>
                <w:bCs/>
                <w:sz w:val="28"/>
                <w:szCs w:val="28"/>
              </w:rPr>
            </w:pPr>
            <w:r>
              <w:rPr>
                <w:rFonts w:hint="eastAsia" w:cs="宋体"/>
                <w:b/>
                <w:bCs/>
                <w:sz w:val="28"/>
                <w:szCs w:val="28"/>
              </w:rPr>
              <w:t>联系电话</w:t>
            </w:r>
          </w:p>
        </w:tc>
        <w:tc>
          <w:tcPr>
            <w:tcW w:w="1593" w:type="dxa"/>
            <w:tcBorders>
              <w:top w:val="single" w:color="000000" w:sz="4" w:space="0"/>
              <w:left w:val="single" w:color="000000" w:sz="4" w:space="0"/>
              <w:bottom w:val="single" w:color="auto" w:sz="4" w:space="0"/>
              <w:right w:val="single" w:color="000000" w:sz="4" w:space="0"/>
            </w:tcBorders>
            <w:noWrap w:val="0"/>
            <w:vAlign w:val="center"/>
          </w:tcPr>
          <w:p>
            <w:pPr>
              <w:jc w:val="center"/>
              <w:rPr>
                <w:b/>
                <w:bCs/>
                <w:sz w:val="28"/>
                <w:szCs w:val="28"/>
              </w:rPr>
            </w:pPr>
            <w:r>
              <w:rPr>
                <w:rFonts w:hint="eastAsia" w:cs="宋体"/>
                <w:b/>
                <w:bCs/>
                <w:sz w:val="28"/>
                <w:szCs w:val="28"/>
              </w:rPr>
              <w:t>（必填）</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0" w:hRule="atLeast"/>
        </w:trPr>
        <w:tc>
          <w:tcPr>
            <w:tcW w:w="567" w:type="dxa"/>
            <w:vMerge w:val="continue"/>
            <w:tcBorders>
              <w:top w:val="single" w:color="000000" w:sz="4" w:space="0"/>
              <w:left w:val="single" w:color="000000" w:sz="4" w:space="0"/>
              <w:bottom w:val="single" w:color="000000" w:sz="4" w:space="0"/>
              <w:right w:val="single" w:color="000000" w:sz="4" w:space="0"/>
            </w:tcBorders>
            <w:noWrap w:val="0"/>
            <w:vAlign w:val="center"/>
          </w:tcPr>
          <w:p>
            <w:pPr>
              <w:widowControl/>
              <w:jc w:val="left"/>
              <w:rPr>
                <w:b/>
                <w:bCs/>
                <w:sz w:val="28"/>
                <w:szCs w:val="28"/>
              </w:rPr>
            </w:pPr>
          </w:p>
        </w:tc>
        <w:tc>
          <w:tcPr>
            <w:tcW w:w="1702" w:type="dxa"/>
            <w:vMerge w:val="continue"/>
            <w:tcBorders>
              <w:top w:val="single" w:color="000000" w:sz="4" w:space="0"/>
              <w:left w:val="single" w:color="000000" w:sz="4" w:space="0"/>
              <w:bottom w:val="single" w:color="auto" w:sz="4" w:space="0"/>
              <w:right w:val="single" w:color="000000" w:sz="4" w:space="0"/>
            </w:tcBorders>
            <w:noWrap w:val="0"/>
            <w:vAlign w:val="center"/>
          </w:tcPr>
          <w:p>
            <w:pPr>
              <w:widowControl/>
              <w:jc w:val="left"/>
              <w:rPr>
                <w:b/>
                <w:bCs/>
                <w:sz w:val="28"/>
                <w:szCs w:val="28"/>
              </w:rPr>
            </w:pPr>
          </w:p>
        </w:tc>
        <w:tc>
          <w:tcPr>
            <w:tcW w:w="6662" w:type="dxa"/>
            <w:vMerge w:val="continue"/>
            <w:tcBorders>
              <w:top w:val="single" w:color="000000" w:sz="4" w:space="0"/>
              <w:left w:val="single" w:color="000000" w:sz="4" w:space="0"/>
              <w:bottom w:val="single" w:color="auto" w:sz="4" w:space="0"/>
              <w:right w:val="single" w:color="000000" w:sz="4" w:space="0"/>
            </w:tcBorders>
            <w:noWrap w:val="0"/>
            <w:vAlign w:val="center"/>
          </w:tcPr>
          <w:p>
            <w:pPr>
              <w:widowControl/>
              <w:jc w:val="left"/>
              <w:rPr>
                <w:b/>
                <w:bCs/>
                <w:sz w:val="28"/>
                <w:szCs w:val="28"/>
              </w:rPr>
            </w:pPr>
          </w:p>
        </w:tc>
        <w:tc>
          <w:tcPr>
            <w:tcW w:w="1809" w:type="dxa"/>
            <w:tcBorders>
              <w:top w:val="single" w:color="auto" w:sz="4" w:space="0"/>
              <w:left w:val="single" w:color="000000" w:sz="4" w:space="0"/>
              <w:bottom w:val="single" w:color="auto" w:sz="4" w:space="0"/>
              <w:right w:val="single" w:color="000000" w:sz="4" w:space="0"/>
            </w:tcBorders>
            <w:noWrap w:val="0"/>
            <w:vAlign w:val="center"/>
          </w:tcPr>
          <w:p>
            <w:pPr>
              <w:jc w:val="center"/>
              <w:rPr>
                <w:rFonts w:cs="宋体"/>
                <w:b/>
                <w:bCs/>
                <w:sz w:val="28"/>
                <w:szCs w:val="28"/>
              </w:rPr>
            </w:pPr>
            <w:r>
              <w:rPr>
                <w:rFonts w:hint="eastAsia" w:cs="宋体"/>
                <w:b/>
                <w:bCs/>
                <w:sz w:val="28"/>
                <w:szCs w:val="28"/>
              </w:rPr>
              <w:t>邮箱</w:t>
            </w:r>
          </w:p>
        </w:tc>
        <w:tc>
          <w:tcPr>
            <w:tcW w:w="1593" w:type="dxa"/>
            <w:tcBorders>
              <w:top w:val="single" w:color="auto" w:sz="4" w:space="0"/>
              <w:left w:val="single" w:color="000000" w:sz="4" w:space="0"/>
              <w:bottom w:val="single" w:color="auto" w:sz="4" w:space="0"/>
              <w:right w:val="single" w:color="000000" w:sz="4" w:space="0"/>
            </w:tcBorders>
            <w:noWrap w:val="0"/>
            <w:vAlign w:val="center"/>
          </w:tcPr>
          <w:p>
            <w:pPr>
              <w:jc w:val="center"/>
              <w:rPr>
                <w:b/>
                <w:bCs/>
                <w:sz w:val="28"/>
                <w:szCs w:val="28"/>
              </w:rPr>
            </w:pPr>
            <w:r>
              <w:rPr>
                <w:rFonts w:hint="eastAsia" w:cs="宋体"/>
                <w:b/>
                <w:bCs/>
                <w:sz w:val="28"/>
                <w:szCs w:val="28"/>
              </w:rPr>
              <w:t>（必填）</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00" w:hRule="atLeast"/>
        </w:trPr>
        <w:tc>
          <w:tcPr>
            <w:tcW w:w="567" w:type="dxa"/>
            <w:vMerge w:val="continue"/>
            <w:tcBorders>
              <w:top w:val="single" w:color="000000" w:sz="4" w:space="0"/>
              <w:left w:val="single" w:color="000000" w:sz="4" w:space="0"/>
              <w:bottom w:val="single" w:color="000000" w:sz="4" w:space="0"/>
              <w:right w:val="single" w:color="000000" w:sz="4" w:space="0"/>
            </w:tcBorders>
            <w:noWrap w:val="0"/>
            <w:vAlign w:val="center"/>
          </w:tcPr>
          <w:p>
            <w:pPr>
              <w:widowControl/>
              <w:jc w:val="left"/>
              <w:rPr>
                <w:b/>
                <w:bCs/>
                <w:sz w:val="28"/>
                <w:szCs w:val="28"/>
              </w:rPr>
            </w:pPr>
          </w:p>
        </w:tc>
        <w:tc>
          <w:tcPr>
            <w:tcW w:w="1702" w:type="dxa"/>
            <w:tcBorders>
              <w:top w:val="single" w:color="000000" w:sz="4" w:space="0"/>
              <w:left w:val="single" w:color="000000" w:sz="4" w:space="0"/>
              <w:bottom w:val="single" w:color="auto" w:sz="4" w:space="0"/>
              <w:right w:val="single" w:color="000000" w:sz="4" w:space="0"/>
            </w:tcBorders>
            <w:noWrap w:val="0"/>
            <w:vAlign w:val="center"/>
          </w:tcPr>
          <w:p>
            <w:pPr>
              <w:spacing w:line="360" w:lineRule="exact"/>
              <w:jc w:val="center"/>
              <w:rPr>
                <w:b/>
                <w:bCs/>
                <w:sz w:val="28"/>
                <w:szCs w:val="28"/>
              </w:rPr>
            </w:pPr>
            <w:r>
              <w:rPr>
                <w:rFonts w:hint="eastAsia" w:cs="宋体"/>
                <w:b/>
                <w:bCs/>
                <w:sz w:val="28"/>
                <w:szCs w:val="28"/>
              </w:rPr>
              <w:t>纳税人</w:t>
            </w:r>
          </w:p>
          <w:p>
            <w:pPr>
              <w:spacing w:line="360" w:lineRule="exact"/>
              <w:jc w:val="center"/>
              <w:rPr>
                <w:b/>
                <w:bCs/>
                <w:sz w:val="28"/>
                <w:szCs w:val="28"/>
              </w:rPr>
            </w:pPr>
            <w:r>
              <w:rPr>
                <w:rFonts w:hint="eastAsia" w:cs="宋体"/>
                <w:b/>
                <w:bCs/>
                <w:sz w:val="28"/>
                <w:szCs w:val="28"/>
              </w:rPr>
              <w:t>识别号</w:t>
            </w:r>
          </w:p>
        </w:tc>
        <w:tc>
          <w:tcPr>
            <w:tcW w:w="6662" w:type="dxa"/>
            <w:gridSpan w:val="3"/>
            <w:tcBorders>
              <w:top w:val="single" w:color="000000" w:sz="4" w:space="0"/>
              <w:left w:val="single" w:color="000000" w:sz="4" w:space="0"/>
              <w:bottom w:val="single" w:color="auto" w:sz="4" w:space="0"/>
              <w:right w:val="single" w:color="000000" w:sz="4" w:space="0"/>
            </w:tcBorders>
            <w:noWrap w:val="0"/>
            <w:vAlign w:val="center"/>
          </w:tcPr>
          <w:p>
            <w:pPr>
              <w:spacing w:line="400" w:lineRule="exact"/>
              <w:jc w:val="center"/>
              <w:rPr>
                <w:b/>
                <w:bCs/>
                <w:sz w:val="28"/>
                <w:szCs w:val="2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99" w:hRule="atLeast"/>
        </w:trPr>
        <w:tc>
          <w:tcPr>
            <w:tcW w:w="567" w:type="dxa"/>
            <w:vMerge w:val="continue"/>
            <w:tcBorders>
              <w:top w:val="single" w:color="000000" w:sz="4" w:space="0"/>
              <w:left w:val="single" w:color="000000" w:sz="4" w:space="0"/>
              <w:bottom w:val="single" w:color="000000" w:sz="4" w:space="0"/>
              <w:right w:val="single" w:color="000000" w:sz="4" w:space="0"/>
            </w:tcBorders>
            <w:noWrap w:val="0"/>
            <w:vAlign w:val="center"/>
          </w:tcPr>
          <w:p>
            <w:pPr>
              <w:widowControl/>
              <w:jc w:val="left"/>
              <w:rPr>
                <w:b/>
                <w:bCs/>
                <w:sz w:val="28"/>
                <w:szCs w:val="28"/>
              </w:rPr>
            </w:pPr>
          </w:p>
        </w:tc>
        <w:tc>
          <w:tcPr>
            <w:tcW w:w="1702" w:type="dxa"/>
            <w:tcBorders>
              <w:top w:val="single" w:color="000000" w:sz="4" w:space="0"/>
              <w:left w:val="single" w:color="000000" w:sz="4" w:space="0"/>
              <w:bottom w:val="single" w:color="auto" w:sz="4" w:space="0"/>
              <w:right w:val="single" w:color="000000" w:sz="4" w:space="0"/>
            </w:tcBorders>
            <w:noWrap w:val="0"/>
            <w:vAlign w:val="center"/>
          </w:tcPr>
          <w:p>
            <w:pPr>
              <w:jc w:val="center"/>
              <w:rPr>
                <w:b/>
                <w:bCs/>
                <w:sz w:val="28"/>
                <w:szCs w:val="28"/>
              </w:rPr>
            </w:pPr>
            <w:r>
              <w:rPr>
                <w:rFonts w:hint="eastAsia" w:cs="宋体"/>
                <w:b/>
                <w:bCs/>
                <w:sz w:val="28"/>
                <w:szCs w:val="28"/>
              </w:rPr>
              <w:t>开户行</w:t>
            </w:r>
          </w:p>
        </w:tc>
        <w:tc>
          <w:tcPr>
            <w:tcW w:w="6662" w:type="dxa"/>
            <w:gridSpan w:val="3"/>
            <w:tcBorders>
              <w:top w:val="single" w:color="auto" w:sz="4" w:space="0"/>
              <w:left w:val="single" w:color="000000" w:sz="4" w:space="0"/>
              <w:bottom w:val="single" w:color="auto" w:sz="4" w:space="0"/>
              <w:right w:val="single" w:color="000000" w:sz="4" w:space="0"/>
            </w:tcBorders>
            <w:noWrap w:val="0"/>
            <w:vAlign w:val="center"/>
          </w:tcPr>
          <w:p>
            <w:pPr>
              <w:jc w:val="center"/>
              <w:rPr>
                <w:b/>
                <w:bCs/>
                <w:sz w:val="28"/>
                <w:szCs w:val="2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8" w:hRule="atLeast"/>
        </w:trPr>
        <w:tc>
          <w:tcPr>
            <w:tcW w:w="567" w:type="dxa"/>
            <w:vMerge w:val="continue"/>
            <w:tcBorders>
              <w:top w:val="single" w:color="000000" w:sz="4" w:space="0"/>
              <w:left w:val="single" w:color="000000" w:sz="4" w:space="0"/>
              <w:bottom w:val="single" w:color="000000" w:sz="4" w:space="0"/>
              <w:right w:val="single" w:color="000000" w:sz="4" w:space="0"/>
            </w:tcBorders>
            <w:noWrap w:val="0"/>
            <w:vAlign w:val="center"/>
          </w:tcPr>
          <w:p>
            <w:pPr>
              <w:widowControl/>
              <w:jc w:val="left"/>
              <w:rPr>
                <w:b/>
                <w:bCs/>
                <w:sz w:val="28"/>
                <w:szCs w:val="28"/>
              </w:rPr>
            </w:pPr>
          </w:p>
        </w:tc>
        <w:tc>
          <w:tcPr>
            <w:tcW w:w="1702" w:type="dxa"/>
            <w:tcBorders>
              <w:top w:val="single" w:color="000000" w:sz="4" w:space="0"/>
              <w:left w:val="single" w:color="000000" w:sz="4" w:space="0"/>
              <w:bottom w:val="single" w:color="000000" w:sz="4" w:space="0"/>
              <w:right w:val="single" w:color="000000" w:sz="4" w:space="0"/>
            </w:tcBorders>
            <w:noWrap w:val="0"/>
            <w:vAlign w:val="center"/>
          </w:tcPr>
          <w:p>
            <w:pPr>
              <w:jc w:val="center"/>
              <w:rPr>
                <w:b/>
                <w:bCs/>
                <w:sz w:val="28"/>
                <w:szCs w:val="28"/>
              </w:rPr>
            </w:pPr>
            <w:r>
              <w:rPr>
                <w:rFonts w:hint="eastAsia" w:cs="宋体"/>
                <w:b/>
                <w:bCs/>
                <w:sz w:val="28"/>
                <w:szCs w:val="28"/>
              </w:rPr>
              <w:t>开户名称</w:t>
            </w:r>
          </w:p>
        </w:tc>
        <w:tc>
          <w:tcPr>
            <w:tcW w:w="6662" w:type="dxa"/>
            <w:gridSpan w:val="3"/>
            <w:tcBorders>
              <w:top w:val="single" w:color="auto" w:sz="4" w:space="0"/>
              <w:left w:val="single" w:color="000000" w:sz="4" w:space="0"/>
              <w:bottom w:val="single" w:color="auto" w:sz="4" w:space="0"/>
              <w:right w:val="single" w:color="000000" w:sz="4" w:space="0"/>
            </w:tcBorders>
            <w:noWrap w:val="0"/>
            <w:vAlign w:val="center"/>
          </w:tcPr>
          <w:p>
            <w:pPr>
              <w:jc w:val="center"/>
              <w:rPr>
                <w:b/>
                <w:bCs/>
                <w:sz w:val="28"/>
                <w:szCs w:val="2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7" w:hRule="atLeast"/>
        </w:trPr>
        <w:tc>
          <w:tcPr>
            <w:tcW w:w="567" w:type="dxa"/>
            <w:vMerge w:val="continue"/>
            <w:tcBorders>
              <w:top w:val="single" w:color="000000" w:sz="4" w:space="0"/>
              <w:left w:val="single" w:color="000000" w:sz="4" w:space="0"/>
              <w:bottom w:val="single" w:color="000000" w:sz="4" w:space="0"/>
              <w:right w:val="single" w:color="000000" w:sz="4" w:space="0"/>
            </w:tcBorders>
            <w:noWrap w:val="0"/>
            <w:vAlign w:val="center"/>
          </w:tcPr>
          <w:p>
            <w:pPr>
              <w:widowControl/>
              <w:jc w:val="left"/>
              <w:rPr>
                <w:b/>
                <w:bCs/>
                <w:sz w:val="28"/>
                <w:szCs w:val="28"/>
              </w:rPr>
            </w:pPr>
          </w:p>
        </w:tc>
        <w:tc>
          <w:tcPr>
            <w:tcW w:w="1702" w:type="dxa"/>
            <w:tcBorders>
              <w:top w:val="single" w:color="000000" w:sz="4" w:space="0"/>
              <w:left w:val="single" w:color="000000" w:sz="4" w:space="0"/>
              <w:bottom w:val="single" w:color="000000" w:sz="4" w:space="0"/>
              <w:right w:val="single" w:color="000000" w:sz="4" w:space="0"/>
            </w:tcBorders>
            <w:noWrap w:val="0"/>
            <w:vAlign w:val="center"/>
          </w:tcPr>
          <w:p>
            <w:pPr>
              <w:jc w:val="center"/>
              <w:rPr>
                <w:b/>
                <w:bCs/>
                <w:sz w:val="28"/>
                <w:szCs w:val="28"/>
              </w:rPr>
            </w:pPr>
            <w:r>
              <w:rPr>
                <w:rFonts w:hint="eastAsia" w:cs="宋体"/>
                <w:b/>
                <w:bCs/>
                <w:sz w:val="28"/>
                <w:szCs w:val="28"/>
              </w:rPr>
              <w:t>账号</w:t>
            </w:r>
          </w:p>
        </w:tc>
        <w:tc>
          <w:tcPr>
            <w:tcW w:w="6662" w:type="dxa"/>
            <w:gridSpan w:val="3"/>
            <w:tcBorders>
              <w:top w:val="single" w:color="auto" w:sz="4" w:space="0"/>
              <w:left w:val="single" w:color="000000" w:sz="4" w:space="0"/>
              <w:bottom w:val="single" w:color="000000" w:sz="4" w:space="0"/>
              <w:right w:val="single" w:color="000000" w:sz="4" w:space="0"/>
            </w:tcBorders>
            <w:noWrap w:val="0"/>
            <w:vAlign w:val="center"/>
          </w:tcPr>
          <w:p>
            <w:pPr>
              <w:jc w:val="center"/>
              <w:rPr>
                <w:b/>
                <w:bCs/>
                <w:sz w:val="28"/>
                <w:szCs w:val="28"/>
              </w:rPr>
            </w:pPr>
          </w:p>
        </w:tc>
      </w:tr>
    </w:tbl>
    <w:p>
      <w:pPr>
        <w:adjustRightInd w:val="0"/>
        <w:snapToGrid w:val="0"/>
        <w:spacing w:line="560" w:lineRule="exact"/>
        <w:rPr>
          <w:rFonts w:ascii="方正小标宋简体" w:eastAsia="方正小标宋简体"/>
          <w:bCs/>
          <w:sz w:val="44"/>
        </w:rPr>
      </w:pPr>
    </w:p>
    <w:p>
      <w:pPr>
        <w:adjustRightInd w:val="0"/>
        <w:snapToGrid w:val="0"/>
        <w:spacing w:line="520" w:lineRule="exact"/>
        <w:ind w:firstLine="563" w:firstLineChars="128"/>
        <w:rPr>
          <w:rFonts w:hint="eastAsia" w:ascii="仿宋" w:hAnsi="仿宋" w:eastAsia="仿宋"/>
          <w:sz w:val="32"/>
          <w:szCs w:val="32"/>
        </w:rPr>
      </w:pPr>
      <w:r>
        <w:rPr>
          <w:rFonts w:ascii="方正小标宋简体" w:eastAsia="方正小标宋简体"/>
          <w:bCs/>
          <w:sz w:val="44"/>
        </w:rPr>
        <w:br w:type="page"/>
      </w:r>
      <w:r>
        <w:rPr>
          <w:rFonts w:hint="eastAsia" w:ascii="仿宋" w:hAnsi="仿宋" w:eastAsia="仿宋"/>
          <w:sz w:val="32"/>
          <w:szCs w:val="32"/>
        </w:rPr>
        <w:t>为加强学生实践能力和创新精神的培养，建设集“实践教学、科研训练、社会实践”一体化教育平台，推进理论教学与实践教学的融合发展，促进教育链、人才链与产业链、创新链有机衔接，推动产教学研协同育人，打造高等院校与行业企业合作样板，全面提升人才培养质量，双方本着“优势互补、互惠共赢、共同发展”的原则，就共建山东大学实践教学基地达成以下合作意向。</w:t>
      </w:r>
    </w:p>
    <w:p>
      <w:pPr>
        <w:adjustRightInd w:val="0"/>
        <w:snapToGrid w:val="0"/>
        <w:spacing w:line="520" w:lineRule="exact"/>
        <w:ind w:firstLine="640" w:firstLineChars="200"/>
        <w:rPr>
          <w:rFonts w:hint="eastAsia" w:ascii="黑体" w:hAnsi="黑体" w:eastAsia="黑体" w:cs="黑体"/>
          <w:bCs/>
          <w:sz w:val="32"/>
          <w:szCs w:val="32"/>
        </w:rPr>
      </w:pPr>
      <w:r>
        <w:rPr>
          <w:rFonts w:hint="eastAsia" w:ascii="黑体" w:hAnsi="黑体" w:eastAsia="黑体" w:cs="黑体"/>
          <w:bCs/>
          <w:sz w:val="32"/>
          <w:szCs w:val="32"/>
        </w:rPr>
        <w:t>一、建设目标</w:t>
      </w:r>
    </w:p>
    <w:p>
      <w:pPr>
        <w:adjustRightInd w:val="0"/>
        <w:snapToGrid w:val="0"/>
        <w:spacing w:line="520" w:lineRule="exact"/>
        <w:ind w:firstLine="566" w:firstLineChars="177"/>
        <w:rPr>
          <w:rFonts w:hint="eastAsia" w:ascii="仿宋" w:hAnsi="仿宋" w:eastAsia="仿宋"/>
          <w:sz w:val="32"/>
          <w:szCs w:val="32"/>
        </w:rPr>
      </w:pPr>
      <w:r>
        <w:rPr>
          <w:rFonts w:hint="eastAsia" w:ascii="仿宋" w:hAnsi="仿宋" w:eastAsia="仿宋"/>
          <w:sz w:val="32"/>
          <w:szCs w:val="32"/>
        </w:rPr>
        <w:t>双方发挥各自优势，共建实践教学基地，通过开展学生实习实践、实践创新、案例开发等系列活动，将人才培养与共建单位发展相结合，围绕重点领域开展深度合作，努力实现优势互补、互利共赢。</w:t>
      </w:r>
    </w:p>
    <w:p>
      <w:pPr>
        <w:adjustRightInd w:val="0"/>
        <w:snapToGrid w:val="0"/>
        <w:spacing w:line="520" w:lineRule="exact"/>
        <w:ind w:firstLine="640" w:firstLineChars="200"/>
        <w:rPr>
          <w:rFonts w:hint="eastAsia" w:ascii="黑体" w:hAnsi="黑体" w:eastAsia="黑体" w:cs="黑体"/>
          <w:bCs/>
          <w:sz w:val="32"/>
          <w:szCs w:val="32"/>
        </w:rPr>
      </w:pPr>
      <w:r>
        <w:rPr>
          <w:rFonts w:hint="eastAsia" w:ascii="黑体" w:hAnsi="黑体" w:eastAsia="黑体" w:cs="黑体"/>
          <w:bCs/>
          <w:sz w:val="32"/>
          <w:szCs w:val="32"/>
        </w:rPr>
        <w:t>二、建设原则</w:t>
      </w:r>
    </w:p>
    <w:p>
      <w:pPr>
        <w:adjustRightInd w:val="0"/>
        <w:snapToGrid w:val="0"/>
        <w:spacing w:line="520" w:lineRule="exact"/>
        <w:ind w:firstLine="640" w:firstLineChars="200"/>
        <w:rPr>
          <w:rFonts w:ascii="仿宋" w:hAnsi="仿宋" w:eastAsia="仿宋"/>
          <w:sz w:val="32"/>
          <w:szCs w:val="32"/>
        </w:rPr>
      </w:pPr>
      <w:r>
        <w:rPr>
          <w:rFonts w:hint="eastAsia" w:ascii="仿宋" w:hAnsi="仿宋" w:eastAsia="仿宋"/>
          <w:sz w:val="32"/>
          <w:szCs w:val="32"/>
        </w:rPr>
        <w:t>（一）坚持依法合规、优势互补、融合发展、合作共赢；</w:t>
      </w:r>
    </w:p>
    <w:p>
      <w:pPr>
        <w:adjustRightInd w:val="0"/>
        <w:snapToGrid w:val="0"/>
        <w:spacing w:line="520" w:lineRule="exact"/>
        <w:ind w:firstLine="640" w:firstLineChars="200"/>
        <w:rPr>
          <w:rFonts w:hint="eastAsia" w:ascii="仿宋" w:hAnsi="仿宋" w:eastAsia="仿宋"/>
          <w:sz w:val="32"/>
          <w:szCs w:val="32"/>
        </w:rPr>
      </w:pPr>
      <w:r>
        <w:rPr>
          <w:rFonts w:hint="eastAsia" w:ascii="仿宋" w:hAnsi="仿宋" w:eastAsia="仿宋"/>
          <w:sz w:val="32"/>
          <w:szCs w:val="32"/>
        </w:rPr>
        <w:t>（二）整合资源保障甲方完成实践教学任务；</w:t>
      </w:r>
    </w:p>
    <w:p>
      <w:pPr>
        <w:adjustRightInd w:val="0"/>
        <w:snapToGrid w:val="0"/>
        <w:spacing w:line="520" w:lineRule="exact"/>
        <w:ind w:firstLine="640" w:firstLineChars="200"/>
        <w:rPr>
          <w:rFonts w:hint="eastAsia" w:ascii="仿宋" w:hAnsi="仿宋" w:eastAsia="仿宋"/>
          <w:sz w:val="32"/>
          <w:szCs w:val="32"/>
        </w:rPr>
      </w:pPr>
      <w:r>
        <w:rPr>
          <w:rFonts w:hint="eastAsia" w:ascii="仿宋" w:hAnsi="仿宋" w:eastAsia="仿宋"/>
          <w:sz w:val="32"/>
          <w:szCs w:val="32"/>
        </w:rPr>
        <w:t>（三）深化产教融合，探索校地合作新模式，为共建单位提供智力支持。</w:t>
      </w:r>
    </w:p>
    <w:p>
      <w:pPr>
        <w:adjustRightInd w:val="0"/>
        <w:snapToGrid w:val="0"/>
        <w:spacing w:line="520" w:lineRule="exact"/>
        <w:ind w:left="630"/>
        <w:rPr>
          <w:rFonts w:hint="eastAsia" w:ascii="黑体" w:hAnsi="黑体" w:eastAsia="黑体" w:cs="黑体"/>
          <w:bCs/>
          <w:sz w:val="32"/>
          <w:szCs w:val="32"/>
        </w:rPr>
      </w:pPr>
      <w:r>
        <w:rPr>
          <w:rFonts w:hint="eastAsia" w:ascii="黑体" w:hAnsi="黑体" w:eastAsia="黑体" w:cs="黑体"/>
          <w:bCs/>
          <w:sz w:val="32"/>
          <w:szCs w:val="32"/>
        </w:rPr>
        <w:t>三、双方的权利和义务</w:t>
      </w:r>
    </w:p>
    <w:p>
      <w:pPr>
        <w:adjustRightInd w:val="0"/>
        <w:snapToGrid w:val="0"/>
        <w:spacing w:line="520" w:lineRule="exact"/>
        <w:ind w:firstLine="640" w:firstLineChars="200"/>
        <w:rPr>
          <w:rFonts w:hint="eastAsia" w:ascii="仿宋" w:hAnsi="仿宋" w:eastAsia="仿宋" w:cs="黑体"/>
          <w:bCs/>
          <w:sz w:val="32"/>
          <w:szCs w:val="32"/>
        </w:rPr>
      </w:pPr>
      <w:r>
        <w:rPr>
          <w:rFonts w:hint="eastAsia" w:ascii="仿宋" w:hAnsi="仿宋" w:eastAsia="仿宋"/>
          <w:sz w:val="32"/>
          <w:szCs w:val="32"/>
        </w:rPr>
        <w:t xml:space="preserve">（一）甲方的权利与义务 </w:t>
      </w:r>
    </w:p>
    <w:p>
      <w:pPr>
        <w:adjustRightInd w:val="0"/>
        <w:snapToGrid w:val="0"/>
        <w:spacing w:line="520" w:lineRule="exact"/>
        <w:ind w:firstLine="640" w:firstLineChars="200"/>
        <w:rPr>
          <w:rFonts w:hint="eastAsia" w:ascii="仿宋" w:hAnsi="仿宋" w:eastAsia="仿宋"/>
          <w:sz w:val="32"/>
          <w:szCs w:val="32"/>
        </w:rPr>
      </w:pPr>
      <w:r>
        <w:rPr>
          <w:rFonts w:hint="eastAsia" w:ascii="仿宋" w:hAnsi="仿宋" w:eastAsia="仿宋"/>
          <w:sz w:val="32"/>
          <w:szCs w:val="32"/>
        </w:rPr>
        <w:t>1.甲方按自身实习教学工作要求，与乙方协商确定实习岗位、制定实习方案，共同商定学生实习计划和相应的管理制度。</w:t>
      </w:r>
    </w:p>
    <w:p>
      <w:pPr>
        <w:adjustRightInd w:val="0"/>
        <w:snapToGrid w:val="0"/>
        <w:spacing w:line="520" w:lineRule="exact"/>
        <w:ind w:firstLine="640" w:firstLineChars="200"/>
        <w:rPr>
          <w:rFonts w:hint="eastAsia" w:ascii="仿宋" w:hAnsi="仿宋" w:eastAsia="仿宋"/>
          <w:sz w:val="32"/>
          <w:szCs w:val="32"/>
        </w:rPr>
      </w:pPr>
      <w:r>
        <w:rPr>
          <w:rFonts w:hint="eastAsia" w:ascii="仿宋" w:hAnsi="仿宋" w:eastAsia="仿宋"/>
          <w:sz w:val="32"/>
          <w:szCs w:val="32"/>
        </w:rPr>
        <w:t>2.甲方成立实习指导小组，委派责任心强、有实践经验的教师担任带队指导教师，和乙方指导教师组成导师组，共同指导实习活动。</w:t>
      </w:r>
    </w:p>
    <w:p>
      <w:pPr>
        <w:adjustRightInd w:val="0"/>
        <w:snapToGrid w:val="0"/>
        <w:spacing w:line="520" w:lineRule="exact"/>
        <w:ind w:firstLine="640" w:firstLineChars="200"/>
        <w:rPr>
          <w:rFonts w:hint="eastAsia" w:ascii="仿宋" w:hAnsi="仿宋" w:eastAsia="仿宋"/>
          <w:sz w:val="32"/>
          <w:szCs w:val="32"/>
        </w:rPr>
      </w:pPr>
      <w:r>
        <w:rPr>
          <w:rFonts w:hint="eastAsia" w:ascii="仿宋" w:hAnsi="仿宋" w:eastAsia="仿宋"/>
          <w:sz w:val="32"/>
          <w:szCs w:val="32"/>
        </w:rPr>
        <w:t>3.甲方加强学生思想政治、安全、保密、纪律等方面的管理和教育，教育学生遵守乙方各项规章制度。</w:t>
      </w:r>
    </w:p>
    <w:p>
      <w:pPr>
        <w:adjustRightInd w:val="0"/>
        <w:snapToGrid w:val="0"/>
        <w:spacing w:line="520" w:lineRule="exact"/>
        <w:ind w:firstLine="640" w:firstLineChars="200"/>
        <w:rPr>
          <w:rFonts w:hint="eastAsia" w:ascii="仿宋" w:hAnsi="仿宋" w:eastAsia="仿宋"/>
          <w:sz w:val="32"/>
          <w:szCs w:val="32"/>
        </w:rPr>
      </w:pPr>
      <w:r>
        <w:rPr>
          <w:rFonts w:hint="eastAsia" w:ascii="仿宋" w:hAnsi="仿宋" w:eastAsia="仿宋"/>
          <w:sz w:val="32"/>
          <w:szCs w:val="32"/>
        </w:rPr>
        <w:t>4.甲方定期对实践教学基地的建设和运行情况进行检查和评估。</w:t>
      </w:r>
    </w:p>
    <w:p>
      <w:pPr>
        <w:adjustRightInd w:val="0"/>
        <w:snapToGrid w:val="0"/>
        <w:spacing w:line="520" w:lineRule="exact"/>
        <w:ind w:firstLine="640" w:firstLineChars="200"/>
        <w:jc w:val="left"/>
        <w:rPr>
          <w:rFonts w:ascii="仿宋" w:hAnsi="仿宋" w:eastAsia="仿宋"/>
          <w:sz w:val="32"/>
          <w:szCs w:val="32"/>
        </w:rPr>
      </w:pPr>
      <w:r>
        <w:rPr>
          <w:rFonts w:hint="eastAsia" w:ascii="仿宋" w:hAnsi="仿宋" w:eastAsia="仿宋"/>
          <w:sz w:val="32"/>
          <w:szCs w:val="32"/>
        </w:rPr>
        <w:t>5.甲方积极向学生宣传乙方，在国家高校毕业生就业政策许可范围内，鼓励毕业生到乙方就业，支持乙方的人才和智力引进。</w:t>
      </w:r>
    </w:p>
    <w:p>
      <w:pPr>
        <w:adjustRightInd w:val="0"/>
        <w:snapToGrid w:val="0"/>
        <w:spacing w:line="520" w:lineRule="exact"/>
        <w:ind w:firstLine="640" w:firstLineChars="200"/>
        <w:jc w:val="left"/>
        <w:rPr>
          <w:rFonts w:hint="eastAsia" w:ascii="仿宋" w:hAnsi="仿宋" w:eastAsia="仿宋"/>
          <w:sz w:val="32"/>
          <w:szCs w:val="32"/>
        </w:rPr>
      </w:pPr>
      <w:r>
        <w:rPr>
          <w:rFonts w:hint="eastAsia" w:ascii="仿宋" w:hAnsi="仿宋" w:eastAsia="仿宋"/>
          <w:sz w:val="32"/>
          <w:szCs w:val="32"/>
        </w:rPr>
        <w:t>（二）乙方的权利和义务</w:t>
      </w:r>
    </w:p>
    <w:p>
      <w:pPr>
        <w:adjustRightInd w:val="0"/>
        <w:snapToGrid w:val="0"/>
        <w:spacing w:line="520" w:lineRule="exact"/>
        <w:ind w:firstLine="640" w:firstLineChars="200"/>
        <w:jc w:val="left"/>
        <w:rPr>
          <w:rFonts w:hint="eastAsia" w:ascii="仿宋" w:hAnsi="仿宋" w:eastAsia="仿宋"/>
          <w:sz w:val="32"/>
          <w:szCs w:val="32"/>
        </w:rPr>
      </w:pPr>
      <w:r>
        <w:rPr>
          <w:rFonts w:hint="eastAsia" w:ascii="仿宋" w:hAnsi="仿宋" w:eastAsia="仿宋"/>
          <w:sz w:val="32"/>
          <w:szCs w:val="32"/>
        </w:rPr>
        <w:t>1.为甲方学生提供实习必要条件，协助甲方完成实习教学任务。</w:t>
      </w:r>
    </w:p>
    <w:p>
      <w:pPr>
        <w:adjustRightInd w:val="0"/>
        <w:snapToGrid w:val="0"/>
        <w:spacing w:line="520" w:lineRule="exact"/>
        <w:ind w:firstLine="640" w:firstLineChars="200"/>
        <w:jc w:val="left"/>
        <w:rPr>
          <w:rFonts w:hint="eastAsia" w:ascii="仿宋" w:hAnsi="仿宋" w:eastAsia="仿宋"/>
          <w:sz w:val="32"/>
          <w:szCs w:val="32"/>
        </w:rPr>
      </w:pPr>
      <w:r>
        <w:rPr>
          <w:rFonts w:hint="eastAsia" w:ascii="仿宋" w:hAnsi="仿宋" w:eastAsia="仿宋"/>
          <w:sz w:val="32"/>
          <w:szCs w:val="32"/>
        </w:rPr>
        <w:t>2.乙方应设立实习管理机构或安排专人负责实习管理工作，选派政治素质过硬、实践经验丰富、理论水平高、责任心强的业务人员担任甲方学生的实习指导教师，和甲方指导教师组成导师组，共同指导学生实习。</w:t>
      </w:r>
    </w:p>
    <w:p>
      <w:pPr>
        <w:spacing w:line="560" w:lineRule="exact"/>
        <w:ind w:firstLine="640" w:firstLineChars="200"/>
        <w:rPr>
          <w:rFonts w:hint="eastAsia" w:ascii="仿宋_GB2312" w:hAnsi="宋体" w:eastAsia="仿宋_GB2312"/>
          <w:sz w:val="32"/>
          <w:szCs w:val="32"/>
        </w:rPr>
      </w:pPr>
      <w:r>
        <w:rPr>
          <w:rFonts w:hint="eastAsia" w:ascii="仿宋" w:hAnsi="仿宋" w:eastAsia="仿宋"/>
          <w:sz w:val="32"/>
          <w:szCs w:val="32"/>
        </w:rPr>
        <w:t>3.乙方应</w:t>
      </w:r>
      <w:r>
        <w:rPr>
          <w:rFonts w:hint="eastAsia" w:ascii="仿宋_GB2312" w:hAnsi="宋体" w:eastAsia="仿宋_GB2312"/>
          <w:kern w:val="0"/>
          <w:sz w:val="32"/>
          <w:szCs w:val="32"/>
        </w:rPr>
        <w:t>健全安全生产责任制，严格执行相关安全生产标准，健全安全生产规章制度和操作规程，制定生产安全事故应急预案，配备必要的安全保障设施和劳动防护用品，加强对实习学生的安全生产教育培训和管理，保障学生实习期间的人身安全和健康。</w:t>
      </w:r>
    </w:p>
    <w:p>
      <w:pPr>
        <w:adjustRightInd w:val="0"/>
        <w:snapToGrid w:val="0"/>
        <w:spacing w:line="520" w:lineRule="exact"/>
        <w:ind w:firstLine="640" w:firstLineChars="200"/>
        <w:jc w:val="left"/>
        <w:rPr>
          <w:rFonts w:hint="eastAsia" w:ascii="仿宋" w:hAnsi="仿宋" w:eastAsia="仿宋"/>
          <w:sz w:val="32"/>
          <w:szCs w:val="32"/>
        </w:rPr>
      </w:pPr>
      <w:r>
        <w:rPr>
          <w:rFonts w:hint="eastAsia" w:ascii="仿宋" w:hAnsi="仿宋" w:eastAsia="仿宋"/>
          <w:sz w:val="32"/>
          <w:szCs w:val="32"/>
        </w:rPr>
        <w:t>4.乙方应负责完成实习学生的过程考核、综合成绩评定，对实习学生的实习表现做出鉴定，并如实填写考核鉴定材料。</w:t>
      </w:r>
    </w:p>
    <w:p>
      <w:pPr>
        <w:adjustRightInd w:val="0"/>
        <w:snapToGrid w:val="0"/>
        <w:spacing w:line="520" w:lineRule="exact"/>
        <w:ind w:firstLine="640" w:firstLineChars="200"/>
        <w:jc w:val="left"/>
        <w:rPr>
          <w:rFonts w:ascii="仿宋" w:hAnsi="仿宋" w:eastAsia="仿宋"/>
          <w:sz w:val="32"/>
          <w:szCs w:val="32"/>
        </w:rPr>
      </w:pPr>
      <w:r>
        <w:rPr>
          <w:rFonts w:hint="eastAsia" w:ascii="仿宋" w:hAnsi="仿宋" w:eastAsia="仿宋"/>
          <w:sz w:val="32"/>
          <w:szCs w:val="32"/>
        </w:rPr>
        <w:t>5.乙方接受甲方对共建实践基地建设和运行情况的检查和评估，并按照甲方提出的意见建议及时做相应调整。</w:t>
      </w:r>
    </w:p>
    <w:p>
      <w:pPr>
        <w:adjustRightInd w:val="0"/>
        <w:snapToGrid w:val="0"/>
        <w:spacing w:line="520" w:lineRule="exact"/>
        <w:ind w:firstLine="640" w:firstLineChars="200"/>
        <w:jc w:val="left"/>
        <w:rPr>
          <w:rFonts w:hint="eastAsia" w:ascii="仿宋" w:hAnsi="仿宋" w:eastAsia="仿宋"/>
          <w:sz w:val="32"/>
          <w:szCs w:val="32"/>
        </w:rPr>
      </w:pPr>
      <w:r>
        <w:rPr>
          <w:rFonts w:hint="eastAsia" w:ascii="仿宋" w:hAnsi="仿宋" w:eastAsia="仿宋"/>
          <w:sz w:val="32"/>
          <w:szCs w:val="32"/>
        </w:rPr>
        <w:t>6.</w:t>
      </w:r>
      <w:r>
        <w:rPr>
          <w:rFonts w:hint="eastAsia" w:ascii="仿宋_GB2312" w:hAnsi="仿宋_GB2312" w:eastAsia="仿宋_GB2312" w:cs="仿宋_GB2312"/>
          <w:sz w:val="32"/>
          <w:szCs w:val="32"/>
        </w:rPr>
        <w:t>乙方应遵守甲方校名校誉管理相关制度规定。</w:t>
      </w:r>
    </w:p>
    <w:p>
      <w:pPr>
        <w:adjustRightInd w:val="0"/>
        <w:snapToGrid w:val="0"/>
        <w:spacing w:line="520" w:lineRule="exact"/>
        <w:ind w:firstLine="640" w:firstLineChars="200"/>
        <w:rPr>
          <w:rFonts w:hint="eastAsia"/>
          <w:sz w:val="32"/>
          <w:szCs w:val="32"/>
        </w:rPr>
      </w:pPr>
      <w:r>
        <w:rPr>
          <w:rFonts w:hint="eastAsia" w:ascii="黑体" w:hAnsi="黑体" w:eastAsia="黑体" w:cs="黑体"/>
          <w:bCs/>
          <w:sz w:val="32"/>
          <w:szCs w:val="32"/>
        </w:rPr>
        <w:t>四、伤害事故处理</w:t>
      </w:r>
    </w:p>
    <w:p>
      <w:pPr>
        <w:adjustRightInd w:val="0"/>
        <w:snapToGrid w:val="0"/>
        <w:spacing w:line="520" w:lineRule="exact"/>
        <w:ind w:firstLine="640" w:firstLineChars="200"/>
        <w:rPr>
          <w:rFonts w:hint="eastAsia" w:ascii="仿宋" w:hAnsi="仿宋" w:eastAsia="仿宋"/>
          <w:sz w:val="32"/>
          <w:szCs w:val="32"/>
        </w:rPr>
      </w:pPr>
      <w:r>
        <w:rPr>
          <w:rFonts w:hint="eastAsia" w:ascii="仿宋" w:hAnsi="仿宋" w:eastAsia="仿宋"/>
          <w:sz w:val="32"/>
          <w:szCs w:val="32"/>
        </w:rPr>
        <w:t>（一）实习期间，甲乙双方均要对学生开展安全教育，如因学生违反操作规程等有关规定而导致事故或纠纷的，甲乙双方应协商解决并由乙方按照有关规定及时处理。</w:t>
      </w:r>
    </w:p>
    <w:p>
      <w:pPr>
        <w:adjustRightInd w:val="0"/>
        <w:snapToGrid w:val="0"/>
        <w:spacing w:line="520" w:lineRule="exact"/>
        <w:ind w:firstLine="556" w:firstLineChars="174"/>
        <w:rPr>
          <w:rFonts w:hint="eastAsia" w:ascii="仿宋" w:hAnsi="仿宋" w:eastAsia="仿宋"/>
          <w:sz w:val="32"/>
          <w:szCs w:val="32"/>
        </w:rPr>
      </w:pPr>
      <w:r>
        <w:rPr>
          <w:rFonts w:hint="eastAsia" w:ascii="仿宋" w:hAnsi="仿宋" w:eastAsia="仿宋"/>
          <w:sz w:val="32"/>
          <w:szCs w:val="32"/>
        </w:rPr>
        <w:t>（二）甲方学生实习在岗期间因参加实习相关活动致伤、残、亡的相关责任由乙方承担。因乙方过失造成的学生伤害事故，乙方应当依法承担相应的责任。</w:t>
      </w:r>
    </w:p>
    <w:p>
      <w:pPr>
        <w:adjustRightInd w:val="0"/>
        <w:snapToGrid w:val="0"/>
        <w:spacing w:line="520" w:lineRule="exact"/>
        <w:ind w:firstLine="640" w:firstLineChars="200"/>
        <w:rPr>
          <w:rFonts w:hint="eastAsia" w:ascii="仿宋" w:hAnsi="仿宋" w:eastAsia="仿宋"/>
          <w:sz w:val="32"/>
          <w:szCs w:val="32"/>
        </w:rPr>
      </w:pPr>
      <w:r>
        <w:rPr>
          <w:rFonts w:hint="eastAsia" w:ascii="仿宋" w:hAnsi="仿宋" w:eastAsia="仿宋"/>
          <w:sz w:val="32"/>
          <w:szCs w:val="32"/>
        </w:rPr>
        <w:t>（三）甲方学生实习期间，由于不能预见的原因或不可抗力，如自然灾害而发生的事故，其责任鉴定及处理程序，按教育部《学生伤害事故处理办法》等相关制度执行。</w:t>
      </w:r>
    </w:p>
    <w:p>
      <w:pPr>
        <w:adjustRightInd w:val="0"/>
        <w:snapToGrid w:val="0"/>
        <w:spacing w:line="520" w:lineRule="exact"/>
        <w:ind w:firstLine="640" w:firstLineChars="200"/>
        <w:rPr>
          <w:rFonts w:hint="eastAsia" w:ascii="黑体" w:hAnsi="黑体" w:eastAsia="黑体" w:cs="黑体"/>
          <w:bCs/>
          <w:sz w:val="32"/>
          <w:szCs w:val="32"/>
        </w:rPr>
      </w:pPr>
      <w:r>
        <w:rPr>
          <w:rFonts w:hint="eastAsia" w:ascii="黑体" w:hAnsi="黑体" w:eastAsia="黑体" w:cs="黑体"/>
          <w:bCs/>
          <w:sz w:val="32"/>
          <w:szCs w:val="32"/>
        </w:rPr>
        <w:t>五、合作机制</w:t>
      </w:r>
    </w:p>
    <w:p>
      <w:pPr>
        <w:adjustRightInd w:val="0"/>
        <w:snapToGrid w:val="0"/>
        <w:spacing w:line="520" w:lineRule="exact"/>
        <w:ind w:firstLine="640" w:firstLineChars="200"/>
        <w:rPr>
          <w:rFonts w:hint="eastAsia" w:ascii="仿宋" w:hAnsi="仿宋" w:eastAsia="仿宋"/>
          <w:sz w:val="32"/>
          <w:szCs w:val="32"/>
        </w:rPr>
      </w:pPr>
      <w:r>
        <w:rPr>
          <w:rFonts w:hint="eastAsia" w:ascii="仿宋" w:hAnsi="仿宋" w:eastAsia="仿宋" w:cs="仿宋"/>
          <w:sz w:val="32"/>
          <w:szCs w:val="32"/>
        </w:rPr>
        <w:t>双方建立协调联络机制，甲方指定</w:t>
      </w:r>
      <w:r>
        <w:rPr>
          <w:rFonts w:hint="eastAsia" w:ascii="仿宋" w:hAnsi="仿宋" w:eastAsia="仿宋" w:cs="仿宋"/>
          <w:sz w:val="32"/>
          <w:szCs w:val="32"/>
          <w:u w:val="single"/>
        </w:rPr>
        <w:t xml:space="preserve">        </w:t>
      </w:r>
      <w:r>
        <w:rPr>
          <w:rFonts w:hint="eastAsia" w:ascii="仿宋" w:hAnsi="仿宋" w:eastAsia="仿宋" w:cs="仿宋"/>
          <w:sz w:val="32"/>
          <w:szCs w:val="32"/>
        </w:rPr>
        <w:t>学院、乙方指定</w:t>
      </w:r>
      <w:r>
        <w:rPr>
          <w:rFonts w:hint="eastAsia" w:ascii="仿宋" w:hAnsi="仿宋" w:eastAsia="仿宋" w:cs="仿宋"/>
          <w:sz w:val="32"/>
          <w:szCs w:val="32"/>
          <w:u w:val="single"/>
        </w:rPr>
        <w:t>________</w:t>
      </w:r>
      <w:r>
        <w:rPr>
          <w:rFonts w:hint="eastAsia" w:ascii="仿宋" w:hAnsi="仿宋" w:eastAsia="仿宋" w:cs="仿宋"/>
          <w:sz w:val="32"/>
          <w:szCs w:val="32"/>
        </w:rPr>
        <w:t>作为联络部门，共同负责实践基地建设、学生实习组织、实习教师选派以及其他合作事宜。</w:t>
      </w:r>
      <w:r>
        <w:rPr>
          <w:rFonts w:hint="eastAsia" w:ascii="仿宋" w:hAnsi="仿宋" w:eastAsia="仿宋"/>
          <w:sz w:val="32"/>
          <w:szCs w:val="32"/>
        </w:rPr>
        <w:t>双方要加强日常信息交流与沟通，每年根据需要召开联席会议，商讨有关事项，及时解决合作中的相关问题。</w:t>
      </w:r>
    </w:p>
    <w:p>
      <w:pPr>
        <w:adjustRightInd w:val="0"/>
        <w:snapToGrid w:val="0"/>
        <w:spacing w:line="520" w:lineRule="exact"/>
        <w:ind w:firstLine="640" w:firstLineChars="200"/>
        <w:rPr>
          <w:rFonts w:hint="eastAsia" w:ascii="黑体" w:hAnsi="黑体" w:eastAsia="黑体" w:cs="黑体"/>
          <w:bCs/>
          <w:sz w:val="32"/>
          <w:szCs w:val="32"/>
        </w:rPr>
      </w:pPr>
      <w:r>
        <w:rPr>
          <w:rFonts w:hint="eastAsia" w:ascii="黑体" w:hAnsi="黑体" w:eastAsia="黑体" w:cs="黑体"/>
          <w:bCs/>
          <w:sz w:val="32"/>
          <w:szCs w:val="32"/>
        </w:rPr>
        <w:t>六、合作期限、</w:t>
      </w:r>
      <w:r>
        <w:rPr>
          <w:rFonts w:hint="eastAsia" w:ascii="黑体" w:hAnsi="黑体" w:eastAsia="黑体"/>
          <w:sz w:val="32"/>
          <w:szCs w:val="32"/>
        </w:rPr>
        <w:t>续签、终止及</w:t>
      </w:r>
      <w:r>
        <w:rPr>
          <w:rFonts w:hint="eastAsia" w:ascii="黑体" w:hAnsi="黑体" w:eastAsia="黑体" w:cs="仿宋"/>
          <w:spacing w:val="8"/>
          <w:sz w:val="32"/>
          <w:szCs w:val="32"/>
        </w:rPr>
        <w:t>解除</w:t>
      </w:r>
    </w:p>
    <w:p>
      <w:pPr>
        <w:adjustRightInd w:val="0"/>
        <w:snapToGrid w:val="0"/>
        <w:spacing w:line="520" w:lineRule="exact"/>
        <w:ind w:firstLine="640" w:firstLineChars="200"/>
        <w:rPr>
          <w:rFonts w:hint="eastAsia" w:ascii="仿宋" w:hAnsi="仿宋" w:eastAsia="仿宋"/>
          <w:sz w:val="32"/>
          <w:szCs w:val="32"/>
        </w:rPr>
      </w:pPr>
      <w:r>
        <w:rPr>
          <w:rFonts w:hint="eastAsia" w:ascii="仿宋" w:hAnsi="仿宋" w:eastAsia="仿宋"/>
          <w:sz w:val="32"/>
          <w:szCs w:val="32"/>
        </w:rPr>
        <w:t>（一）本协议合作期限自20</w:t>
      </w:r>
      <w:r>
        <w:rPr>
          <w:rFonts w:hint="eastAsia" w:ascii="仿宋" w:hAnsi="仿宋" w:eastAsia="仿宋"/>
          <w:sz w:val="32"/>
          <w:szCs w:val="32"/>
          <w:u w:val="single"/>
        </w:rPr>
        <w:t xml:space="preserve">  </w:t>
      </w:r>
      <w:r>
        <w:rPr>
          <w:rFonts w:hint="eastAsia" w:ascii="仿宋" w:hAnsi="仿宋" w:eastAsia="仿宋"/>
          <w:sz w:val="32"/>
          <w:szCs w:val="32"/>
        </w:rPr>
        <w:t>年</w:t>
      </w:r>
      <w:r>
        <w:rPr>
          <w:rFonts w:hint="eastAsia" w:ascii="仿宋" w:hAnsi="仿宋" w:eastAsia="仿宋"/>
          <w:sz w:val="32"/>
          <w:szCs w:val="32"/>
          <w:u w:val="single"/>
        </w:rPr>
        <w:t xml:space="preserve">  </w:t>
      </w:r>
      <w:r>
        <w:rPr>
          <w:rFonts w:hint="eastAsia" w:ascii="仿宋" w:hAnsi="仿宋" w:eastAsia="仿宋"/>
          <w:sz w:val="32"/>
          <w:szCs w:val="32"/>
        </w:rPr>
        <w:t>月</w:t>
      </w:r>
      <w:r>
        <w:rPr>
          <w:rFonts w:hint="eastAsia" w:ascii="仿宋" w:hAnsi="仿宋" w:eastAsia="仿宋"/>
          <w:sz w:val="32"/>
          <w:szCs w:val="32"/>
          <w:u w:val="single"/>
        </w:rPr>
        <w:t xml:space="preserve">  </w:t>
      </w:r>
      <w:r>
        <w:rPr>
          <w:rFonts w:hint="eastAsia" w:ascii="仿宋" w:hAnsi="仿宋" w:eastAsia="仿宋"/>
          <w:sz w:val="32"/>
          <w:szCs w:val="32"/>
        </w:rPr>
        <w:t>日起,止于20</w:t>
      </w:r>
      <w:r>
        <w:rPr>
          <w:rFonts w:hint="eastAsia" w:ascii="仿宋" w:hAnsi="仿宋" w:eastAsia="仿宋"/>
          <w:sz w:val="32"/>
          <w:szCs w:val="32"/>
          <w:u w:val="single"/>
        </w:rPr>
        <w:t xml:space="preserve">  </w:t>
      </w:r>
      <w:r>
        <w:rPr>
          <w:rFonts w:hint="eastAsia" w:ascii="仿宋" w:hAnsi="仿宋" w:eastAsia="仿宋"/>
          <w:sz w:val="32"/>
          <w:szCs w:val="32"/>
        </w:rPr>
        <w:t>年</w:t>
      </w:r>
      <w:r>
        <w:rPr>
          <w:rFonts w:hint="eastAsia" w:ascii="仿宋" w:hAnsi="仿宋" w:eastAsia="仿宋"/>
          <w:sz w:val="32"/>
          <w:szCs w:val="32"/>
          <w:u w:val="single"/>
        </w:rPr>
        <w:t xml:space="preserve">  </w:t>
      </w:r>
      <w:r>
        <w:rPr>
          <w:rFonts w:hint="eastAsia" w:ascii="仿宋" w:hAnsi="仿宋" w:eastAsia="仿宋"/>
          <w:sz w:val="32"/>
          <w:szCs w:val="32"/>
        </w:rPr>
        <w:t>月</w:t>
      </w:r>
      <w:r>
        <w:rPr>
          <w:rFonts w:hint="eastAsia" w:ascii="仿宋" w:hAnsi="仿宋" w:eastAsia="仿宋"/>
          <w:sz w:val="32"/>
          <w:szCs w:val="32"/>
          <w:u w:val="single"/>
        </w:rPr>
        <w:t xml:space="preserve">  </w:t>
      </w:r>
      <w:r>
        <w:rPr>
          <w:rFonts w:hint="eastAsia" w:ascii="仿宋" w:hAnsi="仿宋" w:eastAsia="仿宋"/>
          <w:sz w:val="32"/>
          <w:szCs w:val="32"/>
        </w:rPr>
        <w:t>日。合作期限届满协议</w:t>
      </w:r>
      <w:r>
        <w:rPr>
          <w:rFonts w:hint="eastAsia" w:ascii="仿宋_GB2312" w:hAnsi="宋体" w:eastAsia="仿宋_GB2312" w:cs="仿宋"/>
          <w:spacing w:val="8"/>
          <w:sz w:val="32"/>
          <w:szCs w:val="32"/>
        </w:rPr>
        <w:t>即终止；</w:t>
      </w:r>
      <w:r>
        <w:rPr>
          <w:rFonts w:hint="eastAsia" w:ascii="仿宋" w:hAnsi="仿宋" w:eastAsia="仿宋"/>
          <w:sz w:val="32"/>
          <w:szCs w:val="32"/>
        </w:rPr>
        <w:t>如需延长，在本协议到期前三个月双方进行协商，</w:t>
      </w:r>
      <w:r>
        <w:rPr>
          <w:rFonts w:hint="eastAsia" w:ascii="仿宋_GB2312" w:hAnsi="宋体" w:eastAsia="仿宋_GB2312" w:cs="仿宋"/>
          <w:spacing w:val="8"/>
          <w:sz w:val="32"/>
          <w:szCs w:val="32"/>
        </w:rPr>
        <w:t>协商一致的可以续签</w:t>
      </w:r>
      <w:r>
        <w:rPr>
          <w:rFonts w:hint="eastAsia" w:ascii="仿宋" w:hAnsi="仿宋" w:eastAsia="仿宋"/>
          <w:sz w:val="32"/>
          <w:szCs w:val="32"/>
        </w:rPr>
        <w:t>。</w:t>
      </w:r>
    </w:p>
    <w:p>
      <w:pPr>
        <w:autoSpaceDE w:val="0"/>
        <w:autoSpaceDN w:val="0"/>
        <w:adjustRightInd w:val="0"/>
        <w:snapToGrid w:val="0"/>
        <w:spacing w:line="520" w:lineRule="exact"/>
        <w:ind w:firstLine="640" w:firstLineChars="200"/>
        <w:textAlignment w:val="baseline"/>
        <w:rPr>
          <w:rFonts w:hint="eastAsia" w:ascii="仿宋" w:hAnsi="仿宋" w:eastAsia="仿宋"/>
          <w:sz w:val="32"/>
          <w:szCs w:val="32"/>
        </w:rPr>
      </w:pPr>
      <w:r>
        <w:rPr>
          <w:rFonts w:hint="eastAsia" w:ascii="仿宋" w:hAnsi="仿宋" w:eastAsia="仿宋"/>
          <w:sz w:val="32"/>
          <w:szCs w:val="32"/>
        </w:rPr>
        <w:t>（二）</w:t>
      </w:r>
      <w:r>
        <w:rPr>
          <w:rFonts w:hint="eastAsia" w:ascii="仿宋_GB2312" w:hAnsi="宋体" w:eastAsia="仿宋_GB2312"/>
          <w:sz w:val="32"/>
          <w:szCs w:val="32"/>
        </w:rPr>
        <w:t>由于地震、台风、洪水、火灾、战争、罢工、政府禁令以及其他不能预见并且对其发生和后果不能防止或避免的不可抗力，致使影响协议中有关条款的履行，双方应根据实际情况协商决定是否部分履行、延期履行或终止履行本协议。</w:t>
      </w:r>
      <w:r>
        <w:rPr>
          <w:rFonts w:hint="eastAsia" w:ascii="仿宋" w:hAnsi="仿宋" w:eastAsia="仿宋"/>
          <w:sz w:val="32"/>
          <w:szCs w:val="32"/>
        </w:rPr>
        <w:t>除上述情形外，任何一方欲变更或者解除本协议的，必须提前30日以书面形式通知另一方，双方进行商议。</w:t>
      </w:r>
    </w:p>
    <w:p>
      <w:pPr>
        <w:tabs>
          <w:tab w:val="left" w:pos="4140"/>
          <w:tab w:val="left" w:pos="4500"/>
        </w:tabs>
        <w:spacing w:line="520" w:lineRule="exact"/>
        <w:ind w:firstLine="640" w:firstLineChars="200"/>
        <w:rPr>
          <w:rFonts w:hint="eastAsia" w:ascii="黑体" w:hAnsi="黑体" w:eastAsia="黑体"/>
          <w:sz w:val="32"/>
          <w:szCs w:val="32"/>
        </w:rPr>
      </w:pPr>
      <w:r>
        <w:rPr>
          <w:rFonts w:hint="eastAsia" w:ascii="黑体" w:hAnsi="黑体" w:eastAsia="黑体"/>
          <w:bCs/>
          <w:sz w:val="32"/>
          <w:szCs w:val="32"/>
        </w:rPr>
        <w:t>七、争议解决</w:t>
      </w:r>
    </w:p>
    <w:p>
      <w:pPr>
        <w:autoSpaceDE w:val="0"/>
        <w:autoSpaceDN w:val="0"/>
        <w:adjustRightInd w:val="0"/>
        <w:snapToGrid w:val="0"/>
        <w:spacing w:line="520" w:lineRule="exact"/>
        <w:ind w:firstLine="672" w:firstLineChars="200"/>
        <w:textAlignment w:val="baseline"/>
        <w:rPr>
          <w:rFonts w:hint="eastAsia" w:ascii="仿宋_GB2312" w:hAnsi="宋体" w:eastAsia="仿宋_GB2312" w:cs="仿宋"/>
          <w:spacing w:val="8"/>
          <w:sz w:val="32"/>
          <w:szCs w:val="32"/>
        </w:rPr>
      </w:pPr>
      <w:r>
        <w:rPr>
          <w:rFonts w:hint="eastAsia" w:ascii="仿宋_GB2312" w:hAnsi="宋体" w:eastAsia="仿宋_GB2312" w:cs="仿宋"/>
          <w:spacing w:val="8"/>
          <w:sz w:val="32"/>
          <w:szCs w:val="32"/>
        </w:rPr>
        <w:t>双方因履行本协议而发生的争议，双方应通过友好协商的方式解决。协商不成时，依法向甲方住所地人民法院提起诉讼。</w:t>
      </w:r>
    </w:p>
    <w:p>
      <w:pPr>
        <w:tabs>
          <w:tab w:val="left" w:pos="4140"/>
          <w:tab w:val="left" w:pos="4500"/>
        </w:tabs>
        <w:spacing w:line="520" w:lineRule="exact"/>
        <w:ind w:firstLine="640" w:firstLineChars="200"/>
        <w:rPr>
          <w:rFonts w:ascii="黑体" w:hAnsi="黑体" w:eastAsia="黑体"/>
          <w:bCs/>
          <w:sz w:val="32"/>
          <w:szCs w:val="32"/>
        </w:rPr>
      </w:pPr>
      <w:r>
        <w:rPr>
          <w:rFonts w:hint="eastAsia" w:ascii="黑体" w:hAnsi="黑体" w:eastAsia="黑体"/>
          <w:bCs/>
          <w:sz w:val="32"/>
          <w:szCs w:val="32"/>
        </w:rPr>
        <w:t>八、其他</w:t>
      </w:r>
    </w:p>
    <w:p>
      <w:pPr>
        <w:adjustRightInd w:val="0"/>
        <w:snapToGrid w:val="0"/>
        <w:spacing w:line="520" w:lineRule="exact"/>
        <w:ind w:firstLine="640" w:firstLineChars="200"/>
        <w:rPr>
          <w:rFonts w:hint="eastAsia" w:ascii="仿宋" w:hAnsi="仿宋" w:eastAsia="仿宋"/>
          <w:sz w:val="32"/>
          <w:szCs w:val="32"/>
        </w:rPr>
      </w:pPr>
      <w:r>
        <w:rPr>
          <w:rFonts w:hint="eastAsia" w:ascii="仿宋" w:hAnsi="仿宋" w:eastAsia="仿宋"/>
          <w:sz w:val="32"/>
          <w:szCs w:val="32"/>
        </w:rPr>
        <w:t>（一）本协议未尽事宜由双方协商解决，并以附件或补充协议体现，与本协议同等效力。</w:t>
      </w:r>
    </w:p>
    <w:p>
      <w:pPr>
        <w:adjustRightInd w:val="0"/>
        <w:snapToGrid w:val="0"/>
        <w:spacing w:line="520" w:lineRule="exact"/>
        <w:ind w:firstLine="640" w:firstLineChars="200"/>
        <w:rPr>
          <w:rFonts w:ascii="仿宋" w:hAnsi="仿宋" w:eastAsia="仿宋"/>
          <w:sz w:val="32"/>
          <w:szCs w:val="32"/>
        </w:rPr>
      </w:pPr>
      <w:r>
        <w:rPr>
          <w:rFonts w:hint="eastAsia" w:ascii="仿宋" w:hAnsi="仿宋" w:eastAsia="仿宋"/>
          <w:sz w:val="32"/>
          <w:szCs w:val="32"/>
        </w:rPr>
        <w:t>（二）本协议一式叁份，甲方执贰份，乙方执壹份，</w:t>
      </w:r>
      <w:r>
        <w:rPr>
          <w:rFonts w:hint="eastAsia" w:ascii="仿宋_GB2312" w:hAnsi="宋体" w:eastAsia="仿宋_GB2312" w:cs="仿宋"/>
          <w:spacing w:val="8"/>
          <w:sz w:val="32"/>
          <w:szCs w:val="32"/>
        </w:rPr>
        <w:t>经双方法定代表人或其委托代理人签字并加盖公章或合同专用章后生效。</w:t>
      </w:r>
    </w:p>
    <w:p>
      <w:pPr>
        <w:adjustRightInd w:val="0"/>
        <w:snapToGrid w:val="0"/>
        <w:spacing w:line="520" w:lineRule="exact"/>
        <w:ind w:firstLine="640" w:firstLineChars="200"/>
        <w:rPr>
          <w:rFonts w:hint="eastAsia" w:ascii="仿宋" w:hAnsi="仿宋" w:eastAsia="仿宋"/>
          <w:sz w:val="32"/>
          <w:szCs w:val="32"/>
        </w:rPr>
      </w:pPr>
    </w:p>
    <w:p>
      <w:pPr>
        <w:adjustRightInd w:val="0"/>
        <w:snapToGrid w:val="0"/>
        <w:spacing w:line="520" w:lineRule="exact"/>
        <w:rPr>
          <w:rFonts w:ascii="仿宋_GB2312" w:hAnsi="宋体" w:eastAsia="仿宋"/>
          <w:sz w:val="32"/>
          <w:szCs w:val="32"/>
        </w:rPr>
      </w:pPr>
      <w:r>
        <w:rPr>
          <w:rFonts w:hint="eastAsia" w:ascii="仿宋_GB2312" w:hAnsi="宋体" w:eastAsia="仿宋"/>
          <w:sz w:val="32"/>
          <w:szCs w:val="32"/>
        </w:rPr>
        <w:t>（以下无正文）</w:t>
      </w:r>
    </w:p>
    <w:p>
      <w:pPr>
        <w:adjustRightInd w:val="0"/>
        <w:snapToGrid w:val="0"/>
        <w:spacing w:line="520" w:lineRule="exact"/>
        <w:rPr>
          <w:rFonts w:hint="eastAsia" w:ascii="仿宋_GB2312" w:hAnsi="宋体" w:eastAsia="仿宋"/>
          <w:sz w:val="32"/>
          <w:szCs w:val="32"/>
        </w:rPr>
      </w:pPr>
    </w:p>
    <w:p>
      <w:pPr>
        <w:adjustRightInd w:val="0"/>
        <w:snapToGrid w:val="0"/>
        <w:spacing w:line="520" w:lineRule="exact"/>
        <w:rPr>
          <w:rFonts w:hint="eastAsia" w:ascii="仿宋" w:hAnsi="仿宋" w:eastAsia="仿宋"/>
          <w:sz w:val="32"/>
          <w:szCs w:val="32"/>
        </w:rPr>
      </w:pPr>
      <w:r>
        <w:rPr>
          <w:rFonts w:hint="eastAsia" w:ascii="仿宋" w:hAnsi="仿宋" w:eastAsia="仿宋"/>
          <w:sz w:val="32"/>
          <w:szCs w:val="32"/>
        </w:rPr>
        <w:t xml:space="preserve">甲方（盖章）：山东大学       乙方（盖章）：         </w:t>
      </w:r>
    </w:p>
    <w:p>
      <w:pPr>
        <w:adjustRightInd w:val="0"/>
        <w:snapToGrid w:val="0"/>
        <w:spacing w:line="520" w:lineRule="exact"/>
        <w:ind w:firstLine="640" w:firstLineChars="200"/>
        <w:rPr>
          <w:rFonts w:hint="eastAsia" w:ascii="仿宋" w:hAnsi="仿宋" w:eastAsia="仿宋"/>
          <w:sz w:val="32"/>
          <w:szCs w:val="32"/>
        </w:rPr>
      </w:pPr>
    </w:p>
    <w:p>
      <w:pPr>
        <w:adjustRightInd w:val="0"/>
        <w:snapToGrid w:val="0"/>
        <w:spacing w:line="520" w:lineRule="exact"/>
        <w:rPr>
          <w:rFonts w:hint="eastAsia" w:ascii="仿宋" w:hAnsi="仿宋" w:eastAsia="仿宋"/>
          <w:sz w:val="32"/>
          <w:szCs w:val="32"/>
        </w:rPr>
      </w:pPr>
      <w:r>
        <w:rPr>
          <w:rFonts w:hint="eastAsia" w:ascii="仿宋" w:hAnsi="仿宋" w:eastAsia="仿宋"/>
          <w:sz w:val="32"/>
          <w:szCs w:val="32"/>
        </w:rPr>
        <w:t>法定代表人（签字）：          法定代表人/授权代表（签字）：</w:t>
      </w:r>
    </w:p>
    <w:p>
      <w:pPr>
        <w:adjustRightInd w:val="0"/>
        <w:snapToGrid w:val="0"/>
        <w:spacing w:line="520" w:lineRule="exact"/>
        <w:ind w:firstLine="640" w:firstLineChars="200"/>
        <w:rPr>
          <w:rFonts w:hint="eastAsia" w:ascii="仿宋" w:hAnsi="仿宋" w:eastAsia="仿宋"/>
          <w:sz w:val="32"/>
          <w:szCs w:val="32"/>
        </w:rPr>
      </w:pPr>
    </w:p>
    <w:p>
      <w:pPr>
        <w:adjustRightInd w:val="0"/>
        <w:snapToGrid w:val="0"/>
        <w:spacing w:line="520" w:lineRule="exact"/>
        <w:rPr>
          <w:rFonts w:hint="eastAsia" w:ascii="仿宋" w:hAnsi="仿宋" w:eastAsia="仿宋"/>
          <w:sz w:val="32"/>
          <w:szCs w:val="32"/>
        </w:rPr>
      </w:pPr>
      <w:r>
        <w:rPr>
          <w:rFonts w:hint="eastAsia" w:ascii="仿宋" w:hAnsi="仿宋" w:eastAsia="仿宋"/>
          <w:sz w:val="32"/>
          <w:szCs w:val="32"/>
        </w:rPr>
        <w:t xml:space="preserve">签订日期：20  年  月 </w:t>
      </w:r>
      <w:r>
        <w:rPr>
          <w:rFonts w:ascii="仿宋" w:hAnsi="仿宋" w:eastAsia="仿宋"/>
          <w:sz w:val="32"/>
          <w:szCs w:val="32"/>
        </w:rPr>
        <w:t xml:space="preserve"> </w:t>
      </w:r>
      <w:r>
        <w:rPr>
          <w:rFonts w:hint="eastAsia" w:ascii="仿宋" w:hAnsi="仿宋" w:eastAsia="仿宋"/>
          <w:sz w:val="32"/>
          <w:szCs w:val="32"/>
        </w:rPr>
        <w:t>日</w:t>
      </w:r>
      <w:r>
        <w:rPr>
          <w:rFonts w:ascii="仿宋" w:hAnsi="仿宋" w:eastAsia="仿宋"/>
          <w:sz w:val="32"/>
          <w:szCs w:val="32"/>
        </w:rPr>
        <w:t xml:space="preserve">     </w:t>
      </w:r>
      <w:r>
        <w:rPr>
          <w:rFonts w:hint="eastAsia" w:ascii="仿宋" w:hAnsi="仿宋" w:eastAsia="仿宋"/>
          <w:sz w:val="32"/>
          <w:szCs w:val="32"/>
        </w:rPr>
        <w:t xml:space="preserve">签订日期：20 </w:t>
      </w:r>
      <w:r>
        <w:rPr>
          <w:rFonts w:ascii="仿宋" w:hAnsi="仿宋" w:eastAsia="仿宋"/>
          <w:sz w:val="32"/>
          <w:szCs w:val="32"/>
        </w:rPr>
        <w:t xml:space="preserve"> </w:t>
      </w:r>
      <w:r>
        <w:rPr>
          <w:rFonts w:hint="eastAsia" w:ascii="仿宋" w:hAnsi="仿宋" w:eastAsia="仿宋"/>
          <w:sz w:val="32"/>
          <w:szCs w:val="32"/>
        </w:rPr>
        <w:t xml:space="preserve">年 </w:t>
      </w:r>
      <w:r>
        <w:rPr>
          <w:rFonts w:ascii="仿宋" w:hAnsi="仿宋" w:eastAsia="仿宋"/>
          <w:sz w:val="32"/>
          <w:szCs w:val="32"/>
        </w:rPr>
        <w:t xml:space="preserve"> </w:t>
      </w:r>
      <w:r>
        <w:rPr>
          <w:rFonts w:hint="eastAsia" w:ascii="仿宋" w:hAnsi="仿宋" w:eastAsia="仿宋"/>
          <w:sz w:val="32"/>
          <w:szCs w:val="32"/>
        </w:rPr>
        <w:t>月</w:t>
      </w:r>
      <w:r>
        <w:rPr>
          <w:rFonts w:ascii="仿宋" w:hAnsi="仿宋" w:eastAsia="仿宋"/>
          <w:sz w:val="32"/>
          <w:szCs w:val="32"/>
        </w:rPr>
        <w:t xml:space="preserve">  </w:t>
      </w:r>
      <w:r>
        <w:rPr>
          <w:rFonts w:hint="eastAsia" w:ascii="仿宋" w:hAnsi="仿宋" w:eastAsia="仿宋"/>
          <w:sz w:val="32"/>
          <w:szCs w:val="32"/>
        </w:rPr>
        <w:t>日</w:t>
      </w:r>
    </w:p>
    <w:p>
      <w:pPr>
        <w:adjustRightInd w:val="0"/>
        <w:snapToGrid w:val="0"/>
        <w:spacing w:line="520" w:lineRule="exact"/>
        <w:rPr>
          <w:rFonts w:hint="eastAsia" w:ascii="仿宋" w:hAnsi="仿宋" w:eastAsia="仿宋"/>
          <w:sz w:val="32"/>
          <w:szCs w:val="32"/>
        </w:rPr>
      </w:pPr>
    </w:p>
    <w:p>
      <w:pPr>
        <w:adjustRightInd w:val="0"/>
        <w:snapToGrid w:val="0"/>
        <w:spacing w:line="520" w:lineRule="exact"/>
        <w:rPr>
          <w:rFonts w:hint="eastAsia" w:ascii="仿宋_GB2312" w:eastAsia="仿宋_GB2312"/>
        </w:rPr>
      </w:pPr>
    </w:p>
    <w:p/>
    <w:sectPr>
      <w:footerReference r:id="rId3" w:type="default"/>
      <w:pgSz w:w="11906" w:h="16838"/>
      <w:pgMar w:top="2041" w:right="1531" w:bottom="2041" w:left="1531"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altName w:val="方正舒体"/>
    <w:panose1 w:val="03000509000000000000"/>
    <w:charset w:val="86"/>
    <w:family w:val="script"/>
    <w:pitch w:val="default"/>
    <w:sig w:usb0="00000000" w:usb1="00000000" w:usb2="00000000" w:usb3="00000000" w:csb0="00040000" w:csb1="00000000"/>
  </w:font>
  <w:font w:name="方正小标宋_GBK">
    <w:altName w:val="微软雅黑"/>
    <w:panose1 w:val="03000509000000000000"/>
    <w:charset w:val="86"/>
    <w:family w:val="script"/>
    <w:pitch w:val="default"/>
    <w:sig w:usb0="00000000" w:usb1="0000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方正舒体">
    <w:panose1 w:val="02010601030101010101"/>
    <w:charset w:val="86"/>
    <w:family w:val="auto"/>
    <w:pitch w:val="default"/>
    <w:sig w:usb0="00000003"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jc w:val="center"/>
      <w:rPr>
        <w:rFonts w:ascii="宋体" w:hAnsi="宋体"/>
        <w:sz w:val="28"/>
      </w:rPr>
    </w:pPr>
    <w:r>
      <w:rPr>
        <w:rFonts w:ascii="宋体" w:hAnsi="宋体"/>
        <w:sz w:val="28"/>
      </w:rPr>
      <w:fldChar w:fldCharType="begin"/>
    </w:r>
    <w:r>
      <w:rPr>
        <w:rFonts w:ascii="宋体" w:hAnsi="宋体"/>
        <w:sz w:val="28"/>
      </w:rPr>
      <w:instrText xml:space="preserve">PAGE   \* MERGEFORMAT</w:instrText>
    </w:r>
    <w:r>
      <w:rPr>
        <w:rFonts w:ascii="宋体" w:hAnsi="宋体"/>
        <w:sz w:val="28"/>
      </w:rPr>
      <w:fldChar w:fldCharType="separate"/>
    </w:r>
    <w:r>
      <w:rPr>
        <w:rFonts w:ascii="宋体" w:hAnsi="宋体"/>
        <w:sz w:val="28"/>
        <w:lang w:val="zh-CN"/>
      </w:rPr>
      <w:t>14</w:t>
    </w:r>
    <w:r>
      <w:rPr>
        <w:rFonts w:ascii="宋体" w:hAnsi="宋体"/>
        <w:sz w:val="28"/>
      </w:rPr>
      <w:fldChar w:fldCharType="end"/>
    </w:r>
  </w:p>
  <w:p>
    <w:pPr>
      <w:pStyle w:val="2"/>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NkYTYwMTYyNzg4YTY1ZjdhMTkwODY2OTA2YjI1MmUifQ=="/>
  </w:docVars>
  <w:rsids>
    <w:rsidRoot w:val="196E3CF9"/>
    <w:rsid w:val="196E3CF9"/>
    <w:rsid w:val="486703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footer"/>
    <w:basedOn w:val="1"/>
    <w:unhideWhenUsed/>
    <w:qFormat/>
    <w:uiPriority w:val="99"/>
    <w:pPr>
      <w:tabs>
        <w:tab w:val="center" w:pos="4153"/>
        <w:tab w:val="right" w:pos="8306"/>
      </w:tabs>
      <w:snapToGrid w:val="0"/>
      <w:jc w:val="left"/>
    </w:pPr>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2371</Words>
  <Characters>2431</Characters>
  <Lines>0</Lines>
  <Paragraphs>0</Paragraphs>
  <TotalTime>0</TotalTime>
  <ScaleCrop>false</ScaleCrop>
  <LinksUpToDate>false</LinksUpToDate>
  <CharactersWithSpaces>2515</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2022-12-30T02:28:00Z</dcterms:created>
  <dc:creator>李月</dc:creator>
  <cp:lastModifiedBy>李月</cp:lastModifiedBy>
  <dcterms:modified xsi:type="dcterms:W3CDTF">2022-12-30T03:22:14Z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01D4CC76CE0E4FB39E7E7D96D8FD589B</vt:lpwstr>
  </property>
</Properties>
</file>