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83192" w14:textId="77777777" w:rsidR="002C2349" w:rsidRPr="002C2349" w:rsidRDefault="002C2349" w:rsidP="002C2349">
      <w:pPr>
        <w:widowControl/>
        <w:jc w:val="left"/>
        <w:rPr>
          <w:rFonts w:ascii="等线" w:eastAsia="等线" w:hAnsi="等线" w:cs="宋体"/>
          <w:color w:val="000000"/>
          <w:kern w:val="0"/>
          <w:szCs w:val="21"/>
        </w:rPr>
      </w:pPr>
      <w:r w:rsidRPr="002C2349">
        <w:rPr>
          <w:rFonts w:ascii="仿宋" w:eastAsia="仿宋" w:hAnsi="仿宋" w:cs="宋体" w:hint="eastAsia"/>
          <w:color w:val="000000"/>
          <w:kern w:val="0"/>
          <w:sz w:val="32"/>
          <w:szCs w:val="32"/>
        </w:rPr>
        <w:t>附件1</w:t>
      </w:r>
    </w:p>
    <w:p w14:paraId="6712A40D" w14:textId="77777777" w:rsidR="002C2349" w:rsidRPr="002C2349" w:rsidRDefault="002C2349" w:rsidP="002C2349">
      <w:pPr>
        <w:widowControl/>
        <w:spacing w:line="520" w:lineRule="atLeast"/>
        <w:textAlignment w:val="top"/>
        <w:rPr>
          <w:rFonts w:ascii="等线" w:eastAsia="等线" w:hAnsi="等线" w:cs="宋体" w:hint="eastAsia"/>
          <w:color w:val="000000"/>
          <w:kern w:val="0"/>
          <w:szCs w:val="21"/>
        </w:rPr>
      </w:pPr>
      <w:r w:rsidRPr="002C2349">
        <w:rPr>
          <w:rFonts w:ascii="Calibri" w:eastAsia="仿宋" w:hAnsi="Calibri" w:cs="Calibri"/>
          <w:color w:val="000000"/>
          <w:kern w:val="0"/>
          <w:sz w:val="32"/>
          <w:szCs w:val="32"/>
        </w:rPr>
        <w:t> </w:t>
      </w:r>
    </w:p>
    <w:p w14:paraId="512C63C8" w14:textId="77777777" w:rsidR="002C2349" w:rsidRPr="002C2349" w:rsidRDefault="002C2349" w:rsidP="002C2349">
      <w:pPr>
        <w:widowControl/>
        <w:jc w:val="center"/>
        <w:textAlignment w:val="top"/>
        <w:rPr>
          <w:rFonts w:ascii="等线" w:eastAsia="等线" w:hAnsi="等线" w:cs="宋体" w:hint="eastAsia"/>
          <w:color w:val="000000"/>
          <w:kern w:val="0"/>
          <w:szCs w:val="21"/>
        </w:rPr>
      </w:pPr>
      <w:r w:rsidRPr="002C2349">
        <w:rPr>
          <w:rFonts w:ascii="方正小标宋_GBK" w:eastAsia="方正小标宋_GBK" w:hAnsi="等线" w:cs="宋体" w:hint="eastAsia"/>
          <w:color w:val="000000"/>
          <w:kern w:val="0"/>
          <w:sz w:val="44"/>
          <w:szCs w:val="44"/>
        </w:rPr>
        <w:t>山东大学教师承担本科教学工作量要求</w:t>
      </w:r>
    </w:p>
    <w:p w14:paraId="2EFCE06D" w14:textId="77777777" w:rsidR="002C2349" w:rsidRPr="002C2349" w:rsidRDefault="002C2349" w:rsidP="002C2349">
      <w:pPr>
        <w:widowControl/>
        <w:spacing w:line="520" w:lineRule="atLeast"/>
        <w:textAlignment w:val="top"/>
        <w:rPr>
          <w:rFonts w:ascii="等线" w:eastAsia="等线" w:hAnsi="等线" w:cs="宋体" w:hint="eastAsia"/>
          <w:color w:val="000000"/>
          <w:kern w:val="0"/>
          <w:szCs w:val="21"/>
        </w:rPr>
      </w:pPr>
      <w:r w:rsidRPr="002C2349">
        <w:rPr>
          <w:rFonts w:ascii="Calibri" w:eastAsia="仿宋" w:hAnsi="Calibri" w:cs="Calibri"/>
          <w:color w:val="000000"/>
          <w:kern w:val="0"/>
          <w:sz w:val="32"/>
          <w:szCs w:val="32"/>
        </w:rPr>
        <w:t>    </w:t>
      </w:r>
    </w:p>
    <w:p w14:paraId="363A773C" w14:textId="77777777" w:rsidR="002C2349" w:rsidRPr="002C2349" w:rsidRDefault="002C2349" w:rsidP="002C2349">
      <w:pPr>
        <w:widowControl/>
        <w:spacing w:line="520" w:lineRule="atLeast"/>
        <w:ind w:firstLine="643"/>
        <w:textAlignment w:val="top"/>
        <w:rPr>
          <w:rFonts w:ascii="等线" w:eastAsia="等线" w:hAnsi="等线" w:cs="宋体" w:hint="eastAsia"/>
          <w:color w:val="000000"/>
          <w:kern w:val="0"/>
          <w:szCs w:val="21"/>
        </w:rPr>
      </w:pPr>
      <w:r w:rsidRPr="002C2349">
        <w:rPr>
          <w:rFonts w:ascii="仿宋_GB2312" w:eastAsia="仿宋_GB2312" w:hAnsi="等线" w:cs="宋体" w:hint="eastAsia"/>
          <w:b/>
          <w:bCs/>
          <w:color w:val="000000"/>
          <w:kern w:val="0"/>
          <w:sz w:val="32"/>
          <w:szCs w:val="32"/>
        </w:rPr>
        <w:t>第一条</w:t>
      </w:r>
      <w:r w:rsidRPr="002C2349">
        <w:rPr>
          <w:rFonts w:ascii="仿宋_GB2312" w:eastAsia="仿宋_GB2312" w:hAnsi="等线" w:cs="宋体" w:hint="eastAsia"/>
          <w:color w:val="000000"/>
          <w:kern w:val="0"/>
          <w:sz w:val="32"/>
          <w:szCs w:val="32"/>
        </w:rPr>
        <w:t> </w:t>
      </w:r>
      <w:r w:rsidRPr="002C2349">
        <w:rPr>
          <w:rFonts w:ascii="仿宋_GB2312" w:eastAsia="仿宋_GB2312" w:hAnsi="等线" w:cs="宋体" w:hint="eastAsia"/>
          <w:color w:val="000000"/>
          <w:kern w:val="0"/>
          <w:sz w:val="32"/>
          <w:szCs w:val="32"/>
        </w:rPr>
        <w:t>山东大学在职专任教师均应承担本科教育教学工作。优先安排教授、副教授讲授公共课、学科平台基础课和专业基础课。</w:t>
      </w:r>
    </w:p>
    <w:p w14:paraId="7BFD1721" w14:textId="77777777" w:rsidR="002C2349" w:rsidRPr="002C2349" w:rsidRDefault="002C2349" w:rsidP="002C2349">
      <w:pPr>
        <w:widowControl/>
        <w:spacing w:line="520" w:lineRule="atLeast"/>
        <w:ind w:firstLine="643"/>
        <w:textAlignment w:val="top"/>
        <w:rPr>
          <w:rFonts w:ascii="等线" w:eastAsia="等线" w:hAnsi="等线" w:cs="宋体" w:hint="eastAsia"/>
          <w:color w:val="000000"/>
          <w:kern w:val="0"/>
          <w:szCs w:val="21"/>
        </w:rPr>
      </w:pPr>
      <w:r w:rsidRPr="002C2349">
        <w:rPr>
          <w:rFonts w:ascii="仿宋_GB2312" w:eastAsia="仿宋_GB2312" w:hAnsi="等线" w:cs="宋体" w:hint="eastAsia"/>
          <w:b/>
          <w:bCs/>
          <w:color w:val="000000"/>
          <w:kern w:val="0"/>
          <w:sz w:val="32"/>
          <w:szCs w:val="32"/>
        </w:rPr>
        <w:t>第二条</w:t>
      </w:r>
      <w:r w:rsidRPr="002C2349">
        <w:rPr>
          <w:rFonts w:ascii="仿宋_GB2312" w:eastAsia="仿宋_GB2312" w:hAnsi="等线" w:cs="宋体" w:hint="eastAsia"/>
          <w:color w:val="000000"/>
          <w:kern w:val="0"/>
          <w:sz w:val="32"/>
          <w:szCs w:val="32"/>
        </w:rPr>
        <w:t> </w:t>
      </w:r>
      <w:r w:rsidRPr="002C2349">
        <w:rPr>
          <w:rFonts w:ascii="仿宋_GB2312" w:eastAsia="仿宋_GB2312" w:hAnsi="等线" w:cs="宋体" w:hint="eastAsia"/>
          <w:color w:val="000000"/>
          <w:kern w:val="0"/>
          <w:sz w:val="32"/>
          <w:szCs w:val="32"/>
        </w:rPr>
        <w:t>本科教学工作包括承担本科理论课教学和辅导答疑、开设研讨课、开展线上教学、指导本科生实验和实习、指导本科毕业论文（设计）等培养方案规定内容，以及开设本科生前沿讲座或学术报告、担任本科生导师或班主任、指导本科生就业、创新创业、指导本科竞赛和展演、社团活动、社会实践活动和体育美育</w:t>
      </w:r>
      <w:proofErr w:type="gramStart"/>
      <w:r w:rsidRPr="002C2349">
        <w:rPr>
          <w:rFonts w:ascii="仿宋_GB2312" w:eastAsia="仿宋_GB2312" w:hAnsi="等线" w:cs="宋体" w:hint="eastAsia"/>
          <w:color w:val="000000"/>
          <w:kern w:val="0"/>
          <w:sz w:val="32"/>
          <w:szCs w:val="32"/>
        </w:rPr>
        <w:t>劳</w:t>
      </w:r>
      <w:proofErr w:type="gramEnd"/>
      <w:r w:rsidRPr="002C2349">
        <w:rPr>
          <w:rFonts w:ascii="仿宋_GB2312" w:eastAsia="仿宋_GB2312" w:hAnsi="等线" w:cs="宋体" w:hint="eastAsia"/>
          <w:color w:val="000000"/>
          <w:kern w:val="0"/>
          <w:sz w:val="32"/>
          <w:szCs w:val="32"/>
        </w:rPr>
        <w:t>育等。</w:t>
      </w:r>
    </w:p>
    <w:p w14:paraId="376D4121" w14:textId="77777777" w:rsidR="002C2349" w:rsidRPr="002C2349" w:rsidRDefault="002C2349" w:rsidP="002C2349">
      <w:pPr>
        <w:widowControl/>
        <w:spacing w:line="520" w:lineRule="atLeast"/>
        <w:ind w:firstLine="643"/>
        <w:textAlignment w:val="top"/>
        <w:rPr>
          <w:rFonts w:ascii="等线" w:eastAsia="等线" w:hAnsi="等线" w:cs="宋体" w:hint="eastAsia"/>
          <w:color w:val="000000"/>
          <w:kern w:val="0"/>
          <w:szCs w:val="21"/>
        </w:rPr>
      </w:pPr>
      <w:r w:rsidRPr="002C2349">
        <w:rPr>
          <w:rFonts w:ascii="仿宋_GB2312" w:eastAsia="仿宋_GB2312" w:hAnsi="等线" w:cs="宋体" w:hint="eastAsia"/>
          <w:b/>
          <w:bCs/>
          <w:color w:val="000000"/>
          <w:kern w:val="0"/>
          <w:sz w:val="32"/>
          <w:szCs w:val="32"/>
        </w:rPr>
        <w:t>第三条</w:t>
      </w:r>
      <w:r w:rsidRPr="002C2349">
        <w:rPr>
          <w:rFonts w:ascii="仿宋_GB2312" w:eastAsia="仿宋_GB2312" w:hAnsi="等线" w:cs="宋体" w:hint="eastAsia"/>
          <w:color w:val="000000"/>
          <w:kern w:val="0"/>
          <w:sz w:val="32"/>
          <w:szCs w:val="32"/>
        </w:rPr>
        <w:t> </w:t>
      </w:r>
      <w:r w:rsidRPr="002C2349">
        <w:rPr>
          <w:rFonts w:ascii="仿宋_GB2312" w:eastAsia="仿宋_GB2312" w:hAnsi="等线" w:cs="宋体" w:hint="eastAsia"/>
          <w:color w:val="000000"/>
          <w:kern w:val="0"/>
          <w:sz w:val="32"/>
          <w:szCs w:val="32"/>
        </w:rPr>
        <w:t>教学工作量基本要求：</w:t>
      </w:r>
    </w:p>
    <w:p w14:paraId="75685771" w14:textId="77777777" w:rsidR="002C2349" w:rsidRPr="002C2349" w:rsidRDefault="002C2349" w:rsidP="002C2349">
      <w:pPr>
        <w:widowControl/>
        <w:spacing w:line="520" w:lineRule="atLeast"/>
        <w:ind w:firstLine="640"/>
        <w:textAlignment w:val="top"/>
        <w:rPr>
          <w:rFonts w:ascii="等线" w:eastAsia="等线" w:hAnsi="等线" w:cs="宋体" w:hint="eastAsia"/>
          <w:color w:val="000000"/>
          <w:kern w:val="0"/>
          <w:szCs w:val="21"/>
        </w:rPr>
      </w:pPr>
      <w:r w:rsidRPr="002C2349">
        <w:rPr>
          <w:rFonts w:ascii="仿宋_GB2312" w:eastAsia="仿宋_GB2312" w:hAnsi="等线" w:cs="宋体" w:hint="eastAsia"/>
          <w:color w:val="000000"/>
          <w:kern w:val="0"/>
          <w:sz w:val="32"/>
          <w:szCs w:val="32"/>
        </w:rPr>
        <w:t>学校在职专任教师分为教学型教师、教学科研型教师、科研型和技术开发型教师四类。各类教师任课类型和教学课时要求为：</w:t>
      </w:r>
    </w:p>
    <w:p w14:paraId="3EEF7CB1" w14:textId="77777777" w:rsidR="002C2349" w:rsidRPr="002C2349" w:rsidRDefault="002C2349" w:rsidP="002C2349">
      <w:pPr>
        <w:widowControl/>
        <w:spacing w:line="520" w:lineRule="atLeast"/>
        <w:ind w:firstLine="640"/>
        <w:textAlignment w:val="top"/>
        <w:rPr>
          <w:rFonts w:ascii="等线" w:eastAsia="等线" w:hAnsi="等线" w:cs="宋体" w:hint="eastAsia"/>
          <w:color w:val="000000"/>
          <w:kern w:val="0"/>
          <w:szCs w:val="21"/>
        </w:rPr>
      </w:pPr>
      <w:r w:rsidRPr="002C2349">
        <w:rPr>
          <w:rFonts w:ascii="仿宋_GB2312" w:eastAsia="仿宋_GB2312" w:hAnsi="等线" w:cs="宋体" w:hint="eastAsia"/>
          <w:color w:val="000000"/>
          <w:kern w:val="0"/>
          <w:sz w:val="32"/>
          <w:szCs w:val="32"/>
        </w:rPr>
        <w:t>（一）教学</w:t>
      </w:r>
      <w:proofErr w:type="gramStart"/>
      <w:r w:rsidRPr="002C2349">
        <w:rPr>
          <w:rFonts w:ascii="仿宋_GB2312" w:eastAsia="仿宋_GB2312" w:hAnsi="等线" w:cs="宋体" w:hint="eastAsia"/>
          <w:color w:val="000000"/>
          <w:kern w:val="0"/>
          <w:sz w:val="32"/>
          <w:szCs w:val="32"/>
        </w:rPr>
        <w:t>型教师</w:t>
      </w:r>
      <w:proofErr w:type="gramEnd"/>
      <w:r w:rsidRPr="002C2349">
        <w:rPr>
          <w:rFonts w:ascii="仿宋_GB2312" w:eastAsia="仿宋_GB2312" w:hAnsi="等线" w:cs="宋体" w:hint="eastAsia"/>
          <w:color w:val="000000"/>
          <w:kern w:val="0"/>
          <w:sz w:val="32"/>
          <w:szCs w:val="32"/>
        </w:rPr>
        <w:t xml:space="preserve"> </w:t>
      </w:r>
      <w:r w:rsidRPr="002C2349">
        <w:rPr>
          <w:rFonts w:ascii="仿宋_GB2312" w:eastAsia="仿宋_GB2312" w:hAnsi="等线" w:cs="宋体" w:hint="eastAsia"/>
          <w:color w:val="000000"/>
          <w:kern w:val="0"/>
          <w:sz w:val="32"/>
          <w:szCs w:val="32"/>
        </w:rPr>
        <w:t> </w:t>
      </w:r>
      <w:r w:rsidRPr="002C2349">
        <w:rPr>
          <w:rFonts w:ascii="仿宋_GB2312" w:eastAsia="仿宋_GB2312" w:hAnsi="等线" w:cs="宋体" w:hint="eastAsia"/>
          <w:color w:val="000000"/>
          <w:kern w:val="0"/>
          <w:sz w:val="32"/>
          <w:szCs w:val="32"/>
        </w:rPr>
        <w:t>主要承担本科生通识教育必修课程、通识教育核心课程、学科平台基础课教学，年均本科教学应不低于256课时/学年。</w:t>
      </w:r>
    </w:p>
    <w:p w14:paraId="048F68D9" w14:textId="77777777" w:rsidR="002C2349" w:rsidRPr="002C2349" w:rsidRDefault="002C2349" w:rsidP="002C2349">
      <w:pPr>
        <w:widowControl/>
        <w:spacing w:line="520" w:lineRule="atLeast"/>
        <w:ind w:firstLine="640"/>
        <w:textAlignment w:val="top"/>
        <w:rPr>
          <w:rFonts w:ascii="等线" w:eastAsia="等线" w:hAnsi="等线" w:cs="宋体" w:hint="eastAsia"/>
          <w:color w:val="000000"/>
          <w:kern w:val="0"/>
          <w:szCs w:val="21"/>
        </w:rPr>
      </w:pPr>
      <w:r w:rsidRPr="002C2349">
        <w:rPr>
          <w:rFonts w:ascii="仿宋_GB2312" w:eastAsia="仿宋_GB2312" w:hAnsi="等线" w:cs="宋体" w:hint="eastAsia"/>
          <w:color w:val="000000"/>
          <w:kern w:val="0"/>
          <w:sz w:val="32"/>
          <w:szCs w:val="32"/>
        </w:rPr>
        <w:lastRenderedPageBreak/>
        <w:t xml:space="preserve">（二）教学科研型教师 </w:t>
      </w:r>
      <w:r w:rsidRPr="002C2349">
        <w:rPr>
          <w:rFonts w:ascii="仿宋_GB2312" w:eastAsia="仿宋_GB2312" w:hAnsi="等线" w:cs="宋体" w:hint="eastAsia"/>
          <w:color w:val="000000"/>
          <w:kern w:val="0"/>
          <w:sz w:val="32"/>
          <w:szCs w:val="32"/>
        </w:rPr>
        <w:t> </w:t>
      </w:r>
      <w:r w:rsidRPr="002C2349">
        <w:rPr>
          <w:rFonts w:ascii="仿宋_GB2312" w:eastAsia="仿宋_GB2312" w:hAnsi="等线" w:cs="宋体" w:hint="eastAsia"/>
          <w:color w:val="000000"/>
          <w:kern w:val="0"/>
          <w:sz w:val="32"/>
          <w:szCs w:val="32"/>
        </w:rPr>
        <w:t>主要承担专业基础课、专业必修课或专业选修课教学，年均本科教学应不低于48课时/学年。</w:t>
      </w:r>
    </w:p>
    <w:p w14:paraId="0CB5F872" w14:textId="77777777" w:rsidR="002C2349" w:rsidRPr="002C2349" w:rsidRDefault="002C2349" w:rsidP="002C2349">
      <w:pPr>
        <w:widowControl/>
        <w:spacing w:line="520" w:lineRule="atLeast"/>
        <w:ind w:firstLine="640"/>
        <w:textAlignment w:val="top"/>
        <w:rPr>
          <w:rFonts w:ascii="等线" w:eastAsia="等线" w:hAnsi="等线" w:cs="宋体" w:hint="eastAsia"/>
          <w:color w:val="000000"/>
          <w:kern w:val="0"/>
          <w:szCs w:val="21"/>
        </w:rPr>
      </w:pPr>
      <w:r w:rsidRPr="002C2349">
        <w:rPr>
          <w:rFonts w:ascii="仿宋_GB2312" w:eastAsia="仿宋_GB2312" w:hAnsi="等线" w:cs="宋体" w:hint="eastAsia"/>
          <w:color w:val="000000"/>
          <w:kern w:val="0"/>
          <w:sz w:val="32"/>
          <w:szCs w:val="32"/>
        </w:rPr>
        <w:t xml:space="preserve">（三）科研型和技术开发型教师 </w:t>
      </w:r>
      <w:r w:rsidRPr="002C2349">
        <w:rPr>
          <w:rFonts w:ascii="仿宋_GB2312" w:eastAsia="仿宋_GB2312" w:hAnsi="等线" w:cs="宋体" w:hint="eastAsia"/>
          <w:color w:val="000000"/>
          <w:kern w:val="0"/>
          <w:sz w:val="32"/>
          <w:szCs w:val="32"/>
        </w:rPr>
        <w:t> </w:t>
      </w:r>
      <w:r w:rsidRPr="002C2349">
        <w:rPr>
          <w:rFonts w:ascii="仿宋_GB2312" w:eastAsia="仿宋_GB2312" w:hAnsi="等线" w:cs="宋体" w:hint="eastAsia"/>
          <w:color w:val="000000"/>
          <w:kern w:val="0"/>
          <w:sz w:val="32"/>
          <w:szCs w:val="32"/>
        </w:rPr>
        <w:t>主要承担专业必修课或专业选修课教学，年均本科教学应不低于16课时/学年。</w:t>
      </w:r>
    </w:p>
    <w:p w14:paraId="3C08D5F3" w14:textId="77777777" w:rsidR="002C2349" w:rsidRPr="002C2349" w:rsidRDefault="002C2349" w:rsidP="002C2349">
      <w:pPr>
        <w:widowControl/>
        <w:spacing w:line="520" w:lineRule="atLeast"/>
        <w:ind w:firstLine="640"/>
        <w:textAlignment w:val="top"/>
        <w:rPr>
          <w:rFonts w:ascii="等线" w:eastAsia="等线" w:hAnsi="等线" w:cs="宋体" w:hint="eastAsia"/>
          <w:color w:val="000000"/>
          <w:kern w:val="0"/>
          <w:szCs w:val="21"/>
        </w:rPr>
      </w:pPr>
      <w:r w:rsidRPr="002C2349">
        <w:rPr>
          <w:rFonts w:ascii="仿宋_GB2312" w:eastAsia="仿宋_GB2312" w:hAnsi="等线" w:cs="宋体" w:hint="eastAsia"/>
          <w:color w:val="000000"/>
          <w:kern w:val="0"/>
          <w:sz w:val="32"/>
          <w:szCs w:val="32"/>
        </w:rPr>
        <w:t>学校兼聘、专聘和外聘教师的本科教学工作按照合同规定或者参照上述要求执行。</w:t>
      </w:r>
    </w:p>
    <w:p w14:paraId="3A04AF62" w14:textId="77777777" w:rsidR="002C2349" w:rsidRPr="002C2349" w:rsidRDefault="002C2349" w:rsidP="002C2349">
      <w:pPr>
        <w:widowControl/>
        <w:spacing w:line="520" w:lineRule="atLeast"/>
        <w:ind w:firstLine="643"/>
        <w:textAlignment w:val="top"/>
        <w:rPr>
          <w:rFonts w:ascii="等线" w:eastAsia="等线" w:hAnsi="等线" w:cs="宋体" w:hint="eastAsia"/>
          <w:color w:val="000000"/>
          <w:kern w:val="0"/>
          <w:szCs w:val="21"/>
        </w:rPr>
      </w:pPr>
      <w:r w:rsidRPr="002C2349">
        <w:rPr>
          <w:rFonts w:ascii="仿宋_GB2312" w:eastAsia="仿宋_GB2312" w:hAnsi="等线" w:cs="宋体" w:hint="eastAsia"/>
          <w:b/>
          <w:bCs/>
          <w:color w:val="000000"/>
          <w:kern w:val="0"/>
          <w:sz w:val="32"/>
          <w:szCs w:val="32"/>
        </w:rPr>
        <w:t>第四条</w:t>
      </w:r>
      <w:r w:rsidRPr="002C2349">
        <w:rPr>
          <w:rFonts w:ascii="仿宋_GB2312" w:eastAsia="仿宋_GB2312" w:hAnsi="等线" w:cs="宋体" w:hint="eastAsia"/>
          <w:color w:val="000000"/>
          <w:kern w:val="0"/>
          <w:sz w:val="32"/>
          <w:szCs w:val="32"/>
        </w:rPr>
        <w:t> </w:t>
      </w:r>
      <w:r w:rsidRPr="002C2349">
        <w:rPr>
          <w:rFonts w:ascii="仿宋_GB2312" w:eastAsia="仿宋_GB2312" w:hAnsi="等线" w:cs="宋体" w:hint="eastAsia"/>
          <w:color w:val="000000"/>
          <w:kern w:val="0"/>
          <w:sz w:val="32"/>
          <w:szCs w:val="32"/>
        </w:rPr>
        <w:t>教学工作量的减免</w:t>
      </w:r>
    </w:p>
    <w:p w14:paraId="60C90FDA" w14:textId="77777777" w:rsidR="002C2349" w:rsidRPr="002C2349" w:rsidRDefault="002C2349" w:rsidP="002C2349">
      <w:pPr>
        <w:widowControl/>
        <w:spacing w:line="520" w:lineRule="atLeast"/>
        <w:ind w:firstLine="640"/>
        <w:textAlignment w:val="top"/>
        <w:rPr>
          <w:rFonts w:ascii="等线" w:eastAsia="等线" w:hAnsi="等线" w:cs="宋体" w:hint="eastAsia"/>
          <w:color w:val="000000"/>
          <w:kern w:val="0"/>
          <w:szCs w:val="21"/>
        </w:rPr>
      </w:pPr>
      <w:r w:rsidRPr="002C2349">
        <w:rPr>
          <w:rFonts w:ascii="仿宋_GB2312" w:eastAsia="仿宋_GB2312" w:hAnsi="等线" w:cs="宋体" w:hint="eastAsia"/>
          <w:color w:val="000000"/>
          <w:kern w:val="0"/>
          <w:sz w:val="32"/>
          <w:szCs w:val="32"/>
        </w:rPr>
        <w:t>（一）教学科研型和科研型、技术开发型教师，在承担国家重大科技项目（由科学技术研究院、科技创新军民融合研究院和人文社科研究院认定）需长期在外地工作，可由项目负责人提出申请，所在教学单位审核，经科研和本科教学主管部门批准后，减免一半规定教学工作量。</w:t>
      </w:r>
    </w:p>
    <w:p w14:paraId="1C720274" w14:textId="77777777" w:rsidR="002C2349" w:rsidRPr="002C2349" w:rsidRDefault="002C2349" w:rsidP="002C2349">
      <w:pPr>
        <w:widowControl/>
        <w:spacing w:line="520" w:lineRule="atLeast"/>
        <w:ind w:firstLine="640"/>
        <w:textAlignment w:val="top"/>
        <w:rPr>
          <w:rFonts w:ascii="等线" w:eastAsia="等线" w:hAnsi="等线" w:cs="宋体" w:hint="eastAsia"/>
          <w:color w:val="000000"/>
          <w:kern w:val="0"/>
          <w:szCs w:val="21"/>
        </w:rPr>
      </w:pPr>
      <w:r w:rsidRPr="002C2349">
        <w:rPr>
          <w:rFonts w:ascii="仿宋_GB2312" w:eastAsia="仿宋_GB2312" w:hAnsi="等线" w:cs="宋体" w:hint="eastAsia"/>
          <w:color w:val="000000"/>
          <w:kern w:val="0"/>
          <w:sz w:val="32"/>
          <w:szCs w:val="32"/>
        </w:rPr>
        <w:t>（二）对研究、思政、教育管理研究、工程实验、图书档案文博等系列教师不做教学工作量要求。卫生技术系列兼聘教师工作量另行规定。鼓励相关教师在获得任教资格（附件2）后作为兼聘教师开设选修课或者参与大学生课外活动指导，纳入学校课程或项目管理系统，学校按规定计算工作量并发放绩效。</w:t>
      </w:r>
    </w:p>
    <w:p w14:paraId="5CD4D0F7" w14:textId="77777777" w:rsidR="002C2349" w:rsidRPr="002C2349" w:rsidRDefault="002C2349" w:rsidP="002C2349">
      <w:pPr>
        <w:widowControl/>
        <w:spacing w:line="520" w:lineRule="atLeast"/>
        <w:ind w:firstLine="640"/>
        <w:textAlignment w:val="top"/>
        <w:rPr>
          <w:rFonts w:ascii="等线" w:eastAsia="等线" w:hAnsi="等线" w:cs="宋体" w:hint="eastAsia"/>
          <w:color w:val="000000"/>
          <w:kern w:val="0"/>
          <w:szCs w:val="21"/>
        </w:rPr>
      </w:pPr>
      <w:r w:rsidRPr="002C2349">
        <w:rPr>
          <w:rFonts w:ascii="仿宋_GB2312" w:eastAsia="仿宋_GB2312" w:hAnsi="等线" w:cs="宋体" w:hint="eastAsia"/>
          <w:color w:val="000000"/>
          <w:kern w:val="0"/>
          <w:sz w:val="32"/>
          <w:szCs w:val="32"/>
        </w:rPr>
        <w:t>（三）学校对新聘青年教师开展教学培训并设置助教制度。凡无教学经历的新聘教师，需参加36课时的系列化培训和1年的教学实习，经考核合格方可担任本科课程教学。学</w:t>
      </w:r>
      <w:r w:rsidRPr="002C2349">
        <w:rPr>
          <w:rFonts w:ascii="仿宋_GB2312" w:eastAsia="仿宋_GB2312" w:hAnsi="等线" w:cs="宋体" w:hint="eastAsia"/>
          <w:color w:val="000000"/>
          <w:kern w:val="0"/>
          <w:sz w:val="32"/>
          <w:szCs w:val="32"/>
        </w:rPr>
        <w:lastRenderedPageBreak/>
        <w:t>院和基层教学组织为新聘教师指定教学导师并安排其担任课程助教。新聘教师随堂听课并主讲习题课、实验课、参加答疑等满16课时及以上，</w:t>
      </w:r>
      <w:proofErr w:type="gramStart"/>
      <w:r w:rsidRPr="002C2349">
        <w:rPr>
          <w:rFonts w:ascii="仿宋_GB2312" w:eastAsia="仿宋_GB2312" w:hAnsi="等线" w:cs="宋体" w:hint="eastAsia"/>
          <w:color w:val="000000"/>
          <w:kern w:val="0"/>
          <w:sz w:val="32"/>
          <w:szCs w:val="32"/>
        </w:rPr>
        <w:t>经教学</w:t>
      </w:r>
      <w:proofErr w:type="gramEnd"/>
      <w:r w:rsidRPr="002C2349">
        <w:rPr>
          <w:rFonts w:ascii="仿宋_GB2312" w:eastAsia="仿宋_GB2312" w:hAnsi="等线" w:cs="宋体" w:hint="eastAsia"/>
          <w:color w:val="000000"/>
          <w:kern w:val="0"/>
          <w:sz w:val="32"/>
          <w:szCs w:val="32"/>
        </w:rPr>
        <w:t>导师考核合格，视为年度本科教学工作量合格。</w:t>
      </w:r>
    </w:p>
    <w:p w14:paraId="6B616FBD" w14:textId="77777777" w:rsidR="002C2349" w:rsidRPr="002C2349" w:rsidRDefault="002C2349" w:rsidP="002C2349">
      <w:pPr>
        <w:widowControl/>
        <w:spacing w:line="520" w:lineRule="atLeast"/>
        <w:ind w:firstLine="640"/>
        <w:textAlignment w:val="top"/>
        <w:rPr>
          <w:rFonts w:ascii="等线" w:eastAsia="等线" w:hAnsi="等线" w:cs="宋体" w:hint="eastAsia"/>
          <w:color w:val="000000"/>
          <w:kern w:val="0"/>
          <w:szCs w:val="21"/>
        </w:rPr>
      </w:pPr>
      <w:r w:rsidRPr="002C2349">
        <w:rPr>
          <w:rFonts w:ascii="仿宋_GB2312" w:eastAsia="仿宋_GB2312" w:hAnsi="等线" w:cs="宋体" w:hint="eastAsia"/>
          <w:color w:val="000000"/>
          <w:kern w:val="0"/>
          <w:sz w:val="32"/>
          <w:szCs w:val="32"/>
        </w:rPr>
        <w:t>（四）在学院担任行政职务的教师，年均本科教学应不低于32课时/学年；在学校担任行政职务的教师，年均本科教学应不低于16课时/学年。担任校级领导职务的教师每学年应为本科生开设课程或者讲座4课时及以上。</w:t>
      </w:r>
    </w:p>
    <w:p w14:paraId="1408A7F7" w14:textId="77777777" w:rsidR="002C2349" w:rsidRPr="002C2349" w:rsidRDefault="002C2349" w:rsidP="002C2349">
      <w:pPr>
        <w:widowControl/>
        <w:spacing w:line="520" w:lineRule="atLeast"/>
        <w:ind w:firstLine="640"/>
        <w:textAlignment w:val="top"/>
        <w:rPr>
          <w:rFonts w:ascii="等线" w:eastAsia="等线" w:hAnsi="等线" w:cs="宋体" w:hint="eastAsia"/>
          <w:color w:val="000000"/>
          <w:kern w:val="0"/>
          <w:szCs w:val="21"/>
        </w:rPr>
      </w:pPr>
      <w:r w:rsidRPr="002C2349">
        <w:rPr>
          <w:rFonts w:ascii="仿宋_GB2312" w:eastAsia="仿宋_GB2312" w:hAnsi="等线" w:cs="宋体" w:hint="eastAsia"/>
          <w:color w:val="000000"/>
          <w:kern w:val="0"/>
          <w:sz w:val="32"/>
          <w:szCs w:val="32"/>
        </w:rPr>
        <w:t>（五）教师承担的教学计划之外的其他教学工作，可以折算为本科教学学时，具体折算办法由《山东大学本科教学业绩计算办法》规定。折算的学时仅用于发放教学绩效，不能冲抵最低课时要求。</w:t>
      </w:r>
    </w:p>
    <w:p w14:paraId="0E2505AC" w14:textId="57B3507C" w:rsidR="00C61D59" w:rsidRPr="002C2349" w:rsidRDefault="002C2349" w:rsidP="002C2349">
      <w:pPr>
        <w:widowControl/>
        <w:spacing w:line="520" w:lineRule="atLeast"/>
        <w:ind w:firstLine="640"/>
        <w:textAlignment w:val="top"/>
        <w:rPr>
          <w:rFonts w:ascii="等线" w:eastAsia="等线" w:hAnsi="等线" w:cs="宋体"/>
          <w:color w:val="000000"/>
          <w:kern w:val="0"/>
          <w:szCs w:val="21"/>
        </w:rPr>
      </w:pPr>
      <w:r w:rsidRPr="002C2349">
        <w:rPr>
          <w:rFonts w:ascii="仿宋_GB2312" w:eastAsia="仿宋_GB2312" w:hAnsi="等线" w:cs="宋体" w:hint="eastAsia"/>
          <w:color w:val="000000"/>
          <w:kern w:val="0"/>
          <w:sz w:val="32"/>
          <w:szCs w:val="32"/>
        </w:rPr>
        <w:t>（六）经学校批准参加海内外进修、国内挂职锻炼、支教扶贫、企业经历或者病假事假产假等超过3个月的，在计算年均教学工作量时可以扣减0.5学年的教学工作量要求；超过9个月的，在计算年均教学工作量时可以扣减1学年的教学工作量要求。</w:t>
      </w:r>
    </w:p>
    <w:sectPr w:rsidR="00C61D59" w:rsidRPr="002C234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方正小标宋_GBK">
    <w:altName w:val="宋体"/>
    <w:panose1 w:val="00000000000000000000"/>
    <w:charset w:val="86"/>
    <w:family w:val="roman"/>
    <w:notTrueType/>
    <w:pitch w:val="default"/>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8F6"/>
    <w:rsid w:val="002C2349"/>
    <w:rsid w:val="005658F6"/>
    <w:rsid w:val="00C61D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C6535"/>
  <w15:chartTrackingRefBased/>
  <w15:docId w15:val="{61F0C7F3-F233-43B3-B32C-7EBB04CC7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3655848">
      <w:bodyDiv w:val="1"/>
      <w:marLeft w:val="0"/>
      <w:marRight w:val="0"/>
      <w:marTop w:val="0"/>
      <w:marBottom w:val="0"/>
      <w:divBdr>
        <w:top w:val="none" w:sz="0" w:space="0" w:color="auto"/>
        <w:left w:val="none" w:sz="0" w:space="0" w:color="auto"/>
        <w:bottom w:val="none" w:sz="0" w:space="0" w:color="auto"/>
        <w:right w:val="none" w:sz="0" w:space="0" w:color="auto"/>
      </w:divBdr>
      <w:divsChild>
        <w:div w:id="15018530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186</Words>
  <Characters>1064</Characters>
  <Application>Microsoft Office Word</Application>
  <DocSecurity>0</DocSecurity>
  <Lines>8</Lines>
  <Paragraphs>2</Paragraphs>
  <ScaleCrop>false</ScaleCrop>
  <Company/>
  <LinksUpToDate>false</LinksUpToDate>
  <CharactersWithSpaces>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本科生院</dc:creator>
  <cp:keywords/>
  <dc:description/>
  <cp:lastModifiedBy>本科生院</cp:lastModifiedBy>
  <cp:revision>2</cp:revision>
  <dcterms:created xsi:type="dcterms:W3CDTF">2023-10-10T08:16:00Z</dcterms:created>
  <dcterms:modified xsi:type="dcterms:W3CDTF">2023-10-10T08:17:00Z</dcterms:modified>
</cp:coreProperties>
</file>