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82C" w:rsidRPr="00510B52" w:rsidRDefault="005B082C" w:rsidP="005B082C">
      <w:pPr>
        <w:widowControl w:val="0"/>
        <w:spacing w:after="0" w:line="240" w:lineRule="auto"/>
        <w:jc w:val="center"/>
        <w:rPr>
          <w:rFonts w:ascii="Times New Roman" w:eastAsia="Times New Roman" w:hAnsi="Times New Roman" w:cs="Times New Roman"/>
          <w:b/>
          <w:bCs/>
          <w:szCs w:val="22"/>
          <w:lang w:bidi="ar-SA"/>
        </w:rPr>
      </w:pPr>
      <w:r w:rsidRPr="00510B52">
        <w:rPr>
          <w:rFonts w:ascii="Times New Roman" w:eastAsia="Times New Roman" w:hAnsi="Times New Roman" w:cs="Times New Roman"/>
          <w:b/>
          <w:bCs/>
          <w:szCs w:val="22"/>
          <w:lang w:bidi="ar-SA"/>
        </w:rPr>
        <w:t>МИНИСТЕРСТВО НАУКИ И ВЫСШЕГО ОБРАЗОВАНИЯ РОССИЙСКОЙ ФЕДЕРАЦИИ</w:t>
      </w:r>
    </w:p>
    <w:p w:rsidR="005B082C" w:rsidRPr="00510B52" w:rsidRDefault="005B082C" w:rsidP="005B082C">
      <w:pPr>
        <w:widowControl w:val="0"/>
        <w:spacing w:after="0" w:line="240" w:lineRule="auto"/>
        <w:jc w:val="center"/>
        <w:rPr>
          <w:rFonts w:ascii="Times New Roman" w:eastAsia="Times New Roman" w:hAnsi="Times New Roman" w:cs="Times New Roman"/>
          <w:sz w:val="24"/>
          <w:szCs w:val="24"/>
          <w:lang w:bidi="ar-SA"/>
        </w:rPr>
      </w:pPr>
      <w:r w:rsidRPr="00510B52">
        <w:rPr>
          <w:rFonts w:ascii="Times New Roman" w:eastAsia="Times New Roman" w:hAnsi="Times New Roman" w:cs="Times New Roman"/>
          <w:sz w:val="24"/>
          <w:szCs w:val="24"/>
          <w:lang w:bidi="ar-SA"/>
        </w:rPr>
        <w:t>Федеральное государственное бюджетное образовательное учреждение</w:t>
      </w:r>
    </w:p>
    <w:p w:rsidR="005B082C" w:rsidRPr="00510B52" w:rsidRDefault="005B082C" w:rsidP="005B082C">
      <w:pPr>
        <w:widowControl w:val="0"/>
        <w:spacing w:after="0" w:line="240" w:lineRule="auto"/>
        <w:jc w:val="center"/>
        <w:rPr>
          <w:rFonts w:ascii="Times New Roman" w:eastAsia="Times New Roman" w:hAnsi="Times New Roman" w:cs="Times New Roman"/>
          <w:sz w:val="28"/>
          <w:szCs w:val="28"/>
          <w:lang w:bidi="ar-SA"/>
        </w:rPr>
      </w:pPr>
      <w:r w:rsidRPr="00510B52">
        <w:rPr>
          <w:rFonts w:ascii="Times New Roman" w:eastAsia="Times New Roman" w:hAnsi="Times New Roman" w:cs="Times New Roman"/>
          <w:sz w:val="24"/>
          <w:szCs w:val="24"/>
          <w:lang w:bidi="ar-SA"/>
        </w:rPr>
        <w:t xml:space="preserve">высшего образования </w:t>
      </w:r>
    </w:p>
    <w:p w:rsidR="005B082C" w:rsidRPr="00510B52" w:rsidRDefault="005B082C" w:rsidP="005B082C">
      <w:pPr>
        <w:widowControl w:val="0"/>
        <w:spacing w:after="0" w:line="240" w:lineRule="auto"/>
        <w:jc w:val="center"/>
        <w:rPr>
          <w:rFonts w:ascii="Times New Roman" w:eastAsia="Times New Roman" w:hAnsi="Times New Roman" w:cs="Times New Roman"/>
          <w:b/>
          <w:bCs/>
          <w:sz w:val="28"/>
          <w:szCs w:val="28"/>
          <w:lang w:bidi="ar-SA"/>
        </w:rPr>
      </w:pPr>
      <w:r w:rsidRPr="00510B52">
        <w:rPr>
          <w:rFonts w:ascii="Times New Roman" w:eastAsia="Times New Roman" w:hAnsi="Times New Roman" w:cs="Times New Roman"/>
          <w:b/>
          <w:bCs/>
          <w:sz w:val="28"/>
          <w:szCs w:val="28"/>
          <w:lang w:bidi="ar-SA"/>
        </w:rPr>
        <w:t>«Сибирский государственный университет науки и технологий</w:t>
      </w:r>
    </w:p>
    <w:p w:rsidR="005B082C" w:rsidRPr="00510B52" w:rsidRDefault="005B082C" w:rsidP="005B082C">
      <w:pPr>
        <w:widowControl w:val="0"/>
        <w:spacing w:after="0" w:line="240" w:lineRule="auto"/>
        <w:jc w:val="center"/>
        <w:rPr>
          <w:rFonts w:ascii="Times New Roman" w:eastAsia="Times New Roman" w:hAnsi="Times New Roman" w:cs="Times New Roman"/>
          <w:b/>
          <w:bCs/>
          <w:sz w:val="28"/>
          <w:szCs w:val="28"/>
          <w:lang w:bidi="ar-SA"/>
        </w:rPr>
      </w:pPr>
      <w:r w:rsidRPr="00510B52">
        <w:rPr>
          <w:rFonts w:ascii="Times New Roman" w:eastAsia="Times New Roman" w:hAnsi="Times New Roman" w:cs="Times New Roman"/>
          <w:b/>
          <w:bCs/>
          <w:sz w:val="28"/>
          <w:szCs w:val="28"/>
          <w:lang w:bidi="ar-SA"/>
        </w:rPr>
        <w:t xml:space="preserve">имени академика М.Ф. </w:t>
      </w:r>
      <w:proofErr w:type="spellStart"/>
      <w:r w:rsidRPr="00510B52">
        <w:rPr>
          <w:rFonts w:ascii="Times New Roman" w:eastAsia="Times New Roman" w:hAnsi="Times New Roman" w:cs="Times New Roman"/>
          <w:b/>
          <w:bCs/>
          <w:sz w:val="28"/>
          <w:szCs w:val="28"/>
          <w:lang w:bidi="ar-SA"/>
        </w:rPr>
        <w:t>Решетнева</w:t>
      </w:r>
      <w:proofErr w:type="spellEnd"/>
      <w:r w:rsidRPr="00510B52">
        <w:rPr>
          <w:rFonts w:ascii="Times New Roman" w:eastAsia="Times New Roman" w:hAnsi="Times New Roman" w:cs="Times New Roman"/>
          <w:b/>
          <w:bCs/>
          <w:sz w:val="28"/>
          <w:szCs w:val="28"/>
          <w:lang w:bidi="ar-SA"/>
        </w:rPr>
        <w:t>»</w:t>
      </w:r>
    </w:p>
    <w:p w:rsidR="005B082C" w:rsidRPr="00510B52" w:rsidRDefault="005B082C" w:rsidP="005B082C">
      <w:pPr>
        <w:spacing w:after="0" w:line="240" w:lineRule="auto"/>
        <w:ind w:right="-2"/>
        <w:jc w:val="center"/>
        <w:rPr>
          <w:rFonts w:ascii="Times New Roman" w:eastAsia="Times New Roman" w:hAnsi="Times New Roman" w:cs="Times New Roman"/>
          <w:sz w:val="28"/>
          <w:szCs w:val="28"/>
          <w:lang w:bidi="ar-SA"/>
        </w:rPr>
      </w:pPr>
      <w:r w:rsidRPr="00510B52">
        <w:rPr>
          <w:rFonts w:ascii="Times New Roman" w:eastAsia="Times New Roman" w:hAnsi="Times New Roman" w:cs="Times New Roman"/>
          <w:sz w:val="28"/>
          <w:szCs w:val="28"/>
          <w:lang w:bidi="ar-SA"/>
        </w:rPr>
        <w:t>Институт инженерной экономики</w:t>
      </w:r>
    </w:p>
    <w:p w:rsidR="005B082C" w:rsidRPr="00510B52" w:rsidRDefault="005B082C" w:rsidP="005B082C">
      <w:pPr>
        <w:spacing w:after="0" w:line="240" w:lineRule="auto"/>
        <w:ind w:right="-2"/>
        <w:jc w:val="center"/>
        <w:rPr>
          <w:rFonts w:ascii="Times New Roman" w:eastAsia="Times New Roman" w:hAnsi="Times New Roman" w:cs="Times New Roman"/>
          <w:sz w:val="26"/>
          <w:szCs w:val="26"/>
          <w:lang w:bidi="ar-SA"/>
        </w:rPr>
      </w:pPr>
      <w:r w:rsidRPr="00510B52">
        <w:rPr>
          <w:rFonts w:ascii="Times New Roman" w:eastAsia="Times New Roman" w:hAnsi="Times New Roman" w:cs="Times New Roman"/>
          <w:sz w:val="26"/>
          <w:szCs w:val="26"/>
          <w:lang w:bidi="ar-SA"/>
        </w:rPr>
        <w:t>Кафедра информационно-экономических систем</w:t>
      </w:r>
    </w:p>
    <w:p w:rsidR="005B082C" w:rsidRPr="00510B52" w:rsidRDefault="005B082C" w:rsidP="005B082C">
      <w:pPr>
        <w:widowControl w:val="0"/>
        <w:spacing w:after="0" w:line="240" w:lineRule="auto"/>
        <w:jc w:val="center"/>
        <w:rPr>
          <w:rFonts w:ascii="Times New Roman" w:eastAsia="Times New Roman" w:hAnsi="Times New Roman" w:cs="Times New Roman"/>
          <w:sz w:val="16"/>
          <w:szCs w:val="16"/>
          <w:lang w:bidi="ar-SA"/>
        </w:rPr>
      </w:pPr>
    </w:p>
    <w:p w:rsidR="005B082C" w:rsidRPr="00510B52" w:rsidRDefault="005B082C" w:rsidP="005B082C">
      <w:pPr>
        <w:widowControl w:val="0"/>
        <w:spacing w:after="0" w:line="240" w:lineRule="auto"/>
        <w:jc w:val="right"/>
        <w:rPr>
          <w:rFonts w:ascii="Times New Roman" w:eastAsia="Times New Roman" w:hAnsi="Times New Roman" w:cs="Times New Roman"/>
          <w:sz w:val="28"/>
          <w:szCs w:val="28"/>
          <w:lang w:bidi="ar-SA"/>
        </w:rPr>
      </w:pPr>
    </w:p>
    <w:p w:rsidR="005B082C" w:rsidRPr="00510B52" w:rsidRDefault="005B082C" w:rsidP="005B082C">
      <w:pPr>
        <w:widowControl w:val="0"/>
        <w:spacing w:after="0" w:line="240" w:lineRule="auto"/>
        <w:jc w:val="center"/>
        <w:rPr>
          <w:rFonts w:ascii="Times New Roman" w:eastAsia="Times New Roman" w:hAnsi="Times New Roman" w:cs="Times New Roman"/>
          <w:sz w:val="16"/>
          <w:szCs w:val="16"/>
          <w:lang w:bidi="ar-SA"/>
        </w:rPr>
      </w:pPr>
    </w:p>
    <w:p w:rsidR="005B082C" w:rsidRPr="00510B52" w:rsidRDefault="005B082C" w:rsidP="005B082C">
      <w:pPr>
        <w:widowControl w:val="0"/>
        <w:spacing w:after="0" w:line="240" w:lineRule="auto"/>
        <w:jc w:val="center"/>
        <w:rPr>
          <w:rFonts w:ascii="Times New Roman" w:eastAsia="Times New Roman" w:hAnsi="Times New Roman" w:cs="Times New Roman"/>
          <w:sz w:val="16"/>
          <w:szCs w:val="16"/>
          <w:lang w:bidi="ar-SA"/>
        </w:rPr>
      </w:pPr>
    </w:p>
    <w:p w:rsidR="005B082C" w:rsidRPr="00510B52" w:rsidRDefault="005B082C" w:rsidP="005B082C">
      <w:pPr>
        <w:widowControl w:val="0"/>
        <w:spacing w:after="0" w:line="240" w:lineRule="auto"/>
        <w:jc w:val="center"/>
        <w:rPr>
          <w:rFonts w:ascii="Times New Roman" w:eastAsia="Times New Roman" w:hAnsi="Times New Roman" w:cs="Times New Roman"/>
          <w:sz w:val="16"/>
          <w:szCs w:val="16"/>
          <w:lang w:bidi="ar-SA"/>
        </w:rPr>
      </w:pPr>
    </w:p>
    <w:p w:rsidR="005B082C" w:rsidRPr="00510B52" w:rsidRDefault="005B082C" w:rsidP="005B082C">
      <w:pPr>
        <w:widowControl w:val="0"/>
        <w:spacing w:after="0" w:line="240" w:lineRule="auto"/>
        <w:jc w:val="center"/>
        <w:rPr>
          <w:rFonts w:ascii="Times New Roman" w:eastAsia="Times New Roman" w:hAnsi="Times New Roman" w:cs="Times New Roman"/>
          <w:sz w:val="16"/>
          <w:szCs w:val="16"/>
          <w:lang w:bidi="ar-SA"/>
        </w:rPr>
      </w:pPr>
    </w:p>
    <w:p w:rsidR="005B082C" w:rsidRPr="00510B52" w:rsidRDefault="005B082C" w:rsidP="005B082C">
      <w:pPr>
        <w:widowControl w:val="0"/>
        <w:spacing w:after="0" w:line="240" w:lineRule="auto"/>
        <w:jc w:val="center"/>
        <w:rPr>
          <w:rFonts w:ascii="Times New Roman" w:eastAsia="Times New Roman" w:hAnsi="Times New Roman" w:cs="Times New Roman"/>
          <w:sz w:val="16"/>
          <w:szCs w:val="16"/>
          <w:lang w:bidi="ar-SA"/>
        </w:rPr>
      </w:pPr>
    </w:p>
    <w:p w:rsidR="005B082C" w:rsidRPr="00510B52" w:rsidRDefault="005B082C" w:rsidP="005B082C">
      <w:pPr>
        <w:widowControl w:val="0"/>
        <w:spacing w:after="0" w:line="240" w:lineRule="auto"/>
        <w:jc w:val="center"/>
        <w:rPr>
          <w:rFonts w:ascii="Times New Roman" w:eastAsia="Times New Roman" w:hAnsi="Times New Roman" w:cs="Times New Roman"/>
          <w:sz w:val="16"/>
          <w:szCs w:val="16"/>
          <w:lang w:bidi="ar-SA"/>
        </w:rPr>
      </w:pPr>
    </w:p>
    <w:p w:rsidR="005B082C" w:rsidRPr="00510B52" w:rsidRDefault="005B082C" w:rsidP="005B082C">
      <w:pPr>
        <w:widowControl w:val="0"/>
        <w:spacing w:after="0" w:line="240" w:lineRule="auto"/>
        <w:jc w:val="center"/>
        <w:rPr>
          <w:rFonts w:ascii="Times New Roman" w:eastAsia="Times New Roman" w:hAnsi="Times New Roman" w:cs="Times New Roman"/>
          <w:sz w:val="16"/>
          <w:szCs w:val="16"/>
          <w:lang w:bidi="ar-SA"/>
        </w:rPr>
      </w:pPr>
    </w:p>
    <w:p w:rsidR="005B082C" w:rsidRPr="00510B52" w:rsidRDefault="005B082C" w:rsidP="005B082C">
      <w:pPr>
        <w:widowControl w:val="0"/>
        <w:spacing w:after="0" w:line="240" w:lineRule="auto"/>
        <w:jc w:val="center"/>
        <w:rPr>
          <w:rFonts w:ascii="Times New Roman" w:eastAsia="Times New Roman" w:hAnsi="Times New Roman" w:cs="Times New Roman"/>
          <w:sz w:val="16"/>
          <w:szCs w:val="16"/>
          <w:lang w:bidi="ar-SA"/>
        </w:rPr>
      </w:pPr>
    </w:p>
    <w:p w:rsidR="005B082C" w:rsidRPr="00510B52" w:rsidRDefault="005B082C" w:rsidP="005B082C">
      <w:pPr>
        <w:widowControl w:val="0"/>
        <w:spacing w:after="0" w:line="240" w:lineRule="auto"/>
        <w:jc w:val="center"/>
        <w:rPr>
          <w:rFonts w:ascii="Times New Roman" w:eastAsia="Times New Roman" w:hAnsi="Times New Roman" w:cs="Times New Roman"/>
          <w:sz w:val="16"/>
          <w:szCs w:val="16"/>
          <w:lang w:bidi="ar-SA"/>
        </w:rPr>
      </w:pPr>
    </w:p>
    <w:p w:rsidR="005B082C" w:rsidRPr="00510B52" w:rsidRDefault="005B082C" w:rsidP="005B082C">
      <w:pPr>
        <w:widowControl w:val="0"/>
        <w:spacing w:after="0" w:line="240" w:lineRule="auto"/>
        <w:jc w:val="center"/>
        <w:rPr>
          <w:rFonts w:ascii="Times New Roman" w:eastAsia="Times New Roman" w:hAnsi="Times New Roman" w:cs="Times New Roman"/>
          <w:sz w:val="28"/>
          <w:szCs w:val="28"/>
          <w:lang w:bidi="ar-SA"/>
        </w:rPr>
      </w:pPr>
      <w:r w:rsidRPr="00510B52">
        <w:rPr>
          <w:rFonts w:ascii="Times New Roman" w:eastAsia="Times New Roman" w:hAnsi="Times New Roman" w:cs="Times New Roman"/>
          <w:b/>
          <w:sz w:val="28"/>
          <w:lang w:bidi="ar-SA"/>
        </w:rPr>
        <w:tab/>
      </w:r>
      <w:r w:rsidRPr="00510B52">
        <w:rPr>
          <w:rFonts w:ascii="Times New Roman" w:eastAsia="Times New Roman" w:hAnsi="Times New Roman" w:cs="Times New Roman"/>
          <w:b/>
          <w:sz w:val="28"/>
          <w:lang w:bidi="ar-SA"/>
        </w:rPr>
        <w:tab/>
      </w:r>
      <w:r w:rsidRPr="00510B52">
        <w:rPr>
          <w:rFonts w:ascii="Times New Roman" w:eastAsia="Times New Roman" w:hAnsi="Times New Roman" w:cs="Times New Roman"/>
          <w:b/>
          <w:sz w:val="28"/>
          <w:lang w:bidi="ar-SA"/>
        </w:rPr>
        <w:tab/>
      </w:r>
      <w:r w:rsidRPr="00510B52">
        <w:rPr>
          <w:rFonts w:ascii="Times New Roman" w:eastAsia="Times New Roman" w:hAnsi="Times New Roman" w:cs="Times New Roman"/>
          <w:b/>
          <w:sz w:val="28"/>
          <w:lang w:bidi="ar-SA"/>
        </w:rPr>
        <w:tab/>
      </w:r>
    </w:p>
    <w:p w:rsidR="005B082C" w:rsidRPr="006176E7" w:rsidRDefault="005B082C" w:rsidP="005B082C">
      <w:pPr>
        <w:widowControl w:val="0"/>
        <w:spacing w:after="0" w:line="240" w:lineRule="auto"/>
        <w:jc w:val="center"/>
        <w:rPr>
          <w:rFonts w:ascii="Times New Roman" w:eastAsia="Times New Roman" w:hAnsi="Times New Roman" w:cs="Times New Roman"/>
          <w:sz w:val="32"/>
          <w:szCs w:val="32"/>
          <w:lang w:bidi="ar-SA"/>
        </w:rPr>
      </w:pPr>
      <w:r w:rsidRPr="00510B52">
        <w:rPr>
          <w:rFonts w:ascii="Times New Roman" w:eastAsia="Times New Roman" w:hAnsi="Times New Roman" w:cs="Times New Roman"/>
          <w:sz w:val="32"/>
          <w:szCs w:val="32"/>
          <w:lang w:bidi="ar-SA"/>
        </w:rPr>
        <w:t xml:space="preserve">ОТЧЕТ ПО ЛАБОРАТОРНОЙ РАБОТЕ </w:t>
      </w:r>
      <w:r>
        <w:rPr>
          <w:rFonts w:ascii="Times New Roman" w:eastAsia="Times New Roman" w:hAnsi="Times New Roman" w:cs="Times New Roman"/>
          <w:sz w:val="32"/>
          <w:szCs w:val="32"/>
          <w:lang w:bidi="ar-SA"/>
        </w:rPr>
        <w:t>№</w:t>
      </w:r>
      <w:r>
        <w:rPr>
          <w:rFonts w:ascii="Times New Roman" w:eastAsia="Times New Roman" w:hAnsi="Times New Roman" w:cs="Times New Roman"/>
          <w:sz w:val="32"/>
          <w:szCs w:val="32"/>
          <w:lang w:bidi="ar-SA"/>
        </w:rPr>
        <w:t>1</w:t>
      </w:r>
    </w:p>
    <w:p w:rsidR="005B082C" w:rsidRPr="00510B52" w:rsidRDefault="005B082C" w:rsidP="005B082C">
      <w:pPr>
        <w:widowControl w:val="0"/>
        <w:spacing w:after="0" w:line="240" w:lineRule="auto"/>
        <w:rPr>
          <w:rFonts w:ascii="Times New Roman" w:eastAsia="Times New Roman" w:hAnsi="Times New Roman" w:cs="Times New Roman"/>
          <w:sz w:val="28"/>
          <w:szCs w:val="28"/>
          <w:lang w:eastAsia="ja-JP" w:bidi="ar-SA"/>
        </w:rPr>
      </w:pPr>
    </w:p>
    <w:p w:rsidR="005B082C" w:rsidRPr="006176E7" w:rsidRDefault="005B082C" w:rsidP="00697274">
      <w:pPr>
        <w:ind w:firstLine="720"/>
        <w:jc w:val="center"/>
        <w:rPr>
          <w:rFonts w:ascii="Times New Roman" w:hAnsi="Times New Roman"/>
          <w:b/>
          <w:sz w:val="24"/>
          <w:szCs w:val="32"/>
        </w:rPr>
      </w:pPr>
      <w:r w:rsidRPr="006176E7">
        <w:rPr>
          <w:rFonts w:ascii="Times New Roman" w:hAnsi="Times New Roman"/>
          <w:sz w:val="24"/>
          <w:szCs w:val="32"/>
          <w:lang w:eastAsia="ar-SA"/>
        </w:rPr>
        <w:t>«</w:t>
      </w:r>
      <w:r w:rsidRPr="005B082C">
        <w:rPr>
          <w:rFonts w:ascii="Times New Roman" w:hAnsi="Times New Roman" w:cs="Times New Roman"/>
          <w:sz w:val="28"/>
          <w:szCs w:val="28"/>
        </w:rPr>
        <w:t>Описание проблемной ситуации в терминах теории систем</w:t>
      </w:r>
      <w:r w:rsidRPr="006176E7">
        <w:rPr>
          <w:rFonts w:ascii="Times New Roman" w:hAnsi="Times New Roman"/>
          <w:sz w:val="24"/>
          <w:szCs w:val="32"/>
        </w:rPr>
        <w:t>»</w:t>
      </w:r>
    </w:p>
    <w:p w:rsidR="005B082C" w:rsidRPr="00510B52" w:rsidRDefault="005B082C" w:rsidP="005B082C">
      <w:pPr>
        <w:suppressAutoHyphens/>
        <w:spacing w:after="0" w:line="240" w:lineRule="auto"/>
        <w:jc w:val="center"/>
        <w:rPr>
          <w:rFonts w:ascii="Times New Roman" w:eastAsia="Times New Roman" w:hAnsi="Times New Roman" w:cs="Times New Roman"/>
          <w:sz w:val="28"/>
          <w:szCs w:val="28"/>
          <w:lang w:bidi="ar-SA"/>
        </w:rPr>
      </w:pPr>
    </w:p>
    <w:p w:rsidR="005B082C" w:rsidRPr="00510B52" w:rsidRDefault="005B082C" w:rsidP="005B082C">
      <w:pPr>
        <w:widowControl w:val="0"/>
        <w:spacing w:after="0" w:line="240" w:lineRule="auto"/>
        <w:rPr>
          <w:rFonts w:ascii="Times New Roman" w:eastAsia="Times New Roman" w:hAnsi="Times New Roman" w:cs="Times New Roman"/>
          <w:sz w:val="28"/>
          <w:szCs w:val="28"/>
          <w:lang w:bidi="ar-SA"/>
        </w:rPr>
      </w:pPr>
    </w:p>
    <w:p w:rsidR="005B082C" w:rsidRPr="00510B52" w:rsidRDefault="005B082C" w:rsidP="005B082C">
      <w:pPr>
        <w:widowControl w:val="0"/>
        <w:spacing w:after="0" w:line="240" w:lineRule="auto"/>
        <w:rPr>
          <w:rFonts w:ascii="Times New Roman" w:eastAsia="Times New Roman" w:hAnsi="Times New Roman" w:cs="Times New Roman"/>
          <w:sz w:val="28"/>
          <w:szCs w:val="28"/>
          <w:lang w:bidi="ar-SA"/>
        </w:rPr>
      </w:pPr>
    </w:p>
    <w:p w:rsidR="005B082C" w:rsidRPr="00510B52" w:rsidRDefault="005B082C" w:rsidP="005B082C">
      <w:pPr>
        <w:widowControl w:val="0"/>
        <w:spacing w:after="0" w:line="240" w:lineRule="auto"/>
        <w:rPr>
          <w:rFonts w:ascii="Times New Roman" w:eastAsia="Times New Roman" w:hAnsi="Times New Roman" w:cs="Times New Roman"/>
          <w:sz w:val="28"/>
          <w:szCs w:val="28"/>
          <w:lang w:bidi="ar-SA"/>
        </w:rPr>
      </w:pPr>
    </w:p>
    <w:p w:rsidR="005B082C" w:rsidRPr="00510B52" w:rsidRDefault="005B082C" w:rsidP="005B082C">
      <w:pPr>
        <w:widowControl w:val="0"/>
        <w:spacing w:after="0" w:line="240" w:lineRule="auto"/>
        <w:rPr>
          <w:rFonts w:ascii="Times New Roman" w:eastAsia="Times New Roman" w:hAnsi="Times New Roman" w:cs="Times New Roman"/>
          <w:sz w:val="28"/>
          <w:szCs w:val="28"/>
          <w:lang w:bidi="ar-SA"/>
        </w:rPr>
      </w:pPr>
    </w:p>
    <w:p w:rsidR="005B082C" w:rsidRPr="00510B52" w:rsidRDefault="005B082C" w:rsidP="005B082C">
      <w:pPr>
        <w:widowControl w:val="0"/>
        <w:spacing w:after="0" w:line="240" w:lineRule="auto"/>
        <w:rPr>
          <w:rFonts w:ascii="Times New Roman" w:eastAsia="Times New Roman" w:hAnsi="Times New Roman" w:cs="Times New Roman"/>
          <w:sz w:val="28"/>
          <w:szCs w:val="28"/>
          <w:lang w:bidi="ar-SA"/>
        </w:rPr>
      </w:pPr>
    </w:p>
    <w:p w:rsidR="005B082C" w:rsidRPr="00510B52" w:rsidRDefault="005B082C" w:rsidP="005B082C">
      <w:pPr>
        <w:widowControl w:val="0"/>
        <w:spacing w:after="0" w:line="240" w:lineRule="auto"/>
        <w:rPr>
          <w:rFonts w:ascii="Times New Roman" w:eastAsia="Times New Roman" w:hAnsi="Times New Roman" w:cs="Times New Roman"/>
          <w:sz w:val="28"/>
          <w:szCs w:val="28"/>
          <w:lang w:bidi="ar-SA"/>
        </w:rPr>
      </w:pPr>
    </w:p>
    <w:p w:rsidR="005B082C" w:rsidRDefault="005B082C" w:rsidP="005B082C">
      <w:pPr>
        <w:widowControl w:val="0"/>
        <w:spacing w:after="0" w:line="240" w:lineRule="auto"/>
        <w:ind w:left="827" w:hanging="145"/>
        <w:rPr>
          <w:rFonts w:ascii="Times New Roman" w:eastAsia="Times New Roman" w:hAnsi="Times New Roman" w:cs="Times New Roman"/>
          <w:sz w:val="28"/>
          <w:lang w:bidi="ar-SA"/>
        </w:rPr>
      </w:pPr>
    </w:p>
    <w:p w:rsidR="005B082C" w:rsidRPr="00510B52" w:rsidRDefault="005B082C" w:rsidP="005B082C">
      <w:pPr>
        <w:widowControl w:val="0"/>
        <w:spacing w:after="0" w:line="240" w:lineRule="auto"/>
        <w:ind w:left="827" w:hanging="145"/>
        <w:rPr>
          <w:rFonts w:ascii="Times New Roman" w:eastAsia="Times New Roman" w:hAnsi="Times New Roman" w:cs="Times New Roman"/>
          <w:sz w:val="28"/>
          <w:lang w:bidi="ar-SA"/>
        </w:rPr>
      </w:pPr>
    </w:p>
    <w:p w:rsidR="005B082C" w:rsidRPr="00510B52" w:rsidRDefault="005B082C" w:rsidP="005B082C">
      <w:pPr>
        <w:widowControl w:val="0"/>
        <w:spacing w:after="0" w:line="240" w:lineRule="auto"/>
        <w:ind w:left="827" w:hanging="145"/>
        <w:rPr>
          <w:rFonts w:ascii="Times New Roman" w:eastAsia="Times New Roman" w:hAnsi="Times New Roman" w:cs="Times New Roman"/>
          <w:sz w:val="28"/>
          <w:lang w:bidi="ar-SA"/>
        </w:rPr>
      </w:pPr>
    </w:p>
    <w:p w:rsidR="005B082C" w:rsidRPr="00510B52" w:rsidRDefault="005B082C" w:rsidP="005B082C">
      <w:pPr>
        <w:widowControl w:val="0"/>
        <w:spacing w:after="0" w:line="240" w:lineRule="auto"/>
        <w:ind w:left="827" w:hanging="145"/>
        <w:rPr>
          <w:rFonts w:ascii="Times New Roman" w:eastAsia="Times New Roman" w:hAnsi="Times New Roman" w:cs="Times New Roman"/>
          <w:sz w:val="28"/>
          <w:lang w:bidi="ar-SA"/>
        </w:rPr>
      </w:pPr>
    </w:p>
    <w:p w:rsidR="005B082C" w:rsidRPr="00510B52" w:rsidRDefault="005B082C" w:rsidP="005B082C">
      <w:pPr>
        <w:widowControl w:val="0"/>
        <w:spacing w:after="0" w:line="240" w:lineRule="auto"/>
        <w:ind w:left="827" w:hanging="145"/>
        <w:rPr>
          <w:rFonts w:ascii="Times New Roman" w:eastAsia="Times New Roman" w:hAnsi="Times New Roman" w:cs="Times New Roman"/>
          <w:sz w:val="28"/>
          <w:lang w:bidi="ar-SA"/>
        </w:rPr>
      </w:pPr>
    </w:p>
    <w:p w:rsidR="005B082C" w:rsidRPr="00510B52" w:rsidRDefault="005B082C" w:rsidP="005B082C">
      <w:pPr>
        <w:widowControl w:val="0"/>
        <w:spacing w:after="0" w:line="240" w:lineRule="auto"/>
        <w:ind w:left="827" w:hanging="145"/>
        <w:rPr>
          <w:rFonts w:ascii="Times New Roman" w:eastAsia="Times New Roman" w:hAnsi="Times New Roman" w:cs="Times New Roman"/>
          <w:sz w:val="28"/>
          <w:lang w:bidi="ar-SA"/>
        </w:rPr>
      </w:pPr>
    </w:p>
    <w:p w:rsidR="005B082C" w:rsidRPr="00510B52" w:rsidRDefault="005B082C" w:rsidP="005B082C">
      <w:pPr>
        <w:widowControl w:val="0"/>
        <w:spacing w:after="0" w:line="240" w:lineRule="auto"/>
        <w:ind w:left="827" w:hanging="145"/>
        <w:rPr>
          <w:rFonts w:ascii="Times New Roman" w:eastAsia="Times New Roman" w:hAnsi="Times New Roman" w:cs="Times New Roman"/>
          <w:sz w:val="28"/>
          <w:szCs w:val="28"/>
          <w:lang w:bidi="ar-SA"/>
        </w:rPr>
      </w:pPr>
      <w:r w:rsidRPr="00510B52">
        <w:rPr>
          <w:rFonts w:ascii="Times New Roman" w:eastAsia="Times New Roman" w:hAnsi="Times New Roman" w:cs="Times New Roman"/>
          <w:sz w:val="28"/>
          <w:lang w:bidi="ar-SA"/>
        </w:rPr>
        <w:t>Преподаватель</w:t>
      </w:r>
      <w:r w:rsidRPr="00510B52">
        <w:rPr>
          <w:rFonts w:ascii="Times New Roman" w:eastAsia="Times New Roman" w:hAnsi="Times New Roman" w:cs="Times New Roman"/>
          <w:sz w:val="28"/>
          <w:szCs w:val="28"/>
          <w:lang w:bidi="ar-SA"/>
        </w:rPr>
        <w:t xml:space="preserve">                                           _________      </w:t>
      </w:r>
      <w:r w:rsidRPr="005B082C">
        <w:rPr>
          <w:rFonts w:ascii="Times New Roman" w:eastAsia="Times New Roman" w:hAnsi="Times New Roman" w:cs="Times New Roman"/>
          <w:sz w:val="28"/>
          <w:szCs w:val="28"/>
          <w:u w:val="single"/>
          <w:lang w:bidi="ar-SA"/>
        </w:rPr>
        <w:t xml:space="preserve">А.К. </w:t>
      </w:r>
      <w:proofErr w:type="spellStart"/>
      <w:r w:rsidRPr="005B082C">
        <w:rPr>
          <w:rFonts w:ascii="Times New Roman" w:hAnsi="Times New Roman" w:cs="Times New Roman"/>
          <w:sz w:val="28"/>
          <w:szCs w:val="28"/>
          <w:u w:val="single"/>
        </w:rPr>
        <w:t>Овсянкин</w:t>
      </w:r>
      <w:proofErr w:type="spellEnd"/>
    </w:p>
    <w:p w:rsidR="005B082C" w:rsidRPr="00510B52" w:rsidRDefault="005B082C" w:rsidP="005B082C">
      <w:pPr>
        <w:widowControl w:val="0"/>
        <w:spacing w:after="0" w:line="240" w:lineRule="auto"/>
        <w:rPr>
          <w:rFonts w:ascii="Times New Roman" w:eastAsia="Times New Roman" w:hAnsi="Times New Roman" w:cs="Times New Roman"/>
          <w:sz w:val="20"/>
          <w:lang w:bidi="ar-SA"/>
        </w:rPr>
      </w:pPr>
      <w:r w:rsidRPr="00510B52">
        <w:rPr>
          <w:rFonts w:ascii="Times New Roman" w:eastAsia="Times New Roman" w:hAnsi="Times New Roman" w:cs="Times New Roman"/>
          <w:sz w:val="28"/>
          <w:szCs w:val="28"/>
          <w:lang w:bidi="ar-SA"/>
        </w:rPr>
        <w:t xml:space="preserve">                                                                               </w:t>
      </w:r>
      <w:r w:rsidRPr="00510B52">
        <w:rPr>
          <w:rFonts w:ascii="Times New Roman" w:eastAsia="Times New Roman" w:hAnsi="Times New Roman" w:cs="Times New Roman"/>
          <w:sz w:val="20"/>
          <w:lang w:bidi="ar-SA"/>
        </w:rPr>
        <w:t>подпись, дата        инициалы, фамилия</w:t>
      </w:r>
    </w:p>
    <w:p w:rsidR="005B082C" w:rsidRPr="00510B52" w:rsidRDefault="005B082C" w:rsidP="005B082C">
      <w:pPr>
        <w:widowControl w:val="0"/>
        <w:spacing w:after="0" w:line="240" w:lineRule="auto"/>
        <w:rPr>
          <w:rFonts w:ascii="Times New Roman" w:eastAsia="Times New Roman" w:hAnsi="Times New Roman" w:cs="Times New Roman"/>
          <w:sz w:val="20"/>
          <w:lang w:bidi="ar-SA"/>
        </w:rPr>
      </w:pPr>
    </w:p>
    <w:p w:rsidR="005B082C" w:rsidRPr="00510B52" w:rsidRDefault="005B082C" w:rsidP="005B082C">
      <w:pPr>
        <w:widowControl w:val="0"/>
        <w:spacing w:after="0" w:line="240" w:lineRule="auto"/>
        <w:rPr>
          <w:rFonts w:ascii="Times New Roman" w:eastAsia="Times New Roman" w:hAnsi="Times New Roman" w:cs="Times New Roman"/>
          <w:sz w:val="28"/>
          <w:szCs w:val="28"/>
          <w:u w:val="single"/>
          <w:lang w:bidi="ar-SA"/>
        </w:rPr>
      </w:pPr>
      <w:r w:rsidRPr="00510B52">
        <w:rPr>
          <w:rFonts w:ascii="Times New Roman" w:eastAsia="Times New Roman" w:hAnsi="Times New Roman" w:cs="Times New Roman"/>
          <w:sz w:val="28"/>
          <w:szCs w:val="28"/>
          <w:lang w:bidi="ar-SA"/>
        </w:rPr>
        <w:t xml:space="preserve">         Обучающийся </w:t>
      </w:r>
      <w:r>
        <w:rPr>
          <w:rFonts w:ascii="Times New Roman" w:eastAsia="Times New Roman" w:hAnsi="Times New Roman" w:cs="Times New Roman"/>
          <w:sz w:val="28"/>
          <w:szCs w:val="28"/>
          <w:u w:val="single"/>
          <w:lang w:bidi="ar-SA"/>
        </w:rPr>
        <w:t>БПЦ22-01</w:t>
      </w:r>
      <w:r w:rsidRPr="00510B52">
        <w:rPr>
          <w:rFonts w:ascii="Times New Roman" w:eastAsia="Times New Roman" w:hAnsi="Times New Roman" w:cs="Times New Roman"/>
          <w:sz w:val="28"/>
          <w:szCs w:val="28"/>
          <w:u w:val="single"/>
          <w:lang w:bidi="ar-SA"/>
        </w:rPr>
        <w:t xml:space="preserve">                      </w:t>
      </w:r>
      <w:r w:rsidRPr="00510B52">
        <w:rPr>
          <w:rFonts w:ascii="Times New Roman" w:eastAsia="Times New Roman" w:hAnsi="Times New Roman" w:cs="Times New Roman"/>
          <w:sz w:val="28"/>
          <w:szCs w:val="28"/>
          <w:lang w:bidi="ar-SA"/>
        </w:rPr>
        <w:t xml:space="preserve">     ________      </w:t>
      </w:r>
      <w:r>
        <w:rPr>
          <w:rFonts w:ascii="Times New Roman" w:eastAsia="Times New Roman" w:hAnsi="Times New Roman" w:cs="Times New Roman"/>
          <w:sz w:val="28"/>
          <w:szCs w:val="28"/>
          <w:u w:val="single"/>
          <w:lang w:bidi="ar-SA"/>
        </w:rPr>
        <w:t xml:space="preserve">А.А. </w:t>
      </w:r>
      <w:proofErr w:type="spellStart"/>
      <w:r>
        <w:rPr>
          <w:rFonts w:ascii="Times New Roman" w:eastAsia="Times New Roman" w:hAnsi="Times New Roman" w:cs="Times New Roman"/>
          <w:sz w:val="28"/>
          <w:szCs w:val="28"/>
          <w:u w:val="single"/>
          <w:lang w:bidi="ar-SA"/>
        </w:rPr>
        <w:t>Сулейменко</w:t>
      </w:r>
      <w:proofErr w:type="spellEnd"/>
    </w:p>
    <w:p w:rsidR="005B082C" w:rsidRPr="00510B52" w:rsidRDefault="005B082C" w:rsidP="005B082C">
      <w:pPr>
        <w:widowControl w:val="0"/>
        <w:spacing w:after="0" w:line="240" w:lineRule="auto"/>
        <w:rPr>
          <w:rFonts w:ascii="Times New Roman" w:eastAsia="Times New Roman" w:hAnsi="Times New Roman" w:cs="Times New Roman"/>
          <w:sz w:val="20"/>
          <w:lang w:bidi="ar-SA"/>
        </w:rPr>
      </w:pPr>
      <w:r w:rsidRPr="00510B52">
        <w:rPr>
          <w:rFonts w:ascii="Times New Roman" w:eastAsia="Times New Roman" w:hAnsi="Times New Roman" w:cs="Times New Roman"/>
          <w:sz w:val="20"/>
          <w:lang w:bidi="ar-SA"/>
        </w:rPr>
        <w:t xml:space="preserve">                                                    номер группы, зачетной книжки   подпись, дата        инициалы, фамилия</w:t>
      </w:r>
    </w:p>
    <w:p w:rsidR="005B082C" w:rsidRPr="00510B52" w:rsidRDefault="005B082C" w:rsidP="005B082C">
      <w:pPr>
        <w:widowControl w:val="0"/>
        <w:spacing w:after="0" w:line="240" w:lineRule="auto"/>
        <w:jc w:val="center"/>
        <w:rPr>
          <w:rFonts w:ascii="Times New Roman" w:eastAsia="Times New Roman" w:hAnsi="Times New Roman" w:cs="Times New Roman"/>
          <w:sz w:val="28"/>
          <w:lang w:bidi="ar-SA"/>
        </w:rPr>
      </w:pPr>
    </w:p>
    <w:p w:rsidR="005B082C" w:rsidRPr="00510B52" w:rsidRDefault="005B082C" w:rsidP="005B082C">
      <w:pPr>
        <w:widowControl w:val="0"/>
        <w:spacing w:after="0" w:line="240" w:lineRule="auto"/>
        <w:jc w:val="center"/>
        <w:rPr>
          <w:rFonts w:ascii="Times New Roman" w:eastAsia="Times New Roman" w:hAnsi="Times New Roman" w:cs="Times New Roman"/>
          <w:sz w:val="28"/>
          <w:lang w:bidi="ar-SA"/>
        </w:rPr>
      </w:pPr>
    </w:p>
    <w:p w:rsidR="005B082C" w:rsidRPr="00510B52" w:rsidRDefault="005B082C" w:rsidP="005B082C">
      <w:pPr>
        <w:widowControl w:val="0"/>
        <w:spacing w:after="0" w:line="240" w:lineRule="auto"/>
        <w:jc w:val="center"/>
        <w:rPr>
          <w:rFonts w:ascii="Times New Roman" w:eastAsia="Times New Roman" w:hAnsi="Times New Roman" w:cs="Times New Roman"/>
          <w:sz w:val="28"/>
          <w:lang w:bidi="ar-SA"/>
        </w:rPr>
      </w:pPr>
    </w:p>
    <w:p w:rsidR="005B082C" w:rsidRPr="00510B52" w:rsidRDefault="005B082C" w:rsidP="005B082C">
      <w:pPr>
        <w:widowControl w:val="0"/>
        <w:spacing w:after="0" w:line="240" w:lineRule="auto"/>
        <w:jc w:val="center"/>
        <w:rPr>
          <w:rFonts w:ascii="Times New Roman" w:eastAsia="Times New Roman" w:hAnsi="Times New Roman" w:cs="Times New Roman"/>
          <w:sz w:val="28"/>
          <w:lang w:bidi="ar-SA"/>
        </w:rPr>
      </w:pPr>
    </w:p>
    <w:p w:rsidR="005B082C" w:rsidRPr="00510B52" w:rsidRDefault="005B082C" w:rsidP="005B082C">
      <w:pPr>
        <w:widowControl w:val="0"/>
        <w:spacing w:after="0" w:line="240" w:lineRule="auto"/>
        <w:jc w:val="center"/>
        <w:rPr>
          <w:rFonts w:ascii="Times New Roman" w:eastAsia="Times New Roman" w:hAnsi="Times New Roman" w:cs="Times New Roman"/>
          <w:sz w:val="28"/>
          <w:lang w:bidi="ar-SA"/>
        </w:rPr>
      </w:pPr>
    </w:p>
    <w:p w:rsidR="005B082C" w:rsidRPr="00510B52" w:rsidRDefault="005B082C" w:rsidP="005B082C">
      <w:pPr>
        <w:widowControl w:val="0"/>
        <w:spacing w:after="0" w:line="240" w:lineRule="auto"/>
        <w:jc w:val="center"/>
        <w:rPr>
          <w:rFonts w:ascii="Times New Roman" w:eastAsia="Times New Roman" w:hAnsi="Times New Roman" w:cs="Times New Roman"/>
          <w:sz w:val="28"/>
          <w:szCs w:val="28"/>
          <w:lang w:bidi="ar-SA"/>
        </w:rPr>
      </w:pPr>
    </w:p>
    <w:p w:rsidR="005B082C" w:rsidRPr="00510B52" w:rsidRDefault="005B082C" w:rsidP="005B082C">
      <w:pPr>
        <w:widowControl w:val="0"/>
        <w:spacing w:after="0" w:line="240" w:lineRule="auto"/>
        <w:jc w:val="center"/>
        <w:rPr>
          <w:rFonts w:ascii="Times New Roman" w:eastAsia="Times New Roman" w:hAnsi="Times New Roman" w:cs="Times New Roman"/>
          <w:sz w:val="28"/>
          <w:szCs w:val="28"/>
          <w:lang w:bidi="ar-SA"/>
        </w:rPr>
      </w:pPr>
    </w:p>
    <w:p w:rsidR="005B082C" w:rsidRPr="00510B52" w:rsidRDefault="005B082C" w:rsidP="005B082C">
      <w:pPr>
        <w:widowControl w:val="0"/>
        <w:spacing w:after="0" w:line="240" w:lineRule="auto"/>
        <w:jc w:val="center"/>
        <w:rPr>
          <w:rFonts w:ascii="Times New Roman" w:eastAsia="Times New Roman" w:hAnsi="Times New Roman" w:cs="Times New Roman"/>
          <w:sz w:val="28"/>
          <w:szCs w:val="28"/>
          <w:lang w:bidi="ar-SA"/>
        </w:rPr>
      </w:pPr>
    </w:p>
    <w:p w:rsidR="005B082C" w:rsidRPr="00510B52" w:rsidRDefault="005B082C" w:rsidP="005B082C">
      <w:pPr>
        <w:widowControl w:val="0"/>
        <w:spacing w:after="0" w:line="240" w:lineRule="auto"/>
        <w:rPr>
          <w:rFonts w:ascii="Times New Roman" w:eastAsia="Times New Roman" w:hAnsi="Times New Roman" w:cs="Times New Roman"/>
          <w:sz w:val="28"/>
          <w:szCs w:val="28"/>
          <w:lang w:bidi="ar-SA"/>
        </w:rPr>
      </w:pPr>
    </w:p>
    <w:p w:rsidR="005B082C" w:rsidRPr="005B082C" w:rsidRDefault="005B082C" w:rsidP="005B082C">
      <w:pPr>
        <w:widowControl w:val="0"/>
        <w:spacing w:after="0" w:line="240" w:lineRule="auto"/>
        <w:jc w:val="center"/>
        <w:rPr>
          <w:rFonts w:ascii="Times New Roman" w:eastAsia="Times New Roman" w:hAnsi="Times New Roman" w:cs="Times New Roman"/>
          <w:sz w:val="28"/>
          <w:szCs w:val="28"/>
          <w:lang w:bidi="ar-SA"/>
        </w:rPr>
      </w:pPr>
      <w:r w:rsidRPr="005B082C">
        <w:rPr>
          <w:rFonts w:ascii="Times New Roman" w:eastAsia="Times New Roman" w:hAnsi="Times New Roman" w:cs="Times New Roman"/>
          <w:sz w:val="28"/>
          <w:szCs w:val="28"/>
          <w:lang w:bidi="ar-SA"/>
        </w:rPr>
        <w:t>Красноярск 2024</w:t>
      </w:r>
    </w:p>
    <w:p w:rsidR="00564BAD" w:rsidRDefault="00EC560C" w:rsidP="00BE6D14">
      <w:pPr>
        <w:spacing w:after="0" w:line="240" w:lineRule="auto"/>
        <w:ind w:firstLine="709"/>
        <w:rPr>
          <w:rFonts w:ascii="Times New Roman" w:hAnsi="Times New Roman" w:cs="Times New Roman"/>
          <w:b/>
          <w:sz w:val="28"/>
          <w:szCs w:val="28"/>
        </w:rPr>
      </w:pPr>
      <w:r>
        <w:rPr>
          <w:rFonts w:ascii="Times New Roman" w:hAnsi="Times New Roman" w:cs="Times New Roman"/>
          <w:b/>
          <w:sz w:val="28"/>
          <w:szCs w:val="28"/>
        </w:rPr>
        <w:lastRenderedPageBreak/>
        <w:t>Вариант №20</w:t>
      </w:r>
      <w:r w:rsidR="00564BAD">
        <w:rPr>
          <w:rFonts w:ascii="Times New Roman" w:hAnsi="Times New Roman" w:cs="Times New Roman"/>
          <w:b/>
          <w:sz w:val="28"/>
          <w:szCs w:val="28"/>
        </w:rPr>
        <w:t xml:space="preserve"> </w:t>
      </w:r>
    </w:p>
    <w:p w:rsidR="009E1E67" w:rsidRPr="00BE6D14" w:rsidRDefault="00BE6D14" w:rsidP="00BE6D14">
      <w:pPr>
        <w:spacing w:after="0" w:line="240" w:lineRule="auto"/>
        <w:ind w:firstLine="709"/>
        <w:rPr>
          <w:rFonts w:ascii="Times New Roman" w:hAnsi="Times New Roman" w:cs="Times New Roman"/>
          <w:b/>
          <w:sz w:val="28"/>
          <w:szCs w:val="28"/>
        </w:rPr>
      </w:pPr>
      <w:r w:rsidRPr="00BE6D14">
        <w:rPr>
          <w:rFonts w:ascii="Times New Roman" w:hAnsi="Times New Roman" w:cs="Times New Roman"/>
          <w:b/>
          <w:sz w:val="28"/>
          <w:szCs w:val="28"/>
        </w:rPr>
        <w:t>Задание</w:t>
      </w:r>
    </w:p>
    <w:p w:rsidR="00BE6D14" w:rsidRPr="00BE6D14" w:rsidRDefault="00BE6D14" w:rsidP="00BE6D14">
      <w:pPr>
        <w:spacing w:after="0" w:line="240" w:lineRule="auto"/>
        <w:ind w:firstLine="709"/>
        <w:jc w:val="both"/>
        <w:rPr>
          <w:rFonts w:ascii="Times New Roman" w:hAnsi="Times New Roman" w:cs="Times New Roman"/>
          <w:sz w:val="28"/>
          <w:szCs w:val="28"/>
        </w:rPr>
      </w:pPr>
      <w:r w:rsidRPr="00BE6D14">
        <w:rPr>
          <w:rFonts w:ascii="Times New Roman" w:hAnsi="Times New Roman" w:cs="Times New Roman"/>
          <w:sz w:val="28"/>
          <w:szCs w:val="28"/>
        </w:rPr>
        <w:t xml:space="preserve">Смоделируйте работу бизнес-единицы «Транспортные услуги», отвечающей за предоставление услуг по автоперевозкам. </w:t>
      </w:r>
    </w:p>
    <w:p w:rsidR="00BE6D14" w:rsidRPr="00BE6D14" w:rsidRDefault="00BE6D14" w:rsidP="00BE6D14">
      <w:pPr>
        <w:spacing w:after="0" w:line="240" w:lineRule="auto"/>
        <w:ind w:left="709"/>
        <w:jc w:val="both"/>
        <w:rPr>
          <w:rFonts w:ascii="Times New Roman" w:hAnsi="Times New Roman" w:cs="Times New Roman"/>
          <w:sz w:val="28"/>
          <w:szCs w:val="28"/>
        </w:rPr>
      </w:pPr>
      <w:r w:rsidRPr="00BE6D14">
        <w:rPr>
          <w:rFonts w:ascii="Times New Roman" w:hAnsi="Times New Roman" w:cs="Times New Roman"/>
          <w:b/>
          <w:sz w:val="28"/>
          <w:szCs w:val="28"/>
        </w:rPr>
        <w:t>1. Основная цель бизнес-единицы.</w:t>
      </w:r>
      <w:r w:rsidRPr="00BE6D14">
        <w:rPr>
          <w:rFonts w:ascii="Times New Roman" w:hAnsi="Times New Roman" w:cs="Times New Roman"/>
          <w:sz w:val="28"/>
          <w:szCs w:val="28"/>
        </w:rPr>
        <w:t xml:space="preserve"> Заключается в полном и своевременном, в соответствии с отраслевыми стандартами, удовлетворении спроса потребителей в транспортных услугах. </w:t>
      </w:r>
    </w:p>
    <w:p w:rsidR="00BE6D14" w:rsidRPr="00BE6D14" w:rsidRDefault="00BE6D14" w:rsidP="00BE6D14">
      <w:pPr>
        <w:spacing w:after="0" w:line="240" w:lineRule="auto"/>
        <w:ind w:left="709"/>
        <w:jc w:val="both"/>
        <w:rPr>
          <w:rFonts w:ascii="Times New Roman" w:hAnsi="Times New Roman" w:cs="Times New Roman"/>
          <w:sz w:val="28"/>
          <w:szCs w:val="28"/>
        </w:rPr>
      </w:pPr>
      <w:r w:rsidRPr="00BE6D14">
        <w:rPr>
          <w:rFonts w:ascii="Times New Roman" w:hAnsi="Times New Roman" w:cs="Times New Roman"/>
          <w:b/>
          <w:sz w:val="28"/>
          <w:szCs w:val="28"/>
        </w:rPr>
        <w:t>2. Основные задачи</w:t>
      </w:r>
      <w:r w:rsidRPr="00BE6D14">
        <w:rPr>
          <w:rFonts w:ascii="Times New Roman" w:hAnsi="Times New Roman" w:cs="Times New Roman"/>
          <w:sz w:val="28"/>
          <w:szCs w:val="28"/>
        </w:rPr>
        <w:t>, которое решает подразделение. Сбор заказов на транспортные услуги. Управление парком автомобилей и персоналом гаража для обеспечения перево</w:t>
      </w:r>
      <w:r>
        <w:rPr>
          <w:rFonts w:ascii="Times New Roman" w:hAnsi="Times New Roman" w:cs="Times New Roman"/>
          <w:sz w:val="28"/>
          <w:szCs w:val="28"/>
        </w:rPr>
        <w:t>з</w:t>
      </w:r>
      <w:r w:rsidRPr="00BE6D14">
        <w:rPr>
          <w:rFonts w:ascii="Times New Roman" w:hAnsi="Times New Roman" w:cs="Times New Roman"/>
          <w:sz w:val="28"/>
          <w:szCs w:val="28"/>
        </w:rPr>
        <w:t xml:space="preserve">ок. Учет расхода моторесурсов и ГСМ, оплаты труда водителей. Обеспечение работоспособности транспорта. </w:t>
      </w:r>
    </w:p>
    <w:p w:rsidR="00BE6D14" w:rsidRPr="00BE6D14" w:rsidRDefault="00BE6D14" w:rsidP="00BE6D14">
      <w:pPr>
        <w:spacing w:after="0" w:line="240" w:lineRule="auto"/>
        <w:ind w:firstLine="709"/>
        <w:jc w:val="both"/>
        <w:rPr>
          <w:rFonts w:ascii="Times New Roman" w:hAnsi="Times New Roman" w:cs="Times New Roman"/>
          <w:b/>
          <w:sz w:val="28"/>
          <w:szCs w:val="28"/>
        </w:rPr>
      </w:pPr>
      <w:r w:rsidRPr="00BE6D14">
        <w:rPr>
          <w:rFonts w:ascii="Times New Roman" w:hAnsi="Times New Roman" w:cs="Times New Roman"/>
          <w:b/>
          <w:sz w:val="28"/>
          <w:szCs w:val="28"/>
        </w:rPr>
        <w:t xml:space="preserve">3. Описание предметной области. </w:t>
      </w:r>
    </w:p>
    <w:p w:rsidR="00BE6D14" w:rsidRPr="00BE6D14" w:rsidRDefault="00BE6D14" w:rsidP="00BE6D14">
      <w:pPr>
        <w:spacing w:after="0" w:line="240" w:lineRule="auto"/>
        <w:ind w:firstLine="709"/>
        <w:jc w:val="both"/>
        <w:rPr>
          <w:rFonts w:ascii="Times New Roman" w:hAnsi="Times New Roman" w:cs="Times New Roman"/>
          <w:sz w:val="28"/>
          <w:szCs w:val="28"/>
        </w:rPr>
      </w:pPr>
      <w:r w:rsidRPr="00BE6D14">
        <w:rPr>
          <w:rFonts w:ascii="Times New Roman" w:hAnsi="Times New Roman" w:cs="Times New Roman"/>
          <w:sz w:val="28"/>
          <w:szCs w:val="28"/>
        </w:rPr>
        <w:t xml:space="preserve">На балансе бизнес-единицы «Транспортные услуги» находится парк автомобилей разных марок (легковые, грузовые, автобусы). Имеется штат водителей, у которых допуск на определенный тип транспорта. За каждым транспортом может быть закреплен один или несколько водителей. Менеджер по работе с клиентами бизнес-единицы производит сбор и регистрацию заявок на перевозку. Диспетчер гаража на основе заявок формирует план поездок и осуществляет выписку путевых листов для водителей. В путевом листе указывается водитель, транспортное средство, расстояние на маршруте, плановый расход топлива. Водитель, получив путевой лист, в соответствии с графиком перевозки выполняет рейс. По завершении рейса в путевом листе делается отметка клиентом, либо контролером на маршруте. Отмеченные путевые листы сдаются диспетчеру и заносятся им в журнал фактического выполнения перевозок. В случае возникновения неполадки автомобиля водитель либо диспетчер формируют заявку на ремонт бизнес-единице «Сервис». Менеджер бизнес-единицы </w:t>
      </w:r>
    </w:p>
    <w:p w:rsidR="00BE6D14" w:rsidRPr="00BE6D14" w:rsidRDefault="00BE6D14" w:rsidP="00BE6D14">
      <w:pPr>
        <w:spacing w:after="0" w:line="240" w:lineRule="auto"/>
        <w:ind w:firstLine="709"/>
        <w:jc w:val="both"/>
        <w:rPr>
          <w:rFonts w:ascii="Times New Roman" w:hAnsi="Times New Roman" w:cs="Times New Roman"/>
          <w:sz w:val="28"/>
          <w:szCs w:val="28"/>
        </w:rPr>
      </w:pPr>
      <w:r w:rsidRPr="00BE6D14">
        <w:rPr>
          <w:rFonts w:ascii="Times New Roman" w:hAnsi="Times New Roman" w:cs="Times New Roman"/>
          <w:sz w:val="28"/>
          <w:szCs w:val="28"/>
        </w:rPr>
        <w:t xml:space="preserve">«Транспортные услуги» контролирует выполнение заявок, а также расход топлива по автомобилям. </w:t>
      </w:r>
    </w:p>
    <w:p w:rsidR="00BE6D14" w:rsidRPr="00BE6D14" w:rsidRDefault="00BE6D14" w:rsidP="00BE6D14">
      <w:pPr>
        <w:spacing w:after="0" w:line="240" w:lineRule="auto"/>
        <w:ind w:left="709"/>
        <w:jc w:val="both"/>
        <w:rPr>
          <w:rFonts w:ascii="Times New Roman" w:hAnsi="Times New Roman" w:cs="Times New Roman"/>
          <w:sz w:val="28"/>
          <w:szCs w:val="28"/>
        </w:rPr>
      </w:pPr>
      <w:r w:rsidRPr="00BE6D14">
        <w:rPr>
          <w:rFonts w:ascii="Times New Roman" w:hAnsi="Times New Roman" w:cs="Times New Roman"/>
          <w:b/>
          <w:sz w:val="28"/>
          <w:szCs w:val="28"/>
        </w:rPr>
        <w:t>4. Рекомендуемые таблицы</w:t>
      </w:r>
      <w:r w:rsidRPr="00BE6D14">
        <w:rPr>
          <w:rFonts w:ascii="Times New Roman" w:hAnsi="Times New Roman" w:cs="Times New Roman"/>
          <w:sz w:val="28"/>
          <w:szCs w:val="28"/>
        </w:rPr>
        <w:t xml:space="preserve"> – марки автомобилей, автомобили, водители, заявки, подразделения. </w:t>
      </w:r>
    </w:p>
    <w:p w:rsidR="00BE6D14" w:rsidRDefault="00BE6D14">
      <w:pPr>
        <w:rPr>
          <w:rFonts w:ascii="Times New Roman" w:hAnsi="Times New Roman" w:cs="Times New Roman"/>
          <w:sz w:val="28"/>
          <w:szCs w:val="28"/>
        </w:rPr>
      </w:pPr>
    </w:p>
    <w:p w:rsidR="00EA6682" w:rsidRPr="00D923D8" w:rsidRDefault="00EA6682" w:rsidP="00EA6682">
      <w:pPr>
        <w:pStyle w:val="1"/>
        <w:spacing w:before="0" w:line="240" w:lineRule="auto"/>
        <w:ind w:firstLine="709"/>
        <w:jc w:val="both"/>
        <w:rPr>
          <w:rFonts w:ascii="Times New Roman" w:hAnsi="Times New Roman" w:cs="Times New Roman"/>
          <w:b/>
          <w:bCs/>
          <w:color w:val="auto"/>
          <w:sz w:val="28"/>
          <w:szCs w:val="28"/>
        </w:rPr>
      </w:pPr>
      <w:bookmarkStart w:id="0" w:name="_Toc147073370"/>
      <w:r w:rsidRPr="00A8286F">
        <w:rPr>
          <w:rFonts w:ascii="Times New Roman" w:hAnsi="Times New Roman" w:cs="Times New Roman"/>
          <w:b/>
          <w:bCs/>
          <w:color w:val="auto"/>
          <w:sz w:val="28"/>
          <w:szCs w:val="28"/>
        </w:rPr>
        <w:t>ОПИСАНИЕ УЛУЧШАЕМОЙ СИСТЕМЫ В ТЕРМИНАХ ТЕОРИИ СИСТЕМ И ПРИКЛАДНОГО СИСТЕМНОГО АНАЛИЗА.</w:t>
      </w:r>
      <w:bookmarkEnd w:id="0"/>
    </w:p>
    <w:p w:rsidR="00EA6682" w:rsidRPr="00D923D8" w:rsidRDefault="00EA6682" w:rsidP="00EA6682">
      <w:pPr>
        <w:pStyle w:val="Default"/>
        <w:numPr>
          <w:ilvl w:val="0"/>
          <w:numId w:val="1"/>
        </w:numPr>
        <w:ind w:left="0" w:firstLine="709"/>
        <w:jc w:val="both"/>
        <w:rPr>
          <w:b/>
          <w:bCs/>
          <w:sz w:val="28"/>
          <w:szCs w:val="28"/>
        </w:rPr>
      </w:pPr>
      <w:r w:rsidRPr="00D923D8">
        <w:rPr>
          <w:b/>
          <w:bCs/>
          <w:sz w:val="28"/>
          <w:szCs w:val="28"/>
        </w:rPr>
        <w:t>Система:</w:t>
      </w:r>
    </w:p>
    <w:p w:rsidR="00EA6682" w:rsidRPr="001669BB" w:rsidRDefault="00EA6682" w:rsidP="00EA6682">
      <w:pPr>
        <w:pStyle w:val="Default"/>
        <w:ind w:firstLine="709"/>
        <w:jc w:val="both"/>
        <w:rPr>
          <w:sz w:val="28"/>
          <w:szCs w:val="28"/>
        </w:rPr>
      </w:pPr>
      <w:r w:rsidRPr="001669BB">
        <w:rPr>
          <w:color w:val="auto"/>
          <w:sz w:val="28"/>
          <w:szCs w:val="28"/>
        </w:rPr>
        <w:t>Служба поддержки и обработки жалоб клиентов (</w:t>
      </w:r>
      <w:r w:rsidRPr="001669BB">
        <w:rPr>
          <w:sz w:val="28"/>
          <w:szCs w:val="28"/>
        </w:rPr>
        <w:t>бизнес-единица «Обеспечение качества», отвечающая за защиту прав клиентов предприятия и устранение их замечаний).</w:t>
      </w:r>
    </w:p>
    <w:p w:rsidR="00EA6682" w:rsidRPr="00D923D8" w:rsidRDefault="00EA6682" w:rsidP="00EA6682">
      <w:pPr>
        <w:pStyle w:val="Default"/>
        <w:numPr>
          <w:ilvl w:val="0"/>
          <w:numId w:val="1"/>
        </w:numPr>
        <w:ind w:left="0" w:firstLine="709"/>
        <w:jc w:val="both"/>
        <w:rPr>
          <w:b/>
          <w:bCs/>
          <w:sz w:val="28"/>
          <w:szCs w:val="28"/>
        </w:rPr>
      </w:pPr>
      <w:r w:rsidRPr="00D923D8">
        <w:rPr>
          <w:b/>
          <w:bCs/>
          <w:sz w:val="28"/>
          <w:szCs w:val="28"/>
        </w:rPr>
        <w:t>Взаимодействующие системы:</w:t>
      </w:r>
    </w:p>
    <w:p w:rsidR="00EA6682" w:rsidRPr="001669BB" w:rsidRDefault="00EA6682" w:rsidP="00EA6682">
      <w:pPr>
        <w:pStyle w:val="Default"/>
        <w:numPr>
          <w:ilvl w:val="1"/>
          <w:numId w:val="1"/>
        </w:numPr>
        <w:ind w:left="0" w:firstLine="709"/>
        <w:jc w:val="both"/>
        <w:rPr>
          <w:sz w:val="28"/>
          <w:szCs w:val="28"/>
        </w:rPr>
      </w:pPr>
      <w:r w:rsidRPr="001669BB">
        <w:rPr>
          <w:sz w:val="28"/>
          <w:szCs w:val="28"/>
        </w:rPr>
        <w:t>Клиенты;</w:t>
      </w:r>
    </w:p>
    <w:p w:rsidR="00EA6682" w:rsidRPr="001669BB" w:rsidRDefault="00EA6682" w:rsidP="00EA6682">
      <w:pPr>
        <w:pStyle w:val="Default"/>
        <w:numPr>
          <w:ilvl w:val="1"/>
          <w:numId w:val="1"/>
        </w:numPr>
        <w:ind w:left="0" w:firstLine="709"/>
        <w:jc w:val="both"/>
        <w:rPr>
          <w:sz w:val="28"/>
          <w:szCs w:val="28"/>
        </w:rPr>
      </w:pPr>
      <w:r w:rsidRPr="001669BB">
        <w:rPr>
          <w:sz w:val="28"/>
          <w:szCs w:val="28"/>
        </w:rPr>
        <w:t xml:space="preserve">Менеджер качества; </w:t>
      </w:r>
    </w:p>
    <w:p w:rsidR="00EA6682" w:rsidRPr="00D923D8" w:rsidRDefault="00EA6682" w:rsidP="00EA6682">
      <w:pPr>
        <w:pStyle w:val="Default"/>
        <w:numPr>
          <w:ilvl w:val="1"/>
          <w:numId w:val="1"/>
        </w:numPr>
        <w:ind w:left="0" w:firstLine="709"/>
        <w:jc w:val="both"/>
        <w:rPr>
          <w:sz w:val="28"/>
          <w:szCs w:val="28"/>
        </w:rPr>
      </w:pPr>
      <w:r w:rsidRPr="001669BB">
        <w:rPr>
          <w:sz w:val="28"/>
          <w:szCs w:val="28"/>
        </w:rPr>
        <w:t>Подразделения предприятия.</w:t>
      </w:r>
    </w:p>
    <w:p w:rsidR="00EA6682" w:rsidRPr="001669BB" w:rsidRDefault="00EA6682" w:rsidP="00EA6682">
      <w:pPr>
        <w:pStyle w:val="Default"/>
        <w:numPr>
          <w:ilvl w:val="0"/>
          <w:numId w:val="1"/>
        </w:numPr>
        <w:ind w:left="0" w:firstLine="709"/>
        <w:jc w:val="both"/>
        <w:rPr>
          <w:sz w:val="28"/>
          <w:szCs w:val="28"/>
        </w:rPr>
      </w:pPr>
      <w:r w:rsidRPr="001669BB">
        <w:rPr>
          <w:b/>
          <w:bCs/>
          <w:sz w:val="28"/>
          <w:szCs w:val="28"/>
        </w:rPr>
        <w:lastRenderedPageBreak/>
        <w:t xml:space="preserve">Компоненты (элементы, подсистемы) системы </w:t>
      </w:r>
      <w:r w:rsidRPr="001669BB">
        <w:rPr>
          <w:i/>
          <w:iCs/>
          <w:sz w:val="28"/>
          <w:szCs w:val="28"/>
        </w:rPr>
        <w:t xml:space="preserve">– </w:t>
      </w:r>
      <w:r w:rsidRPr="001669BB">
        <w:rPr>
          <w:sz w:val="28"/>
          <w:szCs w:val="28"/>
        </w:rPr>
        <w:t>любая система определяется через её состав. Эти компоненты и связи между ними создают свойства системы, её сущностные характеристики.</w:t>
      </w:r>
      <w:r w:rsidRPr="001669BB">
        <w:rPr>
          <w:i/>
          <w:iCs/>
          <w:sz w:val="28"/>
          <w:szCs w:val="28"/>
        </w:rPr>
        <w:t xml:space="preserve"> </w:t>
      </w:r>
    </w:p>
    <w:p w:rsidR="00EA6682" w:rsidRPr="00D923D8" w:rsidRDefault="00EA6682" w:rsidP="00EA6682">
      <w:pPr>
        <w:pStyle w:val="Default"/>
        <w:numPr>
          <w:ilvl w:val="1"/>
          <w:numId w:val="1"/>
        </w:numPr>
        <w:ind w:left="0" w:firstLine="709"/>
        <w:jc w:val="both"/>
        <w:rPr>
          <w:b/>
          <w:bCs/>
          <w:sz w:val="28"/>
          <w:szCs w:val="28"/>
        </w:rPr>
      </w:pPr>
      <w:r w:rsidRPr="00D923D8">
        <w:rPr>
          <w:b/>
          <w:bCs/>
          <w:sz w:val="28"/>
          <w:szCs w:val="28"/>
        </w:rPr>
        <w:t>Функциональные подсистемы:</w:t>
      </w:r>
    </w:p>
    <w:p w:rsidR="00EA6682" w:rsidRPr="001669BB" w:rsidRDefault="00EA6682" w:rsidP="00EA6682">
      <w:pPr>
        <w:pStyle w:val="Default"/>
        <w:numPr>
          <w:ilvl w:val="2"/>
          <w:numId w:val="1"/>
        </w:numPr>
        <w:ind w:left="0" w:firstLine="709"/>
        <w:jc w:val="both"/>
        <w:rPr>
          <w:sz w:val="28"/>
          <w:szCs w:val="28"/>
        </w:rPr>
      </w:pPr>
      <w:r w:rsidRPr="001669BB">
        <w:rPr>
          <w:sz w:val="28"/>
          <w:szCs w:val="28"/>
        </w:rPr>
        <w:t>Подсистема регистрации жалоб клиентов;</w:t>
      </w:r>
    </w:p>
    <w:p w:rsidR="00EA6682" w:rsidRPr="001669BB" w:rsidRDefault="00EA6682" w:rsidP="00EA6682">
      <w:pPr>
        <w:pStyle w:val="Default"/>
        <w:numPr>
          <w:ilvl w:val="2"/>
          <w:numId w:val="1"/>
        </w:numPr>
        <w:ind w:left="0" w:firstLine="709"/>
        <w:jc w:val="both"/>
        <w:rPr>
          <w:sz w:val="28"/>
          <w:szCs w:val="28"/>
        </w:rPr>
      </w:pPr>
      <w:r w:rsidRPr="001669BB">
        <w:rPr>
          <w:sz w:val="28"/>
          <w:szCs w:val="28"/>
        </w:rPr>
        <w:t>Разработка плана устранения жалоб и мониторинг их выполнения;</w:t>
      </w:r>
    </w:p>
    <w:p w:rsidR="00EA6682" w:rsidRPr="001669BB" w:rsidRDefault="00EA6682" w:rsidP="00EA6682">
      <w:pPr>
        <w:pStyle w:val="Default"/>
        <w:numPr>
          <w:ilvl w:val="2"/>
          <w:numId w:val="1"/>
        </w:numPr>
        <w:ind w:left="0" w:firstLine="709"/>
        <w:jc w:val="both"/>
        <w:rPr>
          <w:sz w:val="28"/>
          <w:szCs w:val="28"/>
        </w:rPr>
      </w:pPr>
      <w:r w:rsidRPr="001669BB">
        <w:rPr>
          <w:sz w:val="28"/>
          <w:szCs w:val="28"/>
        </w:rPr>
        <w:t>Подсистема взаимодействия с подразделениями предприятия;</w:t>
      </w:r>
    </w:p>
    <w:p w:rsidR="00EA6682" w:rsidRPr="001669BB" w:rsidRDefault="00EA6682" w:rsidP="00EA6682">
      <w:pPr>
        <w:pStyle w:val="Default"/>
        <w:numPr>
          <w:ilvl w:val="2"/>
          <w:numId w:val="1"/>
        </w:numPr>
        <w:ind w:left="0" w:firstLine="709"/>
        <w:jc w:val="both"/>
        <w:rPr>
          <w:sz w:val="28"/>
          <w:szCs w:val="28"/>
        </w:rPr>
      </w:pPr>
      <w:r w:rsidRPr="001669BB">
        <w:rPr>
          <w:sz w:val="28"/>
          <w:szCs w:val="28"/>
        </w:rPr>
        <w:t>Подсистема контроля качества услуг;</w:t>
      </w:r>
    </w:p>
    <w:p w:rsidR="00EA6682" w:rsidRPr="001669BB" w:rsidRDefault="00EA6682" w:rsidP="00EA6682">
      <w:pPr>
        <w:pStyle w:val="Default"/>
        <w:numPr>
          <w:ilvl w:val="2"/>
          <w:numId w:val="1"/>
        </w:numPr>
        <w:ind w:left="0" w:firstLine="709"/>
        <w:jc w:val="both"/>
        <w:rPr>
          <w:sz w:val="28"/>
          <w:szCs w:val="28"/>
        </w:rPr>
      </w:pPr>
      <w:r w:rsidRPr="001669BB">
        <w:rPr>
          <w:sz w:val="28"/>
          <w:szCs w:val="28"/>
        </w:rPr>
        <w:t>Подсистема анализа динамики жалоб и причины их возникновения и классификация.</w:t>
      </w:r>
    </w:p>
    <w:p w:rsidR="00EA6682" w:rsidRPr="001669BB" w:rsidRDefault="00EA6682" w:rsidP="00EA6682">
      <w:pPr>
        <w:pStyle w:val="Default"/>
        <w:numPr>
          <w:ilvl w:val="1"/>
          <w:numId w:val="1"/>
        </w:numPr>
        <w:ind w:left="0" w:firstLine="709"/>
        <w:jc w:val="both"/>
        <w:rPr>
          <w:sz w:val="28"/>
          <w:szCs w:val="28"/>
        </w:rPr>
      </w:pPr>
      <w:r w:rsidRPr="001669BB">
        <w:rPr>
          <w:sz w:val="28"/>
          <w:szCs w:val="28"/>
        </w:rPr>
        <w:t xml:space="preserve"> </w:t>
      </w:r>
      <w:r w:rsidRPr="001669BB">
        <w:rPr>
          <w:b/>
          <w:bCs/>
          <w:sz w:val="28"/>
          <w:szCs w:val="28"/>
        </w:rPr>
        <w:t xml:space="preserve">Процесс </w:t>
      </w:r>
      <w:r w:rsidRPr="001669BB">
        <w:rPr>
          <w:i/>
          <w:iCs/>
          <w:sz w:val="28"/>
          <w:szCs w:val="28"/>
        </w:rPr>
        <w:t xml:space="preserve">– </w:t>
      </w:r>
      <w:r w:rsidRPr="001669BB">
        <w:rPr>
          <w:sz w:val="28"/>
          <w:szCs w:val="28"/>
        </w:rPr>
        <w:t>динамическое изменение системы во времени.</w:t>
      </w:r>
      <w:r w:rsidRPr="001669BB">
        <w:rPr>
          <w:i/>
          <w:iCs/>
          <w:sz w:val="28"/>
          <w:szCs w:val="28"/>
        </w:rPr>
        <w:t xml:space="preserve"> </w:t>
      </w:r>
    </w:p>
    <w:p w:rsidR="00EA6682" w:rsidRPr="001669BB" w:rsidRDefault="00EA6682" w:rsidP="00EA6682">
      <w:pPr>
        <w:pStyle w:val="Default"/>
        <w:ind w:firstLine="709"/>
        <w:jc w:val="both"/>
        <w:rPr>
          <w:sz w:val="28"/>
          <w:szCs w:val="28"/>
        </w:rPr>
      </w:pPr>
      <w:r w:rsidRPr="001669BB">
        <w:rPr>
          <w:sz w:val="28"/>
          <w:szCs w:val="28"/>
        </w:rPr>
        <w:t>Действия, направленные на достижение главной цели системы – полное и своевременное устранение дефектов продукции по жалобам клиентов.</w:t>
      </w:r>
    </w:p>
    <w:p w:rsidR="00EA6682" w:rsidRPr="001669BB" w:rsidRDefault="00EA6682" w:rsidP="00EA6682">
      <w:pPr>
        <w:pStyle w:val="Default"/>
        <w:numPr>
          <w:ilvl w:val="1"/>
          <w:numId w:val="2"/>
        </w:numPr>
        <w:ind w:left="0" w:firstLine="709"/>
        <w:jc w:val="both"/>
        <w:rPr>
          <w:sz w:val="28"/>
          <w:szCs w:val="28"/>
        </w:rPr>
      </w:pPr>
      <w:r w:rsidRPr="001669BB">
        <w:rPr>
          <w:b/>
          <w:bCs/>
          <w:sz w:val="28"/>
          <w:szCs w:val="28"/>
        </w:rPr>
        <w:t xml:space="preserve">Состояние </w:t>
      </w:r>
      <w:r w:rsidRPr="001669BB">
        <w:rPr>
          <w:i/>
          <w:iCs/>
          <w:sz w:val="28"/>
          <w:szCs w:val="28"/>
        </w:rPr>
        <w:t>–</w:t>
      </w:r>
      <w:r w:rsidRPr="00663CCF">
        <w:rPr>
          <w:sz w:val="28"/>
          <w:szCs w:val="28"/>
        </w:rPr>
        <w:t xml:space="preserve"> положение системы относительно других её положений. </w:t>
      </w:r>
    </w:p>
    <w:p w:rsidR="00EA6682" w:rsidRPr="001669BB" w:rsidRDefault="00EA6682" w:rsidP="00EA6682">
      <w:pPr>
        <w:pStyle w:val="Default"/>
        <w:numPr>
          <w:ilvl w:val="2"/>
          <w:numId w:val="2"/>
        </w:numPr>
        <w:ind w:left="0" w:firstLine="709"/>
        <w:jc w:val="both"/>
        <w:rPr>
          <w:sz w:val="28"/>
          <w:szCs w:val="28"/>
        </w:rPr>
      </w:pPr>
      <w:r w:rsidRPr="001669BB">
        <w:rPr>
          <w:sz w:val="28"/>
          <w:szCs w:val="28"/>
        </w:rPr>
        <w:t>Значения на каждый момент времени показателей системы</w:t>
      </w:r>
    </w:p>
    <w:p w:rsidR="00EA6682" w:rsidRPr="001669BB" w:rsidRDefault="00EA6682" w:rsidP="00EA6682">
      <w:pPr>
        <w:pStyle w:val="Default"/>
        <w:numPr>
          <w:ilvl w:val="3"/>
          <w:numId w:val="2"/>
        </w:numPr>
        <w:ind w:left="0" w:firstLine="709"/>
        <w:jc w:val="both"/>
        <w:rPr>
          <w:sz w:val="28"/>
          <w:szCs w:val="28"/>
        </w:rPr>
      </w:pPr>
      <w:r w:rsidRPr="001669BB">
        <w:rPr>
          <w:sz w:val="28"/>
          <w:szCs w:val="28"/>
        </w:rPr>
        <w:t>Список жалоб клиентов;</w:t>
      </w:r>
    </w:p>
    <w:p w:rsidR="00EA6682" w:rsidRPr="001669BB" w:rsidRDefault="00EA6682" w:rsidP="00EA6682">
      <w:pPr>
        <w:pStyle w:val="Default"/>
        <w:numPr>
          <w:ilvl w:val="3"/>
          <w:numId w:val="2"/>
        </w:numPr>
        <w:ind w:left="0" w:firstLine="709"/>
        <w:jc w:val="both"/>
        <w:rPr>
          <w:sz w:val="28"/>
          <w:szCs w:val="28"/>
        </w:rPr>
      </w:pPr>
      <w:r w:rsidRPr="001669BB">
        <w:rPr>
          <w:sz w:val="28"/>
          <w:szCs w:val="28"/>
        </w:rPr>
        <w:t>Список и состояние плана по устранению жалоб;</w:t>
      </w:r>
    </w:p>
    <w:p w:rsidR="00EA6682" w:rsidRPr="001669BB" w:rsidRDefault="00EA6682" w:rsidP="00EA6682">
      <w:pPr>
        <w:pStyle w:val="Default"/>
        <w:numPr>
          <w:ilvl w:val="3"/>
          <w:numId w:val="2"/>
        </w:numPr>
        <w:ind w:left="0" w:firstLine="709"/>
        <w:jc w:val="both"/>
        <w:rPr>
          <w:sz w:val="28"/>
          <w:szCs w:val="28"/>
        </w:rPr>
      </w:pPr>
      <w:r w:rsidRPr="001669BB">
        <w:rPr>
          <w:sz w:val="28"/>
          <w:szCs w:val="28"/>
        </w:rPr>
        <w:t>Статус выполнения работ подразделениями предприятия;</w:t>
      </w:r>
    </w:p>
    <w:p w:rsidR="00EA6682" w:rsidRPr="001669BB" w:rsidRDefault="00EA6682" w:rsidP="00EA6682">
      <w:pPr>
        <w:pStyle w:val="Default"/>
        <w:numPr>
          <w:ilvl w:val="3"/>
          <w:numId w:val="2"/>
        </w:numPr>
        <w:ind w:left="0" w:firstLine="709"/>
        <w:jc w:val="both"/>
        <w:rPr>
          <w:sz w:val="28"/>
          <w:szCs w:val="28"/>
        </w:rPr>
      </w:pPr>
      <w:r w:rsidRPr="001669BB">
        <w:rPr>
          <w:sz w:val="28"/>
          <w:szCs w:val="28"/>
        </w:rPr>
        <w:t>Состояние качества услуг;</w:t>
      </w:r>
    </w:p>
    <w:p w:rsidR="00EA6682" w:rsidRPr="00663CCF" w:rsidRDefault="00EA6682" w:rsidP="00EA6682">
      <w:pPr>
        <w:pStyle w:val="Default"/>
        <w:numPr>
          <w:ilvl w:val="3"/>
          <w:numId w:val="2"/>
        </w:numPr>
        <w:ind w:left="0" w:firstLine="709"/>
        <w:jc w:val="both"/>
        <w:rPr>
          <w:sz w:val="28"/>
          <w:szCs w:val="28"/>
        </w:rPr>
      </w:pPr>
      <w:r w:rsidRPr="001669BB">
        <w:rPr>
          <w:sz w:val="28"/>
          <w:szCs w:val="28"/>
        </w:rPr>
        <w:t>Статус и состояние жалоб и их причины.</w:t>
      </w:r>
    </w:p>
    <w:p w:rsidR="005857C3" w:rsidRPr="005857C3" w:rsidRDefault="00EA6682" w:rsidP="005857C3">
      <w:pPr>
        <w:pStyle w:val="Default"/>
        <w:numPr>
          <w:ilvl w:val="1"/>
          <w:numId w:val="2"/>
        </w:numPr>
        <w:ind w:left="0" w:firstLine="709"/>
        <w:jc w:val="both"/>
        <w:rPr>
          <w:sz w:val="28"/>
          <w:szCs w:val="28"/>
        </w:rPr>
      </w:pPr>
      <w:r w:rsidRPr="001669BB">
        <w:rPr>
          <w:b/>
          <w:bCs/>
          <w:sz w:val="28"/>
          <w:szCs w:val="28"/>
        </w:rPr>
        <w:t>Системный эффект (синергия</w:t>
      </w:r>
      <w:r w:rsidRPr="001669BB">
        <w:rPr>
          <w:sz w:val="28"/>
          <w:szCs w:val="28"/>
        </w:rPr>
        <w:t xml:space="preserve">) </w:t>
      </w:r>
      <w:r w:rsidRPr="001669BB">
        <w:rPr>
          <w:i/>
          <w:iCs/>
          <w:sz w:val="28"/>
          <w:szCs w:val="28"/>
        </w:rPr>
        <w:t xml:space="preserve">– </w:t>
      </w:r>
      <w:r w:rsidRPr="001669BB">
        <w:rPr>
          <w:sz w:val="28"/>
          <w:szCs w:val="28"/>
        </w:rPr>
        <w:t>понятие используется для описания явлений, при котором целое всегда больше или меньше, чем сумма частей, составляющих это целое. Система функционирует до тех пор, пока отношения между компонентами системы не приобретают антагонистического характера.</w:t>
      </w:r>
      <w:r w:rsidRPr="001669BB">
        <w:rPr>
          <w:i/>
          <w:iCs/>
          <w:sz w:val="28"/>
          <w:szCs w:val="28"/>
        </w:rPr>
        <w:t xml:space="preserve"> </w:t>
      </w:r>
    </w:p>
    <w:p w:rsidR="005857C3" w:rsidRPr="00663CCF" w:rsidRDefault="005857C3" w:rsidP="005857C3">
      <w:pPr>
        <w:pStyle w:val="1"/>
        <w:spacing w:before="0" w:line="240" w:lineRule="auto"/>
        <w:ind w:firstLine="709"/>
        <w:jc w:val="both"/>
        <w:rPr>
          <w:rFonts w:ascii="Times New Roman" w:hAnsi="Times New Roman" w:cs="Times New Roman"/>
          <w:b/>
          <w:bCs/>
          <w:color w:val="auto"/>
          <w:sz w:val="28"/>
          <w:szCs w:val="28"/>
        </w:rPr>
      </w:pPr>
      <w:bookmarkStart w:id="1" w:name="_Toc147073371"/>
      <w:r w:rsidRPr="00663CCF">
        <w:rPr>
          <w:rFonts w:ascii="Times New Roman" w:hAnsi="Times New Roman" w:cs="Times New Roman"/>
          <w:b/>
          <w:bCs/>
          <w:color w:val="auto"/>
          <w:sz w:val="28"/>
          <w:szCs w:val="28"/>
        </w:rPr>
        <w:t>СВЯЗИ МЕЖДУ ПОДСИСТЕМАМИ</w:t>
      </w:r>
      <w:bookmarkEnd w:id="1"/>
    </w:p>
    <w:tbl>
      <w:tblPr>
        <w:tblStyle w:val="a4"/>
        <w:tblW w:w="0" w:type="auto"/>
        <w:tblLook w:val="04A0" w:firstRow="1" w:lastRow="0" w:firstColumn="1" w:lastColumn="0" w:noHBand="0" w:noVBand="1"/>
      </w:tblPr>
      <w:tblGrid>
        <w:gridCol w:w="3115"/>
        <w:gridCol w:w="3115"/>
        <w:gridCol w:w="3115"/>
      </w:tblGrid>
      <w:tr w:rsidR="005857C3" w:rsidRPr="001669BB" w:rsidTr="006D1366">
        <w:tc>
          <w:tcPr>
            <w:tcW w:w="3115" w:type="dxa"/>
          </w:tcPr>
          <w:p w:rsidR="005857C3" w:rsidRPr="005857C3" w:rsidRDefault="005857C3" w:rsidP="005857C3">
            <w:pPr>
              <w:pStyle w:val="Default"/>
              <w:jc w:val="center"/>
              <w:rPr>
                <w:b/>
                <w:bCs/>
              </w:rPr>
            </w:pPr>
            <w:r w:rsidRPr="005857C3">
              <w:rPr>
                <w:b/>
                <w:bCs/>
              </w:rPr>
              <w:t>Система отправитель</w:t>
            </w:r>
          </w:p>
        </w:tc>
        <w:tc>
          <w:tcPr>
            <w:tcW w:w="3115" w:type="dxa"/>
          </w:tcPr>
          <w:p w:rsidR="005857C3" w:rsidRPr="005857C3" w:rsidRDefault="005857C3" w:rsidP="005857C3">
            <w:pPr>
              <w:pStyle w:val="Default"/>
              <w:jc w:val="center"/>
              <w:rPr>
                <w:b/>
                <w:bCs/>
              </w:rPr>
            </w:pPr>
            <w:r w:rsidRPr="005857C3">
              <w:rPr>
                <w:b/>
                <w:bCs/>
              </w:rPr>
              <w:t>Связь</w:t>
            </w:r>
          </w:p>
        </w:tc>
        <w:tc>
          <w:tcPr>
            <w:tcW w:w="3115" w:type="dxa"/>
          </w:tcPr>
          <w:p w:rsidR="005857C3" w:rsidRPr="005857C3" w:rsidRDefault="005857C3" w:rsidP="005857C3">
            <w:pPr>
              <w:pStyle w:val="Default"/>
              <w:jc w:val="center"/>
              <w:rPr>
                <w:b/>
                <w:bCs/>
              </w:rPr>
            </w:pPr>
            <w:r w:rsidRPr="005857C3">
              <w:rPr>
                <w:b/>
                <w:bCs/>
              </w:rPr>
              <w:t>Система получатель</w:t>
            </w:r>
          </w:p>
        </w:tc>
      </w:tr>
      <w:tr w:rsidR="005857C3" w:rsidRPr="001669BB" w:rsidTr="006D1366">
        <w:tc>
          <w:tcPr>
            <w:tcW w:w="3115" w:type="dxa"/>
          </w:tcPr>
          <w:p w:rsidR="005857C3" w:rsidRPr="005857C3" w:rsidRDefault="005D355B" w:rsidP="005D355B">
            <w:pPr>
              <w:pStyle w:val="Default"/>
              <w:jc w:val="center"/>
            </w:pPr>
            <w:r>
              <w:t>Подсистема контроля удовлетворения спроса потребителей в транспортных услугах</w:t>
            </w:r>
          </w:p>
        </w:tc>
        <w:tc>
          <w:tcPr>
            <w:tcW w:w="3115" w:type="dxa"/>
          </w:tcPr>
          <w:p w:rsidR="005857C3" w:rsidRPr="005857C3" w:rsidRDefault="00FC56CD" w:rsidP="005D355B">
            <w:pPr>
              <w:pStyle w:val="Default"/>
              <w:jc w:val="center"/>
            </w:pPr>
            <w:r>
              <w:t>Заявки на транспортные услуги</w:t>
            </w:r>
          </w:p>
        </w:tc>
        <w:tc>
          <w:tcPr>
            <w:tcW w:w="3115" w:type="dxa"/>
          </w:tcPr>
          <w:p w:rsidR="005857C3" w:rsidRPr="005857C3" w:rsidRDefault="00790474" w:rsidP="005D355B">
            <w:pPr>
              <w:pStyle w:val="Default"/>
              <w:jc w:val="center"/>
            </w:pPr>
            <w:r>
              <w:t>Подсистема</w:t>
            </w:r>
            <w:r w:rsidR="009F6E15">
              <w:t xml:space="preserve"> сбора и обработки заявок на транспортные услуги</w:t>
            </w:r>
          </w:p>
        </w:tc>
      </w:tr>
      <w:tr w:rsidR="005857C3" w:rsidRPr="001669BB" w:rsidTr="006D1366">
        <w:tc>
          <w:tcPr>
            <w:tcW w:w="3115" w:type="dxa"/>
          </w:tcPr>
          <w:p w:rsidR="005857C3" w:rsidRPr="005857C3" w:rsidRDefault="002A537A" w:rsidP="005D355B">
            <w:pPr>
              <w:pStyle w:val="Default"/>
              <w:jc w:val="center"/>
            </w:pPr>
            <w:r>
              <w:t>Подсистема управления парком автомобилей</w:t>
            </w:r>
          </w:p>
        </w:tc>
        <w:tc>
          <w:tcPr>
            <w:tcW w:w="3115" w:type="dxa"/>
          </w:tcPr>
          <w:p w:rsidR="005857C3" w:rsidRPr="005857C3" w:rsidRDefault="009F6E15" w:rsidP="005D355B">
            <w:pPr>
              <w:pStyle w:val="Default"/>
              <w:jc w:val="center"/>
            </w:pPr>
            <w:r>
              <w:t>План</w:t>
            </w:r>
            <w:r w:rsidR="00E44460">
              <w:t>ы</w:t>
            </w:r>
            <w:r>
              <w:t xml:space="preserve"> поездок</w:t>
            </w:r>
            <w:r w:rsidR="00E44460">
              <w:t xml:space="preserve"> и путевые листы</w:t>
            </w:r>
          </w:p>
        </w:tc>
        <w:tc>
          <w:tcPr>
            <w:tcW w:w="3115" w:type="dxa"/>
          </w:tcPr>
          <w:p w:rsidR="005857C3" w:rsidRPr="005857C3" w:rsidRDefault="009F6E15" w:rsidP="005D355B">
            <w:pPr>
              <w:pStyle w:val="Default"/>
              <w:jc w:val="center"/>
            </w:pPr>
            <w:r>
              <w:t xml:space="preserve">Подсистема планирования и организация перевозок </w:t>
            </w:r>
          </w:p>
        </w:tc>
      </w:tr>
      <w:tr w:rsidR="005857C3" w:rsidRPr="001669BB" w:rsidTr="006D1366">
        <w:tc>
          <w:tcPr>
            <w:tcW w:w="3115" w:type="dxa"/>
          </w:tcPr>
          <w:p w:rsidR="005857C3" w:rsidRPr="005857C3" w:rsidRDefault="00FD6013" w:rsidP="005D355B">
            <w:pPr>
              <w:pStyle w:val="Default"/>
              <w:jc w:val="center"/>
            </w:pPr>
            <w:r>
              <w:t xml:space="preserve">Подсистема расчета начислений водителям </w:t>
            </w:r>
          </w:p>
        </w:tc>
        <w:tc>
          <w:tcPr>
            <w:tcW w:w="3115" w:type="dxa"/>
          </w:tcPr>
          <w:p w:rsidR="005857C3" w:rsidRPr="005857C3" w:rsidRDefault="007A1DA2" w:rsidP="005D355B">
            <w:pPr>
              <w:pStyle w:val="Default"/>
              <w:jc w:val="center"/>
            </w:pPr>
            <w:r>
              <w:t>Расчетные документы, деньги</w:t>
            </w:r>
          </w:p>
        </w:tc>
        <w:tc>
          <w:tcPr>
            <w:tcW w:w="3115" w:type="dxa"/>
          </w:tcPr>
          <w:p w:rsidR="005857C3" w:rsidRPr="005857C3" w:rsidRDefault="00383BE7" w:rsidP="005D355B">
            <w:pPr>
              <w:pStyle w:val="Default"/>
              <w:jc w:val="center"/>
            </w:pPr>
            <w:r>
              <w:t>Подсистема учета оплаты труда водителям</w:t>
            </w:r>
          </w:p>
        </w:tc>
      </w:tr>
      <w:tr w:rsidR="005857C3" w:rsidRPr="001669BB" w:rsidTr="006D1366">
        <w:tc>
          <w:tcPr>
            <w:tcW w:w="3115" w:type="dxa"/>
          </w:tcPr>
          <w:p w:rsidR="005857C3" w:rsidRPr="005857C3" w:rsidRDefault="009F75A9" w:rsidP="005D355B">
            <w:pPr>
              <w:pStyle w:val="Default"/>
              <w:jc w:val="center"/>
            </w:pPr>
            <w:r>
              <w:t>Подсистема учета потребления и качества автомобилей</w:t>
            </w:r>
          </w:p>
        </w:tc>
        <w:tc>
          <w:tcPr>
            <w:tcW w:w="3115" w:type="dxa"/>
          </w:tcPr>
          <w:p w:rsidR="005857C3" w:rsidRPr="005857C3" w:rsidRDefault="009F75A9" w:rsidP="005D355B">
            <w:pPr>
              <w:pStyle w:val="Default"/>
              <w:jc w:val="center"/>
            </w:pPr>
            <w:r>
              <w:t>Сведения о состоянии автомобиля</w:t>
            </w:r>
          </w:p>
        </w:tc>
        <w:tc>
          <w:tcPr>
            <w:tcW w:w="3115" w:type="dxa"/>
          </w:tcPr>
          <w:p w:rsidR="005857C3" w:rsidRPr="005857C3" w:rsidRDefault="00383BE7" w:rsidP="005D355B">
            <w:pPr>
              <w:pStyle w:val="Default"/>
              <w:jc w:val="center"/>
            </w:pPr>
            <w:r>
              <w:t>Подсистема контроля ремонта и расхода топлива по автомобилям (Менеджер)</w:t>
            </w:r>
          </w:p>
        </w:tc>
      </w:tr>
      <w:tr w:rsidR="005857C3" w:rsidRPr="001669BB" w:rsidTr="006D1366">
        <w:tc>
          <w:tcPr>
            <w:tcW w:w="3115" w:type="dxa"/>
          </w:tcPr>
          <w:p w:rsidR="005857C3" w:rsidRPr="005857C3" w:rsidRDefault="00B32F5F" w:rsidP="005D355B">
            <w:pPr>
              <w:pStyle w:val="Default"/>
              <w:jc w:val="center"/>
            </w:pPr>
            <w:r>
              <w:t>Диспетчер гаража</w:t>
            </w:r>
          </w:p>
        </w:tc>
        <w:tc>
          <w:tcPr>
            <w:tcW w:w="3115" w:type="dxa"/>
          </w:tcPr>
          <w:p w:rsidR="005857C3" w:rsidRPr="005857C3" w:rsidRDefault="008E2AD4" w:rsidP="005D355B">
            <w:pPr>
              <w:pStyle w:val="Default"/>
              <w:jc w:val="center"/>
            </w:pPr>
            <w:r>
              <w:t>Заявка на ремонт</w:t>
            </w:r>
          </w:p>
        </w:tc>
        <w:tc>
          <w:tcPr>
            <w:tcW w:w="3115" w:type="dxa"/>
          </w:tcPr>
          <w:p w:rsidR="005857C3" w:rsidRPr="005857C3" w:rsidRDefault="00383BE7" w:rsidP="005D355B">
            <w:pPr>
              <w:pStyle w:val="Default"/>
              <w:jc w:val="center"/>
            </w:pPr>
            <w:r>
              <w:t>Подсистема технического ремонта и обслуживания транспорта</w:t>
            </w:r>
          </w:p>
        </w:tc>
      </w:tr>
    </w:tbl>
    <w:p w:rsidR="005857C3" w:rsidRPr="001669BB" w:rsidRDefault="005857C3" w:rsidP="005857C3">
      <w:pPr>
        <w:pStyle w:val="Default"/>
        <w:jc w:val="both"/>
        <w:rPr>
          <w:sz w:val="28"/>
          <w:szCs w:val="28"/>
        </w:rPr>
      </w:pPr>
    </w:p>
    <w:p w:rsidR="00B8116A" w:rsidRPr="00B8116A" w:rsidRDefault="00B8116A" w:rsidP="00B8116A">
      <w:pPr>
        <w:pStyle w:val="Default"/>
        <w:ind w:left="709"/>
        <w:jc w:val="both"/>
        <w:rPr>
          <w:sz w:val="28"/>
          <w:szCs w:val="28"/>
        </w:rPr>
      </w:pPr>
    </w:p>
    <w:p w:rsidR="005857C3" w:rsidRPr="001669BB" w:rsidRDefault="005857C3" w:rsidP="005857C3">
      <w:pPr>
        <w:pStyle w:val="Default"/>
        <w:numPr>
          <w:ilvl w:val="1"/>
          <w:numId w:val="3"/>
        </w:numPr>
        <w:ind w:left="0" w:firstLine="709"/>
        <w:jc w:val="both"/>
        <w:rPr>
          <w:sz w:val="28"/>
          <w:szCs w:val="28"/>
        </w:rPr>
      </w:pPr>
      <w:r w:rsidRPr="001669BB">
        <w:rPr>
          <w:b/>
          <w:bCs/>
          <w:sz w:val="28"/>
          <w:szCs w:val="28"/>
        </w:rPr>
        <w:lastRenderedPageBreak/>
        <w:t xml:space="preserve">Цель – </w:t>
      </w:r>
      <w:r w:rsidRPr="001669BB">
        <w:rPr>
          <w:sz w:val="28"/>
          <w:szCs w:val="28"/>
        </w:rPr>
        <w:t xml:space="preserve">желаемые будущие состояния системы в заданный момент времени </w:t>
      </w:r>
    </w:p>
    <w:tbl>
      <w:tblPr>
        <w:tblStyle w:val="a4"/>
        <w:tblW w:w="0" w:type="auto"/>
        <w:tblLook w:val="04A0" w:firstRow="1" w:lastRow="0" w:firstColumn="1" w:lastColumn="0" w:noHBand="0" w:noVBand="1"/>
      </w:tblPr>
      <w:tblGrid>
        <w:gridCol w:w="4672"/>
        <w:gridCol w:w="4673"/>
      </w:tblGrid>
      <w:tr w:rsidR="005857C3" w:rsidRPr="001669BB" w:rsidTr="006D1366">
        <w:tc>
          <w:tcPr>
            <w:tcW w:w="4672" w:type="dxa"/>
          </w:tcPr>
          <w:p w:rsidR="005857C3" w:rsidRPr="001669BB" w:rsidRDefault="005857C3" w:rsidP="004D1842">
            <w:pPr>
              <w:pStyle w:val="Default"/>
              <w:jc w:val="center"/>
              <w:rPr>
                <w:b/>
                <w:bCs/>
              </w:rPr>
            </w:pPr>
            <w:r w:rsidRPr="001669BB">
              <w:rPr>
                <w:b/>
                <w:bCs/>
              </w:rPr>
              <w:t>Показатель</w:t>
            </w:r>
          </w:p>
        </w:tc>
        <w:tc>
          <w:tcPr>
            <w:tcW w:w="4673" w:type="dxa"/>
          </w:tcPr>
          <w:p w:rsidR="005857C3" w:rsidRPr="001669BB" w:rsidRDefault="005857C3" w:rsidP="004D1842">
            <w:pPr>
              <w:pStyle w:val="Default"/>
              <w:jc w:val="center"/>
              <w:rPr>
                <w:b/>
                <w:bCs/>
              </w:rPr>
            </w:pPr>
            <w:r w:rsidRPr="001669BB">
              <w:rPr>
                <w:b/>
                <w:bCs/>
              </w:rPr>
              <w:t>Желаемое состояние</w:t>
            </w:r>
          </w:p>
        </w:tc>
      </w:tr>
      <w:tr w:rsidR="005857C3" w:rsidRPr="001669BB" w:rsidTr="006D1366">
        <w:tc>
          <w:tcPr>
            <w:tcW w:w="4672" w:type="dxa"/>
          </w:tcPr>
          <w:p w:rsidR="005857C3" w:rsidRPr="001669BB" w:rsidRDefault="00E60D7F" w:rsidP="00961C03">
            <w:pPr>
              <w:pStyle w:val="Default"/>
            </w:pPr>
            <w:r>
              <w:t>Список заявок на транспортные услуги</w:t>
            </w:r>
          </w:p>
        </w:tc>
        <w:tc>
          <w:tcPr>
            <w:tcW w:w="4673" w:type="dxa"/>
          </w:tcPr>
          <w:p w:rsidR="005857C3" w:rsidRPr="001669BB" w:rsidRDefault="00B8116A" w:rsidP="00961C03">
            <w:pPr>
              <w:pStyle w:val="Default"/>
            </w:pPr>
            <w:r>
              <w:t>Максимальное</w:t>
            </w:r>
            <w:r w:rsidR="00E60D7F">
              <w:t xml:space="preserve"> и постоянное количество заявок</w:t>
            </w:r>
          </w:p>
        </w:tc>
      </w:tr>
      <w:tr w:rsidR="005857C3" w:rsidRPr="001669BB" w:rsidTr="006D1366">
        <w:tc>
          <w:tcPr>
            <w:tcW w:w="4672" w:type="dxa"/>
          </w:tcPr>
          <w:p w:rsidR="005857C3" w:rsidRPr="001669BB" w:rsidRDefault="00961C03" w:rsidP="00961C03">
            <w:pPr>
              <w:pStyle w:val="Default"/>
            </w:pPr>
            <w:r>
              <w:t xml:space="preserve">Список планов поездок </w:t>
            </w:r>
          </w:p>
        </w:tc>
        <w:tc>
          <w:tcPr>
            <w:tcW w:w="4673" w:type="dxa"/>
          </w:tcPr>
          <w:p w:rsidR="005857C3" w:rsidRPr="001669BB" w:rsidRDefault="00961C03" w:rsidP="00961C03">
            <w:pPr>
              <w:pStyle w:val="Default"/>
            </w:pPr>
            <w:r>
              <w:t>Максимальное количество поездок</w:t>
            </w:r>
          </w:p>
        </w:tc>
      </w:tr>
      <w:tr w:rsidR="005857C3" w:rsidRPr="001669BB" w:rsidTr="006D1366">
        <w:tc>
          <w:tcPr>
            <w:tcW w:w="4672" w:type="dxa"/>
          </w:tcPr>
          <w:p w:rsidR="005857C3" w:rsidRPr="001669BB" w:rsidRDefault="00B8116A" w:rsidP="00B8116A">
            <w:pPr>
              <w:pStyle w:val="Default"/>
            </w:pPr>
            <w:r>
              <w:t>Объем расходов на автомобили</w:t>
            </w:r>
          </w:p>
        </w:tc>
        <w:tc>
          <w:tcPr>
            <w:tcW w:w="4673" w:type="dxa"/>
          </w:tcPr>
          <w:p w:rsidR="005857C3" w:rsidRDefault="00961C03" w:rsidP="00961C03">
            <w:pPr>
              <w:pStyle w:val="Default"/>
            </w:pPr>
            <w:r>
              <w:t xml:space="preserve">Полный учет объема расхода топлива и контроля ремонта </w:t>
            </w:r>
          </w:p>
          <w:p w:rsidR="00961C03" w:rsidRPr="001669BB" w:rsidRDefault="00961C03" w:rsidP="00961C03">
            <w:pPr>
              <w:pStyle w:val="Default"/>
            </w:pPr>
            <w:r>
              <w:t>Минимально возможный объем затрат</w:t>
            </w:r>
          </w:p>
        </w:tc>
      </w:tr>
      <w:tr w:rsidR="005857C3" w:rsidRPr="001669BB" w:rsidTr="006D1366">
        <w:tc>
          <w:tcPr>
            <w:tcW w:w="4672" w:type="dxa"/>
          </w:tcPr>
          <w:p w:rsidR="005857C3" w:rsidRPr="001669BB" w:rsidRDefault="00961C03" w:rsidP="00961C03">
            <w:pPr>
              <w:pStyle w:val="Default"/>
            </w:pPr>
            <w:r>
              <w:t>Объем оплаты водителям</w:t>
            </w:r>
          </w:p>
        </w:tc>
        <w:tc>
          <w:tcPr>
            <w:tcW w:w="4673" w:type="dxa"/>
          </w:tcPr>
          <w:p w:rsidR="005857C3" w:rsidRPr="001669BB" w:rsidRDefault="00961C03" w:rsidP="00961C03">
            <w:pPr>
              <w:pStyle w:val="Default"/>
            </w:pPr>
            <w:r>
              <w:t>Оплата в полном объеме</w:t>
            </w:r>
          </w:p>
        </w:tc>
      </w:tr>
    </w:tbl>
    <w:p w:rsidR="005857C3" w:rsidRPr="001669BB" w:rsidRDefault="005857C3" w:rsidP="005857C3">
      <w:pPr>
        <w:pStyle w:val="Default"/>
        <w:jc w:val="both"/>
        <w:rPr>
          <w:sz w:val="28"/>
          <w:szCs w:val="28"/>
        </w:rPr>
      </w:pPr>
    </w:p>
    <w:p w:rsidR="005857C3" w:rsidRPr="001669BB" w:rsidRDefault="005857C3" w:rsidP="005857C3">
      <w:pPr>
        <w:pStyle w:val="Default"/>
        <w:numPr>
          <w:ilvl w:val="1"/>
          <w:numId w:val="4"/>
        </w:numPr>
        <w:ind w:left="0" w:firstLine="709"/>
        <w:jc w:val="both"/>
        <w:rPr>
          <w:i/>
          <w:iCs/>
          <w:sz w:val="28"/>
          <w:szCs w:val="28"/>
        </w:rPr>
      </w:pPr>
      <w:r w:rsidRPr="001669BB">
        <w:rPr>
          <w:b/>
          <w:bCs/>
          <w:sz w:val="28"/>
          <w:szCs w:val="28"/>
        </w:rPr>
        <w:t xml:space="preserve">Граница системы </w:t>
      </w:r>
      <w:r w:rsidRPr="001669BB">
        <w:rPr>
          <w:i/>
          <w:iCs/>
          <w:sz w:val="28"/>
          <w:szCs w:val="28"/>
        </w:rPr>
        <w:t xml:space="preserve">– </w:t>
      </w:r>
      <w:r w:rsidRPr="001669BB">
        <w:rPr>
          <w:sz w:val="28"/>
          <w:szCs w:val="28"/>
        </w:rPr>
        <w:t>любые материальные и нематериальные ограничители, отделяющие систему от внешней среды.</w:t>
      </w:r>
    </w:p>
    <w:p w:rsidR="005857C3" w:rsidRPr="00663CCF" w:rsidRDefault="005857C3" w:rsidP="005857C3">
      <w:pPr>
        <w:pStyle w:val="Default"/>
        <w:ind w:firstLine="709"/>
        <w:jc w:val="both"/>
        <w:rPr>
          <w:b/>
          <w:bCs/>
          <w:sz w:val="28"/>
          <w:szCs w:val="28"/>
        </w:rPr>
      </w:pPr>
      <w:r w:rsidRPr="00663CCF">
        <w:rPr>
          <w:b/>
          <w:bCs/>
          <w:sz w:val="28"/>
          <w:szCs w:val="28"/>
        </w:rPr>
        <w:t>К системе относится</w:t>
      </w:r>
      <w:r>
        <w:rPr>
          <w:b/>
          <w:bCs/>
          <w:sz w:val="28"/>
          <w:szCs w:val="28"/>
        </w:rPr>
        <w:t>:</w:t>
      </w:r>
      <w:bookmarkStart w:id="2" w:name="_GoBack"/>
      <w:bookmarkEnd w:id="2"/>
    </w:p>
    <w:p w:rsidR="005857C3" w:rsidRPr="001669BB" w:rsidRDefault="005857C3" w:rsidP="005857C3">
      <w:pPr>
        <w:pStyle w:val="Default"/>
        <w:ind w:firstLine="709"/>
        <w:jc w:val="both"/>
        <w:rPr>
          <w:sz w:val="28"/>
          <w:szCs w:val="28"/>
        </w:rPr>
      </w:pPr>
      <w:r w:rsidRPr="001669BB">
        <w:rPr>
          <w:sz w:val="28"/>
          <w:szCs w:val="28"/>
        </w:rPr>
        <w:t>Деятельность менеджера качества в рамках выполнения функций бизнес-единицы.</w:t>
      </w:r>
    </w:p>
    <w:p w:rsidR="005857C3" w:rsidRPr="00663CCF" w:rsidRDefault="005857C3" w:rsidP="005857C3">
      <w:pPr>
        <w:pStyle w:val="Default"/>
        <w:ind w:firstLine="709"/>
        <w:jc w:val="both"/>
        <w:rPr>
          <w:b/>
          <w:bCs/>
          <w:sz w:val="28"/>
          <w:szCs w:val="28"/>
        </w:rPr>
      </w:pPr>
      <w:r w:rsidRPr="00663CCF">
        <w:rPr>
          <w:b/>
          <w:bCs/>
          <w:sz w:val="28"/>
          <w:szCs w:val="28"/>
        </w:rPr>
        <w:t>Вне системы находятся</w:t>
      </w:r>
      <w:r>
        <w:rPr>
          <w:b/>
          <w:bCs/>
          <w:sz w:val="28"/>
          <w:szCs w:val="28"/>
        </w:rPr>
        <w:t>:</w:t>
      </w:r>
    </w:p>
    <w:p w:rsidR="005857C3" w:rsidRPr="001669BB" w:rsidRDefault="005857C3" w:rsidP="005857C3">
      <w:pPr>
        <w:pStyle w:val="Default"/>
        <w:numPr>
          <w:ilvl w:val="2"/>
          <w:numId w:val="4"/>
        </w:numPr>
        <w:ind w:left="0" w:firstLine="709"/>
        <w:jc w:val="both"/>
        <w:rPr>
          <w:sz w:val="28"/>
          <w:szCs w:val="28"/>
        </w:rPr>
      </w:pPr>
      <w:r w:rsidRPr="001669BB">
        <w:rPr>
          <w:sz w:val="28"/>
          <w:szCs w:val="28"/>
        </w:rPr>
        <w:t>Деятельность клиентов;</w:t>
      </w:r>
    </w:p>
    <w:p w:rsidR="005857C3" w:rsidRPr="001669BB" w:rsidRDefault="005857C3" w:rsidP="005857C3">
      <w:pPr>
        <w:pStyle w:val="Default"/>
        <w:numPr>
          <w:ilvl w:val="2"/>
          <w:numId w:val="4"/>
        </w:numPr>
        <w:ind w:left="0" w:firstLine="709"/>
        <w:jc w:val="both"/>
        <w:rPr>
          <w:sz w:val="28"/>
          <w:szCs w:val="28"/>
        </w:rPr>
      </w:pPr>
      <w:r w:rsidRPr="001669BB">
        <w:rPr>
          <w:sz w:val="28"/>
          <w:szCs w:val="28"/>
        </w:rPr>
        <w:t>Деятельность подразделений предприятия.</w:t>
      </w:r>
    </w:p>
    <w:p w:rsidR="005857C3" w:rsidRPr="001669BB" w:rsidRDefault="005857C3" w:rsidP="005857C3">
      <w:pPr>
        <w:pStyle w:val="Default"/>
        <w:numPr>
          <w:ilvl w:val="1"/>
          <w:numId w:val="5"/>
        </w:numPr>
        <w:ind w:left="0" w:firstLine="709"/>
        <w:jc w:val="both"/>
        <w:rPr>
          <w:sz w:val="28"/>
          <w:szCs w:val="28"/>
        </w:rPr>
      </w:pPr>
      <w:r w:rsidRPr="001669BB">
        <w:rPr>
          <w:b/>
          <w:bCs/>
          <w:sz w:val="28"/>
          <w:szCs w:val="28"/>
        </w:rPr>
        <w:t xml:space="preserve">Главная проблема владельца системы: </w:t>
      </w:r>
    </w:p>
    <w:p w:rsidR="005857C3" w:rsidRPr="001669BB" w:rsidRDefault="005857C3" w:rsidP="005857C3">
      <w:pPr>
        <w:pStyle w:val="Default"/>
        <w:ind w:firstLine="709"/>
        <w:jc w:val="both"/>
        <w:rPr>
          <w:sz w:val="28"/>
          <w:szCs w:val="28"/>
        </w:rPr>
      </w:pPr>
      <w:r w:rsidRPr="001669BB">
        <w:rPr>
          <w:sz w:val="28"/>
          <w:szCs w:val="28"/>
        </w:rPr>
        <w:t>Владелец стремится сохранить клиентов</w:t>
      </w:r>
    </w:p>
    <w:p w:rsidR="005857C3" w:rsidRPr="001669BB" w:rsidRDefault="005857C3" w:rsidP="005857C3">
      <w:pPr>
        <w:pStyle w:val="Default"/>
        <w:numPr>
          <w:ilvl w:val="1"/>
          <w:numId w:val="6"/>
        </w:numPr>
        <w:ind w:left="0" w:firstLine="709"/>
        <w:jc w:val="both"/>
        <w:rPr>
          <w:sz w:val="28"/>
          <w:szCs w:val="28"/>
        </w:rPr>
      </w:pPr>
      <w:r w:rsidRPr="001669BB">
        <w:rPr>
          <w:b/>
          <w:bCs/>
          <w:sz w:val="28"/>
          <w:szCs w:val="28"/>
        </w:rPr>
        <w:t xml:space="preserve">Список </w:t>
      </w:r>
      <w:proofErr w:type="spellStart"/>
      <w:r w:rsidRPr="001669BB">
        <w:rPr>
          <w:b/>
          <w:bCs/>
          <w:sz w:val="28"/>
          <w:szCs w:val="28"/>
        </w:rPr>
        <w:t>стейкхолдеров</w:t>
      </w:r>
      <w:proofErr w:type="spellEnd"/>
      <w:r w:rsidRPr="001669BB">
        <w:rPr>
          <w:b/>
          <w:bCs/>
          <w:sz w:val="28"/>
          <w:szCs w:val="28"/>
        </w:rPr>
        <w:t xml:space="preserve">: </w:t>
      </w:r>
    </w:p>
    <w:p w:rsidR="005857C3" w:rsidRPr="001669BB" w:rsidRDefault="005857C3" w:rsidP="005857C3">
      <w:pPr>
        <w:pStyle w:val="Default"/>
        <w:numPr>
          <w:ilvl w:val="2"/>
          <w:numId w:val="6"/>
        </w:numPr>
        <w:ind w:left="0" w:firstLine="709"/>
        <w:jc w:val="both"/>
        <w:rPr>
          <w:sz w:val="28"/>
          <w:szCs w:val="28"/>
        </w:rPr>
      </w:pPr>
      <w:r w:rsidRPr="001669BB">
        <w:rPr>
          <w:sz w:val="28"/>
          <w:szCs w:val="28"/>
        </w:rPr>
        <w:t>Клиенты;</w:t>
      </w:r>
    </w:p>
    <w:p w:rsidR="005857C3" w:rsidRPr="001669BB" w:rsidRDefault="005857C3" w:rsidP="005857C3">
      <w:pPr>
        <w:pStyle w:val="Default"/>
        <w:numPr>
          <w:ilvl w:val="2"/>
          <w:numId w:val="6"/>
        </w:numPr>
        <w:ind w:left="0" w:firstLine="709"/>
        <w:jc w:val="both"/>
        <w:rPr>
          <w:sz w:val="28"/>
          <w:szCs w:val="28"/>
        </w:rPr>
      </w:pPr>
      <w:r w:rsidRPr="001669BB">
        <w:rPr>
          <w:sz w:val="28"/>
          <w:szCs w:val="28"/>
        </w:rPr>
        <w:t>Менеджер качества;</w:t>
      </w:r>
    </w:p>
    <w:p w:rsidR="005857C3" w:rsidRPr="001669BB" w:rsidRDefault="005857C3" w:rsidP="005857C3">
      <w:pPr>
        <w:pStyle w:val="Default"/>
        <w:numPr>
          <w:ilvl w:val="2"/>
          <w:numId w:val="6"/>
        </w:numPr>
        <w:ind w:left="0" w:firstLine="709"/>
        <w:jc w:val="both"/>
        <w:rPr>
          <w:sz w:val="28"/>
          <w:szCs w:val="28"/>
        </w:rPr>
      </w:pPr>
      <w:r w:rsidRPr="001669BB">
        <w:rPr>
          <w:sz w:val="28"/>
          <w:szCs w:val="28"/>
        </w:rPr>
        <w:t>Подразделения предприятия;</w:t>
      </w:r>
    </w:p>
    <w:p w:rsidR="005857C3" w:rsidRPr="001669BB" w:rsidRDefault="005857C3" w:rsidP="005857C3">
      <w:pPr>
        <w:pStyle w:val="Default"/>
        <w:numPr>
          <w:ilvl w:val="2"/>
          <w:numId w:val="6"/>
        </w:numPr>
        <w:ind w:left="0" w:firstLine="709"/>
        <w:jc w:val="both"/>
        <w:rPr>
          <w:sz w:val="28"/>
          <w:szCs w:val="28"/>
        </w:rPr>
      </w:pPr>
      <w:r w:rsidRPr="001669BB">
        <w:rPr>
          <w:sz w:val="28"/>
          <w:szCs w:val="28"/>
        </w:rPr>
        <w:t>Контролирующие органы;</w:t>
      </w:r>
    </w:p>
    <w:p w:rsidR="005857C3" w:rsidRPr="001616EE" w:rsidRDefault="005857C3" w:rsidP="005857C3">
      <w:pPr>
        <w:pStyle w:val="Default"/>
        <w:numPr>
          <w:ilvl w:val="2"/>
          <w:numId w:val="6"/>
        </w:numPr>
        <w:ind w:left="0" w:firstLine="709"/>
        <w:jc w:val="both"/>
        <w:rPr>
          <w:sz w:val="28"/>
          <w:szCs w:val="28"/>
        </w:rPr>
      </w:pPr>
      <w:r w:rsidRPr="001669BB">
        <w:rPr>
          <w:sz w:val="28"/>
          <w:szCs w:val="28"/>
        </w:rPr>
        <w:t>Фирма-консультант, привлечённая для решения проблемы.</w:t>
      </w:r>
    </w:p>
    <w:p w:rsidR="005857C3" w:rsidRPr="001669BB" w:rsidRDefault="005857C3" w:rsidP="005857C3">
      <w:pPr>
        <w:pStyle w:val="Default"/>
        <w:numPr>
          <w:ilvl w:val="1"/>
          <w:numId w:val="6"/>
        </w:numPr>
        <w:ind w:left="0" w:firstLine="709"/>
        <w:jc w:val="both"/>
        <w:rPr>
          <w:sz w:val="28"/>
          <w:szCs w:val="28"/>
        </w:rPr>
      </w:pPr>
      <w:r w:rsidRPr="001669BB">
        <w:rPr>
          <w:b/>
          <w:bCs/>
          <w:sz w:val="28"/>
          <w:szCs w:val="28"/>
        </w:rPr>
        <w:t xml:space="preserve">Языки конфигуратора: </w:t>
      </w:r>
    </w:p>
    <w:p w:rsidR="005857C3" w:rsidRDefault="005857C3" w:rsidP="005857C3">
      <w:pPr>
        <w:pStyle w:val="Default"/>
        <w:numPr>
          <w:ilvl w:val="2"/>
          <w:numId w:val="6"/>
        </w:numPr>
        <w:ind w:left="0" w:firstLine="709"/>
        <w:jc w:val="both"/>
        <w:rPr>
          <w:sz w:val="28"/>
          <w:szCs w:val="28"/>
        </w:rPr>
      </w:pPr>
      <w:r>
        <w:rPr>
          <w:sz w:val="28"/>
          <w:szCs w:val="28"/>
        </w:rPr>
        <w:t>Язык стандартизации;</w:t>
      </w:r>
    </w:p>
    <w:p w:rsidR="005857C3" w:rsidRPr="001669BB" w:rsidRDefault="005857C3" w:rsidP="005857C3">
      <w:pPr>
        <w:pStyle w:val="Default"/>
        <w:numPr>
          <w:ilvl w:val="2"/>
          <w:numId w:val="6"/>
        </w:numPr>
        <w:ind w:left="0" w:firstLine="709"/>
        <w:jc w:val="both"/>
        <w:rPr>
          <w:sz w:val="28"/>
          <w:szCs w:val="28"/>
        </w:rPr>
      </w:pPr>
      <w:r>
        <w:rPr>
          <w:sz w:val="28"/>
          <w:szCs w:val="28"/>
        </w:rPr>
        <w:t>Язык бухгалтерского учёта.</w:t>
      </w:r>
    </w:p>
    <w:p w:rsidR="00EA6682" w:rsidRPr="00BE6D14" w:rsidRDefault="00EA6682">
      <w:pPr>
        <w:rPr>
          <w:rFonts w:ascii="Times New Roman" w:hAnsi="Times New Roman" w:cs="Times New Roman"/>
          <w:sz w:val="28"/>
          <w:szCs w:val="28"/>
        </w:rPr>
      </w:pPr>
    </w:p>
    <w:sectPr w:rsidR="00EA6682" w:rsidRPr="00BE6D14" w:rsidSect="005B082C">
      <w:pgSz w:w="11906" w:h="16838"/>
      <w:pgMar w:top="1134" w:right="851"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E52B0"/>
    <w:multiLevelType w:val="hybridMultilevel"/>
    <w:tmpl w:val="A8F651B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B5A5D66"/>
    <w:multiLevelType w:val="hybridMultilevel"/>
    <w:tmpl w:val="971CA4A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11D538C"/>
    <w:multiLevelType w:val="hybridMultilevel"/>
    <w:tmpl w:val="E9C6CE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187240D"/>
    <w:multiLevelType w:val="hybridMultilevel"/>
    <w:tmpl w:val="CC8A4C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A9C072B"/>
    <w:multiLevelType w:val="hybridMultilevel"/>
    <w:tmpl w:val="61D800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E595E27"/>
    <w:multiLevelType w:val="hybridMultilevel"/>
    <w:tmpl w:val="7BB67E9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93541D"/>
    <w:rsid w:val="00243D1E"/>
    <w:rsid w:val="002A537A"/>
    <w:rsid w:val="00383BE7"/>
    <w:rsid w:val="004D1842"/>
    <w:rsid w:val="00564BAD"/>
    <w:rsid w:val="005857C3"/>
    <w:rsid w:val="005B082C"/>
    <w:rsid w:val="005D355B"/>
    <w:rsid w:val="00697274"/>
    <w:rsid w:val="00790474"/>
    <w:rsid w:val="007A1DA2"/>
    <w:rsid w:val="008E2AD4"/>
    <w:rsid w:val="0093541D"/>
    <w:rsid w:val="00961C03"/>
    <w:rsid w:val="009E1E67"/>
    <w:rsid w:val="009F6E15"/>
    <w:rsid w:val="009F75A9"/>
    <w:rsid w:val="00B32F5F"/>
    <w:rsid w:val="00B8116A"/>
    <w:rsid w:val="00BE6D14"/>
    <w:rsid w:val="00E44460"/>
    <w:rsid w:val="00E60D7F"/>
    <w:rsid w:val="00EA6682"/>
    <w:rsid w:val="00EC560C"/>
    <w:rsid w:val="00F11924"/>
    <w:rsid w:val="00FC56CD"/>
    <w:rsid w:val="00FD60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53CDE"/>
  <w15:chartTrackingRefBased/>
  <w15:docId w15:val="{0F7AEA33-55F6-400A-8BAD-54F4D61A6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082C"/>
    <w:rPr>
      <w:rFonts w:eastAsiaTheme="minorEastAsia"/>
      <w:szCs w:val="20"/>
      <w:lang w:eastAsia="ru-RU" w:bidi="sa-IN"/>
    </w:rPr>
  </w:style>
  <w:style w:type="paragraph" w:styleId="1">
    <w:name w:val="heading 1"/>
    <w:basedOn w:val="a"/>
    <w:next w:val="a"/>
    <w:link w:val="10"/>
    <w:uiPriority w:val="9"/>
    <w:qFormat/>
    <w:rsid w:val="00EA6682"/>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eastAsia="en-US"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BE6D14"/>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BE6D14"/>
    <w:pPr>
      <w:ind w:left="720"/>
      <w:contextualSpacing/>
    </w:pPr>
  </w:style>
  <w:style w:type="character" w:customStyle="1" w:styleId="10">
    <w:name w:val="Заголовок 1 Знак"/>
    <w:basedOn w:val="a0"/>
    <w:link w:val="1"/>
    <w:uiPriority w:val="9"/>
    <w:rsid w:val="00EA6682"/>
    <w:rPr>
      <w:rFonts w:asciiTheme="majorHAnsi" w:eastAsiaTheme="majorEastAsia" w:hAnsiTheme="majorHAnsi" w:cstheme="majorBidi"/>
      <w:color w:val="365F91" w:themeColor="accent1" w:themeShade="BF"/>
      <w:sz w:val="32"/>
      <w:szCs w:val="32"/>
    </w:rPr>
  </w:style>
  <w:style w:type="table" w:styleId="a4">
    <w:name w:val="Table Grid"/>
    <w:basedOn w:val="a1"/>
    <w:uiPriority w:val="39"/>
    <w:rsid w:val="00585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982F2-0BA7-4E40-B5CB-F64D32B7C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870</TotalTime>
  <Pages>4</Pages>
  <Words>891</Words>
  <Characters>5083</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23</cp:revision>
  <dcterms:created xsi:type="dcterms:W3CDTF">2024-02-10T13:27:00Z</dcterms:created>
  <dcterms:modified xsi:type="dcterms:W3CDTF">2024-02-11T04:17:00Z</dcterms:modified>
</cp:coreProperties>
</file>