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120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Where is Panjiayuan Flea Market going under the impact of electronic economy?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120"/>
        <w:jc w:val="left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Oct.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25,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rFonts w:hint="eastAsia" w:eastAsia="宋体"/>
          <w:sz w:val="24"/>
          <w:szCs w:val="24"/>
          <w:lang w:val="en-US" w:eastAsia="zh-CN"/>
        </w:rPr>
        <w:t>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right="106" w:firstLine="720" w:firstLineChars="0"/>
        <w:jc w:val="both"/>
        <w:textAlignment w:val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In addition to the huge harm to people’s health, the 2019 novel coronavirus epidemic also has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enormous impact on the economy. Located on the Beijing Third Ring Road, Panjiayuan Flea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Market has lost much foot traffic due to the epidemic, forcing many vendors to withdraw from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market and find other ways to earn a living. However, the crisis Panjiayuan Flea Market faces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just 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epidemic,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fierce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competition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brought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electronic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economy.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120" w:right="107" w:firstLine="719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In the 21</w:t>
      </w:r>
      <w:r>
        <w:rPr>
          <w:position w:val="7"/>
          <w:sz w:val="24"/>
          <w:szCs w:val="24"/>
        </w:rPr>
        <w:t>st</w:t>
      </w:r>
      <w:r>
        <w:rPr>
          <w:spacing w:val="1"/>
          <w:position w:val="7"/>
          <w:sz w:val="24"/>
          <w:szCs w:val="24"/>
        </w:rPr>
        <w:t xml:space="preserve"> </w:t>
      </w:r>
      <w:r>
        <w:rPr>
          <w:sz w:val="24"/>
          <w:szCs w:val="24"/>
        </w:rPr>
        <w:t>century, the concept of the electronic economy has penetrated into people’s daily life.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transactions of second-hand goods are gradually taking online platforms. Therefore, as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long-established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offline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flea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market,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Panjiayuan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challenges.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convenience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efficiency of electronic transactions enable consumers to find and get what they want 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leaving their home. Jiang Xiaolu, a vendor who has set up a stall in Panjiayuan for 6 years,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deeply worried about the emergence of electronic transactions. He is convinced that the electronic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economy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Panjiayuan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consumers,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epidemic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aggravated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difficulties.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vendors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dismantled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stalls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avoid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further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loss.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cope</w:t>
      </w:r>
      <w:r>
        <w:rPr>
          <w:spacing w:val="-50"/>
          <w:sz w:val="24"/>
          <w:szCs w:val="24"/>
        </w:rPr>
        <w:t xml:space="preserve"> </w:t>
      </w:r>
      <w:r>
        <w:rPr>
          <w:sz w:val="24"/>
          <w:szCs w:val="24"/>
        </w:rPr>
        <w:t>with the current situation, he has considered purchasing cameras and other equipment to promote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online,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transferring 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transaction method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offline 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online.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120" w:right="105" w:firstLine="719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However, Zou Jielong, who has been running his business in Panjiayuan Flea Market for 27 years,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full of hope for the future of Panjiayuan. He believes that Panjiayuan Flea Market has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potential to become a well-known tourist attraction in China and even </w:t>
      </w:r>
      <w:r>
        <w:rPr>
          <w:rFonts w:hint="eastAsia" w:eastAsia="宋体"/>
          <w:sz w:val="24"/>
          <w:szCs w:val="24"/>
          <w:lang w:val="en-US" w:eastAsia="zh-CN"/>
        </w:rPr>
        <w:t xml:space="preserve">in </w:t>
      </w:r>
      <w:r>
        <w:rPr>
          <w:sz w:val="24"/>
          <w:szCs w:val="24"/>
        </w:rPr>
        <w:t>the world. He has a wide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range of consumers, including foreigners from South Korea and Japan. Additionally, in the past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 years, he has received countless orders of his Chinese calligraphy brush pens from Beijing’s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 and middle schools in response to China’s call for “bringing traditional culture into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campus”. As for Zou, Panjiayuan Flea Market is not only a market for second-hand transactions;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carries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characteristic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culture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China.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become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Beijing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rFonts w:hint="eastAsia" w:eastAsia="宋体"/>
          <w:spacing w:val="30"/>
          <w:sz w:val="24"/>
          <w:szCs w:val="24"/>
          <w:lang w:val="en-US" w:eastAsia="zh-CN"/>
        </w:rPr>
        <w:t xml:space="preserve">has </w:t>
      </w:r>
      <w:r>
        <w:rPr>
          <w:sz w:val="24"/>
          <w:szCs w:val="24"/>
        </w:rPr>
        <w:t>given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birth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new direction for cultural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development.</w:t>
      </w:r>
    </w:p>
    <w:sectPr>
      <w:type w:val="continuous"/>
      <w:pgSz w:w="11910" w:h="16840"/>
      <w:pgMar w:top="1480" w:right="16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4F28"/>
    <w:rsid w:val="050D59AE"/>
    <w:rsid w:val="19EF169D"/>
    <w:rsid w:val="22375318"/>
    <w:rsid w:val="44E0030E"/>
    <w:rsid w:val="4648177D"/>
    <w:rsid w:val="4BD71F76"/>
    <w:rsid w:val="66826502"/>
    <w:rsid w:val="70DA439E"/>
    <w:rsid w:val="72E61953"/>
    <w:rsid w:val="74283C17"/>
    <w:rsid w:val="77692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</w:rPr>
  </w:style>
  <w:style w:type="paragraph" w:styleId="3">
    <w:name w:val="Title"/>
    <w:basedOn w:val="1"/>
    <w:qFormat/>
    <w:uiPriority w:val="1"/>
    <w:pPr>
      <w:spacing w:before="69"/>
      <w:ind w:left="120" w:right="123"/>
      <w:jc w:val="both"/>
    </w:pPr>
    <w:rPr>
      <w:rFonts w:ascii="Times New Roman" w:hAnsi="Times New Roman" w:eastAsia="Times New Roman" w:cs="Times New Roman"/>
      <w:sz w:val="32"/>
      <w:szCs w:val="32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2021-03-09T22:56:00Z</dcterms:created>
  <dc:creator>82468</dc:creator>
  <cp:lastModifiedBy>翁渝杰</cp:lastModifiedBy>
  <dcterms:modified xsi:type="dcterms:W3CDTF">2021-04-15T11:52:56Z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2021-03-09T00:00:00Z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6D36E9EBE8C8460FA875EB0463FC5405</vt:lpwstr>
  </property>
</Properties>
</file>